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C18B2" w14:textId="06A30B5A" w:rsidR="004746DD" w:rsidRDefault="004746DD" w:rsidP="004746DD">
      <w:pPr>
        <w:rPr>
          <w:rFonts w:eastAsia="Arial" w:cs="Arial"/>
          <w:b/>
          <w:bCs/>
        </w:rPr>
      </w:pPr>
      <w:r w:rsidRPr="0016492B">
        <w:rPr>
          <w:rFonts w:eastAsia="Arial" w:cs="Arial"/>
          <w:b/>
          <w:bCs/>
        </w:rPr>
        <w:t>0</w:t>
      </w:r>
      <w:r>
        <w:rPr>
          <w:rFonts w:eastAsia="Arial" w:cs="Arial"/>
          <w:b/>
          <w:bCs/>
        </w:rPr>
        <w:t>5</w:t>
      </w:r>
      <w:r w:rsidRPr="0016492B">
        <w:rPr>
          <w:rFonts w:eastAsia="Arial" w:cs="Arial"/>
          <w:b/>
          <w:bCs/>
        </w:rPr>
        <w:t>.0</w:t>
      </w:r>
      <w:r>
        <w:rPr>
          <w:rFonts w:eastAsia="Arial" w:cs="Arial"/>
          <w:b/>
          <w:bCs/>
        </w:rPr>
        <w:t>9 Constantine's Rome</w:t>
      </w:r>
      <w:r w:rsidRPr="0016492B">
        <w:rPr>
          <w:rFonts w:eastAsia="Arial" w:cs="Arial"/>
          <w:b/>
          <w:bCs/>
        </w:rPr>
        <w:t xml:space="preserve"> (</w:t>
      </w:r>
      <w:r>
        <w:rPr>
          <w:rFonts w:eastAsia="Arial" w:cs="Arial"/>
          <w:b/>
          <w:bCs/>
        </w:rPr>
        <w:t>10</w:t>
      </w:r>
      <w:r w:rsidRPr="0016492B">
        <w:rPr>
          <w:rFonts w:eastAsia="Arial" w:cs="Arial"/>
          <w:b/>
          <w:bCs/>
        </w:rPr>
        <w:t>0 points)</w:t>
      </w:r>
    </w:p>
    <w:p w14:paraId="5E75DF3B" w14:textId="77777777" w:rsidR="004746DD" w:rsidRDefault="004746DD" w:rsidP="004746DD">
      <w:pPr>
        <w:jc w:val="center"/>
        <w:rPr>
          <w:rFonts w:ascii="Arial" w:eastAsia="Arial" w:hAnsi="Arial" w:cs="Arial"/>
        </w:rPr>
      </w:pPr>
      <w:r w:rsidRPr="74083A21">
        <w:rPr>
          <w:rFonts w:ascii="Arial" w:eastAsia="Arial" w:hAnsi="Arial" w:cs="Arial"/>
          <w:b/>
          <w:bCs/>
        </w:rPr>
        <w:t>The Conversion of Constantine</w:t>
      </w:r>
      <w:r w:rsidRPr="74083A21">
        <w:rPr>
          <w:rFonts w:ascii="Arial" w:eastAsia="Arial" w:hAnsi="Arial" w:cs="Arial"/>
        </w:rPr>
        <w:t xml:space="preserve"> </w:t>
      </w:r>
    </w:p>
    <w:p w14:paraId="38F3E504" w14:textId="08AB5738" w:rsidR="004746DD" w:rsidRPr="004746DD" w:rsidRDefault="004746DD" w:rsidP="004746DD">
      <w:pPr>
        <w:rPr>
          <w:rFonts w:ascii="Calibri" w:hAnsi="Calibri" w:cs="Calibri"/>
        </w:rPr>
      </w:pPr>
      <w:r w:rsidRPr="002B2A00">
        <w:rPr>
          <w:rFonts w:ascii="Calibri" w:eastAsia="Arial" w:hAnsi="Calibri" w:cs="Calibri"/>
        </w:rPr>
        <w:t xml:space="preserve">Translate the following passage about Constantine and Maxentius. You will submit your work to your instructor for a grade. Make sure to use the </w:t>
      </w:r>
      <w:r>
        <w:rPr>
          <w:rFonts w:ascii="Calibri" w:eastAsia="Arial" w:hAnsi="Calibri" w:cs="Calibri"/>
        </w:rPr>
        <w:t>Translation Help and New Vocabulary below</w:t>
      </w:r>
      <w:r w:rsidRPr="002B2A00">
        <w:rPr>
          <w:rFonts w:ascii="Calibri" w:eastAsia="Arial" w:hAnsi="Calibri" w:cs="Calibri"/>
        </w:rPr>
        <w:t>!</w:t>
      </w:r>
    </w:p>
    <w:p w14:paraId="50A18DD8" w14:textId="77777777" w:rsidR="004746DD" w:rsidRPr="0016492B" w:rsidRDefault="004746DD" w:rsidP="004746DD">
      <w:pPr>
        <w:rPr>
          <w:rFonts w:cstheme="minorHAnsi"/>
          <w:b/>
          <w:bCs/>
        </w:rPr>
      </w:pPr>
      <w:r w:rsidRPr="0016492B">
        <w:rPr>
          <w:rFonts w:cstheme="minorHAnsi"/>
          <w:b/>
          <w:bCs/>
          <w:shd w:val="clear" w:color="auto" w:fill="FFFFFF"/>
        </w:rPr>
        <w:t>Translate the following sentences from Latin to English:</w:t>
      </w:r>
    </w:p>
    <w:p w14:paraId="114ECF9E" w14:textId="4FC0CDDB" w:rsidR="001D2BE8" w:rsidRPr="001D2BE8" w:rsidRDefault="001D2BE8" w:rsidP="001D2BE8">
      <w:pPr>
        <w:pStyle w:val="ListParagraph"/>
        <w:numPr>
          <w:ilvl w:val="0"/>
          <w:numId w:val="4"/>
        </w:numPr>
        <w:rPr>
          <w:rFonts w:cstheme="minorHAnsi"/>
        </w:rPr>
      </w:pPr>
      <w:r w:rsidRPr="001D2BE8">
        <w:rPr>
          <w:rFonts w:eastAsia="Arial" w:cstheme="minorHAnsi"/>
        </w:rPr>
        <w:t>Constantinus Augustus Romae esse voluit, sed Maxentius quoque Augustus esse voluit.</w:t>
      </w:r>
    </w:p>
    <w:p w14:paraId="32A637F4" w14:textId="77777777" w:rsidR="001D2BE8" w:rsidRPr="001D2BE8" w:rsidRDefault="001D2BE8" w:rsidP="001D2BE8">
      <w:pPr>
        <w:pStyle w:val="ListParagraph"/>
        <w:rPr>
          <w:rFonts w:cstheme="minorHAnsi"/>
        </w:rPr>
      </w:pPr>
    </w:p>
    <w:p w14:paraId="177F8DCF" w14:textId="2DBD6CF9" w:rsidR="001D2BE8" w:rsidRPr="001D2BE8" w:rsidRDefault="001D2BE8" w:rsidP="001D2BE8">
      <w:pPr>
        <w:pStyle w:val="ListParagraph"/>
        <w:numPr>
          <w:ilvl w:val="0"/>
          <w:numId w:val="4"/>
        </w:numPr>
        <w:rPr>
          <w:rFonts w:cstheme="minorHAnsi"/>
        </w:rPr>
      </w:pPr>
      <w:r w:rsidRPr="001D2BE8">
        <w:rPr>
          <w:rFonts w:eastAsia="Arial" w:cstheme="minorHAnsi"/>
        </w:rPr>
        <w:t xml:space="preserve">Multis proeliis pugnatis, Constantinus ad Pontem Milvium Maxentio occurere voluit.  </w:t>
      </w:r>
    </w:p>
    <w:p w14:paraId="44BB6684" w14:textId="77777777" w:rsidR="001D2BE8" w:rsidRPr="001D2BE8" w:rsidRDefault="001D2BE8" w:rsidP="001D2BE8">
      <w:pPr>
        <w:pStyle w:val="ListParagraph"/>
        <w:rPr>
          <w:rFonts w:cstheme="minorHAnsi"/>
        </w:rPr>
      </w:pPr>
    </w:p>
    <w:p w14:paraId="570A646C" w14:textId="77777777" w:rsidR="001D2BE8" w:rsidRPr="001D2BE8" w:rsidRDefault="001D2BE8" w:rsidP="001D2BE8">
      <w:pPr>
        <w:pStyle w:val="ListParagraph"/>
        <w:rPr>
          <w:rFonts w:cstheme="minorHAnsi"/>
        </w:rPr>
      </w:pPr>
    </w:p>
    <w:p w14:paraId="136FF486" w14:textId="30D42290" w:rsidR="001D2BE8" w:rsidRPr="001D2BE8" w:rsidRDefault="001D2BE8" w:rsidP="001D2BE8">
      <w:pPr>
        <w:pStyle w:val="ListParagraph"/>
        <w:numPr>
          <w:ilvl w:val="0"/>
          <w:numId w:val="4"/>
        </w:numPr>
        <w:rPr>
          <w:rFonts w:cstheme="minorHAnsi"/>
        </w:rPr>
      </w:pPr>
      <w:r w:rsidRPr="001D2BE8">
        <w:rPr>
          <w:rFonts w:eastAsia="Arial" w:cstheme="minorHAnsi"/>
        </w:rPr>
        <w:t xml:space="preserve">Dormiente ante proelium, Constantinus somnium ignotum habuit.  </w:t>
      </w:r>
    </w:p>
    <w:p w14:paraId="553EC946" w14:textId="77777777" w:rsidR="001D2BE8" w:rsidRPr="001D2BE8" w:rsidRDefault="001D2BE8" w:rsidP="001D2BE8">
      <w:pPr>
        <w:pStyle w:val="ListParagraph"/>
        <w:rPr>
          <w:rFonts w:cstheme="minorHAnsi"/>
        </w:rPr>
      </w:pPr>
    </w:p>
    <w:p w14:paraId="4904869B" w14:textId="64BC6FE6" w:rsidR="001D2BE8" w:rsidRPr="001D2BE8" w:rsidRDefault="001D2BE8" w:rsidP="001D2BE8">
      <w:pPr>
        <w:pStyle w:val="ListParagraph"/>
        <w:numPr>
          <w:ilvl w:val="0"/>
          <w:numId w:val="4"/>
        </w:numPr>
        <w:rPr>
          <w:rFonts w:cstheme="minorHAnsi"/>
        </w:rPr>
      </w:pPr>
      <w:r w:rsidRPr="001D2BE8">
        <w:rPr>
          <w:rFonts w:eastAsia="Arial" w:cstheme="minorHAnsi"/>
        </w:rPr>
        <w:t xml:space="preserve">Is crucem his verbis vidit: “In hoc signo vinces.”  </w:t>
      </w:r>
    </w:p>
    <w:p w14:paraId="0A634F68" w14:textId="77777777" w:rsidR="001D2BE8" w:rsidRPr="001D2BE8" w:rsidRDefault="001D2BE8" w:rsidP="001D2BE8">
      <w:pPr>
        <w:pStyle w:val="ListParagraph"/>
        <w:rPr>
          <w:rFonts w:cstheme="minorHAnsi"/>
        </w:rPr>
      </w:pPr>
    </w:p>
    <w:p w14:paraId="2C1DB2DB" w14:textId="77777777" w:rsidR="001D2BE8" w:rsidRPr="001D2BE8" w:rsidRDefault="001D2BE8" w:rsidP="001D2BE8">
      <w:pPr>
        <w:pStyle w:val="ListParagraph"/>
        <w:rPr>
          <w:rFonts w:cstheme="minorHAnsi"/>
        </w:rPr>
      </w:pPr>
    </w:p>
    <w:p w14:paraId="4DACBE8D" w14:textId="146B3301" w:rsidR="001D2BE8" w:rsidRPr="001D2BE8" w:rsidRDefault="001D2BE8" w:rsidP="001D2BE8">
      <w:pPr>
        <w:pStyle w:val="ListParagraph"/>
        <w:numPr>
          <w:ilvl w:val="0"/>
          <w:numId w:val="4"/>
        </w:numPr>
        <w:rPr>
          <w:rFonts w:cstheme="minorHAnsi"/>
        </w:rPr>
      </w:pPr>
      <w:r w:rsidRPr="001D2BE8">
        <w:rPr>
          <w:rFonts w:eastAsia="Arial" w:cstheme="minorHAnsi"/>
        </w:rPr>
        <w:t xml:space="preserve">Id de deo prodigium fuit! </w:t>
      </w:r>
    </w:p>
    <w:p w14:paraId="6F905EAA" w14:textId="77777777" w:rsidR="001D2BE8" w:rsidRPr="001D2BE8" w:rsidRDefault="001D2BE8" w:rsidP="001D2BE8">
      <w:pPr>
        <w:pStyle w:val="ListParagraph"/>
        <w:rPr>
          <w:rFonts w:cstheme="minorHAnsi"/>
        </w:rPr>
      </w:pPr>
    </w:p>
    <w:p w14:paraId="771703AE" w14:textId="5F1AC84B" w:rsidR="001D2BE8" w:rsidRPr="001D2BE8" w:rsidRDefault="00B67EAD" w:rsidP="001D2BE8">
      <w:pPr>
        <w:pStyle w:val="ListParagraph"/>
        <w:numPr>
          <w:ilvl w:val="0"/>
          <w:numId w:val="4"/>
        </w:numPr>
        <w:rPr>
          <w:rFonts w:cstheme="minorHAnsi"/>
        </w:rPr>
      </w:pPr>
      <w:r>
        <w:rPr>
          <w:rFonts w:eastAsia="Arial" w:cstheme="minorHAnsi"/>
        </w:rPr>
        <w:t>D</w:t>
      </w:r>
      <w:r w:rsidRPr="00B67EAD">
        <w:rPr>
          <w:rFonts w:eastAsia="Arial" w:cstheme="minorHAnsi"/>
        </w:rPr>
        <w:t>ucibus proelium incepturis,</w:t>
      </w:r>
      <w:r w:rsidR="001D2BE8" w:rsidRPr="001D2BE8">
        <w:rPr>
          <w:rFonts w:eastAsia="Arial" w:cstheme="minorHAnsi"/>
        </w:rPr>
        <w:t xml:space="preserve"> ille crucem in signo in acie posuit.</w:t>
      </w:r>
    </w:p>
    <w:p w14:paraId="5539E1CA" w14:textId="77777777" w:rsidR="001D2BE8" w:rsidRPr="001D2BE8" w:rsidRDefault="001D2BE8" w:rsidP="001D2BE8">
      <w:pPr>
        <w:pStyle w:val="ListParagraph"/>
        <w:rPr>
          <w:rFonts w:cstheme="minorHAnsi"/>
        </w:rPr>
      </w:pPr>
    </w:p>
    <w:p w14:paraId="7B1E51ED" w14:textId="77777777" w:rsidR="001D2BE8" w:rsidRPr="001D2BE8" w:rsidRDefault="001D2BE8" w:rsidP="001D2BE8">
      <w:pPr>
        <w:pStyle w:val="ListParagraph"/>
        <w:rPr>
          <w:rFonts w:cstheme="minorHAnsi"/>
        </w:rPr>
      </w:pPr>
    </w:p>
    <w:p w14:paraId="48F52FF5" w14:textId="45C3C8CB" w:rsidR="001D2BE8" w:rsidRPr="001D2BE8" w:rsidRDefault="001D2BE8" w:rsidP="001D2BE8">
      <w:pPr>
        <w:pStyle w:val="ListParagraph"/>
        <w:numPr>
          <w:ilvl w:val="0"/>
          <w:numId w:val="4"/>
        </w:numPr>
        <w:rPr>
          <w:rFonts w:cstheme="minorHAnsi"/>
        </w:rPr>
      </w:pPr>
      <w:r w:rsidRPr="001D2BE8">
        <w:rPr>
          <w:rFonts w:eastAsia="Arial" w:cstheme="minorHAnsi"/>
        </w:rPr>
        <w:t>Propter potentem crucis, Constantinus Maxentium in magna victoria superavit. </w:t>
      </w:r>
    </w:p>
    <w:p w14:paraId="02FAE8A5" w14:textId="77777777" w:rsidR="001D2BE8" w:rsidRPr="001D2BE8" w:rsidRDefault="001D2BE8" w:rsidP="001D2BE8">
      <w:pPr>
        <w:pStyle w:val="ListParagraph"/>
        <w:rPr>
          <w:rFonts w:cstheme="minorHAnsi"/>
        </w:rPr>
      </w:pPr>
    </w:p>
    <w:p w14:paraId="013DACB0" w14:textId="6EBBADB2" w:rsidR="001D2BE8" w:rsidRPr="001D2BE8" w:rsidRDefault="001D2BE8" w:rsidP="001D2BE8">
      <w:pPr>
        <w:pStyle w:val="ListParagraph"/>
        <w:numPr>
          <w:ilvl w:val="0"/>
          <w:numId w:val="4"/>
        </w:numPr>
        <w:rPr>
          <w:rFonts w:cstheme="minorHAnsi"/>
        </w:rPr>
      </w:pPr>
      <w:r w:rsidRPr="001D2BE8">
        <w:rPr>
          <w:rFonts w:eastAsia="Arial" w:cstheme="minorHAnsi"/>
        </w:rPr>
        <w:t xml:space="preserve">In urbe Romae Constantinus communiter celebratus est.  </w:t>
      </w:r>
    </w:p>
    <w:p w14:paraId="6FA67926" w14:textId="77777777" w:rsidR="001D2BE8" w:rsidRPr="001D2BE8" w:rsidRDefault="001D2BE8" w:rsidP="001D2BE8">
      <w:pPr>
        <w:pStyle w:val="ListParagraph"/>
        <w:rPr>
          <w:rFonts w:cstheme="minorHAnsi"/>
        </w:rPr>
      </w:pPr>
    </w:p>
    <w:p w14:paraId="310388DE" w14:textId="77777777" w:rsidR="001D2BE8" w:rsidRPr="001D2BE8" w:rsidRDefault="001D2BE8" w:rsidP="001D2BE8">
      <w:pPr>
        <w:pStyle w:val="ListParagraph"/>
        <w:rPr>
          <w:rFonts w:cstheme="minorHAnsi"/>
        </w:rPr>
      </w:pPr>
    </w:p>
    <w:p w14:paraId="361697E2" w14:textId="77777777" w:rsidR="001D2BE8" w:rsidRPr="001D2BE8" w:rsidRDefault="001D2BE8" w:rsidP="001D2BE8">
      <w:pPr>
        <w:pStyle w:val="ListParagraph"/>
        <w:numPr>
          <w:ilvl w:val="0"/>
          <w:numId w:val="4"/>
        </w:numPr>
        <w:rPr>
          <w:rFonts w:cstheme="minorHAnsi"/>
        </w:rPr>
      </w:pPr>
      <w:r w:rsidRPr="001D2BE8">
        <w:rPr>
          <w:rFonts w:eastAsia="Arial" w:cstheme="minorHAnsi"/>
        </w:rPr>
        <w:t xml:space="preserve">Christianitas fides Romae facta est.           </w:t>
      </w:r>
    </w:p>
    <w:p w14:paraId="22FCA034" w14:textId="509AA2DD" w:rsidR="004746DD" w:rsidRDefault="004746DD"/>
    <w:p w14:paraId="1CC91C1F" w14:textId="46DF1EF6" w:rsidR="004746DD" w:rsidRDefault="004746DD" w:rsidP="004746DD">
      <w:pPr>
        <w:rPr>
          <w:rFonts w:eastAsia="Calibri" w:cs="Calibri"/>
          <w:b/>
          <w:bCs/>
        </w:rPr>
      </w:pPr>
      <w:r w:rsidRPr="0016492B">
        <w:rPr>
          <w:rFonts w:eastAsia="Calibri" w:cs="Calibri"/>
          <w:b/>
          <w:bCs/>
        </w:rPr>
        <w:t>Answer the following Grammar and Comprehension Questions (1-2 sentences):</w:t>
      </w:r>
    </w:p>
    <w:p w14:paraId="2705670A" w14:textId="77777777" w:rsidR="001D2BE8" w:rsidRPr="002B2A00" w:rsidRDefault="001D2BE8" w:rsidP="001D2BE8">
      <w:pPr>
        <w:pStyle w:val="ListParagraph"/>
        <w:numPr>
          <w:ilvl w:val="0"/>
          <w:numId w:val="5"/>
        </w:numPr>
        <w:rPr>
          <w:rFonts w:ascii="Calibri" w:hAnsi="Calibri" w:cs="Calibri"/>
        </w:rPr>
      </w:pPr>
      <w:r w:rsidRPr="002B2A00">
        <w:rPr>
          <w:rFonts w:ascii="Calibri" w:eastAsia="Arial" w:hAnsi="Calibri" w:cs="Calibri"/>
        </w:rPr>
        <w:t>List two participles from this passage, and include the tense and voice for each.</w:t>
      </w:r>
    </w:p>
    <w:p w14:paraId="154EB4F7" w14:textId="77777777" w:rsidR="001D2BE8" w:rsidRPr="002B2A00" w:rsidRDefault="001D2BE8" w:rsidP="001D2BE8">
      <w:pPr>
        <w:pStyle w:val="ListParagraph"/>
        <w:numPr>
          <w:ilvl w:val="0"/>
          <w:numId w:val="5"/>
        </w:numPr>
        <w:rPr>
          <w:rFonts w:ascii="Calibri" w:hAnsi="Calibri" w:cs="Calibri"/>
        </w:rPr>
      </w:pPr>
      <w:r w:rsidRPr="002B2A00">
        <w:rPr>
          <w:rFonts w:ascii="Calibri" w:eastAsia="Arial" w:hAnsi="Calibri" w:cs="Calibri"/>
        </w:rPr>
        <w:t>List two infinitives from this passage, and include the tense and voice for each.</w:t>
      </w:r>
    </w:p>
    <w:p w14:paraId="07812267" w14:textId="77777777" w:rsidR="001D2BE8" w:rsidRPr="002B2A00" w:rsidRDefault="001D2BE8" w:rsidP="001D2BE8">
      <w:pPr>
        <w:pStyle w:val="ListParagraph"/>
        <w:numPr>
          <w:ilvl w:val="0"/>
          <w:numId w:val="5"/>
        </w:numPr>
        <w:rPr>
          <w:rFonts w:ascii="Calibri" w:hAnsi="Calibri" w:cs="Calibri"/>
        </w:rPr>
      </w:pPr>
      <w:r w:rsidRPr="002B2A00">
        <w:rPr>
          <w:rFonts w:ascii="Calibri" w:eastAsia="Arial" w:hAnsi="Calibri" w:cs="Calibri"/>
        </w:rPr>
        <w:t xml:space="preserve">List one Ablative Absolute from this passage. </w:t>
      </w:r>
    </w:p>
    <w:p w14:paraId="11D2530B" w14:textId="77777777" w:rsidR="00F555C8" w:rsidRPr="00F555C8" w:rsidRDefault="00F555C8" w:rsidP="001D2BE8">
      <w:pPr>
        <w:pStyle w:val="ListParagraph"/>
        <w:numPr>
          <w:ilvl w:val="0"/>
          <w:numId w:val="5"/>
        </w:numPr>
        <w:rPr>
          <w:rFonts w:ascii="Calibri" w:hAnsi="Calibri" w:cs="Calibri"/>
        </w:rPr>
      </w:pPr>
      <w:r w:rsidRPr="00F555C8">
        <w:rPr>
          <w:rFonts w:ascii="Calibri" w:eastAsia="Arial" w:hAnsi="Calibri" w:cs="Calibri"/>
        </w:rPr>
        <w:t xml:space="preserve">What is the tense and voice of the participle </w:t>
      </w:r>
      <w:r w:rsidRPr="00F555C8">
        <w:rPr>
          <w:rFonts w:ascii="Calibri" w:eastAsia="Arial" w:hAnsi="Calibri" w:cs="Calibri"/>
          <w:i/>
          <w:iCs/>
        </w:rPr>
        <w:t>incepturis</w:t>
      </w:r>
      <w:r w:rsidRPr="00F555C8">
        <w:rPr>
          <w:rFonts w:ascii="Calibri" w:eastAsia="Arial" w:hAnsi="Calibri" w:cs="Calibri"/>
        </w:rPr>
        <w:t xml:space="preserve"> in line #6? </w:t>
      </w:r>
    </w:p>
    <w:p w14:paraId="5766C60F" w14:textId="0D1C4D68" w:rsidR="004746DD" w:rsidRPr="001D2BE8" w:rsidRDefault="001D2BE8" w:rsidP="001D2BE8">
      <w:pPr>
        <w:pStyle w:val="ListParagraph"/>
        <w:numPr>
          <w:ilvl w:val="0"/>
          <w:numId w:val="5"/>
        </w:numPr>
        <w:rPr>
          <w:rFonts w:ascii="Calibri" w:hAnsi="Calibri" w:cs="Calibri"/>
        </w:rPr>
      </w:pPr>
      <w:r w:rsidRPr="002B2A00">
        <w:rPr>
          <w:rFonts w:ascii="Calibri" w:eastAsia="Arial" w:hAnsi="Calibri" w:cs="Calibri"/>
        </w:rPr>
        <w:t>Why did Constantine put the cross on his battle standard?</w:t>
      </w:r>
    </w:p>
    <w:p w14:paraId="25EC0A1E" w14:textId="77777777" w:rsidR="004746DD" w:rsidRPr="00390092" w:rsidRDefault="004746DD" w:rsidP="004746DD">
      <w:pPr>
        <w:rPr>
          <w:b/>
          <w:bCs/>
        </w:rPr>
      </w:pPr>
      <w:r w:rsidRPr="0016492B">
        <w:rPr>
          <w:rFonts w:eastAsia="Arial" w:cs="Arial"/>
          <w:b/>
          <w:bCs/>
        </w:rPr>
        <w:t>Answer the following Short Essay question (3-4 sentences):</w:t>
      </w:r>
    </w:p>
    <w:p w14:paraId="4E669B76" w14:textId="475DE74A" w:rsidR="001D2BE8" w:rsidRPr="00542F0F" w:rsidRDefault="001D2BE8" w:rsidP="001D2BE8">
      <w:pPr>
        <w:pStyle w:val="ListParagraph"/>
        <w:numPr>
          <w:ilvl w:val="0"/>
          <w:numId w:val="5"/>
        </w:numPr>
      </w:pPr>
      <w:r w:rsidRPr="001D2BE8">
        <w:rPr>
          <w:rFonts w:ascii="Calibri" w:eastAsia="Calibri" w:hAnsi="Calibri" w:cs="Calibri"/>
        </w:rPr>
        <w:lastRenderedPageBreak/>
        <w:t>How was Constantine's reign different from that of the other emperors of Rome? In your opinion, did these differences affect what Rome was like in the late years of the empire? Write your answer in two short paragraphs of 4–5 full sentences each per paragraph.</w:t>
      </w:r>
    </w:p>
    <w:p w14:paraId="5166D2D6" w14:textId="77777777" w:rsidR="001D2BE8" w:rsidRPr="00897E6A" w:rsidRDefault="001D2BE8" w:rsidP="001D2BE8">
      <w:pPr>
        <w:pStyle w:val="ListParagraph"/>
        <w:numPr>
          <w:ilvl w:val="0"/>
          <w:numId w:val="5"/>
        </w:numPr>
        <w:rPr>
          <w:b/>
          <w:bCs/>
        </w:rPr>
      </w:pPr>
      <w:r w:rsidRPr="0013651E">
        <w:rPr>
          <w:rFonts w:cs="Arial"/>
          <w:shd w:val="clear" w:color="auto" w:fill="FFFFFF"/>
        </w:rPr>
        <w:t xml:space="preserve">Explain how you translated Line </w:t>
      </w:r>
      <w:r>
        <w:rPr>
          <w:rFonts w:cs="Arial"/>
          <w:shd w:val="clear" w:color="auto" w:fill="FFFFFF"/>
        </w:rPr>
        <w:t>3</w:t>
      </w:r>
      <w:r w:rsidRPr="0013651E">
        <w:rPr>
          <w:rFonts w:cs="Arial"/>
          <w:shd w:val="clear" w:color="auto" w:fill="FFFFFF"/>
        </w:rPr>
        <w:t xml:space="preserve">: </w:t>
      </w:r>
      <w:r w:rsidRPr="00897E6A">
        <w:rPr>
          <w:rFonts w:eastAsia="Arial" w:cstheme="minorHAnsi"/>
          <w:b/>
          <w:bCs/>
          <w:i/>
          <w:iCs/>
        </w:rPr>
        <w:t xml:space="preserve">Multis proeliis pugnatis, Constantinus ad Pontem Milvium Maxentio occurere voluit.  </w:t>
      </w:r>
    </w:p>
    <w:p w14:paraId="70B334D4" w14:textId="77777777" w:rsidR="001D2BE8" w:rsidRPr="00AD3008" w:rsidRDefault="001D2BE8" w:rsidP="001D2BE8">
      <w:pPr>
        <w:pStyle w:val="ListParagraph"/>
        <w:numPr>
          <w:ilvl w:val="1"/>
          <w:numId w:val="5"/>
        </w:numPr>
        <w:rPr>
          <w:b/>
          <w:bCs/>
        </w:rPr>
      </w:pPr>
      <w:r w:rsidRPr="00AD3008">
        <w:rPr>
          <w:rFonts w:cs="Arial"/>
          <w:shd w:val="clear" w:color="auto" w:fill="FFFFFF"/>
        </w:rPr>
        <w:t xml:space="preserve">In three to four full sentences, describe the translation steps you took to translate this sentence. In your answer, be sure to include how you found and translated the subject(s) and verb(s). If this contains an </w:t>
      </w:r>
      <w:r>
        <w:rPr>
          <w:rFonts w:cs="Arial"/>
          <w:shd w:val="clear" w:color="auto" w:fill="FFFFFF"/>
        </w:rPr>
        <w:t>Ablative Absolute phrase,</w:t>
      </w:r>
      <w:r w:rsidRPr="00AD3008">
        <w:rPr>
          <w:rFonts w:cs="Arial"/>
          <w:shd w:val="clear" w:color="auto" w:fill="FFFFFF"/>
        </w:rPr>
        <w:t xml:space="preserve"> don't forget to discuss the components of the </w:t>
      </w:r>
      <w:r>
        <w:rPr>
          <w:rFonts w:cs="Arial"/>
          <w:shd w:val="clear" w:color="auto" w:fill="FFFFFF"/>
        </w:rPr>
        <w:t>Ablative Absolute</w:t>
      </w:r>
      <w:r w:rsidRPr="00AD3008">
        <w:rPr>
          <w:rFonts w:cs="Arial"/>
          <w:shd w:val="clear" w:color="auto" w:fill="FFFFFF"/>
        </w:rPr>
        <w:t>!</w:t>
      </w:r>
    </w:p>
    <w:p w14:paraId="46F4519F" w14:textId="023C21D9" w:rsidR="004746DD" w:rsidRDefault="004746DD"/>
    <w:p w14:paraId="72D3C71E" w14:textId="3D10AACC" w:rsidR="004746DD" w:rsidRDefault="004746DD" w:rsidP="004746DD">
      <w:pPr>
        <w:rPr>
          <w:rFonts w:eastAsia="Calibri" w:cs="Calibri"/>
          <w:b/>
          <w:bCs/>
        </w:rPr>
      </w:pPr>
      <w:r w:rsidRPr="0016492B">
        <w:rPr>
          <w:rFonts w:eastAsia="Calibri" w:cs="Calibri"/>
          <w:b/>
          <w:bCs/>
        </w:rPr>
        <w:t>Translation Help and New Vocabulary:</w:t>
      </w:r>
    </w:p>
    <w:tbl>
      <w:tblPr>
        <w:tblStyle w:val="TableGrid"/>
        <w:tblW w:w="10080" w:type="dxa"/>
        <w:tblLayout w:type="fixed"/>
        <w:tblLook w:val="06A0" w:firstRow="1" w:lastRow="0" w:firstColumn="1" w:lastColumn="0" w:noHBand="1" w:noVBand="1"/>
      </w:tblPr>
      <w:tblGrid>
        <w:gridCol w:w="10080"/>
      </w:tblGrid>
      <w:tr w:rsidR="004746DD" w14:paraId="098D2D2B" w14:textId="77777777" w:rsidTr="004746DD">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FFAAC" w14:textId="71D7A73E" w:rsidR="004746DD" w:rsidRDefault="004746DD" w:rsidP="004746DD">
            <w:pPr>
              <w:jc w:val="center"/>
            </w:pPr>
            <w:r w:rsidRPr="74083A21">
              <w:rPr>
                <w:rFonts w:ascii="Arial" w:eastAsia="Arial" w:hAnsi="Arial" w:cs="Arial"/>
                <w:b/>
                <w:bCs/>
              </w:rPr>
              <w:t>5.09 New</w:t>
            </w:r>
            <w:r>
              <w:rPr>
                <w:rFonts w:ascii="Arial" w:eastAsia="Arial" w:hAnsi="Arial" w:cs="Arial"/>
                <w:b/>
                <w:bCs/>
              </w:rPr>
              <w:t xml:space="preserve"> </w:t>
            </w:r>
            <w:r w:rsidRPr="74083A21">
              <w:rPr>
                <w:rFonts w:ascii="Arial" w:eastAsia="Arial" w:hAnsi="Arial" w:cs="Arial"/>
                <w:b/>
                <w:bCs/>
              </w:rPr>
              <w:t>Grammar to Look Out For!</w:t>
            </w:r>
          </w:p>
          <w:p w14:paraId="50007791" w14:textId="77777777" w:rsidR="004746DD" w:rsidRPr="002B2A00" w:rsidRDefault="004746DD" w:rsidP="004746DD">
            <w:pPr>
              <w:pStyle w:val="ListParagraph"/>
              <w:numPr>
                <w:ilvl w:val="0"/>
                <w:numId w:val="3"/>
              </w:numPr>
              <w:spacing w:after="0" w:line="240" w:lineRule="auto"/>
              <w:rPr>
                <w:rFonts w:ascii="Calibri" w:hAnsi="Calibri" w:cs="Calibri"/>
              </w:rPr>
            </w:pPr>
            <w:r w:rsidRPr="002B2A00">
              <w:rPr>
                <w:rFonts w:ascii="Calibri" w:eastAsia="Arial" w:hAnsi="Calibri" w:cs="Calibri"/>
              </w:rPr>
              <w:t>Participles</w:t>
            </w:r>
          </w:p>
          <w:p w14:paraId="3CF7E2C6" w14:textId="77777777" w:rsidR="004746DD" w:rsidRPr="002B2A00" w:rsidRDefault="004746DD" w:rsidP="004746DD">
            <w:pPr>
              <w:pStyle w:val="ListParagraph"/>
              <w:numPr>
                <w:ilvl w:val="1"/>
                <w:numId w:val="3"/>
              </w:numPr>
              <w:spacing w:after="0" w:line="240" w:lineRule="auto"/>
              <w:rPr>
                <w:rFonts w:ascii="Calibri" w:hAnsi="Calibri" w:cs="Calibri"/>
              </w:rPr>
            </w:pPr>
            <w:r w:rsidRPr="002B2A00">
              <w:rPr>
                <w:rFonts w:ascii="Calibri" w:eastAsia="Arial" w:hAnsi="Calibri" w:cs="Calibri"/>
              </w:rPr>
              <w:t>tenses: present, perfect, and future</w:t>
            </w:r>
          </w:p>
          <w:p w14:paraId="0CC38B64" w14:textId="77777777" w:rsidR="004746DD" w:rsidRPr="002B2A00" w:rsidRDefault="004746DD" w:rsidP="004746DD">
            <w:pPr>
              <w:pStyle w:val="ListParagraph"/>
              <w:numPr>
                <w:ilvl w:val="0"/>
                <w:numId w:val="3"/>
              </w:numPr>
              <w:spacing w:after="0" w:line="240" w:lineRule="auto"/>
              <w:rPr>
                <w:rFonts w:ascii="Calibri" w:hAnsi="Calibri" w:cs="Calibri"/>
              </w:rPr>
            </w:pPr>
            <w:r w:rsidRPr="002B2A00">
              <w:rPr>
                <w:rFonts w:ascii="Calibri" w:eastAsia="Arial" w:hAnsi="Calibri" w:cs="Calibri"/>
              </w:rPr>
              <w:t>Ablative Absolutes</w:t>
            </w:r>
          </w:p>
          <w:p w14:paraId="44C73D6A" w14:textId="77777777" w:rsidR="004746DD" w:rsidRPr="002B2A00" w:rsidRDefault="004746DD" w:rsidP="004746DD">
            <w:pPr>
              <w:pStyle w:val="ListParagraph"/>
              <w:numPr>
                <w:ilvl w:val="0"/>
                <w:numId w:val="3"/>
              </w:numPr>
              <w:spacing w:after="0" w:line="240" w:lineRule="auto"/>
              <w:rPr>
                <w:rFonts w:ascii="Calibri" w:hAnsi="Calibri" w:cs="Calibri"/>
              </w:rPr>
            </w:pPr>
            <w:r w:rsidRPr="002B2A00">
              <w:rPr>
                <w:rFonts w:ascii="Calibri" w:eastAsia="Arial" w:hAnsi="Calibri" w:cs="Calibri"/>
              </w:rPr>
              <w:t>Infinitives</w:t>
            </w:r>
          </w:p>
          <w:p w14:paraId="551B0B4B" w14:textId="7D20EA10" w:rsidR="004746DD" w:rsidRPr="004746DD" w:rsidRDefault="004746DD" w:rsidP="004746DD">
            <w:pPr>
              <w:pStyle w:val="ListParagraph"/>
              <w:numPr>
                <w:ilvl w:val="1"/>
                <w:numId w:val="3"/>
              </w:numPr>
              <w:spacing w:after="0" w:line="240" w:lineRule="auto"/>
              <w:rPr>
                <w:rFonts w:ascii="Calibri" w:hAnsi="Calibri" w:cs="Calibri"/>
              </w:rPr>
            </w:pPr>
            <w:r w:rsidRPr="002B2A00">
              <w:rPr>
                <w:rFonts w:ascii="Calibri" w:eastAsia="Arial" w:hAnsi="Calibri" w:cs="Calibri"/>
              </w:rPr>
              <w:t>all tenses</w:t>
            </w:r>
          </w:p>
        </w:tc>
      </w:tr>
    </w:tbl>
    <w:p w14:paraId="2CB64A57" w14:textId="77777777" w:rsidR="004746DD" w:rsidRPr="00390092" w:rsidRDefault="004746DD" w:rsidP="004746DD">
      <w:pPr>
        <w:rPr>
          <w:rFonts w:eastAsia="Calibri" w:cs="Calibri"/>
          <w:b/>
          <w:bCs/>
        </w:rPr>
      </w:pPr>
    </w:p>
    <w:tbl>
      <w:tblPr>
        <w:tblStyle w:val="TableGrid"/>
        <w:tblW w:w="10080" w:type="dxa"/>
        <w:tblLayout w:type="fixed"/>
        <w:tblLook w:val="06A0" w:firstRow="1" w:lastRow="0" w:firstColumn="1" w:lastColumn="0" w:noHBand="1" w:noVBand="1"/>
      </w:tblPr>
      <w:tblGrid>
        <w:gridCol w:w="10080"/>
      </w:tblGrid>
      <w:tr w:rsidR="004746DD" w:rsidRPr="00645FF6" w14:paraId="00D264C2" w14:textId="77777777" w:rsidTr="004746DD">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9C40D8" w14:textId="77777777" w:rsidR="004746DD" w:rsidRPr="002B2A00" w:rsidRDefault="004746DD" w:rsidP="008C2364">
            <w:pPr>
              <w:jc w:val="center"/>
              <w:rPr>
                <w:rFonts w:ascii="Calibri" w:hAnsi="Calibri" w:cs="Calibri"/>
              </w:rPr>
            </w:pPr>
            <w:r w:rsidRPr="002B2A00">
              <w:rPr>
                <w:rFonts w:ascii="Calibri" w:eastAsia="Arial" w:hAnsi="Calibri" w:cs="Calibri"/>
                <w:b/>
                <w:bCs/>
              </w:rPr>
              <w:t>Vocabulary Aid</w:t>
            </w:r>
          </w:p>
          <w:p w14:paraId="45707370" w14:textId="77777777" w:rsidR="004746DD" w:rsidRPr="002B2A00" w:rsidRDefault="004746DD" w:rsidP="004746DD">
            <w:pPr>
              <w:pStyle w:val="ListParagraph"/>
              <w:numPr>
                <w:ilvl w:val="0"/>
                <w:numId w:val="3"/>
              </w:numPr>
              <w:spacing w:after="0" w:line="240" w:lineRule="auto"/>
              <w:rPr>
                <w:rFonts w:ascii="Calibri" w:hAnsi="Calibri" w:cs="Calibri"/>
                <w:i/>
                <w:iCs/>
              </w:rPr>
            </w:pPr>
            <w:r w:rsidRPr="002B2A00">
              <w:rPr>
                <w:rFonts w:ascii="Calibri" w:eastAsia="Arial" w:hAnsi="Calibri" w:cs="Calibri"/>
                <w:i/>
                <w:iCs/>
              </w:rPr>
              <w:t>Constantinus, Constantini, m.</w:t>
            </w:r>
            <w:r w:rsidRPr="002B2A00">
              <w:rPr>
                <w:rFonts w:ascii="Calibri" w:eastAsia="Arial" w:hAnsi="Calibri" w:cs="Calibri"/>
              </w:rPr>
              <w:t xml:space="preserve"> Constantine</w:t>
            </w:r>
          </w:p>
          <w:p w14:paraId="060968C8" w14:textId="77777777" w:rsidR="004746DD" w:rsidRPr="002B2A00" w:rsidRDefault="004746DD" w:rsidP="004746DD">
            <w:pPr>
              <w:pStyle w:val="ListParagraph"/>
              <w:numPr>
                <w:ilvl w:val="0"/>
                <w:numId w:val="3"/>
              </w:numPr>
              <w:spacing w:after="0" w:line="240" w:lineRule="auto"/>
              <w:rPr>
                <w:rFonts w:ascii="Calibri" w:hAnsi="Calibri" w:cs="Calibri"/>
                <w:i/>
                <w:iCs/>
              </w:rPr>
            </w:pPr>
            <w:r w:rsidRPr="002B2A00">
              <w:rPr>
                <w:rFonts w:ascii="Calibri" w:eastAsia="Arial" w:hAnsi="Calibri" w:cs="Calibri"/>
                <w:i/>
                <w:iCs/>
              </w:rPr>
              <w:t>Augustus, Augusti, m.</w:t>
            </w:r>
            <w:r w:rsidRPr="002B2A00">
              <w:rPr>
                <w:rFonts w:ascii="Calibri" w:eastAsia="Arial" w:hAnsi="Calibri" w:cs="Calibri"/>
              </w:rPr>
              <w:t xml:space="preserve"> Augustus (a title denoting the emperor of Rome)</w:t>
            </w:r>
          </w:p>
          <w:p w14:paraId="32057302" w14:textId="77777777" w:rsidR="004746DD" w:rsidRPr="002B2A00" w:rsidRDefault="004746DD" w:rsidP="004746DD">
            <w:pPr>
              <w:pStyle w:val="ListParagraph"/>
              <w:numPr>
                <w:ilvl w:val="0"/>
                <w:numId w:val="3"/>
              </w:numPr>
              <w:spacing w:after="0" w:line="240" w:lineRule="auto"/>
              <w:rPr>
                <w:rFonts w:ascii="Calibri" w:hAnsi="Calibri" w:cs="Calibri"/>
                <w:i/>
                <w:iCs/>
              </w:rPr>
            </w:pPr>
            <w:r w:rsidRPr="002B2A00">
              <w:rPr>
                <w:rFonts w:ascii="Calibri" w:eastAsia="Arial" w:hAnsi="Calibri" w:cs="Calibri"/>
                <w:i/>
                <w:iCs/>
              </w:rPr>
              <w:t xml:space="preserve">Maxentius, Maxentii, m. </w:t>
            </w:r>
            <w:r w:rsidRPr="002B2A00">
              <w:rPr>
                <w:rFonts w:ascii="Calibri" w:eastAsia="Arial" w:hAnsi="Calibri" w:cs="Calibri"/>
              </w:rPr>
              <w:t>Maxentius</w:t>
            </w:r>
          </w:p>
          <w:p w14:paraId="1619EFF7" w14:textId="77777777" w:rsidR="004746DD" w:rsidRPr="002B2A00" w:rsidRDefault="004746DD" w:rsidP="004746DD">
            <w:pPr>
              <w:pStyle w:val="ListParagraph"/>
              <w:numPr>
                <w:ilvl w:val="0"/>
                <w:numId w:val="3"/>
              </w:numPr>
              <w:spacing w:after="0" w:line="240" w:lineRule="auto"/>
              <w:rPr>
                <w:rFonts w:ascii="Calibri" w:hAnsi="Calibri" w:cs="Calibri"/>
                <w:i/>
                <w:iCs/>
              </w:rPr>
            </w:pPr>
            <w:r w:rsidRPr="002B2A00">
              <w:rPr>
                <w:rFonts w:ascii="Calibri" w:eastAsia="Arial" w:hAnsi="Calibri" w:cs="Calibri"/>
                <w:i/>
                <w:iCs/>
              </w:rPr>
              <w:t>Pontis Mulvii,</w:t>
            </w:r>
            <w:r w:rsidRPr="002B2A00">
              <w:rPr>
                <w:rFonts w:ascii="Calibri" w:eastAsia="Arial" w:hAnsi="Calibri" w:cs="Calibri"/>
              </w:rPr>
              <w:t xml:space="preserve"> at the Mulvian Bridge</w:t>
            </w:r>
          </w:p>
          <w:p w14:paraId="7C17A135" w14:textId="77777777" w:rsidR="004746DD" w:rsidRPr="002B2A00" w:rsidRDefault="004746DD" w:rsidP="004746DD">
            <w:pPr>
              <w:pStyle w:val="ListParagraph"/>
              <w:numPr>
                <w:ilvl w:val="0"/>
                <w:numId w:val="3"/>
              </w:numPr>
              <w:spacing w:after="0" w:line="240" w:lineRule="auto"/>
              <w:rPr>
                <w:rFonts w:ascii="Calibri" w:hAnsi="Calibri" w:cs="Calibri"/>
                <w:i/>
                <w:iCs/>
              </w:rPr>
            </w:pPr>
            <w:r w:rsidRPr="002B2A00">
              <w:rPr>
                <w:rFonts w:ascii="Calibri" w:eastAsia="Arial" w:hAnsi="Calibri" w:cs="Calibri"/>
                <w:i/>
                <w:iCs/>
              </w:rPr>
              <w:t>crux, crucis, f.</w:t>
            </w:r>
            <w:r w:rsidRPr="002B2A00">
              <w:rPr>
                <w:rFonts w:ascii="Calibri" w:eastAsia="Arial" w:hAnsi="Calibri" w:cs="Calibri"/>
              </w:rPr>
              <w:t xml:space="preserve"> cross</w:t>
            </w:r>
          </w:p>
          <w:p w14:paraId="31905D39" w14:textId="77777777" w:rsidR="004746DD" w:rsidRPr="002B2A00" w:rsidRDefault="004746DD" w:rsidP="004746DD">
            <w:pPr>
              <w:pStyle w:val="ListParagraph"/>
              <w:numPr>
                <w:ilvl w:val="0"/>
                <w:numId w:val="3"/>
              </w:numPr>
              <w:spacing w:after="0" w:line="240" w:lineRule="auto"/>
              <w:rPr>
                <w:rFonts w:ascii="Calibri" w:hAnsi="Calibri" w:cs="Calibri"/>
                <w:i/>
                <w:iCs/>
              </w:rPr>
            </w:pPr>
            <w:r w:rsidRPr="002B2A00">
              <w:rPr>
                <w:rFonts w:ascii="Calibri" w:eastAsia="Arial" w:hAnsi="Calibri" w:cs="Calibri"/>
                <w:i/>
                <w:iCs/>
              </w:rPr>
              <w:t xml:space="preserve">Christianitas, Christianitatis, f. </w:t>
            </w:r>
            <w:r w:rsidRPr="002B2A00">
              <w:rPr>
                <w:rFonts w:ascii="Calibri" w:eastAsia="Arial" w:hAnsi="Calibri" w:cs="Calibri"/>
              </w:rPr>
              <w:t>Christianity</w:t>
            </w:r>
          </w:p>
          <w:p w14:paraId="0A552E00" w14:textId="77777777" w:rsidR="004746DD" w:rsidRPr="002B2A00" w:rsidRDefault="004746DD" w:rsidP="004746DD">
            <w:pPr>
              <w:pStyle w:val="ListParagraph"/>
              <w:numPr>
                <w:ilvl w:val="0"/>
                <w:numId w:val="3"/>
              </w:numPr>
              <w:spacing w:after="0" w:line="240" w:lineRule="auto"/>
              <w:rPr>
                <w:rFonts w:ascii="Calibri" w:hAnsi="Calibri" w:cs="Calibri"/>
                <w:i/>
                <w:iCs/>
              </w:rPr>
            </w:pPr>
            <w:r w:rsidRPr="002B2A00">
              <w:rPr>
                <w:rFonts w:ascii="Calibri" w:eastAsia="Arial" w:hAnsi="Calibri" w:cs="Calibri"/>
                <w:i/>
                <w:iCs/>
              </w:rPr>
              <w:t>communis, commune –</w:t>
            </w:r>
            <w:r w:rsidRPr="002B2A00">
              <w:rPr>
                <w:rFonts w:ascii="Calibri" w:hAnsi="Calibri" w:cs="Calibri"/>
                <w:i/>
                <w:iCs/>
              </w:rPr>
              <w:t xml:space="preserve"> common, public</w:t>
            </w:r>
          </w:p>
        </w:tc>
      </w:tr>
    </w:tbl>
    <w:p w14:paraId="57EB2413" w14:textId="72C06551" w:rsidR="004746DD" w:rsidRDefault="004746DD"/>
    <w:tbl>
      <w:tblPr>
        <w:tblStyle w:val="TableGrid"/>
        <w:tblW w:w="10080" w:type="dxa"/>
        <w:tblLayout w:type="fixed"/>
        <w:tblLook w:val="06A0" w:firstRow="1" w:lastRow="0" w:firstColumn="1" w:lastColumn="0" w:noHBand="1" w:noVBand="1"/>
      </w:tblPr>
      <w:tblGrid>
        <w:gridCol w:w="10080"/>
      </w:tblGrid>
      <w:tr w:rsidR="004746DD" w:rsidRPr="00645FF6" w14:paraId="57E5FB80" w14:textId="77777777" w:rsidTr="004746DD">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D429BE" w14:textId="77777777" w:rsidR="004746DD" w:rsidRPr="002B2A00" w:rsidRDefault="004746DD" w:rsidP="008C2364">
            <w:pPr>
              <w:jc w:val="center"/>
              <w:rPr>
                <w:rFonts w:ascii="Calibri" w:hAnsi="Calibri" w:cs="Calibri"/>
              </w:rPr>
            </w:pPr>
            <w:r w:rsidRPr="002B2A00">
              <w:rPr>
                <w:rFonts w:ascii="Calibri" w:eastAsia="Arial" w:hAnsi="Calibri" w:cs="Calibri"/>
                <w:b/>
                <w:bCs/>
              </w:rPr>
              <w:t>Translation Checklist</w:t>
            </w:r>
          </w:p>
          <w:p w14:paraId="7552372F" w14:textId="77777777" w:rsidR="004746DD" w:rsidRPr="002B2A00" w:rsidRDefault="004746DD" w:rsidP="008C2364">
            <w:pPr>
              <w:rPr>
                <w:rFonts w:ascii="Calibri" w:hAnsi="Calibri" w:cs="Calibri"/>
              </w:rPr>
            </w:pPr>
            <w:r w:rsidRPr="002B2A00">
              <w:rPr>
                <w:rFonts w:ascii="Calibri" w:hAnsi="Calibri" w:cs="Calibri"/>
              </w:rPr>
              <w:br/>
            </w:r>
          </w:p>
          <w:p w14:paraId="6E1C0C1E" w14:textId="77777777" w:rsidR="004746DD" w:rsidRPr="002B2A00" w:rsidRDefault="004746DD" w:rsidP="004746DD">
            <w:pPr>
              <w:pStyle w:val="ListParagraph"/>
              <w:numPr>
                <w:ilvl w:val="0"/>
                <w:numId w:val="3"/>
              </w:numPr>
              <w:spacing w:after="0" w:line="240" w:lineRule="auto"/>
              <w:rPr>
                <w:rFonts w:ascii="Calibri" w:hAnsi="Calibri" w:cs="Calibri"/>
              </w:rPr>
            </w:pPr>
            <w:r w:rsidRPr="002B2A00">
              <w:rPr>
                <w:rFonts w:ascii="Calibri" w:eastAsia="Arial" w:hAnsi="Calibri" w:cs="Calibri"/>
              </w:rPr>
              <w:t>Have you identified the tense, voice, person, number, and mood of the verb?</w:t>
            </w:r>
          </w:p>
          <w:p w14:paraId="4509D974" w14:textId="77777777" w:rsidR="004746DD" w:rsidRPr="002B2A00" w:rsidRDefault="004746DD" w:rsidP="004746DD">
            <w:pPr>
              <w:pStyle w:val="ListParagraph"/>
              <w:numPr>
                <w:ilvl w:val="0"/>
                <w:numId w:val="3"/>
              </w:numPr>
              <w:spacing w:after="0" w:line="240" w:lineRule="auto"/>
              <w:rPr>
                <w:rFonts w:ascii="Calibri" w:hAnsi="Calibri" w:cs="Calibri"/>
              </w:rPr>
            </w:pPr>
            <w:r w:rsidRPr="002B2A00">
              <w:rPr>
                <w:rFonts w:ascii="Calibri" w:eastAsia="Arial" w:hAnsi="Calibri" w:cs="Calibri"/>
              </w:rPr>
              <w:t>Have you identified the case, number, and gender for the nouns and adjectives?</w:t>
            </w:r>
          </w:p>
          <w:p w14:paraId="25E8090A" w14:textId="77777777" w:rsidR="004746DD" w:rsidRPr="002B2A00" w:rsidRDefault="004746DD" w:rsidP="004746DD">
            <w:pPr>
              <w:pStyle w:val="ListParagraph"/>
              <w:numPr>
                <w:ilvl w:val="0"/>
                <w:numId w:val="3"/>
              </w:numPr>
              <w:spacing w:after="0" w:line="240" w:lineRule="auto"/>
              <w:rPr>
                <w:rFonts w:ascii="Calibri" w:hAnsi="Calibri" w:cs="Calibri"/>
              </w:rPr>
            </w:pPr>
            <w:r w:rsidRPr="002B2A00">
              <w:rPr>
                <w:rFonts w:ascii="Calibri" w:eastAsia="Arial" w:hAnsi="Calibri" w:cs="Calibri"/>
              </w:rPr>
              <w:t>Do your English definitions for each of the words in the Latin translation match the definitions found in the toolbox dictionary?</w:t>
            </w:r>
          </w:p>
          <w:p w14:paraId="51AF8C90" w14:textId="77777777" w:rsidR="004746DD" w:rsidRPr="002B2A00" w:rsidRDefault="004746DD" w:rsidP="004746DD">
            <w:pPr>
              <w:pStyle w:val="ListParagraph"/>
              <w:numPr>
                <w:ilvl w:val="0"/>
                <w:numId w:val="3"/>
              </w:numPr>
              <w:spacing w:after="0" w:line="240" w:lineRule="auto"/>
              <w:rPr>
                <w:rFonts w:ascii="Calibri" w:hAnsi="Calibri" w:cs="Calibri"/>
              </w:rPr>
            </w:pPr>
            <w:r w:rsidRPr="002B2A00">
              <w:rPr>
                <w:rFonts w:ascii="Calibri" w:eastAsia="Arial" w:hAnsi="Calibri" w:cs="Calibri"/>
              </w:rPr>
              <w:t>Have you double</w:t>
            </w:r>
            <w:r>
              <w:rPr>
                <w:rFonts w:ascii="Calibri" w:eastAsia="Arial" w:hAnsi="Calibri" w:cs="Calibri"/>
              </w:rPr>
              <w:t>-</w:t>
            </w:r>
            <w:r w:rsidRPr="002B2A00">
              <w:rPr>
                <w:rFonts w:ascii="Calibri" w:eastAsia="Arial" w:hAnsi="Calibri" w:cs="Calibri"/>
              </w:rPr>
              <w:t>checked your Latin vs. English word order?</w:t>
            </w:r>
          </w:p>
          <w:p w14:paraId="56B05889" w14:textId="77777777" w:rsidR="004746DD" w:rsidRPr="002B2A00" w:rsidRDefault="004746DD" w:rsidP="004746DD">
            <w:pPr>
              <w:pStyle w:val="ListParagraph"/>
              <w:numPr>
                <w:ilvl w:val="1"/>
                <w:numId w:val="3"/>
              </w:numPr>
              <w:spacing w:after="0" w:line="240" w:lineRule="auto"/>
              <w:rPr>
                <w:rFonts w:ascii="Calibri" w:hAnsi="Calibri" w:cs="Calibri"/>
              </w:rPr>
            </w:pPr>
            <w:r w:rsidRPr="002B2A00">
              <w:rPr>
                <w:rFonts w:ascii="Calibri" w:eastAsia="Arial" w:hAnsi="Calibri" w:cs="Calibri"/>
              </w:rPr>
              <w:t xml:space="preserve">HINT: In Latin, adjectives follow the nouns they modify, Genitive nouns follow the nouns they possess, and verbs are typically found at the end of the sentence. </w:t>
            </w:r>
          </w:p>
          <w:p w14:paraId="46417302" w14:textId="77777777" w:rsidR="004746DD" w:rsidRPr="002B2A00" w:rsidRDefault="004746DD" w:rsidP="004746DD">
            <w:pPr>
              <w:pStyle w:val="ListParagraph"/>
              <w:numPr>
                <w:ilvl w:val="0"/>
                <w:numId w:val="3"/>
              </w:numPr>
              <w:spacing w:after="0" w:line="240" w:lineRule="auto"/>
              <w:rPr>
                <w:rFonts w:ascii="Calibri" w:hAnsi="Calibri" w:cs="Calibri"/>
              </w:rPr>
            </w:pPr>
            <w:r w:rsidRPr="002B2A00">
              <w:rPr>
                <w:rFonts w:ascii="Calibri" w:eastAsia="Arial" w:hAnsi="Calibri" w:cs="Calibri"/>
              </w:rPr>
              <w:lastRenderedPageBreak/>
              <w:t>Did you transfer all punctuation from Latin to English?</w:t>
            </w:r>
          </w:p>
        </w:tc>
      </w:tr>
    </w:tbl>
    <w:p w14:paraId="59FBB7DB" w14:textId="77777777" w:rsidR="004746DD" w:rsidRDefault="004746DD"/>
    <w:p w14:paraId="63667154" w14:textId="6C16A1FE" w:rsidR="004746DD" w:rsidRDefault="004746DD"/>
    <w:p w14:paraId="406E6CEF" w14:textId="77777777" w:rsidR="004746DD" w:rsidRDefault="004746DD" w:rsidP="004746DD">
      <w:r>
        <w:t>Latin 2 Translation Rubric (100 points)</w:t>
      </w:r>
    </w:p>
    <w:tbl>
      <w:tblPr>
        <w:tblStyle w:val="TableGrid"/>
        <w:tblW w:w="0" w:type="auto"/>
        <w:tblLayout w:type="fixed"/>
        <w:tblLook w:val="04A0" w:firstRow="1" w:lastRow="0" w:firstColumn="1" w:lastColumn="0" w:noHBand="0" w:noVBand="1"/>
      </w:tblPr>
      <w:tblGrid>
        <w:gridCol w:w="1435"/>
        <w:gridCol w:w="2790"/>
        <w:gridCol w:w="2876"/>
        <w:gridCol w:w="2249"/>
      </w:tblGrid>
      <w:tr w:rsidR="004746DD" w14:paraId="124F1D2E" w14:textId="77777777" w:rsidTr="008C2364">
        <w:tc>
          <w:tcPr>
            <w:tcW w:w="1435" w:type="dxa"/>
          </w:tcPr>
          <w:p w14:paraId="6755D966" w14:textId="77777777" w:rsidR="004746DD" w:rsidRPr="00610537" w:rsidRDefault="004746DD" w:rsidP="008C2364">
            <w:pPr>
              <w:rPr>
                <w:b/>
                <w:bCs/>
              </w:rPr>
            </w:pPr>
            <w:r w:rsidRPr="00610537">
              <w:rPr>
                <w:b/>
                <w:bCs/>
              </w:rPr>
              <w:t>Category</w:t>
            </w:r>
          </w:p>
        </w:tc>
        <w:tc>
          <w:tcPr>
            <w:tcW w:w="2790" w:type="dxa"/>
          </w:tcPr>
          <w:p w14:paraId="63821052" w14:textId="77777777" w:rsidR="004746DD" w:rsidRPr="00610537" w:rsidRDefault="004746DD" w:rsidP="008C2364">
            <w:pPr>
              <w:rPr>
                <w:b/>
                <w:bCs/>
              </w:rPr>
            </w:pPr>
            <w:r w:rsidRPr="00610537">
              <w:rPr>
                <w:b/>
                <w:bCs/>
              </w:rPr>
              <w:t>Proficiency</w:t>
            </w:r>
          </w:p>
        </w:tc>
        <w:tc>
          <w:tcPr>
            <w:tcW w:w="2876" w:type="dxa"/>
          </w:tcPr>
          <w:p w14:paraId="0FB8F3B5" w14:textId="77777777" w:rsidR="004746DD" w:rsidRPr="00610537" w:rsidRDefault="004746DD" w:rsidP="008C2364">
            <w:pPr>
              <w:rPr>
                <w:b/>
                <w:bCs/>
              </w:rPr>
            </w:pPr>
            <w:r w:rsidRPr="00610537">
              <w:rPr>
                <w:b/>
                <w:bCs/>
              </w:rPr>
              <w:t>Approaching Proficiency</w:t>
            </w:r>
          </w:p>
        </w:tc>
        <w:tc>
          <w:tcPr>
            <w:tcW w:w="2249" w:type="dxa"/>
          </w:tcPr>
          <w:p w14:paraId="456A1908" w14:textId="77777777" w:rsidR="004746DD" w:rsidRPr="00610537" w:rsidRDefault="004746DD" w:rsidP="008C2364">
            <w:pPr>
              <w:rPr>
                <w:b/>
                <w:bCs/>
              </w:rPr>
            </w:pPr>
            <w:r w:rsidRPr="00610537">
              <w:rPr>
                <w:b/>
                <w:bCs/>
              </w:rPr>
              <w:t>Needs Improvement</w:t>
            </w:r>
          </w:p>
        </w:tc>
      </w:tr>
      <w:tr w:rsidR="004746DD" w14:paraId="6701735D" w14:textId="77777777" w:rsidTr="008C2364">
        <w:tc>
          <w:tcPr>
            <w:tcW w:w="1435" w:type="dxa"/>
          </w:tcPr>
          <w:p w14:paraId="001F15F4" w14:textId="77777777" w:rsidR="004746DD" w:rsidRPr="00610537" w:rsidRDefault="004746DD" w:rsidP="008C2364">
            <w:pPr>
              <w:rPr>
                <w:b/>
                <w:bCs/>
              </w:rPr>
            </w:pPr>
            <w:r>
              <w:rPr>
                <w:b/>
                <w:bCs/>
              </w:rPr>
              <w:t>Clarity of Translation</w:t>
            </w:r>
          </w:p>
        </w:tc>
        <w:tc>
          <w:tcPr>
            <w:tcW w:w="2790" w:type="dxa"/>
          </w:tcPr>
          <w:p w14:paraId="4399D382" w14:textId="77777777" w:rsidR="004746DD" w:rsidRDefault="004746DD" w:rsidP="008C2364">
            <w:pPr>
              <w:rPr>
                <w:b/>
                <w:bCs/>
              </w:rPr>
            </w:pPr>
            <w:r>
              <w:rPr>
                <w:b/>
                <w:bCs/>
              </w:rPr>
              <w:t>30–26</w:t>
            </w:r>
            <w:r w:rsidRPr="00610537">
              <w:rPr>
                <w:b/>
                <w:bCs/>
              </w:rPr>
              <w:t xml:space="preserve"> points</w:t>
            </w:r>
          </w:p>
          <w:p w14:paraId="7F53FFF6" w14:textId="77777777" w:rsidR="004746DD" w:rsidRDefault="004746DD" w:rsidP="008C2364">
            <w:pPr>
              <w:rPr>
                <w:b/>
                <w:bCs/>
              </w:rPr>
            </w:pPr>
          </w:p>
          <w:p w14:paraId="548F7182" w14:textId="77777777" w:rsidR="004746DD" w:rsidRDefault="004746DD" w:rsidP="008C2364">
            <w:r>
              <w:t>The student skillfully completes the following tasks at the appropriate level:</w:t>
            </w:r>
          </w:p>
          <w:p w14:paraId="1E026CDC" w14:textId="77777777" w:rsidR="004746DD" w:rsidRDefault="004746DD" w:rsidP="004746DD">
            <w:pPr>
              <w:pStyle w:val="ListParagraph"/>
              <w:numPr>
                <w:ilvl w:val="0"/>
                <w:numId w:val="1"/>
              </w:numPr>
              <w:spacing w:after="0" w:line="240" w:lineRule="auto"/>
            </w:pPr>
            <w:r>
              <w:t xml:space="preserve">translates known vocabulary using definitions that fit the context </w:t>
            </w:r>
          </w:p>
          <w:p w14:paraId="5E16E539" w14:textId="77777777" w:rsidR="004746DD" w:rsidRDefault="004746DD" w:rsidP="004746DD">
            <w:pPr>
              <w:pStyle w:val="ListParagraph"/>
              <w:numPr>
                <w:ilvl w:val="0"/>
                <w:numId w:val="1"/>
              </w:numPr>
              <w:spacing w:after="0" w:line="240" w:lineRule="auto"/>
            </w:pPr>
            <w:r>
              <w:t>uses context to apply new or unfamiliar vocabulary in translation</w:t>
            </w:r>
          </w:p>
          <w:p w14:paraId="2F64A97A" w14:textId="77777777" w:rsidR="004746DD" w:rsidRDefault="004746DD" w:rsidP="004746DD">
            <w:pPr>
              <w:pStyle w:val="ListParagraph"/>
              <w:numPr>
                <w:ilvl w:val="0"/>
                <w:numId w:val="1"/>
              </w:numPr>
              <w:spacing w:after="0" w:line="240" w:lineRule="auto"/>
            </w:pPr>
            <w:r>
              <w:t>uses appropriate tone and language for the context of the translation</w:t>
            </w:r>
          </w:p>
          <w:p w14:paraId="43C68B21" w14:textId="77777777" w:rsidR="004746DD" w:rsidRPr="00610537" w:rsidRDefault="004746DD" w:rsidP="004746DD">
            <w:pPr>
              <w:pStyle w:val="ListParagraph"/>
              <w:numPr>
                <w:ilvl w:val="0"/>
                <w:numId w:val="1"/>
              </w:numPr>
              <w:spacing w:after="0" w:line="240" w:lineRule="auto"/>
            </w:pPr>
            <w:r>
              <w:t xml:space="preserve">applies appropriate sentence formatting in English </w:t>
            </w:r>
          </w:p>
        </w:tc>
        <w:tc>
          <w:tcPr>
            <w:tcW w:w="2876" w:type="dxa"/>
          </w:tcPr>
          <w:p w14:paraId="32D45AB7" w14:textId="77777777" w:rsidR="004746DD" w:rsidRDefault="004746DD" w:rsidP="008C2364">
            <w:pPr>
              <w:rPr>
                <w:b/>
                <w:bCs/>
              </w:rPr>
            </w:pPr>
            <w:r>
              <w:rPr>
                <w:b/>
                <w:bCs/>
              </w:rPr>
              <w:t>25–16</w:t>
            </w:r>
            <w:r w:rsidRPr="00610537">
              <w:rPr>
                <w:b/>
                <w:bCs/>
              </w:rPr>
              <w:t xml:space="preserve"> points</w:t>
            </w:r>
          </w:p>
          <w:p w14:paraId="17A8DD46" w14:textId="77777777" w:rsidR="004746DD" w:rsidRDefault="004746DD" w:rsidP="008C2364">
            <w:pPr>
              <w:rPr>
                <w:b/>
                <w:bCs/>
              </w:rPr>
            </w:pPr>
          </w:p>
          <w:p w14:paraId="443D8226" w14:textId="77777777" w:rsidR="004746DD" w:rsidRDefault="004746DD" w:rsidP="008C2364">
            <w:r>
              <w:t>The student partially completes the following tasks at the appropriate skill level:</w:t>
            </w:r>
          </w:p>
          <w:p w14:paraId="06B6BCBB" w14:textId="77777777" w:rsidR="004746DD" w:rsidRDefault="004746DD" w:rsidP="004746DD">
            <w:pPr>
              <w:pStyle w:val="ListParagraph"/>
              <w:numPr>
                <w:ilvl w:val="0"/>
                <w:numId w:val="2"/>
              </w:numPr>
              <w:spacing w:after="0" w:line="240" w:lineRule="auto"/>
            </w:pPr>
            <w:r>
              <w:t xml:space="preserve">translates known vocabulary using definitions that fit the context </w:t>
            </w:r>
          </w:p>
          <w:p w14:paraId="2B730C01" w14:textId="77777777" w:rsidR="004746DD" w:rsidRDefault="004746DD" w:rsidP="004746DD">
            <w:pPr>
              <w:pStyle w:val="ListParagraph"/>
              <w:numPr>
                <w:ilvl w:val="0"/>
                <w:numId w:val="2"/>
              </w:numPr>
              <w:spacing w:after="0" w:line="240" w:lineRule="auto"/>
            </w:pPr>
            <w:r>
              <w:t>uses context to apply new or unfamiliar vocabulary in translation</w:t>
            </w:r>
          </w:p>
          <w:p w14:paraId="77A0536F" w14:textId="77777777" w:rsidR="004746DD" w:rsidRDefault="004746DD" w:rsidP="004746DD">
            <w:pPr>
              <w:pStyle w:val="ListParagraph"/>
              <w:numPr>
                <w:ilvl w:val="0"/>
                <w:numId w:val="2"/>
              </w:numPr>
              <w:spacing w:after="0" w:line="240" w:lineRule="auto"/>
            </w:pPr>
            <w:r>
              <w:t>uses appropriate tone and language for the context of the translation</w:t>
            </w:r>
          </w:p>
          <w:p w14:paraId="5CADB7B1" w14:textId="77777777" w:rsidR="004746DD" w:rsidRPr="00F23D2C" w:rsidRDefault="004746DD" w:rsidP="004746DD">
            <w:pPr>
              <w:pStyle w:val="ListParagraph"/>
              <w:numPr>
                <w:ilvl w:val="0"/>
                <w:numId w:val="2"/>
              </w:numPr>
              <w:spacing w:after="0" w:line="240" w:lineRule="auto"/>
            </w:pPr>
            <w:r>
              <w:t>applies appropriate sentence formatting in English</w:t>
            </w:r>
          </w:p>
        </w:tc>
        <w:tc>
          <w:tcPr>
            <w:tcW w:w="2249" w:type="dxa"/>
          </w:tcPr>
          <w:p w14:paraId="0F6CF093" w14:textId="77777777" w:rsidR="004746DD" w:rsidRDefault="004746DD" w:rsidP="008C2364">
            <w:pPr>
              <w:rPr>
                <w:b/>
                <w:bCs/>
              </w:rPr>
            </w:pPr>
            <w:r>
              <w:rPr>
                <w:b/>
                <w:bCs/>
              </w:rPr>
              <w:t>15–</w:t>
            </w:r>
            <w:r w:rsidRPr="00610537">
              <w:rPr>
                <w:b/>
                <w:bCs/>
              </w:rPr>
              <w:t>0 points</w:t>
            </w:r>
          </w:p>
          <w:p w14:paraId="6155E0C3" w14:textId="77777777" w:rsidR="004746DD" w:rsidRDefault="004746DD" w:rsidP="008C2364">
            <w:pPr>
              <w:rPr>
                <w:b/>
                <w:bCs/>
              </w:rPr>
            </w:pPr>
          </w:p>
          <w:p w14:paraId="369C7CDF" w14:textId="77777777" w:rsidR="004746DD" w:rsidRDefault="004746DD" w:rsidP="008C2364">
            <w:r>
              <w:t>The student is unable to complete the following tasks at the appropriate skill level:</w:t>
            </w:r>
          </w:p>
          <w:p w14:paraId="2C6F3D4C" w14:textId="77777777" w:rsidR="004746DD" w:rsidRDefault="004746DD" w:rsidP="004746DD">
            <w:pPr>
              <w:pStyle w:val="ListParagraph"/>
              <w:numPr>
                <w:ilvl w:val="0"/>
                <w:numId w:val="2"/>
              </w:numPr>
              <w:spacing w:after="0" w:line="240" w:lineRule="auto"/>
            </w:pPr>
            <w:r>
              <w:t xml:space="preserve">translates known vocabulary using definitions that fit the context </w:t>
            </w:r>
          </w:p>
          <w:p w14:paraId="428F4E9F" w14:textId="77777777" w:rsidR="004746DD" w:rsidRDefault="004746DD" w:rsidP="004746DD">
            <w:pPr>
              <w:pStyle w:val="ListParagraph"/>
              <w:numPr>
                <w:ilvl w:val="0"/>
                <w:numId w:val="2"/>
              </w:numPr>
              <w:spacing w:after="0" w:line="240" w:lineRule="auto"/>
            </w:pPr>
            <w:r>
              <w:t>uses context to apply new or unfamiliar vocabulary in translation</w:t>
            </w:r>
          </w:p>
          <w:p w14:paraId="0EC80494" w14:textId="77777777" w:rsidR="004746DD" w:rsidRDefault="004746DD" w:rsidP="004746DD">
            <w:pPr>
              <w:pStyle w:val="ListParagraph"/>
              <w:numPr>
                <w:ilvl w:val="0"/>
                <w:numId w:val="2"/>
              </w:numPr>
              <w:spacing w:after="0" w:line="240" w:lineRule="auto"/>
            </w:pPr>
            <w:r>
              <w:t>uses appropriate tone and language for the context of the translation</w:t>
            </w:r>
          </w:p>
          <w:p w14:paraId="2A645AF0" w14:textId="77777777" w:rsidR="004746DD" w:rsidRPr="001531C9" w:rsidRDefault="004746DD" w:rsidP="004746DD">
            <w:pPr>
              <w:pStyle w:val="ListParagraph"/>
              <w:numPr>
                <w:ilvl w:val="0"/>
                <w:numId w:val="2"/>
              </w:numPr>
              <w:spacing w:after="0" w:line="240" w:lineRule="auto"/>
              <w:rPr>
                <w:b/>
                <w:bCs/>
              </w:rPr>
            </w:pPr>
            <w:r>
              <w:t>applies appropriate sentence formatting in English</w:t>
            </w:r>
          </w:p>
        </w:tc>
      </w:tr>
      <w:tr w:rsidR="004746DD" w14:paraId="43A237B4" w14:textId="77777777" w:rsidTr="008C2364">
        <w:tc>
          <w:tcPr>
            <w:tcW w:w="1435" w:type="dxa"/>
          </w:tcPr>
          <w:p w14:paraId="3DB3B03F" w14:textId="77777777" w:rsidR="004746DD" w:rsidRPr="00610537" w:rsidRDefault="004746DD" w:rsidP="008C2364">
            <w:pPr>
              <w:rPr>
                <w:b/>
                <w:bCs/>
              </w:rPr>
            </w:pPr>
            <w:r>
              <w:rPr>
                <w:b/>
                <w:bCs/>
              </w:rPr>
              <w:t>Accuracy of Translation</w:t>
            </w:r>
          </w:p>
        </w:tc>
        <w:tc>
          <w:tcPr>
            <w:tcW w:w="2790" w:type="dxa"/>
          </w:tcPr>
          <w:p w14:paraId="317D2539" w14:textId="77777777" w:rsidR="004746DD" w:rsidRPr="001531C9" w:rsidRDefault="004746DD" w:rsidP="008C2364">
            <w:pPr>
              <w:rPr>
                <w:b/>
                <w:bCs/>
              </w:rPr>
            </w:pPr>
            <w:r>
              <w:rPr>
                <w:b/>
                <w:bCs/>
              </w:rPr>
              <w:t>30–26</w:t>
            </w:r>
            <w:r w:rsidRPr="00610537">
              <w:rPr>
                <w:b/>
                <w:bCs/>
              </w:rPr>
              <w:t xml:space="preserve"> points</w:t>
            </w:r>
          </w:p>
          <w:p w14:paraId="2909C85C" w14:textId="77777777" w:rsidR="004746DD" w:rsidRDefault="004746DD" w:rsidP="008C2364"/>
          <w:p w14:paraId="7758444A" w14:textId="77777777" w:rsidR="004746DD" w:rsidRDefault="004746DD" w:rsidP="008C2364">
            <w:r>
              <w:lastRenderedPageBreak/>
              <w:t>The student applies all known grammar rules and translation techniques to present a grammatically accurate translation in English.</w:t>
            </w:r>
          </w:p>
        </w:tc>
        <w:tc>
          <w:tcPr>
            <w:tcW w:w="2876" w:type="dxa"/>
          </w:tcPr>
          <w:p w14:paraId="1040C70B" w14:textId="77777777" w:rsidR="004746DD" w:rsidRPr="00610537" w:rsidRDefault="004746DD" w:rsidP="008C2364">
            <w:pPr>
              <w:rPr>
                <w:b/>
                <w:bCs/>
              </w:rPr>
            </w:pPr>
            <w:r>
              <w:rPr>
                <w:b/>
                <w:bCs/>
              </w:rPr>
              <w:lastRenderedPageBreak/>
              <w:t>25–16</w:t>
            </w:r>
            <w:r w:rsidRPr="00610537">
              <w:rPr>
                <w:b/>
                <w:bCs/>
              </w:rPr>
              <w:t xml:space="preserve"> points</w:t>
            </w:r>
          </w:p>
          <w:p w14:paraId="2020A3BA" w14:textId="77777777" w:rsidR="004746DD" w:rsidRDefault="004746DD" w:rsidP="008C2364"/>
          <w:p w14:paraId="1F35C8ED" w14:textId="77777777" w:rsidR="004746DD" w:rsidRDefault="004746DD" w:rsidP="008C2364">
            <w:r>
              <w:lastRenderedPageBreak/>
              <w:t>The student applies some known grammar rules and translation techniques to present a mostly accurate translation in English.</w:t>
            </w:r>
          </w:p>
        </w:tc>
        <w:tc>
          <w:tcPr>
            <w:tcW w:w="2249" w:type="dxa"/>
          </w:tcPr>
          <w:p w14:paraId="6D69E1F8" w14:textId="77777777" w:rsidR="004746DD" w:rsidRPr="00610537" w:rsidRDefault="004746DD" w:rsidP="008C2364">
            <w:pPr>
              <w:rPr>
                <w:b/>
                <w:bCs/>
              </w:rPr>
            </w:pPr>
            <w:r>
              <w:rPr>
                <w:b/>
                <w:bCs/>
              </w:rPr>
              <w:lastRenderedPageBreak/>
              <w:t>15–</w:t>
            </w:r>
            <w:r w:rsidRPr="00610537">
              <w:rPr>
                <w:b/>
                <w:bCs/>
              </w:rPr>
              <w:t>0 points</w:t>
            </w:r>
          </w:p>
          <w:p w14:paraId="120ED7F0" w14:textId="77777777" w:rsidR="004746DD" w:rsidRDefault="004746DD" w:rsidP="008C2364"/>
          <w:p w14:paraId="5E7EDAF1" w14:textId="77777777" w:rsidR="004746DD" w:rsidRDefault="004746DD" w:rsidP="008C2364">
            <w:r>
              <w:lastRenderedPageBreak/>
              <w:t>The student does not apply known grammar rules and translation techniques, and/or the translation is not accurate.</w:t>
            </w:r>
          </w:p>
        </w:tc>
      </w:tr>
      <w:tr w:rsidR="004746DD" w14:paraId="15414647" w14:textId="77777777" w:rsidTr="008C2364">
        <w:tc>
          <w:tcPr>
            <w:tcW w:w="1435" w:type="dxa"/>
          </w:tcPr>
          <w:p w14:paraId="413FBA4D" w14:textId="77777777" w:rsidR="004746DD" w:rsidRPr="00610537" w:rsidRDefault="004746DD" w:rsidP="008C2364">
            <w:pPr>
              <w:rPr>
                <w:b/>
                <w:bCs/>
              </w:rPr>
            </w:pPr>
            <w:r>
              <w:rPr>
                <w:b/>
                <w:bCs/>
              </w:rPr>
              <w:lastRenderedPageBreak/>
              <w:t>Grammar and Comprehension Questions</w:t>
            </w:r>
          </w:p>
        </w:tc>
        <w:tc>
          <w:tcPr>
            <w:tcW w:w="2790" w:type="dxa"/>
          </w:tcPr>
          <w:p w14:paraId="44DAE182" w14:textId="77777777" w:rsidR="004746DD" w:rsidRDefault="004746DD" w:rsidP="008C2364">
            <w:pPr>
              <w:rPr>
                <w:b/>
                <w:bCs/>
              </w:rPr>
            </w:pPr>
            <w:r>
              <w:rPr>
                <w:b/>
                <w:bCs/>
              </w:rPr>
              <w:t>2</w:t>
            </w:r>
            <w:r w:rsidRPr="00610537">
              <w:rPr>
                <w:b/>
                <w:bCs/>
              </w:rPr>
              <w:t>0</w:t>
            </w:r>
            <w:r>
              <w:rPr>
                <w:b/>
                <w:bCs/>
              </w:rPr>
              <w:t>–17</w:t>
            </w:r>
            <w:r w:rsidRPr="00610537">
              <w:rPr>
                <w:b/>
                <w:bCs/>
              </w:rPr>
              <w:t xml:space="preserve"> points</w:t>
            </w:r>
          </w:p>
          <w:p w14:paraId="1C0A0149" w14:textId="77777777" w:rsidR="004746DD" w:rsidRDefault="004746DD" w:rsidP="008C2364">
            <w:pPr>
              <w:rPr>
                <w:b/>
                <w:bCs/>
              </w:rPr>
            </w:pPr>
          </w:p>
          <w:p w14:paraId="46E004D1" w14:textId="77777777" w:rsidR="004746DD" w:rsidRPr="006B1897" w:rsidRDefault="004746DD" w:rsidP="008C2364">
            <w:r>
              <w:t>The student correctly identifies grammatical constructs within the translation and demonstrates comprehension of content.</w:t>
            </w:r>
          </w:p>
        </w:tc>
        <w:tc>
          <w:tcPr>
            <w:tcW w:w="2876" w:type="dxa"/>
          </w:tcPr>
          <w:p w14:paraId="1B25A1B7" w14:textId="77777777" w:rsidR="004746DD" w:rsidRDefault="004746DD" w:rsidP="008C2364">
            <w:pPr>
              <w:rPr>
                <w:b/>
                <w:bCs/>
              </w:rPr>
            </w:pPr>
            <w:r>
              <w:rPr>
                <w:b/>
                <w:bCs/>
              </w:rPr>
              <w:t>16–11</w:t>
            </w:r>
            <w:r w:rsidRPr="00610537">
              <w:rPr>
                <w:b/>
                <w:bCs/>
              </w:rPr>
              <w:t xml:space="preserve"> points</w:t>
            </w:r>
          </w:p>
          <w:p w14:paraId="0DB9B084" w14:textId="77777777" w:rsidR="004746DD" w:rsidRDefault="004746DD" w:rsidP="008C2364">
            <w:pPr>
              <w:rPr>
                <w:b/>
                <w:bCs/>
              </w:rPr>
            </w:pPr>
          </w:p>
          <w:p w14:paraId="27B572EC" w14:textId="77777777" w:rsidR="004746DD" w:rsidRPr="00610537" w:rsidRDefault="004746DD" w:rsidP="008C2364">
            <w:pPr>
              <w:rPr>
                <w:b/>
                <w:bCs/>
              </w:rPr>
            </w:pPr>
            <w:r>
              <w:t>The student identifies some grammatical constructs within the translation and demonstrates limited comprehension of content.</w:t>
            </w:r>
          </w:p>
        </w:tc>
        <w:tc>
          <w:tcPr>
            <w:tcW w:w="2249" w:type="dxa"/>
          </w:tcPr>
          <w:p w14:paraId="77069FB2" w14:textId="77777777" w:rsidR="004746DD" w:rsidRDefault="004746DD" w:rsidP="008C2364">
            <w:pPr>
              <w:rPr>
                <w:b/>
                <w:bCs/>
              </w:rPr>
            </w:pPr>
            <w:r>
              <w:rPr>
                <w:b/>
                <w:bCs/>
              </w:rPr>
              <w:t>10–</w:t>
            </w:r>
            <w:r w:rsidRPr="00610537">
              <w:rPr>
                <w:b/>
                <w:bCs/>
              </w:rPr>
              <w:t>0 points</w:t>
            </w:r>
          </w:p>
          <w:p w14:paraId="5429794E" w14:textId="77777777" w:rsidR="004746DD" w:rsidRDefault="004746DD" w:rsidP="008C2364">
            <w:pPr>
              <w:rPr>
                <w:b/>
                <w:bCs/>
              </w:rPr>
            </w:pPr>
          </w:p>
          <w:p w14:paraId="561F9919" w14:textId="77777777" w:rsidR="004746DD" w:rsidRPr="006B1897" w:rsidRDefault="004746DD" w:rsidP="008C2364">
            <w:r>
              <w:t>The student does not identify grammatical constructs with the translation and does not demonstrate comprehension of content.</w:t>
            </w:r>
          </w:p>
        </w:tc>
      </w:tr>
      <w:tr w:rsidR="004746DD" w14:paraId="7FD8D0D8" w14:textId="77777777" w:rsidTr="008C2364">
        <w:tc>
          <w:tcPr>
            <w:tcW w:w="1435" w:type="dxa"/>
          </w:tcPr>
          <w:p w14:paraId="0431BE61" w14:textId="77777777" w:rsidR="004746DD" w:rsidRPr="00610537" w:rsidRDefault="004746DD" w:rsidP="008C2364">
            <w:pPr>
              <w:rPr>
                <w:b/>
                <w:bCs/>
              </w:rPr>
            </w:pPr>
            <w:r>
              <w:rPr>
                <w:b/>
                <w:bCs/>
              </w:rPr>
              <w:t>Short Answer</w:t>
            </w:r>
          </w:p>
        </w:tc>
        <w:tc>
          <w:tcPr>
            <w:tcW w:w="2790" w:type="dxa"/>
          </w:tcPr>
          <w:p w14:paraId="036145A4" w14:textId="77777777" w:rsidR="004746DD" w:rsidRDefault="004746DD" w:rsidP="008C2364">
            <w:pPr>
              <w:rPr>
                <w:b/>
                <w:bCs/>
              </w:rPr>
            </w:pPr>
            <w:r>
              <w:rPr>
                <w:b/>
                <w:bCs/>
              </w:rPr>
              <w:t>2</w:t>
            </w:r>
            <w:r w:rsidRPr="00F23D2C">
              <w:rPr>
                <w:b/>
                <w:bCs/>
              </w:rPr>
              <w:t>0</w:t>
            </w:r>
            <w:r>
              <w:rPr>
                <w:b/>
                <w:bCs/>
              </w:rPr>
              <w:t>–1</w:t>
            </w:r>
            <w:r w:rsidRPr="00F23D2C">
              <w:rPr>
                <w:b/>
                <w:bCs/>
              </w:rPr>
              <w:t xml:space="preserve">7 points </w:t>
            </w:r>
          </w:p>
          <w:p w14:paraId="45B9531C" w14:textId="77777777" w:rsidR="004746DD" w:rsidRDefault="004746DD" w:rsidP="008C2364">
            <w:pPr>
              <w:rPr>
                <w:b/>
                <w:bCs/>
              </w:rPr>
            </w:pPr>
          </w:p>
          <w:p w14:paraId="71B62B4A" w14:textId="77777777" w:rsidR="004746DD" w:rsidRPr="006B1897" w:rsidRDefault="004746DD" w:rsidP="008C2364">
            <w:r>
              <w:t xml:space="preserve">The student fully applies known Latin and English grammar and contextualized cultural knowledge to short answer explanation(s). </w:t>
            </w:r>
          </w:p>
        </w:tc>
        <w:tc>
          <w:tcPr>
            <w:tcW w:w="2876" w:type="dxa"/>
          </w:tcPr>
          <w:p w14:paraId="74A7B914" w14:textId="77777777" w:rsidR="004746DD" w:rsidRDefault="004746DD" w:rsidP="008C2364">
            <w:pPr>
              <w:rPr>
                <w:b/>
                <w:bCs/>
              </w:rPr>
            </w:pPr>
            <w:r>
              <w:rPr>
                <w:b/>
                <w:bCs/>
              </w:rPr>
              <w:t>1</w:t>
            </w:r>
            <w:r w:rsidRPr="00F23D2C">
              <w:rPr>
                <w:b/>
                <w:bCs/>
              </w:rPr>
              <w:t>6</w:t>
            </w:r>
            <w:r>
              <w:rPr>
                <w:b/>
                <w:bCs/>
              </w:rPr>
              <w:t>–11</w:t>
            </w:r>
            <w:r w:rsidRPr="00F23D2C">
              <w:rPr>
                <w:b/>
                <w:bCs/>
              </w:rPr>
              <w:t xml:space="preserve"> points</w:t>
            </w:r>
          </w:p>
          <w:p w14:paraId="61743690" w14:textId="77777777" w:rsidR="004746DD" w:rsidRDefault="004746DD" w:rsidP="008C2364">
            <w:pPr>
              <w:rPr>
                <w:b/>
                <w:bCs/>
              </w:rPr>
            </w:pPr>
          </w:p>
          <w:p w14:paraId="425E2DB8" w14:textId="77777777" w:rsidR="004746DD" w:rsidRPr="00F23D2C" w:rsidRDefault="004746DD" w:rsidP="008C2364">
            <w:pPr>
              <w:rPr>
                <w:b/>
                <w:bCs/>
              </w:rPr>
            </w:pPr>
            <w:r>
              <w:t>The student somewhat applies known Latin and English grammar and contextualized cultural knowledge to short answer explanation(s).</w:t>
            </w:r>
          </w:p>
        </w:tc>
        <w:tc>
          <w:tcPr>
            <w:tcW w:w="2249" w:type="dxa"/>
          </w:tcPr>
          <w:p w14:paraId="320CCBE7" w14:textId="77777777" w:rsidR="004746DD" w:rsidRDefault="004746DD" w:rsidP="008C2364">
            <w:pPr>
              <w:rPr>
                <w:b/>
                <w:bCs/>
              </w:rPr>
            </w:pPr>
            <w:r>
              <w:rPr>
                <w:b/>
                <w:bCs/>
              </w:rPr>
              <w:t>10–</w:t>
            </w:r>
            <w:r w:rsidRPr="00F23D2C">
              <w:rPr>
                <w:b/>
                <w:bCs/>
              </w:rPr>
              <w:t>0 points</w:t>
            </w:r>
          </w:p>
          <w:p w14:paraId="2FF73183" w14:textId="77777777" w:rsidR="004746DD" w:rsidRDefault="004746DD" w:rsidP="008C2364">
            <w:pPr>
              <w:rPr>
                <w:b/>
                <w:bCs/>
              </w:rPr>
            </w:pPr>
          </w:p>
          <w:p w14:paraId="39334B34" w14:textId="77777777" w:rsidR="004746DD" w:rsidRPr="00F23D2C" w:rsidRDefault="004746DD" w:rsidP="008C2364">
            <w:pPr>
              <w:rPr>
                <w:b/>
                <w:bCs/>
              </w:rPr>
            </w:pPr>
            <w:r>
              <w:t>The student does not apply known Latin and English grammar and contextualized cultural knowledge to short answer explanation(s).</w:t>
            </w:r>
          </w:p>
        </w:tc>
      </w:tr>
      <w:tr w:rsidR="004746DD" w14:paraId="066CE130" w14:textId="77777777" w:rsidTr="008C2364">
        <w:tc>
          <w:tcPr>
            <w:tcW w:w="1435" w:type="dxa"/>
          </w:tcPr>
          <w:p w14:paraId="3BD0EF32" w14:textId="77777777" w:rsidR="004746DD" w:rsidRPr="00610537" w:rsidRDefault="004746DD" w:rsidP="008C2364">
            <w:pPr>
              <w:rPr>
                <w:b/>
                <w:bCs/>
              </w:rPr>
            </w:pPr>
            <w:r>
              <w:rPr>
                <w:b/>
                <w:bCs/>
              </w:rPr>
              <w:t>Total 100 points</w:t>
            </w:r>
          </w:p>
        </w:tc>
        <w:tc>
          <w:tcPr>
            <w:tcW w:w="2790" w:type="dxa"/>
          </w:tcPr>
          <w:p w14:paraId="59752D66" w14:textId="77777777" w:rsidR="004746DD" w:rsidRDefault="004746DD" w:rsidP="008C2364"/>
        </w:tc>
        <w:tc>
          <w:tcPr>
            <w:tcW w:w="2876" w:type="dxa"/>
          </w:tcPr>
          <w:p w14:paraId="7F5B92E5" w14:textId="77777777" w:rsidR="004746DD" w:rsidRDefault="004746DD" w:rsidP="008C2364"/>
        </w:tc>
        <w:tc>
          <w:tcPr>
            <w:tcW w:w="2249" w:type="dxa"/>
          </w:tcPr>
          <w:p w14:paraId="771F4A28" w14:textId="77777777" w:rsidR="004746DD" w:rsidRDefault="004746DD" w:rsidP="008C2364"/>
        </w:tc>
      </w:tr>
    </w:tbl>
    <w:p w14:paraId="1A079D45" w14:textId="77777777" w:rsidR="004746DD" w:rsidRDefault="004746DD" w:rsidP="004746DD">
      <w:pPr>
        <w:pStyle w:val="NoSpacing"/>
        <w:rPr>
          <w:rFonts w:cstheme="minorHAnsi"/>
          <w:color w:val="8496B0" w:themeColor="text2" w:themeTint="99"/>
        </w:rPr>
      </w:pPr>
    </w:p>
    <w:p w14:paraId="312927B3" w14:textId="77777777" w:rsidR="004746DD" w:rsidRPr="0041094A" w:rsidRDefault="004746DD" w:rsidP="004746DD">
      <w:pPr>
        <w:rPr>
          <w:rFonts w:cstheme="minorHAnsi"/>
        </w:rPr>
      </w:pPr>
    </w:p>
    <w:p w14:paraId="3B517E7E" w14:textId="77777777" w:rsidR="004746DD" w:rsidRDefault="004746DD"/>
    <w:sectPr w:rsidR="004746D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A0D81" w14:textId="77777777" w:rsidR="00675F3D" w:rsidRDefault="00675F3D" w:rsidP="004746DD">
      <w:pPr>
        <w:spacing w:after="0" w:line="240" w:lineRule="auto"/>
      </w:pPr>
      <w:r>
        <w:separator/>
      </w:r>
    </w:p>
  </w:endnote>
  <w:endnote w:type="continuationSeparator" w:id="0">
    <w:p w14:paraId="65C44DB6" w14:textId="77777777" w:rsidR="00675F3D" w:rsidRDefault="00675F3D" w:rsidP="0047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E6712" w14:textId="147E49AF" w:rsidR="004746DD" w:rsidRDefault="004746DD" w:rsidP="004746DD">
    <w:pPr>
      <w:pStyle w:val="Footer"/>
    </w:pPr>
  </w:p>
  <w:p w14:paraId="6F186CA1" w14:textId="38FB1C6D" w:rsidR="004746DD" w:rsidRDefault="004746DD" w:rsidP="004746DD">
    <w:pPr>
      <w:pStyle w:val="Footer"/>
    </w:pPr>
    <w:r>
      <w:t>© Florida Virtual School 2021</w:t>
    </w:r>
  </w:p>
  <w:p w14:paraId="5E33BED2" w14:textId="77777777" w:rsidR="004746DD" w:rsidRDefault="00474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B55A9" w14:textId="77777777" w:rsidR="00675F3D" w:rsidRDefault="00675F3D" w:rsidP="004746DD">
      <w:pPr>
        <w:spacing w:after="0" w:line="240" w:lineRule="auto"/>
      </w:pPr>
      <w:r>
        <w:separator/>
      </w:r>
    </w:p>
  </w:footnote>
  <w:footnote w:type="continuationSeparator" w:id="0">
    <w:p w14:paraId="7B8A440C" w14:textId="77777777" w:rsidR="00675F3D" w:rsidRDefault="00675F3D" w:rsidP="00474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D7008"/>
    <w:multiLevelType w:val="hybridMultilevel"/>
    <w:tmpl w:val="D6B2E4DE"/>
    <w:lvl w:ilvl="0" w:tplc="2A1CF69C">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D94E40B2">
      <w:start w:val="1"/>
      <w:numFmt w:val="lowerRoman"/>
      <w:lvlText w:val="%3."/>
      <w:lvlJc w:val="right"/>
      <w:pPr>
        <w:ind w:left="2160" w:hanging="180"/>
      </w:pPr>
    </w:lvl>
    <w:lvl w:ilvl="3" w:tplc="45F08C84">
      <w:start w:val="1"/>
      <w:numFmt w:val="decimal"/>
      <w:lvlText w:val="%4."/>
      <w:lvlJc w:val="left"/>
      <w:pPr>
        <w:ind w:left="2880" w:hanging="360"/>
      </w:pPr>
    </w:lvl>
    <w:lvl w:ilvl="4" w:tplc="47281DBE">
      <w:start w:val="1"/>
      <w:numFmt w:val="lowerLetter"/>
      <w:lvlText w:val="%5."/>
      <w:lvlJc w:val="left"/>
      <w:pPr>
        <w:ind w:left="3600" w:hanging="360"/>
      </w:pPr>
    </w:lvl>
    <w:lvl w:ilvl="5" w:tplc="44781D40">
      <w:start w:val="1"/>
      <w:numFmt w:val="lowerRoman"/>
      <w:lvlText w:val="%6."/>
      <w:lvlJc w:val="right"/>
      <w:pPr>
        <w:ind w:left="4320" w:hanging="180"/>
      </w:pPr>
    </w:lvl>
    <w:lvl w:ilvl="6" w:tplc="92FE8F5A">
      <w:start w:val="1"/>
      <w:numFmt w:val="decimal"/>
      <w:lvlText w:val="%7."/>
      <w:lvlJc w:val="left"/>
      <w:pPr>
        <w:ind w:left="5040" w:hanging="360"/>
      </w:pPr>
    </w:lvl>
    <w:lvl w:ilvl="7" w:tplc="0744F568">
      <w:start w:val="1"/>
      <w:numFmt w:val="lowerLetter"/>
      <w:lvlText w:val="%8."/>
      <w:lvlJc w:val="left"/>
      <w:pPr>
        <w:ind w:left="5760" w:hanging="360"/>
      </w:pPr>
    </w:lvl>
    <w:lvl w:ilvl="8" w:tplc="1AB045B2">
      <w:start w:val="1"/>
      <w:numFmt w:val="lowerRoman"/>
      <w:lvlText w:val="%9."/>
      <w:lvlJc w:val="right"/>
      <w:pPr>
        <w:ind w:left="6480" w:hanging="180"/>
      </w:pPr>
    </w:lvl>
  </w:abstractNum>
  <w:abstractNum w:abstractNumId="1" w15:restartNumberingAfterBreak="0">
    <w:nsid w:val="18233613"/>
    <w:multiLevelType w:val="multilevel"/>
    <w:tmpl w:val="72325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D62B55"/>
    <w:multiLevelType w:val="hybridMultilevel"/>
    <w:tmpl w:val="D6B2E4DE"/>
    <w:lvl w:ilvl="0" w:tplc="2A1CF69C">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D94E40B2">
      <w:start w:val="1"/>
      <w:numFmt w:val="lowerRoman"/>
      <w:lvlText w:val="%3."/>
      <w:lvlJc w:val="right"/>
      <w:pPr>
        <w:ind w:left="2160" w:hanging="180"/>
      </w:pPr>
    </w:lvl>
    <w:lvl w:ilvl="3" w:tplc="45F08C84">
      <w:start w:val="1"/>
      <w:numFmt w:val="decimal"/>
      <w:lvlText w:val="%4."/>
      <w:lvlJc w:val="left"/>
      <w:pPr>
        <w:ind w:left="2880" w:hanging="360"/>
      </w:pPr>
    </w:lvl>
    <w:lvl w:ilvl="4" w:tplc="47281DBE">
      <w:start w:val="1"/>
      <w:numFmt w:val="lowerLetter"/>
      <w:lvlText w:val="%5."/>
      <w:lvlJc w:val="left"/>
      <w:pPr>
        <w:ind w:left="3600" w:hanging="360"/>
      </w:pPr>
    </w:lvl>
    <w:lvl w:ilvl="5" w:tplc="44781D40">
      <w:start w:val="1"/>
      <w:numFmt w:val="lowerRoman"/>
      <w:lvlText w:val="%6."/>
      <w:lvlJc w:val="right"/>
      <w:pPr>
        <w:ind w:left="4320" w:hanging="180"/>
      </w:pPr>
    </w:lvl>
    <w:lvl w:ilvl="6" w:tplc="92FE8F5A">
      <w:start w:val="1"/>
      <w:numFmt w:val="decimal"/>
      <w:lvlText w:val="%7."/>
      <w:lvlJc w:val="left"/>
      <w:pPr>
        <w:ind w:left="5040" w:hanging="360"/>
      </w:pPr>
    </w:lvl>
    <w:lvl w:ilvl="7" w:tplc="0744F568">
      <w:start w:val="1"/>
      <w:numFmt w:val="lowerLetter"/>
      <w:lvlText w:val="%8."/>
      <w:lvlJc w:val="left"/>
      <w:pPr>
        <w:ind w:left="5760" w:hanging="360"/>
      </w:pPr>
    </w:lvl>
    <w:lvl w:ilvl="8" w:tplc="1AB045B2">
      <w:start w:val="1"/>
      <w:numFmt w:val="lowerRoman"/>
      <w:lvlText w:val="%9."/>
      <w:lvlJc w:val="right"/>
      <w:pPr>
        <w:ind w:left="6480" w:hanging="180"/>
      </w:pPr>
    </w:lvl>
  </w:abstractNum>
  <w:abstractNum w:abstractNumId="3" w15:restartNumberingAfterBreak="0">
    <w:nsid w:val="50C025C9"/>
    <w:multiLevelType w:val="hybridMultilevel"/>
    <w:tmpl w:val="A920A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82814"/>
    <w:multiLevelType w:val="hybridMultilevel"/>
    <w:tmpl w:val="335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570F5"/>
    <w:multiLevelType w:val="hybridMultilevel"/>
    <w:tmpl w:val="627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DD"/>
    <w:rsid w:val="000175A2"/>
    <w:rsid w:val="00074BEB"/>
    <w:rsid w:val="001D2BE8"/>
    <w:rsid w:val="004746DD"/>
    <w:rsid w:val="00675F3D"/>
    <w:rsid w:val="00981C44"/>
    <w:rsid w:val="00B67EAD"/>
    <w:rsid w:val="00F555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8D3D"/>
  <w15:chartTrackingRefBased/>
  <w15:docId w15:val="{2757D93E-DB18-46CE-ACAD-64616B90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6D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DD"/>
    <w:pPr>
      <w:ind w:left="720"/>
      <w:contextualSpacing/>
    </w:pPr>
  </w:style>
  <w:style w:type="table" w:styleId="TableGrid">
    <w:name w:val="Table Grid"/>
    <w:basedOn w:val="TableNormal"/>
    <w:uiPriority w:val="39"/>
    <w:rsid w:val="004746D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46DD"/>
    <w:pPr>
      <w:spacing w:after="0" w:line="240" w:lineRule="auto"/>
    </w:pPr>
    <w:rPr>
      <w:rFonts w:eastAsiaTheme="minorEastAsia"/>
    </w:rPr>
  </w:style>
  <w:style w:type="paragraph" w:styleId="Header">
    <w:name w:val="header"/>
    <w:basedOn w:val="Normal"/>
    <w:link w:val="HeaderChar"/>
    <w:uiPriority w:val="99"/>
    <w:unhideWhenUsed/>
    <w:rsid w:val="00474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6DD"/>
    <w:rPr>
      <w:rFonts w:eastAsiaTheme="minorEastAsia"/>
    </w:rPr>
  </w:style>
  <w:style w:type="paragraph" w:styleId="Footer">
    <w:name w:val="footer"/>
    <w:basedOn w:val="Normal"/>
    <w:link w:val="FooterChar"/>
    <w:uiPriority w:val="99"/>
    <w:unhideWhenUsed/>
    <w:rsid w:val="00474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6D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Katie Purdy</cp:lastModifiedBy>
  <cp:revision>3</cp:revision>
  <dcterms:created xsi:type="dcterms:W3CDTF">2021-05-07T15:46:00Z</dcterms:created>
  <dcterms:modified xsi:type="dcterms:W3CDTF">2021-06-29T19:04:00Z</dcterms:modified>
</cp:coreProperties>
</file>