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142"/>
        </w:tabs>
        <w:ind w:left="-426" w:right="-46" w:firstLine="709"/>
        <w:jc w:val="center"/>
        <w:rPr>
          <w:rFonts w:ascii="Times New Roman" w:cs="Times New Roman" w:hAnsi="Times New Roman"/>
          <w:b/>
          <w:sz w:val="28"/>
          <w:szCs w:val="28"/>
        </w:rPr>
      </w:pPr>
      <w:r>
        <w:rPr>
          <w:rFonts w:ascii="Times New Roman" w:cs="Times New Roman" w:hAnsi="Times New Roman"/>
          <w:b/>
          <w:sz w:val="28"/>
          <w:szCs w:val="28"/>
          <w:lang w:val="en-US"/>
        </w:rPr>
        <w:t xml:space="preserve"> Project Report </w:t>
      </w:r>
    </w:p>
    <w:p>
      <w:pPr>
        <w:pStyle w:val="style0"/>
        <w:tabs>
          <w:tab w:val="left" w:leader="none" w:pos="142"/>
        </w:tabs>
        <w:ind w:left="-426" w:right="-46" w:firstLine="709"/>
        <w:jc w:val="center"/>
        <w:rPr>
          <w:rFonts w:ascii="Times New Roman" w:cs="Times New Roman" w:hAnsi="Times New Roman"/>
          <w:b/>
          <w:sz w:val="28"/>
          <w:szCs w:val="28"/>
        </w:rPr>
      </w:pPr>
      <w:r>
        <w:rPr>
          <w:rFonts w:ascii="Times New Roman" w:cs="Times New Roman" w:hAnsi="Times New Roman"/>
          <w:b/>
          <w:sz w:val="28"/>
          <w:szCs w:val="28"/>
        </w:rPr>
        <w:t>BUILD AN EMPLOYEE TRAVEL APPROVEL APPLICATION FOR CORPERATES</w:t>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179"/>
        <w:numPr>
          <w:ilvl w:val="0"/>
          <w:numId w:val="1"/>
        </w:numPr>
        <w:jc w:val="both"/>
        <w:rPr>
          <w:rFonts w:ascii="Times New Roman" w:cs="Times New Roman" w:hAnsi="Times New Roman"/>
          <w:b/>
          <w:sz w:val="24"/>
          <w:szCs w:val="24"/>
        </w:rPr>
      </w:pPr>
      <w:r>
        <w:rPr>
          <w:rFonts w:ascii="Times New Roman" w:cs="Times New Roman" w:hAnsi="Times New Roman"/>
          <w:b/>
          <w:sz w:val="24"/>
          <w:szCs w:val="24"/>
        </w:rPr>
        <w:t>INTRODUCTION</w:t>
      </w:r>
    </w:p>
    <w:p>
      <w:pPr>
        <w:pStyle w:val="style179"/>
        <w:jc w:val="both"/>
        <w:rPr>
          <w:rFonts w:ascii="Times New Roman" w:cs="Times New Roman" w:hAnsi="Times New Roman"/>
          <w:b/>
          <w:sz w:val="24"/>
          <w:szCs w:val="24"/>
        </w:rPr>
      </w:pPr>
    </w:p>
    <w:p>
      <w:pPr>
        <w:pStyle w:val="style179"/>
        <w:numPr>
          <w:ilvl w:val="1"/>
          <w:numId w:val="1"/>
        </w:numPr>
        <w:jc w:val="both"/>
        <w:rPr>
          <w:rFonts w:ascii="Times New Roman" w:cs="Times New Roman" w:hAnsi="Times New Roman"/>
          <w:b/>
          <w:sz w:val="24"/>
          <w:szCs w:val="24"/>
        </w:rPr>
      </w:pPr>
      <w:r>
        <w:rPr>
          <w:rFonts w:ascii="Times New Roman" w:cs="Times New Roman" w:hAnsi="Times New Roman"/>
          <w:b/>
          <w:sz w:val="24"/>
          <w:szCs w:val="24"/>
        </w:rPr>
        <w:t>Overview</w:t>
      </w:r>
    </w:p>
    <w:p>
      <w:pPr>
        <w:pStyle w:val="style0"/>
        <w:jc w:val="both"/>
        <w:rPr>
          <w:rFonts w:ascii="Times New Roman" w:cs="Times New Roman" w:hAnsi="Times New Roman"/>
          <w:b/>
          <w:bCs/>
          <w:sz w:val="18"/>
          <w:szCs w:val="18"/>
        </w:rPr>
      </w:pPr>
      <w:r>
        <w:rPr>
          <w:rFonts w:ascii="Times New Roman" w:cs="Times New Roman" w:hAnsi="Times New Roman"/>
          <w:sz w:val="24"/>
          <w:szCs w:val="24"/>
        </w:rPr>
        <w:t xml:space="preserve">    </w:t>
      </w:r>
      <w:r>
        <w:rPr>
          <w:rFonts w:ascii="Times New Roman" w:cs="Times New Roman" w:hAnsi="Times New Roman"/>
          <w:sz w:val="20"/>
          <w:szCs w:val="20"/>
        </w:rPr>
        <w:t xml:space="preserve">     </w:t>
      </w:r>
      <w:r>
        <w:rPr>
          <w:rFonts w:ascii="Times New Roman" w:cs="Times New Roman" w:hAnsi="Times New Roman"/>
          <w:b/>
          <w:bCs/>
          <w:sz w:val="20"/>
          <w:szCs w:val="20"/>
        </w:rPr>
        <w:t xml:space="preserve"> </w:t>
      </w:r>
      <w:r>
        <w:rPr>
          <w:rFonts w:ascii="Times New Roman" w:cs="Times New Roman" w:hAnsi="Times New Roman"/>
          <w:b w:val="false"/>
          <w:bCs w:val="false"/>
          <w:sz w:val="20"/>
          <w:szCs w:val="20"/>
        </w:rPr>
        <w:t xml:space="preserve"> </w:t>
      </w:r>
      <w:r>
        <w:rPr>
          <w:rFonts w:ascii="Times New Roman" w:cs="Times New Roman" w:hAnsi="Times New Roman"/>
          <w:b w:val="false"/>
          <w:bCs w:val="false"/>
          <w:sz w:val="20"/>
          <w:szCs w:val="20"/>
        </w:rPr>
        <w:t xml:space="preserve">    </w:t>
      </w:r>
      <w:r>
        <w:rPr>
          <w:rFonts w:ascii="Times New Roman" w:cs="Times New Roman" w:hAnsi="Times New Roman"/>
          <w:b w:val="false"/>
          <w:bCs w:val="false"/>
          <w:sz w:val="20"/>
          <w:szCs w:val="20"/>
        </w:rPr>
        <w:t xml:space="preserve">   </w:t>
      </w:r>
      <w:r>
        <w:rPr>
          <w:rFonts w:ascii="Times New Roman" w:cs="Times New Roman" w:hAnsi="Times New Roman"/>
          <w:b w:val="false"/>
          <w:bCs w:val="false"/>
          <w:sz w:val="21"/>
          <w:szCs w:val="21"/>
        </w:rPr>
        <w:t>This Project helps in sending the employees travel approval requests to the manager in place of emails. Travel request forms are designed to give the management to overview the intended business trip along with a cost and a strategic point of view. The fields that typically appear on a travel request form include; Employee name and contact information. Travel Approval Request App will help users quickly send a "Travel Request" through mobile using Power Apps.</w:t>
      </w:r>
    </w:p>
    <w:p>
      <w:pPr>
        <w:pStyle w:val="style0"/>
        <w:jc w:val="both"/>
        <w:rPr>
          <w:rFonts w:ascii="Times New Roman" w:cs="Times New Roman" w:hAnsi="Times New Roman"/>
          <w:b/>
          <w:sz w:val="22"/>
          <w:szCs w:val="22"/>
        </w:rPr>
      </w:pPr>
      <w:r>
        <w:rPr>
          <w:rFonts w:ascii="Times New Roman" w:cs="Times New Roman" w:hAnsi="Times New Roman"/>
          <w:b/>
          <w:sz w:val="22"/>
          <w:szCs w:val="22"/>
        </w:rPr>
        <w:t>The implementation types are:</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Stand-alone (not integrated with Concur Travel or Concur Expense)</w:t>
      </w:r>
    </w:p>
    <w:p>
      <w:pPr>
        <w:pStyle w:val="style0"/>
        <w:jc w:val="both"/>
        <w:rPr>
          <w:rFonts w:ascii="Times New Roman" w:cs="Times New Roman" w:hAnsi="Times New Roman"/>
          <w:sz w:val="24"/>
          <w:szCs w:val="24"/>
        </w:rPr>
      </w:pPr>
      <w:r>
        <w:rPr>
          <w:rFonts w:ascii="Times New Roman" w:cs="Times New Roman" w:hAnsi="Times New Roman"/>
          <w:sz w:val="24"/>
          <w:szCs w:val="24"/>
        </w:rPr>
        <w:t>• Integrated with Concur Travel (but not Concur Expense)</w:t>
      </w:r>
    </w:p>
    <w:p>
      <w:pPr>
        <w:pStyle w:val="style0"/>
        <w:jc w:val="both"/>
        <w:rPr>
          <w:rFonts w:ascii="Times New Roman" w:cs="Times New Roman" w:hAnsi="Times New Roman"/>
          <w:sz w:val="24"/>
          <w:szCs w:val="24"/>
        </w:rPr>
      </w:pPr>
      <w:r>
        <w:rPr>
          <w:rFonts w:ascii="Times New Roman" w:cs="Times New Roman" w:hAnsi="Times New Roman"/>
          <w:sz w:val="24"/>
          <w:szCs w:val="24"/>
        </w:rPr>
        <w:t>• Integrated with Concur Expense (but not Concur Travel)</w:t>
      </w:r>
    </w:p>
    <w:p>
      <w:pPr>
        <w:pStyle w:val="style0"/>
        <w:jc w:val="both"/>
        <w:rPr>
          <w:rFonts w:ascii="Times New Roman" w:cs="Times New Roman" w:hAnsi="Times New Roman"/>
          <w:sz w:val="24"/>
          <w:szCs w:val="24"/>
        </w:rPr>
      </w:pPr>
      <w:r>
        <w:rPr>
          <w:rFonts w:ascii="Times New Roman" w:cs="Times New Roman" w:hAnsi="Times New Roman"/>
          <w:sz w:val="24"/>
          <w:szCs w:val="24"/>
        </w:rPr>
        <w:t>• Integrated with Concur Travel and Concur Expense</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Each type of implementation is addressed separately in this </w:t>
      </w:r>
      <w:r>
        <w:rPr>
          <w:rFonts w:ascii="Times New Roman" w:cs="Times New Roman" w:hAnsi="Times New Roman"/>
          <w:sz w:val="24"/>
          <w:szCs w:val="24"/>
          <w:lang w:val="en-US"/>
        </w:rPr>
        <w:t>report</w:t>
      </w:r>
      <w:r>
        <w:rPr>
          <w:rFonts w:ascii="Times New Roman" w:cs="Times New Roman" w:hAnsi="Times New Roman"/>
          <w:sz w:val="24"/>
          <w:szCs w:val="24"/>
          <w:lang w:val="en-US"/>
        </w:rPr>
        <w:t>.</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179"/>
        <w:numPr>
          <w:ilvl w:val="1"/>
          <w:numId w:val="1"/>
        </w:numPr>
        <w:jc w:val="both"/>
        <w:rPr>
          <w:rFonts w:ascii="Times New Roman" w:cs="Times New Roman" w:hAnsi="Times New Roman"/>
          <w:b/>
          <w:sz w:val="24"/>
          <w:szCs w:val="24"/>
        </w:rPr>
      </w:pPr>
      <w:r>
        <w:rPr>
          <w:rFonts w:ascii="Times New Roman" w:cs="Times New Roman" w:hAnsi="Times New Roman"/>
          <w:b/>
          <w:sz w:val="24"/>
          <w:szCs w:val="24"/>
        </w:rPr>
        <w:t>Purpose</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Travel takes us out of our comfort zones and inspires us to see, taste and try new things. It constantly challenges us, not only to adapt to and explore new surroundings, but also to engage with different people, to embrace adventures as they come and to share new and meaningful experiences with friends and loved ones.</w:t>
      </w:r>
    </w:p>
    <w:p>
      <w:pPr>
        <w:pStyle w:val="style0"/>
        <w:jc w:val="both"/>
        <w:rPr>
          <w:rFonts w:ascii="Times New Roman" w:cs="Times New Roman" w:hAnsi="Times New Roman"/>
          <w:sz w:val="24"/>
          <w:szCs w:val="24"/>
          <w:lang w:val="en-US"/>
        </w:rPr>
      </w:pPr>
    </w:p>
    <w:p>
      <w:pPr>
        <w:pStyle w:val="style0"/>
        <w:jc w:val="both"/>
        <w:rPr>
          <w:rFonts w:ascii="Times New Roman" w:cs="Times New Roman" w:hAnsi="Times New Roman"/>
          <w:sz w:val="24"/>
          <w:szCs w:val="24"/>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so the travel approval applications can help sort out any issues during check-in at the airport or hotel and it's a simple way of helping you keep track of your travel plans. You can have these as printed copies or use one of the several Travel Planner apps or tools that you can find online.</w:t>
      </w:r>
    </w:p>
    <w:p>
      <w:pPr>
        <w:pStyle w:val="style0"/>
        <w:jc w:val="both"/>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 xml:space="preserve">Benefits for the travel plane </w:t>
      </w:r>
    </w:p>
    <w:p>
      <w:pPr>
        <w:pStyle w:val="style0"/>
        <w:jc w:val="both"/>
        <w:rPr>
          <w:rFonts w:ascii="Times New Roman" w:cs="Times New Roman" w:hAnsi="Times New Roman"/>
          <w:sz w:val="24"/>
          <w:szCs w:val="24"/>
        </w:rPr>
      </w:pPr>
      <w:r>
        <w:t xml:space="preserve"> </w:t>
      </w:r>
      <w:r>
        <w:rPr>
          <w:rFonts w:ascii="Times New Roman" w:cs="Times New Roman" w:hAnsi="Times New Roman"/>
          <w:sz w:val="24"/>
          <w:szCs w:val="24"/>
        </w:rPr>
        <w:t>It makes travel more affordable. ...</w:t>
      </w:r>
    </w:p>
    <w:p>
      <w:pPr>
        <w:pStyle w:val="style0"/>
        <w:jc w:val="both"/>
        <w:rPr>
          <w:rFonts w:ascii="Times New Roman" w:cs="Times New Roman" w:hAnsi="Times New Roman"/>
          <w:sz w:val="24"/>
          <w:szCs w:val="24"/>
        </w:rPr>
      </w:pPr>
      <w:r>
        <w:rPr>
          <w:rFonts w:ascii="Times New Roman" w:cs="Times New Roman" w:hAnsi="Times New Roman"/>
          <w:sz w:val="24"/>
          <w:szCs w:val="24"/>
        </w:rPr>
        <w:t>You ca</w:t>
      </w:r>
      <w:r>
        <w:rPr>
          <w:rFonts w:ascii="Times New Roman" w:cs="Times New Roman" w:hAnsi="Times New Roman"/>
          <w:sz w:val="24"/>
          <w:szCs w:val="24"/>
        </w:rPr>
        <w:t xml:space="preserve">n pick your perfect destination </w:t>
      </w:r>
      <w:r>
        <w:rPr>
          <w:rFonts w:ascii="Times New Roman" w:cs="Times New Roman" w:hAnsi="Times New Roman"/>
          <w:sz w:val="24"/>
          <w:szCs w:val="24"/>
        </w:rPr>
        <w:t>and travel dates. ...</w:t>
      </w:r>
    </w:p>
    <w:p>
      <w:pPr>
        <w:pStyle w:val="style0"/>
        <w:jc w:val="both"/>
        <w:rPr>
          <w:rFonts w:ascii="Times New Roman" w:cs="Times New Roman" w:hAnsi="Times New Roman"/>
          <w:sz w:val="24"/>
          <w:szCs w:val="24"/>
        </w:rPr>
      </w:pPr>
      <w:r>
        <w:rPr>
          <w:rFonts w:ascii="Times New Roman" w:cs="Times New Roman" w:hAnsi="Times New Roman"/>
          <w:sz w:val="24"/>
          <w:szCs w:val="24"/>
        </w:rPr>
        <w:t>You c</w:t>
      </w:r>
      <w:r>
        <w:rPr>
          <w:rFonts w:ascii="Times New Roman" w:cs="Times New Roman" w:hAnsi="Times New Roman"/>
          <w:sz w:val="24"/>
          <w:szCs w:val="24"/>
        </w:rPr>
        <w:t xml:space="preserve">an get to know your destination </w:t>
      </w:r>
      <w:r>
        <w:rPr>
          <w:rFonts w:ascii="Times New Roman" w:cs="Times New Roman" w:hAnsi="Times New Roman"/>
          <w:sz w:val="24"/>
          <w:szCs w:val="24"/>
        </w:rPr>
        <w:t>and decide what to do during your free time. ...</w:t>
      </w:r>
    </w:p>
    <w:p>
      <w:pPr>
        <w:pStyle w:val="style0"/>
        <w:jc w:val="both"/>
        <w:rPr>
          <w:rFonts w:ascii="Times New Roman" w:cs="Times New Roman" w:hAnsi="Times New Roman"/>
          <w:sz w:val="24"/>
          <w:szCs w:val="24"/>
        </w:rPr>
      </w:pPr>
      <w:r>
        <w:rPr>
          <w:rFonts w:ascii="Times New Roman" w:cs="Times New Roman" w:hAnsi="Times New Roman"/>
          <w:sz w:val="24"/>
          <w:szCs w:val="24"/>
        </w:rPr>
        <w:t>You can plan for a longer trip. ...</w:t>
      </w:r>
    </w:p>
    <w:p>
      <w:pPr>
        <w:pStyle w:val="style0"/>
        <w:jc w:val="both"/>
        <w:rPr>
          <w:rFonts w:ascii="Times New Roman" w:cs="Times New Roman" w:hAnsi="Times New Roman"/>
          <w:sz w:val="24"/>
          <w:szCs w:val="24"/>
        </w:rPr>
      </w:pPr>
      <w:r>
        <w:rPr>
          <w:rFonts w:ascii="Times New Roman" w:cs="Times New Roman" w:hAnsi="Times New Roman"/>
          <w:sz w:val="24"/>
          <w:szCs w:val="24"/>
        </w:rPr>
        <w:t>You can score cheaper flights. ...</w:t>
      </w:r>
    </w:p>
    <w:p>
      <w:pPr>
        <w:pStyle w:val="style0"/>
        <w:jc w:val="both"/>
        <w:rPr>
          <w:rFonts w:ascii="Times New Roman" w:cs="Times New Roman" w:hAnsi="Times New Roman"/>
          <w:sz w:val="24"/>
          <w:szCs w:val="24"/>
        </w:rPr>
      </w:pPr>
      <w:r>
        <w:rPr>
          <w:rFonts w:ascii="Times New Roman" w:cs="Times New Roman" w:hAnsi="Times New Roman"/>
          <w:sz w:val="24"/>
          <w:szCs w:val="24"/>
        </w:rPr>
        <w:t>You can get access to special events.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179"/>
        <w:numPr>
          <w:ilvl w:val="0"/>
          <w:numId w:val="1"/>
        </w:numPr>
        <w:jc w:val="both"/>
        <w:rPr>
          <w:rFonts w:ascii="Times New Roman" w:cs="Times New Roman" w:hAnsi="Times New Roman"/>
          <w:b/>
          <w:sz w:val="24"/>
          <w:szCs w:val="24"/>
        </w:rPr>
      </w:pPr>
      <w:r>
        <w:rPr>
          <w:rFonts w:ascii="Times New Roman" w:cs="Times New Roman" w:hAnsi="Times New Roman"/>
          <w:b/>
          <w:sz w:val="24"/>
          <w:szCs w:val="24"/>
        </w:rPr>
        <w:t>Problem definition &amp; Design thinking</w:t>
      </w:r>
    </w:p>
    <w:p>
      <w:pPr>
        <w:pStyle w:val="style179"/>
        <w:jc w:val="both"/>
        <w:rPr>
          <w:rFonts w:ascii="Times New Roman" w:cs="Times New Roman" w:hAnsi="Times New Roman"/>
          <w:b/>
          <w:sz w:val="24"/>
          <w:szCs w:val="24"/>
        </w:rPr>
      </w:pPr>
    </w:p>
    <w:p>
      <w:pPr>
        <w:pStyle w:val="style179"/>
        <w:numPr>
          <w:ilvl w:val="1"/>
          <w:numId w:val="1"/>
        </w:numPr>
        <w:jc w:val="both"/>
        <w:rPr>
          <w:rFonts w:ascii="Times New Roman" w:cs="Times New Roman" w:hAnsi="Times New Roman"/>
          <w:b/>
          <w:sz w:val="24"/>
          <w:szCs w:val="24"/>
        </w:rPr>
      </w:pPr>
      <w:r>
        <w:rPr>
          <w:rFonts w:ascii="Times New Roman" w:cs="Times New Roman" w:hAnsi="Times New Roman"/>
          <w:b/>
          <w:sz w:val="24"/>
          <w:szCs w:val="24"/>
        </w:rPr>
        <w:t>Empathy map</w:t>
      </w:r>
    </w:p>
    <w:p>
      <w:pPr>
        <w:pStyle w:val="style0"/>
        <w:ind w:left="720"/>
        <w:jc w:val="both"/>
        <w:rPr>
          <w:rFonts w:ascii="Times New Roman" w:cs="Times New Roman" w:hAnsi="Times New Roman"/>
          <w:b/>
          <w:sz w:val="24"/>
          <w:szCs w:val="24"/>
        </w:rPr>
      </w:pPr>
      <w:r>
        <w:rPr/>
        <w:drawing>
          <wp:inline distL="0" distT="0" distB="0" distR="0">
            <wp:extent cx="3291518" cy="370295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3291518" cy="3702957"/>
                    </a:xfrm>
                    <a:prstGeom prst="rect"/>
                  </pic:spPr>
                </pic:pic>
              </a:graphicData>
            </a:graphic>
          </wp:inline>
        </w:drawing>
      </w:r>
    </w:p>
    <w:p>
      <w:pPr>
        <w:pStyle w:val="style0"/>
        <w:ind w:left="720"/>
        <w:jc w:val="both"/>
        <w:rPr>
          <w:rFonts w:ascii="Times New Roman" w:cs="Times New Roman" w:hAnsi="Times New Roman"/>
          <w:b/>
          <w:sz w:val="24"/>
          <w:szCs w:val="24"/>
        </w:rPr>
      </w:pPr>
    </w:p>
    <w:p>
      <w:pPr>
        <w:pStyle w:val="style179"/>
        <w:numPr>
          <w:ilvl w:val="1"/>
          <w:numId w:val="1"/>
        </w:numPr>
        <w:jc w:val="both"/>
        <w:rPr>
          <w:rFonts w:ascii="Times New Roman" w:cs="Times New Roman" w:hAnsi="Times New Roman"/>
          <w:b/>
          <w:sz w:val="24"/>
          <w:szCs w:val="24"/>
        </w:rPr>
      </w:pPr>
      <w:r>
        <w:rPr>
          <w:rFonts w:ascii="Times New Roman" w:cs="Times New Roman" w:hAnsi="Times New Roman"/>
          <w:b/>
          <w:sz w:val="24"/>
          <w:szCs w:val="24"/>
        </w:rPr>
        <w:t>Ideation &amp; Brainstorming map</w:t>
      </w:r>
    </w:p>
    <w:p>
      <w:pPr>
        <w:pStyle w:val="style179"/>
        <w:ind w:left="108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r>
        <w:rPr/>
        <w:drawing>
          <wp:inline distL="0" distT="0" distB="0" distR="0">
            <wp:extent cx="5020589" cy="1596826"/>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020589" cy="1596826"/>
                    </a:xfrm>
                    <a:prstGeom prst="rect"/>
                  </pic:spPr>
                </pic:pic>
              </a:graphicData>
            </a:graphic>
          </wp:inline>
        </w:drawing>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179"/>
        <w:numPr>
          <w:ilvl w:val="0"/>
          <w:numId w:val="1"/>
        </w:numPr>
        <w:jc w:val="both"/>
        <w:rPr>
          <w:rFonts w:ascii="Times New Roman" w:cs="Times New Roman" w:hAnsi="Times New Roman"/>
          <w:b/>
          <w:sz w:val="24"/>
          <w:szCs w:val="24"/>
        </w:rPr>
      </w:pPr>
      <w:r>
        <w:rPr>
          <w:rFonts w:ascii="Times New Roman" w:cs="Times New Roman" w:hAnsi="Times New Roman"/>
          <w:b/>
          <w:sz w:val="24"/>
          <w:szCs w:val="24"/>
        </w:rPr>
        <w:t>Result</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During this section, the source of knowledge methods of collection, the </w:t>
      </w:r>
      <w:r>
        <w:rPr>
          <w:rFonts w:ascii="Times New Roman" w:cs="Times New Roman" w:hAnsi="Times New Roman"/>
          <w:sz w:val="24"/>
          <w:szCs w:val="24"/>
        </w:rPr>
        <w:t>upgradation</w:t>
      </w:r>
      <w:r>
        <w:rPr>
          <w:rFonts w:ascii="Times New Roman" w:cs="Times New Roman" w:hAnsi="Times New Roman"/>
          <w:sz w:val="24"/>
          <w:szCs w:val="24"/>
        </w:rPr>
        <w:t xml:space="preserve"> of the prevailing system</w:t>
      </w:r>
      <w:r>
        <w:rPr>
          <w:rFonts w:ascii="Times New Roman" w:cs="Times New Roman" w:hAnsi="Times New Roman"/>
          <w:sz w:val="24"/>
          <w:szCs w:val="24"/>
        </w:rPr>
        <w:t xml:space="preserve"> </w:t>
      </w:r>
      <w:r>
        <w:rPr>
          <w:rFonts w:ascii="Times New Roman" w:cs="Times New Roman" w:hAnsi="Times New Roman"/>
          <w:sz w:val="24"/>
          <w:szCs w:val="24"/>
        </w:rPr>
        <w:t>and therefore the organization structure of the system problem are showcase. It includes some methods which</w:t>
      </w:r>
      <w:r>
        <w:rPr>
          <w:rFonts w:ascii="Times New Roman" w:cs="Times New Roman" w:hAnsi="Times New Roman"/>
          <w:sz w:val="24"/>
          <w:szCs w:val="24"/>
        </w:rPr>
        <w:t xml:space="preserve"> </w:t>
      </w:r>
      <w:r>
        <w:rPr>
          <w:rFonts w:ascii="Times New Roman" w:cs="Times New Roman" w:hAnsi="Times New Roman"/>
          <w:sz w:val="24"/>
          <w:szCs w:val="24"/>
        </w:rPr>
        <w:t>were utilized in order to realize the intent of the project, particular requirements for execution of the project</w:t>
      </w:r>
      <w:r>
        <w:rPr>
          <w:rFonts w:ascii="Times New Roman" w:cs="Times New Roman" w:hAnsi="Times New Roman"/>
          <w:sz w:val="24"/>
          <w:szCs w:val="24"/>
        </w:rPr>
        <w:t xml:space="preserve"> </w:t>
      </w:r>
      <w:r>
        <w:rPr>
          <w:rFonts w:ascii="Times New Roman" w:cs="Times New Roman" w:hAnsi="Times New Roman"/>
          <w:sz w:val="24"/>
          <w:szCs w:val="24"/>
        </w:rPr>
        <w:t>and an extended explanation of why such methods were used for implementing the proposed system, also</w:t>
      </w:r>
      <w:r>
        <w:rPr>
          <w:rFonts w:ascii="Times New Roman" w:cs="Times New Roman" w:hAnsi="Times New Roman"/>
          <w:sz w:val="24"/>
          <w:szCs w:val="24"/>
        </w:rPr>
        <w:t xml:space="preserve"> </w:t>
      </w:r>
      <w:r>
        <w:rPr>
          <w:rFonts w:ascii="Times New Roman" w:cs="Times New Roman" w:hAnsi="Times New Roman"/>
          <w:sz w:val="24"/>
          <w:szCs w:val="24"/>
        </w:rPr>
        <w:t>included may be a brief description of the current time system.</w:t>
      </w:r>
    </w:p>
    <w:p>
      <w:pPr>
        <w:pStyle w:val="style0"/>
        <w:ind w:left="360"/>
        <w:jc w:val="both"/>
        <w:rPr>
          <w:rFonts w:ascii="Times New Roman" w:cs="Times New Roman" w:hAnsi="Times New Roman"/>
          <w:b/>
          <w:sz w:val="24"/>
          <w:szCs w:val="24"/>
        </w:rPr>
      </w:pPr>
      <w:r>
        <w:rPr>
          <w:rFonts w:ascii="Times New Roman" w:cs="Times New Roman" w:hAnsi="Times New Roman"/>
          <w:b/>
          <w:noProof/>
          <w:sz w:val="24"/>
          <w:szCs w:val="24"/>
          <w:lang w:val="en-US"/>
        </w:rPr>
        <w:drawing>
          <wp:inline distL="0" distT="0" distB="0" distR="0">
            <wp:extent cx="5819775" cy="2809875"/>
            <wp:effectExtent l="19050" t="0" r="9525"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819775" cy="2809875"/>
                    </a:xfrm>
                    <a:prstGeom prst="rect"/>
                    <a:ln>
                      <a:noFill/>
                    </a:ln>
                  </pic:spPr>
                </pic:pic>
              </a:graphicData>
            </a:graphic>
          </wp:inline>
        </w:drawing>
      </w:r>
    </w:p>
    <w:p>
      <w:pPr>
        <w:pStyle w:val="style179"/>
        <w:numPr>
          <w:ilvl w:val="1"/>
          <w:numId w:val="1"/>
        </w:numPr>
        <w:jc w:val="both"/>
        <w:rPr>
          <w:rFonts w:ascii="Times New Roman" w:cs="Times New Roman" w:hAnsi="Times New Roman"/>
          <w:b/>
          <w:sz w:val="24"/>
          <w:szCs w:val="24"/>
        </w:rPr>
      </w:pPr>
      <w:r>
        <w:rPr>
          <w:rFonts w:ascii="Times New Roman" w:cs="Times New Roman" w:hAnsi="Times New Roman"/>
          <w:b/>
          <w:sz w:val="24"/>
          <w:szCs w:val="24"/>
        </w:rPr>
        <w:t>Data model</w:t>
      </w:r>
    </w:p>
    <w:p>
      <w:pPr>
        <w:pStyle w:val="style179"/>
        <w:ind w:left="1080"/>
        <w:jc w:val="both"/>
        <w:rPr>
          <w:rFonts w:ascii="Times New Roman" w:cs="Times New Roman" w:hAnsi="Times New Roman"/>
          <w:b/>
          <w:sz w:val="24"/>
          <w:szCs w:val="24"/>
        </w:rPr>
      </w:pPr>
    </w:p>
    <w:tbl>
      <w:tblPr>
        <w:tblStyle w:val="style154"/>
        <w:tblW w:w="0" w:type="auto"/>
        <w:tblInd w:w="388" w:type="dxa"/>
        <w:tblLook w:val="04A0" w:firstRow="1" w:lastRow="0" w:firstColumn="1" w:lastColumn="0" w:noHBand="0" w:noVBand="1"/>
      </w:tblPr>
      <w:tblGrid>
        <w:gridCol w:w="2972"/>
        <w:gridCol w:w="5651"/>
      </w:tblGrid>
      <w:tr>
        <w:trPr/>
        <w:tc>
          <w:tcPr>
            <w:tcW w:w="2972" w:type="dxa"/>
            <w:tcBorders/>
          </w:tcPr>
          <w:p>
            <w:pPr>
              <w:pStyle w:val="style179"/>
              <w:ind w:left="0"/>
              <w:jc w:val="both"/>
              <w:rPr>
                <w:rFonts w:ascii="Times New Roman" w:cs="Times New Roman" w:hAnsi="Times New Roman"/>
                <w:b/>
                <w:sz w:val="24"/>
                <w:szCs w:val="24"/>
              </w:rPr>
            </w:pPr>
            <w:r>
              <w:rPr>
                <w:rFonts w:ascii="Times New Roman" w:cs="Times New Roman" w:hAnsi="Times New Roman"/>
                <w:b/>
                <w:sz w:val="24"/>
                <w:szCs w:val="24"/>
              </w:rPr>
              <w:t>Object name</w:t>
            </w:r>
          </w:p>
        </w:tc>
        <w:tc>
          <w:tcPr>
            <w:tcW w:w="5301" w:type="dxa"/>
            <w:tcBorders/>
          </w:tcPr>
          <w:p>
            <w:pPr>
              <w:pStyle w:val="style179"/>
              <w:ind w:left="0"/>
              <w:jc w:val="both"/>
              <w:rPr>
                <w:rFonts w:ascii="Times New Roman" w:cs="Times New Roman" w:hAnsi="Times New Roman"/>
                <w:b/>
                <w:sz w:val="24"/>
                <w:szCs w:val="24"/>
              </w:rPr>
            </w:pPr>
            <w:r>
              <w:rPr>
                <w:rFonts w:ascii="Times New Roman" w:cs="Times New Roman" w:hAnsi="Times New Roman"/>
                <w:b/>
                <w:sz w:val="24"/>
                <w:szCs w:val="24"/>
              </w:rPr>
              <w:t xml:space="preserve">Fields in the Object </w:t>
            </w:r>
          </w:p>
        </w:tc>
      </w:tr>
      <w:tr>
        <w:tblPrEx/>
        <w:trPr/>
        <w:tc>
          <w:tcPr>
            <w:tcW w:w="2972" w:type="dxa"/>
            <w:tcBorders/>
          </w:tcPr>
          <w:p>
            <w:pPr>
              <w:pStyle w:val="style179"/>
              <w:ind w:left="0"/>
              <w:jc w:val="both"/>
              <w:rPr>
                <w:rFonts w:ascii="Times New Roman" w:cs="Times New Roman" w:hAnsi="Times New Roman"/>
                <w:sz w:val="24"/>
                <w:szCs w:val="24"/>
              </w:rPr>
            </w:pPr>
            <w:r>
              <w:rPr>
                <w:rFonts w:ascii="Times New Roman" w:cs="Times New Roman" w:hAnsi="Times New Roman"/>
                <w:sz w:val="24"/>
                <w:szCs w:val="24"/>
              </w:rPr>
              <w:t>Department</w:t>
            </w:r>
          </w:p>
        </w:tc>
        <w:tc>
          <w:tcPr>
            <w:tcW w:w="5301" w:type="dxa"/>
            <w:tcBorders/>
          </w:tcPr>
          <w:tbl>
            <w:tblPr>
              <w:tblStyle w:val="style154"/>
              <w:tblpPr w:leftFromText="180" w:rightFromText="180" w:topFromText="0" w:bottomFromText="0" w:vertAnchor="text" w:horzAnchor="margin" w:tblpXSpec="left" w:tblpY="105"/>
              <w:tblOverlap w:val="never"/>
              <w:tblW w:w="5075" w:type="dxa"/>
              <w:tblLook w:val="04A0" w:firstRow="1" w:lastRow="0" w:firstColumn="1" w:lastColumn="0" w:noHBand="0" w:noVBand="1"/>
            </w:tblPr>
            <w:tblGrid>
              <w:gridCol w:w="2537"/>
              <w:gridCol w:w="2538"/>
            </w:tblGrid>
            <w:tr>
              <w:trPr/>
              <w:tc>
                <w:tcPr>
                  <w:tcW w:w="2537" w:type="dxa"/>
                  <w:tcBorders/>
                </w:tcPr>
                <w:p>
                  <w:pPr>
                    <w:pStyle w:val="style179"/>
                    <w:ind w:left="0"/>
                    <w:jc w:val="both"/>
                    <w:rPr>
                      <w:rFonts w:ascii="Times New Roman" w:cs="Times New Roman" w:hAnsi="Times New Roman"/>
                      <w:b/>
                      <w:sz w:val="24"/>
                      <w:szCs w:val="24"/>
                    </w:rPr>
                  </w:pPr>
                  <w:r>
                    <w:rPr>
                      <w:rFonts w:ascii="Times New Roman" w:cs="Times New Roman" w:hAnsi="Times New Roman"/>
                      <w:b/>
                      <w:sz w:val="24"/>
                      <w:szCs w:val="24"/>
                    </w:rPr>
                    <w:t xml:space="preserve">Field </w:t>
                  </w:r>
                  <w:r>
                    <w:rPr>
                      <w:rFonts w:ascii="Times New Roman" w:cs="Times New Roman" w:hAnsi="Times New Roman"/>
                      <w:b/>
                      <w:sz w:val="24"/>
                      <w:szCs w:val="24"/>
                    </w:rPr>
                    <w:t>lable</w:t>
                  </w:r>
                </w:p>
              </w:tc>
              <w:tc>
                <w:tcPr>
                  <w:tcW w:w="2538" w:type="dxa"/>
                  <w:tcBorders/>
                </w:tcPr>
                <w:p>
                  <w:pPr>
                    <w:pStyle w:val="style179"/>
                    <w:ind w:left="0"/>
                    <w:jc w:val="both"/>
                    <w:rPr>
                      <w:rFonts w:ascii="Times New Roman" w:cs="Times New Roman" w:hAnsi="Times New Roman"/>
                      <w:b/>
                      <w:sz w:val="24"/>
                      <w:szCs w:val="24"/>
                    </w:rPr>
                  </w:pPr>
                  <w:r>
                    <w:rPr>
                      <w:rFonts w:ascii="Times New Roman" w:cs="Times New Roman" w:hAnsi="Times New Roman"/>
                      <w:b/>
                      <w:sz w:val="24"/>
                      <w:szCs w:val="24"/>
                    </w:rPr>
                    <w:t>Data type</w:t>
                  </w:r>
                </w:p>
              </w:tc>
            </w:tr>
            <w:tr>
              <w:tblPrEx/>
              <w:trPr/>
              <w:tc>
                <w:tcPr>
                  <w:tcW w:w="2537" w:type="dxa"/>
                  <w:tcBorders/>
                </w:tcPr>
                <w:p>
                  <w:pPr>
                    <w:pStyle w:val="style179"/>
                    <w:ind w:left="0"/>
                    <w:jc w:val="both"/>
                    <w:rPr>
                      <w:rFonts w:ascii="Times New Roman" w:cs="Times New Roman" w:hAnsi="Times New Roman"/>
                      <w:sz w:val="24"/>
                      <w:szCs w:val="24"/>
                    </w:rPr>
                  </w:pPr>
                  <w:r>
                    <w:rPr>
                      <w:rFonts w:ascii="Times New Roman" w:cs="Times New Roman" w:hAnsi="Times New Roman"/>
                      <w:sz w:val="24"/>
                      <w:szCs w:val="24"/>
                      <w:lang w:val="en-US"/>
                    </w:rPr>
                    <w:t>Amount</w:t>
                  </w:r>
                </w:p>
              </w:tc>
              <w:tc>
                <w:tcPr>
                  <w:tcW w:w="2538" w:type="dxa"/>
                  <w:tcBorders/>
                </w:tcPr>
                <w:p>
                  <w:pPr>
                    <w:pStyle w:val="style0"/>
                    <w:autoSpaceDE w:val="false"/>
                    <w:autoSpaceDN w:val="false"/>
                    <w:adjustRightInd w:val="false"/>
                    <w:spacing w:lineRule="auto" w:line="251"/>
                    <w:jc w:val="both"/>
                    <w:rPr>
                      <w:rFonts w:ascii="Times New Roman" w:cs="Times New Roman" w:hAnsi="Times New Roman"/>
                      <w:sz w:val="24"/>
                      <w:szCs w:val="24"/>
                      <w:lang w:val="en-US"/>
                    </w:rPr>
                  </w:pPr>
                  <w:r>
                    <w:rPr>
                      <w:rFonts w:ascii="Times New Roman" w:cs="Times New Roman" w:hAnsi="Times New Roman"/>
                      <w:sz w:val="24"/>
                      <w:szCs w:val="24"/>
                      <w:lang w:val="en-US"/>
                    </w:rPr>
                    <w:t>Currency</w:t>
                  </w:r>
                </w:p>
              </w:tc>
            </w:tr>
          </w:tbl>
          <w:p>
            <w:pPr>
              <w:pStyle w:val="style0"/>
              <w:jc w:val="both"/>
              <w:rPr>
                <w:rFonts w:ascii="Times New Roman" w:cs="Times New Roman" w:hAnsi="Times New Roman"/>
                <w:sz w:val="24"/>
                <w:szCs w:val="24"/>
              </w:rPr>
            </w:pPr>
          </w:p>
        </w:tc>
      </w:tr>
      <w:tr>
        <w:tblPrEx/>
        <w:trPr/>
        <w:tc>
          <w:tcPr>
            <w:tcW w:w="2972" w:type="dxa"/>
            <w:tcBorders/>
          </w:tcPr>
          <w:p>
            <w:pPr>
              <w:pStyle w:val="style179"/>
              <w:ind w:left="0"/>
              <w:jc w:val="both"/>
              <w:rPr>
                <w:rFonts w:ascii="Times New Roman" w:cs="Times New Roman" w:hAnsi="Times New Roman"/>
                <w:sz w:val="24"/>
                <w:szCs w:val="24"/>
              </w:rPr>
            </w:pPr>
            <w:r>
              <w:rPr>
                <w:rFonts w:ascii="Times New Roman" w:cs="Times New Roman" w:hAnsi="Times New Roman"/>
                <w:sz w:val="24"/>
                <w:szCs w:val="24"/>
              </w:rPr>
              <w:t xml:space="preserve">Travel </w:t>
            </w:r>
            <w:r>
              <w:rPr>
                <w:rFonts w:ascii="Times New Roman" w:cs="Times New Roman" w:hAnsi="Times New Roman"/>
                <w:sz w:val="24"/>
                <w:szCs w:val="24"/>
              </w:rPr>
              <w:t>approvel</w:t>
            </w:r>
          </w:p>
        </w:tc>
        <w:tc>
          <w:tcPr>
            <w:tcW w:w="5301" w:type="dxa"/>
            <w:tcBorders/>
          </w:tcPr>
          <w:tbl>
            <w:tblPr>
              <w:tblW w:w="0" w:type="auto"/>
              <w:tblBorders>
                <w:top w:val="single" w:sz="4" w:space="0" w:color="000000"/>
                <w:left w:val="single" w:sz="4" w:space="0" w:color="000000"/>
                <w:bottom w:val="single" w:sz="4" w:space="0" w:color="000000"/>
                <w:right w:val="single" w:sz="4" w:space="0" w:color="000000"/>
              </w:tblBorders>
              <w:tblLook w:val="0000" w:firstRow="0" w:lastRow="0" w:firstColumn="0" w:lastColumn="0" w:noHBand="0" w:noVBand="0"/>
            </w:tblPr>
            <w:tblGrid>
              <w:gridCol w:w="2537"/>
              <w:gridCol w:w="2538"/>
            </w:tblGrid>
            <w:tr>
              <w:trPr/>
              <w:tc>
                <w:tcPr>
                  <w:tcW w:w="2537" w:type="dxa"/>
                  <w:tcBorders>
                    <w:top w:val="single" w:sz="4" w:space="0" w:color="000000"/>
                    <w:bottom w:val="single" w:sz="4" w:space="0" w:color="000000"/>
                    <w:right w:val="single" w:sz="4" w:space="0" w:color="000000"/>
                  </w:tcBorders>
                </w:tcPr>
                <w:p>
                  <w:pPr>
                    <w:pStyle w:val="style0"/>
                    <w:autoSpaceDE w:val="false"/>
                    <w:autoSpaceDN w:val="false"/>
                    <w:adjustRightInd w:val="false"/>
                    <w:spacing w:lineRule="auto" w:line="251"/>
                    <w:jc w:val="both"/>
                    <w:rPr>
                      <w:rFonts w:ascii="Times New Roman" w:cs="Times New Roman" w:hAnsi="Times New Roman"/>
                      <w:b/>
                      <w:bCs/>
                      <w:sz w:val="24"/>
                      <w:szCs w:val="24"/>
                      <w:lang w:val="en-US"/>
                    </w:rPr>
                  </w:pPr>
                  <w:r>
                    <w:rPr>
                      <w:rFonts w:ascii="Times New Roman" w:cs="Times New Roman" w:hAnsi="Times New Roman"/>
                      <w:b/>
                      <w:bCs/>
                      <w:sz w:val="24"/>
                      <w:szCs w:val="24"/>
                      <w:lang w:val="en-US"/>
                    </w:rPr>
                    <w:t xml:space="preserve">Field </w:t>
                  </w:r>
                  <w:r>
                    <w:rPr>
                      <w:rFonts w:ascii="Times New Roman" w:cs="Times New Roman" w:hAnsi="Times New Roman"/>
                      <w:b/>
                      <w:bCs/>
                      <w:sz w:val="24"/>
                      <w:szCs w:val="24"/>
                      <w:lang w:val="en-US"/>
                    </w:rPr>
                    <w:t>lable</w:t>
                  </w:r>
                </w:p>
              </w:tc>
              <w:tc>
                <w:tcPr>
                  <w:tcW w:w="2538" w:type="dxa"/>
                  <w:tcBorders>
                    <w:top w:val="single" w:sz="4" w:space="0" w:color="000000"/>
                    <w:left w:val="single" w:sz="4" w:space="0" w:color="000000"/>
                    <w:bottom w:val="single" w:sz="4" w:space="0" w:color="000000"/>
                  </w:tcBorders>
                </w:tcPr>
                <w:p>
                  <w:pPr>
                    <w:pStyle w:val="style0"/>
                    <w:autoSpaceDE w:val="false"/>
                    <w:autoSpaceDN w:val="false"/>
                    <w:adjustRightInd w:val="false"/>
                    <w:spacing w:lineRule="auto" w:line="251"/>
                    <w:jc w:val="both"/>
                    <w:rPr>
                      <w:rFonts w:ascii="Times New Roman" w:cs="Times New Roman" w:hAnsi="Times New Roman"/>
                      <w:b/>
                      <w:bCs/>
                      <w:sz w:val="24"/>
                      <w:szCs w:val="24"/>
                      <w:lang w:val="en-US"/>
                    </w:rPr>
                  </w:pPr>
                  <w:r>
                    <w:rPr>
                      <w:rFonts w:ascii="Times New Roman" w:cs="Times New Roman" w:hAnsi="Times New Roman"/>
                      <w:b/>
                      <w:bCs/>
                      <w:sz w:val="24"/>
                      <w:szCs w:val="24"/>
                      <w:lang w:val="en-US"/>
                    </w:rPr>
                    <w:t>Data type</w:t>
                  </w:r>
                </w:p>
              </w:tc>
            </w:tr>
            <w:tr>
              <w:tblPrEx/>
              <w:trPr>
                <w:trHeight w:val="562" w:hRule="atLeast"/>
              </w:trPr>
              <w:tc>
                <w:tcPr>
                  <w:tcW w:w="2537" w:type="dxa"/>
                  <w:tcBorders>
                    <w:top w:val="single" w:sz="4" w:space="0" w:color="000000"/>
                    <w:bottom w:val="single" w:sz="4" w:space="0" w:color="000000"/>
                    <w:right w:val="single" w:sz="4" w:space="0" w:color="000000"/>
                  </w:tcBorders>
                </w:tcPr>
                <w:p>
                  <w:pPr>
                    <w:pStyle w:val="style0"/>
                    <w:autoSpaceDE w:val="false"/>
                    <w:autoSpaceDN w:val="false"/>
                    <w:adjustRightInd w:val="false"/>
                    <w:spacing w:lineRule="auto" w:line="251"/>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Travel </w:t>
                  </w:r>
                  <w:r>
                    <w:rPr>
                      <w:rFonts w:ascii="Times New Roman" w:cs="Times New Roman" w:hAnsi="Times New Roman"/>
                      <w:sz w:val="24"/>
                      <w:szCs w:val="24"/>
                      <w:lang w:val="en-US"/>
                    </w:rPr>
                    <w:t>approvel</w:t>
                  </w:r>
                </w:p>
              </w:tc>
              <w:tc>
                <w:tcPr>
                  <w:tcW w:w="2538" w:type="dxa"/>
                  <w:tcBorders>
                    <w:top w:val="single" w:sz="4" w:space="0" w:color="000000"/>
                    <w:left w:val="single" w:sz="4" w:space="0" w:color="000000"/>
                    <w:bottom w:val="single" w:sz="4" w:space="0" w:color="000000"/>
                  </w:tcBorders>
                </w:tcPr>
                <w:p>
                  <w:pPr>
                    <w:pStyle w:val="style0"/>
                    <w:autoSpaceDE w:val="false"/>
                    <w:autoSpaceDN w:val="false"/>
                    <w:adjustRightInd w:val="false"/>
                    <w:spacing w:lineRule="auto" w:line="251"/>
                    <w:jc w:val="both"/>
                    <w:rPr>
                      <w:rFonts w:ascii="Times New Roman" w:cs="Times New Roman" w:hAnsi="Times New Roman"/>
                      <w:sz w:val="24"/>
                      <w:szCs w:val="24"/>
                      <w:lang w:val="en-US"/>
                    </w:rPr>
                  </w:pPr>
                  <w:r>
                    <w:rPr>
                      <w:rFonts w:ascii="Times New Roman" w:cs="Times New Roman" w:hAnsi="Times New Roman"/>
                      <w:sz w:val="24"/>
                      <w:szCs w:val="24"/>
                      <w:lang w:val="en-US"/>
                    </w:rPr>
                    <w:t>Master-detail relationship</w:t>
                  </w:r>
                </w:p>
              </w:tc>
            </w:tr>
          </w:tbl>
          <w:p>
            <w:pPr>
              <w:pStyle w:val="style179"/>
              <w:ind w:left="0"/>
              <w:jc w:val="both"/>
              <w:rPr>
                <w:rFonts w:ascii="Times New Roman" w:cs="Times New Roman" w:hAnsi="Times New Roman"/>
                <w:b/>
                <w:sz w:val="24"/>
                <w:szCs w:val="24"/>
              </w:rPr>
            </w:pPr>
          </w:p>
        </w:tc>
      </w:tr>
      <w:tr>
        <w:tblPrEx/>
        <w:trPr/>
        <w:tc>
          <w:tcPr>
            <w:tcW w:w="2972" w:type="dxa"/>
            <w:tcBorders/>
          </w:tcPr>
          <w:p>
            <w:pPr>
              <w:pStyle w:val="style179"/>
              <w:ind w:left="0"/>
              <w:jc w:val="both"/>
              <w:rPr>
                <w:rFonts w:ascii="Times New Roman" w:cs="Times New Roman" w:hAnsi="Times New Roman"/>
                <w:sz w:val="24"/>
                <w:szCs w:val="24"/>
              </w:rPr>
            </w:pPr>
            <w:r>
              <w:rPr>
                <w:rFonts w:ascii="Times New Roman" w:cs="Times New Roman" w:hAnsi="Times New Roman"/>
                <w:sz w:val="24"/>
                <w:szCs w:val="24"/>
              </w:rPr>
              <w:t>Expense item</w:t>
            </w:r>
          </w:p>
        </w:tc>
        <w:tc>
          <w:tcPr>
            <w:tcW w:w="5301" w:type="dxa"/>
            <w:tcBorders/>
          </w:tcPr>
          <w:p>
            <w:pPr>
              <w:pStyle w:val="style179"/>
              <w:ind w:left="0"/>
              <w:jc w:val="both"/>
              <w:rPr>
                <w:rFonts w:ascii="Times New Roman" w:cs="Times New Roman" w:hAnsi="Times New Roman"/>
                <w:b/>
                <w:sz w:val="24"/>
                <w:szCs w:val="24"/>
              </w:rPr>
            </w:pPr>
          </w:p>
          <w:tbl>
            <w:tblPr>
              <w:tblW w:w="0" w:type="auto"/>
              <w:tblBorders>
                <w:top w:val="single" w:sz="4" w:space="0" w:color="000000"/>
                <w:left w:val="single" w:sz="4" w:space="0" w:color="000000"/>
                <w:bottom w:val="single" w:sz="4" w:space="0" w:color="000000"/>
                <w:right w:val="single" w:sz="4" w:space="0" w:color="000000"/>
              </w:tblBorders>
              <w:tblLook w:val="0000" w:firstRow="0" w:lastRow="0" w:firstColumn="0" w:lastColumn="0" w:noHBand="0" w:noVBand="0"/>
            </w:tblPr>
            <w:tblGrid>
              <w:gridCol w:w="2537"/>
              <w:gridCol w:w="2538"/>
            </w:tblGrid>
            <w:tr>
              <w:trPr/>
              <w:tc>
                <w:tcPr>
                  <w:tcW w:w="2537" w:type="dxa"/>
                  <w:tcBorders>
                    <w:top w:val="single" w:sz="4" w:space="0" w:color="000000"/>
                    <w:bottom w:val="single" w:sz="4" w:space="0" w:color="000000"/>
                    <w:right w:val="single" w:sz="4" w:space="0" w:color="000000"/>
                  </w:tcBorders>
                </w:tcPr>
                <w:p>
                  <w:pPr>
                    <w:pStyle w:val="style0"/>
                    <w:autoSpaceDE w:val="false"/>
                    <w:autoSpaceDN w:val="false"/>
                    <w:adjustRightInd w:val="false"/>
                    <w:spacing w:lineRule="auto" w:line="251"/>
                    <w:jc w:val="both"/>
                    <w:rPr>
                      <w:rFonts w:ascii="Times New Roman" w:cs="Times New Roman" w:hAnsi="Times New Roman"/>
                      <w:b/>
                      <w:bCs/>
                      <w:sz w:val="24"/>
                      <w:szCs w:val="24"/>
                      <w:lang w:val="en-US"/>
                    </w:rPr>
                  </w:pPr>
                  <w:r>
                    <w:rPr>
                      <w:rFonts w:ascii="Times New Roman" w:cs="Times New Roman" w:hAnsi="Times New Roman"/>
                      <w:b/>
                      <w:bCs/>
                      <w:sz w:val="24"/>
                      <w:szCs w:val="24"/>
                      <w:lang w:val="en-US"/>
                    </w:rPr>
                    <w:t xml:space="preserve">Field </w:t>
                  </w:r>
                  <w:r>
                    <w:rPr>
                      <w:rFonts w:ascii="Times New Roman" w:cs="Times New Roman" w:hAnsi="Times New Roman"/>
                      <w:b/>
                      <w:bCs/>
                      <w:sz w:val="24"/>
                      <w:szCs w:val="24"/>
                      <w:lang w:val="en-US"/>
                    </w:rPr>
                    <w:t>lable</w:t>
                  </w:r>
                </w:p>
              </w:tc>
              <w:tc>
                <w:tcPr>
                  <w:tcW w:w="2538" w:type="dxa"/>
                  <w:tcBorders>
                    <w:top w:val="single" w:sz="4" w:space="0" w:color="000000"/>
                    <w:left w:val="single" w:sz="4" w:space="0" w:color="000000"/>
                    <w:bottom w:val="single" w:sz="4" w:space="0" w:color="000000"/>
                  </w:tcBorders>
                </w:tcPr>
                <w:p>
                  <w:pPr>
                    <w:pStyle w:val="style0"/>
                    <w:autoSpaceDE w:val="false"/>
                    <w:autoSpaceDN w:val="false"/>
                    <w:adjustRightInd w:val="false"/>
                    <w:spacing w:lineRule="auto" w:line="251"/>
                    <w:jc w:val="both"/>
                    <w:rPr>
                      <w:rFonts w:ascii="Times New Roman" w:cs="Times New Roman" w:hAnsi="Times New Roman"/>
                      <w:b/>
                      <w:bCs/>
                      <w:sz w:val="24"/>
                      <w:szCs w:val="24"/>
                      <w:lang w:val="en-US"/>
                    </w:rPr>
                  </w:pPr>
                  <w:r>
                    <w:rPr>
                      <w:rFonts w:ascii="Times New Roman" w:cs="Times New Roman" w:hAnsi="Times New Roman"/>
                      <w:b/>
                      <w:bCs/>
                      <w:sz w:val="24"/>
                      <w:szCs w:val="24"/>
                      <w:lang w:val="en-US"/>
                    </w:rPr>
                    <w:t>Data type</w:t>
                  </w:r>
                </w:p>
              </w:tc>
            </w:tr>
            <w:tr>
              <w:tblPrEx/>
              <w:trPr>
                <w:trHeight w:val="420" w:hRule="atLeast"/>
              </w:trPr>
              <w:tc>
                <w:tcPr>
                  <w:tcW w:w="2537" w:type="dxa"/>
                  <w:tcBorders>
                    <w:top w:val="single" w:sz="4" w:space="0" w:color="000000"/>
                    <w:bottom w:val="single" w:sz="4" w:space="0" w:color="000000"/>
                    <w:right w:val="single" w:sz="4" w:space="0" w:color="000000"/>
                  </w:tcBorders>
                </w:tcPr>
                <w:p>
                  <w:pPr>
                    <w:pStyle w:val="style0"/>
                    <w:autoSpaceDE w:val="false"/>
                    <w:autoSpaceDN w:val="false"/>
                    <w:adjustRightInd w:val="false"/>
                    <w:spacing w:lineRule="auto" w:line="251"/>
                    <w:jc w:val="both"/>
                    <w:rPr>
                      <w:rFonts w:ascii="Times New Roman" w:cs="Times New Roman" w:hAnsi="Times New Roman"/>
                      <w:sz w:val="24"/>
                      <w:szCs w:val="24"/>
                      <w:lang w:val="en-US"/>
                    </w:rPr>
                  </w:pPr>
                  <w:r>
                    <w:rPr>
                      <w:rFonts w:ascii="Times New Roman" w:cs="Times New Roman" w:hAnsi="Times New Roman"/>
                      <w:sz w:val="24"/>
                      <w:szCs w:val="24"/>
                      <w:lang w:val="en-US"/>
                    </w:rPr>
                    <w:t>Expense item</w:t>
                  </w:r>
                </w:p>
              </w:tc>
              <w:tc>
                <w:tcPr>
                  <w:tcW w:w="2538" w:type="dxa"/>
                  <w:tcBorders>
                    <w:top w:val="single" w:sz="4" w:space="0" w:color="000000"/>
                    <w:left w:val="single" w:sz="4" w:space="0" w:color="000000"/>
                    <w:bottom w:val="single" w:sz="4" w:space="0" w:color="000000"/>
                  </w:tcBorders>
                </w:tcPr>
                <w:p>
                  <w:pPr>
                    <w:pStyle w:val="style0"/>
                    <w:autoSpaceDE w:val="false"/>
                    <w:autoSpaceDN w:val="false"/>
                    <w:adjustRightInd w:val="false"/>
                    <w:spacing w:lineRule="auto" w:line="251"/>
                    <w:jc w:val="both"/>
                    <w:rPr>
                      <w:rFonts w:ascii="Times New Roman" w:cs="Times New Roman" w:hAnsi="Times New Roman"/>
                      <w:sz w:val="24"/>
                      <w:szCs w:val="24"/>
                      <w:lang w:val="en-US"/>
                    </w:rPr>
                  </w:pPr>
                  <w:r>
                    <w:rPr>
                      <w:rFonts w:ascii="Times New Roman" w:cs="Times New Roman" w:hAnsi="Times New Roman"/>
                      <w:sz w:val="24"/>
                      <w:szCs w:val="24"/>
                      <w:lang w:val="en-US"/>
                    </w:rPr>
                    <w:t>Roll_up</w:t>
                  </w:r>
                  <w:r>
                    <w:rPr>
                      <w:rFonts w:ascii="Times New Roman" w:cs="Times New Roman" w:hAnsi="Times New Roman"/>
                      <w:sz w:val="24"/>
                      <w:szCs w:val="24"/>
                      <w:lang w:val="en-US"/>
                    </w:rPr>
                    <w:t xml:space="preserve"> summary </w:t>
                  </w:r>
                </w:p>
              </w:tc>
            </w:tr>
          </w:tbl>
          <w:p>
            <w:pPr>
              <w:pStyle w:val="style179"/>
              <w:ind w:left="0"/>
              <w:jc w:val="both"/>
              <w:rPr>
                <w:rFonts w:ascii="Times New Roman" w:cs="Times New Roman" w:hAnsi="Times New Roman"/>
                <w:b/>
                <w:sz w:val="24"/>
                <w:szCs w:val="24"/>
              </w:rPr>
            </w:pPr>
          </w:p>
        </w:tc>
      </w:tr>
    </w:tbl>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179"/>
        <w:numPr>
          <w:ilvl w:val="1"/>
          <w:numId w:val="1"/>
        </w:numPr>
        <w:jc w:val="both"/>
        <w:rPr>
          <w:rFonts w:ascii="Times New Roman" w:cs="Times New Roman" w:hAnsi="Times New Roman"/>
          <w:b/>
          <w:sz w:val="24"/>
          <w:szCs w:val="24"/>
        </w:rPr>
      </w:pPr>
      <w:r>
        <w:rPr>
          <w:rFonts w:ascii="Times New Roman" w:cs="Times New Roman" w:hAnsi="Times New Roman"/>
          <w:b/>
          <w:sz w:val="24"/>
          <w:szCs w:val="24"/>
        </w:rPr>
        <w:t>Screenshots of my project activities</w:t>
      </w:r>
    </w:p>
    <w:p>
      <w:pPr>
        <w:pStyle w:val="style179"/>
        <w:ind w:left="108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r>
        <w:rPr>
          <w:rFonts w:ascii="Times New Roman" w:cs="Times New Roman" w:hAnsi="Times New Roman"/>
          <w:b/>
          <w:noProof/>
          <w:sz w:val="24"/>
          <w:szCs w:val="24"/>
          <w:lang w:val="en-US"/>
        </w:rPr>
        <w:drawing>
          <wp:inline distL="0" distT="0" distB="0" distR="0">
            <wp:extent cx="5731510" cy="2980890"/>
            <wp:effectExtent l="19050" t="0" r="2540"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8978" r="0" b="0"/>
                    <a:stretch/>
                  </pic:blipFill>
                  <pic:spPr>
                    <a:xfrm rot="0">
                      <a:off x="0" y="0"/>
                      <a:ext cx="5731510" cy="2980890"/>
                    </a:xfrm>
                    <a:prstGeom prst="rect"/>
                    <a:ln>
                      <a:noFill/>
                    </a:ln>
                  </pic:spPr>
                </pic:pic>
              </a:graphicData>
            </a:graphic>
          </wp:inline>
        </w:drawing>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r>
        <w:rPr>
          <w:rFonts w:ascii="Times New Roman" w:cs="Times New Roman" w:hAnsi="Times New Roman"/>
          <w:b/>
          <w:noProof/>
          <w:sz w:val="24"/>
          <w:szCs w:val="24"/>
          <w:lang w:val="en-US"/>
        </w:rPr>
        <w:drawing>
          <wp:inline distL="0" distT="0" distB="0" distR="0">
            <wp:extent cx="5731510" cy="2936989"/>
            <wp:effectExtent l="19050" t="0" r="2540" b="0"/>
            <wp:docPr id="1030"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6" cstate="print"/>
                    <a:srcRect l="0" t="8858" r="0" b="0"/>
                    <a:stretch/>
                  </pic:blipFill>
                  <pic:spPr>
                    <a:xfrm rot="0">
                      <a:off x="0" y="0"/>
                      <a:ext cx="5731510" cy="2936989"/>
                    </a:xfrm>
                    <a:prstGeom prst="rect"/>
                    <a:ln>
                      <a:noFill/>
                    </a:ln>
                  </pic:spPr>
                </pic:pic>
              </a:graphicData>
            </a:graphic>
          </wp:inline>
        </w:drawing>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r>
        <w:rPr>
          <w:rFonts w:ascii="Times New Roman" w:cs="Times New Roman" w:hAnsi="Times New Roman"/>
          <w:b/>
          <w:noProof/>
          <w:sz w:val="24"/>
          <w:szCs w:val="24"/>
          <w:lang w:val="en-US"/>
        </w:rPr>
        <w:drawing>
          <wp:inline distL="0" distT="0" distB="0" distR="0">
            <wp:extent cx="5731510" cy="2901983"/>
            <wp:effectExtent l="19050" t="0" r="2540" b="0"/>
            <wp:docPr id="1031"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3"/>
                    <pic:cNvPicPr/>
                  </pic:nvPicPr>
                  <pic:blipFill>
                    <a:blip r:embed="rId7" cstate="print"/>
                    <a:srcRect l="0" t="9944" r="0" b="0"/>
                    <a:stretch/>
                  </pic:blipFill>
                  <pic:spPr>
                    <a:xfrm rot="0">
                      <a:off x="0" y="0"/>
                      <a:ext cx="5731510" cy="2901983"/>
                    </a:xfrm>
                    <a:prstGeom prst="rect"/>
                    <a:ln>
                      <a:noFill/>
                    </a:ln>
                  </pic:spPr>
                </pic:pic>
              </a:graphicData>
            </a:graphic>
          </wp:inline>
        </w:drawing>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r>
        <w:rPr>
          <w:rFonts w:ascii="Times New Roman" w:cs="Times New Roman" w:hAnsi="Times New Roman"/>
          <w:b/>
          <w:noProof/>
          <w:sz w:val="24"/>
          <w:szCs w:val="24"/>
          <w:lang w:val="en-US"/>
        </w:rPr>
        <w:drawing>
          <wp:inline distL="0" distT="0" distB="0" distR="0">
            <wp:extent cx="5731510" cy="2618247"/>
            <wp:effectExtent l="19050" t="0" r="2540" b="0"/>
            <wp:docPr id="1032" name="Picture 2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28"/>
                    <pic:cNvPicPr/>
                  </pic:nvPicPr>
                  <pic:blipFill>
                    <a:blip r:embed="rId8" cstate="print"/>
                    <a:srcRect l="564" t="10669" r="-563" b="12577"/>
                    <a:stretch/>
                  </pic:blipFill>
                  <pic:spPr>
                    <a:xfrm rot="0">
                      <a:off x="0" y="0"/>
                      <a:ext cx="5731510" cy="2618247"/>
                    </a:xfrm>
                    <a:prstGeom prst="rect"/>
                    <a:ln>
                      <a:noFill/>
                    </a:ln>
                  </pic:spPr>
                </pic:pic>
              </a:graphicData>
            </a:graphic>
          </wp:inline>
        </w:drawing>
      </w:r>
    </w:p>
    <w:p>
      <w:pPr>
        <w:pStyle w:val="style0"/>
        <w:jc w:val="both"/>
        <w:rPr>
          <w:rFonts w:ascii="Times New Roman" w:cs="Times New Roman" w:hAnsi="Times New Roman"/>
          <w:b/>
          <w:sz w:val="24"/>
          <w:szCs w:val="24"/>
        </w:rPr>
      </w:pPr>
      <w:r>
        <w:rPr>
          <w:rFonts w:ascii="Times New Roman" w:cs="Times New Roman" w:hAnsi="Times New Roman"/>
          <w:b/>
          <w:noProof/>
          <w:sz w:val="24"/>
          <w:szCs w:val="24"/>
          <w:lang w:val="en-US"/>
        </w:rPr>
        <w:drawing>
          <wp:inline distL="0" distT="0" distB="0" distR="0">
            <wp:extent cx="5731510" cy="2216107"/>
            <wp:effectExtent l="19050" t="0" r="2540" b="0"/>
            <wp:docPr id="1033" name="Picture 2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49"/>
                    <pic:cNvPicPr/>
                  </pic:nvPicPr>
                  <pic:blipFill>
                    <a:blip r:embed="rId9" cstate="print"/>
                    <a:srcRect l="0" t="9556" r="0" b="0"/>
                    <a:stretch/>
                  </pic:blipFill>
                  <pic:spPr>
                    <a:xfrm rot="0">
                      <a:off x="0" y="0"/>
                      <a:ext cx="5731510" cy="2216107"/>
                    </a:xfrm>
                    <a:prstGeom prst="rect"/>
                    <a:ln>
                      <a:noFill/>
                    </a:ln>
                  </pic:spPr>
                </pic:pic>
              </a:graphicData>
            </a:graphic>
          </wp:inline>
        </w:drawing>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p>
    <w:p>
      <w:pPr>
        <w:pStyle w:val="style179"/>
        <w:numPr>
          <w:ilvl w:val="0"/>
          <w:numId w:val="1"/>
        </w:numPr>
        <w:jc w:val="both"/>
        <w:rPr>
          <w:rFonts w:ascii="Times New Roman" w:cs="Times New Roman" w:hAnsi="Times New Roman"/>
          <w:b/>
          <w:sz w:val="24"/>
          <w:szCs w:val="24"/>
        </w:rPr>
      </w:pPr>
      <w:r>
        <w:rPr>
          <w:rFonts w:ascii="Times New Roman" w:cs="Times New Roman" w:hAnsi="Times New Roman"/>
          <w:b/>
          <w:sz w:val="24"/>
          <w:szCs w:val="24"/>
        </w:rPr>
        <w:t>Trailhead profile public URL</w:t>
      </w:r>
    </w:p>
    <w:p>
      <w:pPr>
        <w:pStyle w:val="style179"/>
        <w:jc w:val="both"/>
        <w:rPr>
          <w:rFonts w:ascii="Times New Roman" w:cs="Times New Roman" w:hAnsi="Times New Roman"/>
          <w:b/>
          <w:sz w:val="24"/>
          <w:szCs w:val="24"/>
        </w:rPr>
      </w:pPr>
    </w:p>
    <w:p>
      <w:pPr>
        <w:pStyle w:val="style0"/>
        <w:jc w:val="both"/>
        <w:rPr/>
      </w:pPr>
      <w:r>
        <w:rPr>
          <w:rFonts w:ascii="Times New Roman" w:cs="Times New Roman" w:hAnsi="Times New Roman"/>
          <w:b/>
          <w:sz w:val="24"/>
          <w:szCs w:val="24"/>
        </w:rPr>
        <w:t xml:space="preserve">            </w:t>
      </w:r>
      <w:r>
        <w:rPr>
          <w:rFonts w:ascii="Times New Roman" w:cs="Times New Roman" w:hAnsi="Times New Roman"/>
          <w:b/>
          <w:sz w:val="24"/>
          <w:szCs w:val="24"/>
        </w:rPr>
        <w:t>Team lead:</w:t>
      </w:r>
      <w:r>
        <w:rPr>
          <w:rFonts w:ascii="Times New Roman" w:cs="Times New Roman" w:hAnsi="Times New Roman"/>
          <w:b/>
          <w:sz w:val="24"/>
          <w:szCs w:val="24"/>
        </w:rPr>
        <w:t xml:space="preserve"> </w:t>
      </w:r>
      <w:r>
        <w:rPr>
          <w:rFonts w:ascii="Times New Roman" w:cs="Times New Roman" w:hAnsi="Times New Roman"/>
          <w:b/>
          <w:sz w:val="24"/>
          <w:szCs w:val="24"/>
          <w:lang w:val="en-US"/>
        </w:rPr>
        <w:t xml:space="preserve">Girija.R </w:t>
      </w:r>
      <w:r>
        <w:rPr>
          <w:rFonts w:ascii="Times New Roman" w:cs="Times New Roman" w:hAnsi="Times New Roman"/>
          <w:b/>
          <w:sz w:val="24"/>
          <w:szCs w:val="24"/>
          <w:lang w:val="en-US"/>
        </w:rPr>
        <w:t xml:space="preserve">- </w:t>
      </w:r>
      <w:r>
        <w:rPr>
          <w:rFonts w:ascii="Times New Roman" w:cs="Times New Roman" w:hAnsi="Times New Roman"/>
          <w:b/>
          <w:sz w:val="24"/>
          <w:szCs w:val="24"/>
          <w:lang w:val="en-US"/>
        </w:rPr>
        <w:t>https://trailblazer.me/id/pgirijar</w:t>
      </w: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4"/>
          <w:szCs w:val="24"/>
        </w:rPr>
        <w:t>Team member</w:t>
      </w:r>
      <w:r>
        <w:rPr>
          <w:rFonts w:ascii="Times New Roman" w:cs="Times New Roman" w:hAnsi="Times New Roman"/>
          <w:b/>
          <w:sz w:val="24"/>
          <w:szCs w:val="24"/>
        </w:rPr>
        <w:t>s</w:t>
      </w:r>
    </w:p>
    <w:p>
      <w:pPr>
        <w:pStyle w:val="style179"/>
        <w:ind w:left="405"/>
        <w:rPr>
          <w:rFonts w:ascii="Times New Roman" w:cs="Times New Roman" w:hAnsi="Times New Roman"/>
          <w:b/>
          <w:sz w:val="24"/>
          <w:szCs w:val="24"/>
        </w:rPr>
      </w:pPr>
      <w:r>
        <w:rPr>
          <w:rFonts w:ascii="Times New Roman" w:cs="Times New Roman" w:hAnsi="Times New Roman"/>
          <w:b/>
          <w:sz w:val="24"/>
          <w:szCs w:val="24"/>
        </w:rPr>
        <w:t xml:space="preserve">       1. </w:t>
      </w:r>
      <w:r>
        <w:rPr>
          <w:rFonts w:ascii="Times New Roman" w:cs="Times New Roman" w:hAnsi="Times New Roman"/>
          <w:b/>
          <w:sz w:val="24"/>
          <w:szCs w:val="24"/>
          <w:lang w:val="en-US"/>
        </w:rPr>
        <w:t>Kaviya.</w:t>
      </w:r>
      <w:r>
        <w:rPr>
          <w:rFonts w:ascii="Times New Roman" w:cs="Times New Roman" w:hAnsi="Times New Roman"/>
          <w:b/>
          <w:sz w:val="24"/>
          <w:szCs w:val="24"/>
          <w:lang w:val="en-US"/>
        </w:rPr>
        <w:t>A</w:t>
      </w:r>
      <w:r>
        <w:rPr>
          <w:rFonts w:ascii="Times New Roman" w:cs="Times New Roman" w:hAnsi="Times New Roman"/>
          <w:b/>
          <w:sz w:val="24"/>
          <w:szCs w:val="24"/>
          <w:lang w:val="en-US"/>
        </w:rPr>
        <w:t xml:space="preserve"> </w:t>
      </w:r>
      <w:r>
        <w:rPr>
          <w:rFonts w:ascii="Times New Roman" w:cs="Times New Roman" w:hAnsi="Times New Roman"/>
          <w:b/>
          <w:sz w:val="24"/>
          <w:szCs w:val="24"/>
          <w:lang w:val="en-US"/>
        </w:rPr>
        <w:t>-</w:t>
      </w:r>
      <w:r>
        <w:rPr>
          <w:rFonts w:ascii="Times New Roman" w:cs="Times New Roman" w:hAnsi="Times New Roman"/>
          <w:b/>
          <w:sz w:val="24"/>
          <w:szCs w:val="24"/>
          <w:lang w:val="en-US"/>
        </w:rPr>
        <w:t xml:space="preserve"> </w:t>
      </w:r>
      <w:r>
        <w:rPr>
          <w:rFonts w:ascii="Times New Roman" w:cs="Times New Roman" w:hAnsi="Times New Roman"/>
          <w:b/>
          <w:sz w:val="24"/>
          <w:szCs w:val="24"/>
          <w:lang w:val="en-US"/>
        </w:rPr>
        <w:t>http://trailblazer.me/id/kavi02</w:t>
      </w:r>
    </w:p>
    <w:p>
      <w:pPr>
        <w:pStyle w:val="style179"/>
        <w:ind w:left="405"/>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4"/>
          <w:szCs w:val="24"/>
        </w:rPr>
        <w:t xml:space="preserve"> 2. </w:t>
      </w:r>
      <w:r>
        <w:rPr>
          <w:rFonts w:ascii="Times New Roman" w:cs="Times New Roman" w:hAnsi="Times New Roman"/>
          <w:b/>
          <w:sz w:val="24"/>
          <w:szCs w:val="24"/>
          <w:lang w:val="en-US"/>
        </w:rPr>
        <w:t>Narmatha.N</w:t>
      </w:r>
      <w:r>
        <w:rPr>
          <w:rFonts w:ascii="Times New Roman" w:cs="Times New Roman" w:hAnsi="Times New Roman"/>
          <w:b/>
          <w:sz w:val="24"/>
          <w:szCs w:val="24"/>
          <w:lang w:val="en-US"/>
        </w:rPr>
        <w:t xml:space="preserve"> - </w:t>
      </w:r>
      <w:r>
        <w:rPr>
          <w:rFonts w:ascii="Times New Roman" w:cs="Times New Roman" w:hAnsi="Times New Roman"/>
          <w:b/>
          <w:sz w:val="24"/>
          <w:szCs w:val="24"/>
          <w:lang w:val="en-US"/>
        </w:rPr>
        <w:t>https://trailblazer.me/id/ptm-narmatha</w:t>
      </w:r>
    </w:p>
    <w:p>
      <w:pPr>
        <w:pStyle w:val="style179"/>
        <w:ind w:left="405"/>
        <w:rPr/>
      </w:pPr>
      <w:r>
        <w:rPr>
          <w:rFonts w:ascii="Times New Roman" w:cs="Times New Roman" w:hAnsi="Times New Roman"/>
          <w:b/>
          <w:sz w:val="24"/>
          <w:szCs w:val="24"/>
        </w:rPr>
        <w:t xml:space="preserve">  </w:t>
      </w:r>
      <w:r>
        <w:rPr>
          <w:rFonts w:ascii="Times New Roman" w:cs="Times New Roman" w:hAnsi="Times New Roman"/>
          <w:b/>
          <w:sz w:val="24"/>
          <w:szCs w:val="24"/>
          <w:lang w:val="en-US"/>
        </w:rPr>
        <w:t xml:space="preserve">  </w:t>
      </w:r>
      <w:r>
        <w:rPr>
          <w:rFonts w:ascii="Times New Roman" w:cs="Times New Roman" w:hAnsi="Times New Roman"/>
          <w:b/>
          <w:sz w:val="24"/>
          <w:szCs w:val="24"/>
        </w:rPr>
        <w:t xml:space="preserve">   3. </w:t>
      </w:r>
      <w:r>
        <w:rPr>
          <w:rFonts w:ascii="Times New Roman" w:cs="Times New Roman" w:hAnsi="Times New Roman"/>
          <w:b/>
          <w:sz w:val="24"/>
          <w:szCs w:val="24"/>
          <w:lang w:val="en-US"/>
        </w:rPr>
        <w:t>Ranjini.v</w:t>
      </w:r>
      <w:r>
        <w:rPr>
          <w:rFonts w:ascii="Times New Roman" w:cs="Times New Roman" w:hAnsi="Times New Roman"/>
          <w:b/>
          <w:sz w:val="24"/>
          <w:szCs w:val="24"/>
          <w:lang w:val="en-US"/>
        </w:rPr>
        <w:t xml:space="preserve"> - http://trailblazer.me/id/ranjv13</w:t>
      </w:r>
    </w:p>
    <w:p>
      <w:pPr>
        <w:pStyle w:val="style179"/>
        <w:numPr>
          <w:ilvl w:val="0"/>
          <w:numId w:val="1"/>
        </w:numPr>
        <w:jc w:val="both"/>
        <w:rPr>
          <w:rFonts w:ascii="Times New Roman" w:cs="Times New Roman" w:hAnsi="Times New Roman"/>
          <w:b/>
          <w:sz w:val="24"/>
          <w:szCs w:val="24"/>
        </w:rPr>
      </w:pPr>
      <w:r>
        <w:rPr>
          <w:rFonts w:ascii="Times New Roman" w:cs="Times New Roman" w:hAnsi="Times New Roman"/>
          <w:b/>
          <w:sz w:val="24"/>
          <w:szCs w:val="24"/>
        </w:rPr>
        <w:t>Advantages &amp; disadvantages</w:t>
      </w:r>
    </w:p>
    <w:p>
      <w:pPr>
        <w:pStyle w:val="style0"/>
        <w:ind w:left="360"/>
        <w:jc w:val="both"/>
        <w:rPr>
          <w:rFonts w:ascii="Times New Roman" w:cs="Times New Roman" w:hAnsi="Times New Roman"/>
          <w:b/>
          <w:sz w:val="24"/>
          <w:szCs w:val="24"/>
        </w:rPr>
      </w:pPr>
      <w:r>
        <w:rPr>
          <w:rFonts w:ascii="Times New Roman" w:cs="Times New Roman" w:hAnsi="Times New Roman"/>
          <w:b/>
          <w:sz w:val="24"/>
          <w:szCs w:val="24"/>
        </w:rPr>
        <w:t>Advantages</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Approvals on time. The entire process of planning and managing a trip is a long and stressful process. ...</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Customize approval workflows. The approval process can differ from company to company. ...</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Increase compliance and reduce costs. ...</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Faster process.</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Business travel is a great way to develop new skills and refine existing ones. From public speaking, adaptability, time management, networking, and best of all, confidence the knowledge and skills built with business travel are essential to a successful career.</w:t>
      </w:r>
    </w:p>
    <w:p>
      <w:pPr>
        <w:pStyle w:val="style179"/>
        <w:jc w:val="both"/>
        <w:rPr>
          <w:rFonts w:ascii="Times New Roman" w:cs="Times New Roman" w:hAnsi="Times New Roman"/>
          <w:sz w:val="24"/>
          <w:szCs w:val="24"/>
        </w:rPr>
      </w:pPr>
    </w:p>
    <w:p>
      <w:pPr>
        <w:pStyle w:val="style0"/>
        <w:ind w:left="360"/>
        <w:jc w:val="both"/>
        <w:rPr>
          <w:rFonts w:ascii="Times New Roman" w:cs="Times New Roman" w:hAnsi="Times New Roman"/>
          <w:b/>
          <w:sz w:val="24"/>
          <w:szCs w:val="24"/>
        </w:rPr>
      </w:pPr>
      <w:r>
        <w:rPr>
          <w:rFonts w:ascii="Times New Roman" w:cs="Times New Roman" w:hAnsi="Times New Roman"/>
          <w:b/>
          <w:sz w:val="24"/>
          <w:szCs w:val="24"/>
        </w:rPr>
        <w:t xml:space="preserve">Disadvantages </w:t>
      </w:r>
    </w:p>
    <w:p>
      <w:pPr>
        <w:pStyle w:val="style0"/>
        <w:ind w:left="360"/>
        <w:jc w:val="both"/>
        <w:rPr>
          <w:rFonts w:ascii="Times New Roman" w:cs="Times New Roman" w:hAnsi="Times New Roman"/>
          <w:sz w:val="24"/>
          <w:szCs w:val="24"/>
        </w:rPr>
      </w:pPr>
      <w:r>
        <w:rPr>
          <w:rFonts w:ascii="Times New Roman" w:cs="Times New Roman" w:hAnsi="Times New Roman"/>
          <w:b/>
          <w:sz w:val="24"/>
          <w:szCs w:val="24"/>
        </w:rPr>
        <w:t xml:space="preserve">Failing to partner with TMCs </w:t>
      </w:r>
    </w:p>
    <w:p>
      <w:pPr>
        <w:pStyle w:val="style0"/>
        <w:ind w:left="360"/>
        <w:jc w:val="both"/>
        <w:rPr>
          <w:rFonts w:ascii="Times New Roman" w:cs="Times New Roman" w:hAnsi="Times New Roman"/>
          <w:b/>
          <w:sz w:val="24"/>
          <w:szCs w:val="24"/>
        </w:rPr>
      </w:pPr>
      <w:r>
        <w:rPr>
          <w:rFonts w:ascii="Times New Roman" w:cs="Times New Roman" w:hAnsi="Times New Roman"/>
          <w:b/>
          <w:sz w:val="24"/>
          <w:szCs w:val="24"/>
        </w:rPr>
        <w:t>Inefficient &amp; inconsistent T&amp; E management</w:t>
      </w:r>
      <w:r>
        <w:rPr>
          <w:rFonts w:ascii="Times New Roman" w:cs="Times New Roman" w:hAnsi="Times New Roman"/>
          <w:sz w:val="24"/>
          <w:szCs w:val="24"/>
        </w:rPr>
        <w:t xml:space="preserve"> </w:t>
      </w:r>
    </w:p>
    <w:p>
      <w:pPr>
        <w:pStyle w:val="style0"/>
        <w:ind w:left="360"/>
        <w:jc w:val="both"/>
        <w:rPr>
          <w:rFonts w:ascii="Times New Roman" w:cs="Times New Roman" w:hAnsi="Times New Roman"/>
          <w:sz w:val="24"/>
          <w:szCs w:val="24"/>
        </w:rPr>
      </w:pPr>
      <w:r>
        <w:rPr>
          <w:rFonts w:ascii="Times New Roman" w:cs="Times New Roman" w:hAnsi="Times New Roman"/>
          <w:b/>
          <w:sz w:val="24"/>
          <w:szCs w:val="24"/>
        </w:rPr>
        <w:t>Failing to adopt travel-based management technology</w:t>
      </w:r>
      <w:r>
        <w:rPr>
          <w:rFonts w:ascii="Times New Roman" w:cs="Times New Roman" w:hAnsi="Times New Roman"/>
          <w:sz w:val="24"/>
          <w:szCs w:val="24"/>
        </w:rPr>
        <w:t xml:space="preserve"> </w:t>
      </w:r>
    </w:p>
    <w:p>
      <w:pPr>
        <w:pStyle w:val="style179"/>
        <w:numPr>
          <w:ilvl w:val="0"/>
          <w:numId w:val="1"/>
        </w:numPr>
        <w:jc w:val="both"/>
        <w:rPr>
          <w:rFonts w:ascii="Times New Roman" w:cs="Times New Roman" w:hAnsi="Times New Roman"/>
          <w:b/>
          <w:sz w:val="24"/>
          <w:szCs w:val="24"/>
        </w:rPr>
      </w:pPr>
      <w:r>
        <w:rPr>
          <w:rFonts w:ascii="Times New Roman" w:cs="Times New Roman" w:hAnsi="Times New Roman"/>
          <w:b/>
          <w:sz w:val="24"/>
          <w:szCs w:val="24"/>
        </w:rPr>
        <w:t>Application</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The Travel Support System (this is the name that you can see on the screen when executing the application) is a small sample application for NaturalONE. As a sample application, its focus is to show NaturalONE functionality rather than being a full-fledged travel support application.</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The Travel Support System (TSS) allows you to request and approve business trips. Flights, hotels and even more external information such as cell phone expenses or car rentals can be entered with the trip request. For the destination, weather information can be queried. A manager can do both, request own trips as well as approve trips that have been requested by employees. After the manager has approved single or multiple requests, the manager can print an itinerary or receive the itinerary as a PDF file.</w:t>
      </w:r>
    </w:p>
    <w:p>
      <w:pPr>
        <w:pStyle w:val="style179"/>
        <w:jc w:val="both"/>
        <w:rPr>
          <w:rFonts w:ascii="Times New Roman" w:cs="Times New Roman" w:hAnsi="Times New Roman"/>
          <w:b/>
          <w:sz w:val="24"/>
          <w:szCs w:val="24"/>
        </w:rPr>
      </w:pPr>
    </w:p>
    <w:p>
      <w:pPr>
        <w:pStyle w:val="style179"/>
        <w:numPr>
          <w:ilvl w:val="0"/>
          <w:numId w:val="1"/>
        </w:numPr>
        <w:jc w:val="both"/>
        <w:rPr>
          <w:rFonts w:ascii="Times New Roman" w:cs="Times New Roman" w:hAnsi="Times New Roman"/>
          <w:b/>
          <w:sz w:val="24"/>
          <w:szCs w:val="24"/>
        </w:rPr>
      </w:pPr>
      <w:r>
        <w:rPr>
          <w:rFonts w:ascii="Times New Roman" w:cs="Times New Roman" w:hAnsi="Times New Roman"/>
          <w:b/>
          <w:sz w:val="24"/>
          <w:szCs w:val="24"/>
        </w:rPr>
        <w:t>Conclusion</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Here we've presented the look of a travel Approval Application on the Salesforce Platform which might provide the users with the specified travel assistant and also for the upper authorities to require care of the expenses at any point of your time through multilevel approvals of the travel request. Here the user can upload the bills to the cloud any time which is more efficient and productive. Travel Approval Application allows us to arrange and monitor travel plans and expense reports for our organization using Salesforce Platform. When it makes all the difference in closing and winning of any deal, this app provides you that perfect solution as a manager to timely approve the request and monitor travel plans and expenses for our organization, making them more efficient to use.</w:t>
      </w:r>
    </w:p>
    <w:p>
      <w:pPr>
        <w:pStyle w:val="style179"/>
        <w:numPr>
          <w:ilvl w:val="0"/>
          <w:numId w:val="1"/>
        </w:numPr>
        <w:jc w:val="both"/>
        <w:rPr>
          <w:rFonts w:ascii="Times New Roman" w:cs="Times New Roman" w:hAnsi="Times New Roman"/>
          <w:b/>
          <w:sz w:val="24"/>
          <w:szCs w:val="24"/>
        </w:rPr>
      </w:pPr>
      <w:r>
        <w:rPr>
          <w:rFonts w:ascii="Times New Roman" w:cs="Times New Roman" w:hAnsi="Times New Roman"/>
          <w:b/>
          <w:sz w:val="24"/>
          <w:szCs w:val="24"/>
        </w:rPr>
        <w:t>Future scope</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Apex developing tools.</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Using self</w:t>
      </w:r>
      <w:r>
        <w:rPr>
          <w:rFonts w:ascii="Times New Roman" w:cs="Times New Roman" w:hAnsi="Times New Roman"/>
          <w:sz w:val="24"/>
          <w:szCs w:val="24"/>
        </w:rPr>
        <w:t>-developed classes and triggers</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Using Flows and Screens</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Using visual force pages to develop proper HTML websites and custom HTML pages.</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Data analytics could even be implemented for smoother and prompt reports</w:t>
      </w:r>
    </w:p>
    <w:p>
      <w:pPr>
        <w:pStyle w:val="style179"/>
        <w:numPr>
          <w:ilvl w:val="0"/>
          <w:numId w:val="0"/>
        </w:numPr>
        <w:ind w:left="720" w:firstLine="0"/>
        <w:jc w:val="both"/>
        <w:rPr>
          <w:rFonts w:ascii="Times New Roman" w:cs="Times New Roman" w:hAnsi="Times New Roman"/>
          <w:sz w:val="24"/>
          <w:szCs w:val="24"/>
        </w:rPr>
      </w:pPr>
    </w:p>
    <w:p>
      <w:pPr>
        <w:pStyle w:val="style0"/>
        <w:numPr>
          <w:ilvl w:val="0"/>
          <w:numId w:val="0"/>
        </w:numPr>
        <w:jc w:val="both"/>
        <w:rPr>
          <w:rFonts w:ascii="Times New Roman" w:cs="Times New Roman" w:hAnsi="Times New Roman"/>
          <w:b/>
          <w:bCs/>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36"/>
          <w:szCs w:val="36"/>
        </w:rPr>
        <w:t xml:space="preserve"> </w:t>
      </w:r>
      <w:r>
        <w:rPr>
          <w:rFonts w:ascii="Times New Roman" w:cs="Times New Roman" w:hAnsi="Times New Roman"/>
          <w:sz w:val="36"/>
          <w:szCs w:val="36"/>
        </w:rPr>
        <w:t xml:space="preserve"> </w:t>
      </w:r>
      <w:r>
        <w:rPr>
          <w:rFonts w:ascii="Times New Roman" w:cs="Times New Roman" w:hAnsi="Times New Roman"/>
          <w:b/>
          <w:bCs/>
          <w:sz w:val="36"/>
          <w:szCs w:val="36"/>
          <w:lang w:val="en-US"/>
        </w:rPr>
        <w:t>Thank you</w:t>
      </w:r>
    </w:p>
    <w:sectPr>
      <w:headerReference w:type="default" r:id="rId10"/>
      <w:footerReference w:type="default" r:id="rId11"/>
      <w:pgSz w:w="11906" w:h="16838" w:orient="portrait"/>
      <w:pgMar w:top="170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Tahoma">
    <w:altName w:val="Tahoma"/>
    <w:panose1 w:val="020b0604030000040204"/>
    <w:charset w:val="00"/>
    <w:family w:val="swiss"/>
    <w:pitch w:val="variable"/>
    <w:sig w:usb0="00000003" w:usb1="00000000" w:usb2="00000000" w:usb3="00000000" w:csb0="00000001"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left"/>
      <w:rPr>
        <w:b/>
        <w:bCs/>
        <w:sz w:val="36"/>
        <w:szCs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DD01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45FE9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AD80B1C2"/>
    <w:lvl w:ilvl="0" w:tplc="8C2C1F00">
      <w:start w:val="1"/>
      <w:numFmt w:val="decimal"/>
      <w:lvlText w:val="%1."/>
      <w:lvlJc w:val="left"/>
      <w:pPr>
        <w:ind w:left="505"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nsid w:val="00000003"/>
    <w:multiLevelType w:val="hybridMultilevel"/>
    <w:tmpl w:val="1D5E213E"/>
    <w:lvl w:ilvl="0" w:tplc="8C2C1F00">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EA22C34A"/>
    <w:lvl w:ilvl="0" w:tplc="8C2C1F0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00000005"/>
    <w:multiLevelType w:val="multilevel"/>
    <w:tmpl w:val="6464D5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00000006"/>
    <w:multiLevelType w:val="hybridMultilevel"/>
    <w:tmpl w:val="A4AA9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0000007"/>
    <w:multiLevelType w:val="hybridMultilevel"/>
    <w:tmpl w:val="CE867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7"/>
  </w:num>
  <w:num w:numId="6">
    <w:abstractNumId w:val="4"/>
  </w:num>
  <w:num w:numId="7">
    <w:abstractNumId w:val="2"/>
  </w:num>
  <w:num w:numId="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table" w:styleId="style154">
    <w:name w:val="Table Grid"/>
    <w:basedOn w:val="style105"/>
    <w:next w:val="style154"/>
    <w:uiPriority w:val="3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image" Target="media/image7.pn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860</Words>
  <Pages>40</Pages>
  <Characters>4646</Characters>
  <Application>WPS Office</Application>
  <DocSecurity>0</DocSecurity>
  <Paragraphs>141</Paragraphs>
  <ScaleCrop>false</ScaleCrop>
  <LinksUpToDate>false</LinksUpToDate>
  <CharactersWithSpaces>5651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2023-04-16T15:19:29Z</dcterms:created>
  <dc:creator>Power Of One</dc:creator>
  <lastModifiedBy>RMX2103</lastModifiedBy>
  <dcterms:modified xsi:type="dcterms:W3CDTF">2023-04-16T15:19:29Z</dcterms:modified>
  <revision>22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2d19de441c924d9db37ee2c3379cfb6d</vt:lpwstr>
  </property>
</Properties>
</file>