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56D10" w:rsidP="00CC787C" w:rsidRDefault="00CC787C" w14:paraId="4DF9742E" w14:textId="54BF3D52">
      <w:pPr>
        <w:pStyle w:val="Heading1"/>
      </w:pPr>
      <w:r>
        <w:t xml:space="preserve">How </w:t>
      </w:r>
      <w:proofErr w:type="spellStart"/>
      <w:r>
        <w:t>detectron</w:t>
      </w:r>
      <w:proofErr w:type="spellEnd"/>
      <w:r>
        <w:t xml:space="preserve"> works?</w:t>
      </w:r>
    </w:p>
    <w:p w:rsidR="00CC787C" w:rsidP="00CC787C" w:rsidRDefault="00CC787C" w14:paraId="6E409049" w14:textId="1D8C4F62">
      <w:pPr>
        <w:pStyle w:val="Heading2"/>
      </w:pPr>
      <w:r>
        <w:t>Architecture:</w:t>
      </w:r>
    </w:p>
    <w:p w:rsidR="00CC787C" w:rsidP="00CC787C" w:rsidRDefault="00CC787C" w14:paraId="41DDF028" w14:textId="43D3C957">
      <w:pPr>
        <w:pStyle w:val="ListParagraph"/>
        <w:numPr>
          <w:ilvl w:val="0"/>
          <w:numId w:val="1"/>
        </w:numPr>
        <w:rPr/>
      </w:pPr>
      <w:r w:rsidR="00CC787C">
        <w:rPr/>
        <w:t xml:space="preserve">Detectron2’s main working mechanism is through a CNN like </w:t>
      </w:r>
      <w:r w:rsidR="00CC787C">
        <w:rPr/>
        <w:t>ResNet</w:t>
      </w:r>
      <w:r w:rsidR="00CC787C">
        <w:rPr/>
        <w:t xml:space="preserve">, </w:t>
      </w:r>
      <w:r w:rsidR="00CC787C">
        <w:rPr/>
        <w:t>ResNeXt</w:t>
      </w:r>
      <w:r w:rsidR="00CC787C">
        <w:rPr/>
        <w:t xml:space="preserve"> and FPN (Depending upon the situation).</w:t>
      </w:r>
    </w:p>
    <w:p w:rsidR="7813300E" w:rsidP="50D3CCE6" w:rsidRDefault="7813300E" w14:paraId="1603F159" w14:textId="523A4AC3">
      <w:pPr>
        <w:pStyle w:val="ListParagraph"/>
        <w:ind w:left="720"/>
      </w:pPr>
      <w:r w:rsidR="7813300E">
        <w:rPr/>
        <w:t xml:space="preserve">-&gt; </w:t>
      </w:r>
      <w:r w:rsidR="7F9AE251">
        <w:rPr/>
        <w:t xml:space="preserve">ResNet 50 </w:t>
      </w:r>
      <w:r w:rsidR="5DD73C35">
        <w:rPr/>
        <w:t xml:space="preserve">and 101 are </w:t>
      </w:r>
      <w:r w:rsidR="5DD73C35">
        <w:rPr/>
        <w:t>most commonly used</w:t>
      </w:r>
      <w:r w:rsidR="5DD73C35">
        <w:rPr/>
        <w:t xml:space="preserve"> while FPN is </w:t>
      </w:r>
      <w:r w:rsidR="535D61D9">
        <w:rPr/>
        <w:t xml:space="preserve">added to implement multi-scaled features. ResNet or residual network is used to solve vanishing gradient problems in </w:t>
      </w:r>
      <w:r w:rsidR="693C86D2">
        <w:rPr/>
        <w:t xml:space="preserve">a deep learning environment. ResNet allows deep layer trainings (upwards of 50 layers) because of its ability to </w:t>
      </w:r>
      <w:r w:rsidR="28D982A9">
        <w:rPr/>
        <w:t>have gradient flow in all layers and it skips if the gradient is not changing coming from one layer to the other. This way it sometimes skips the FPN.</w:t>
      </w:r>
    </w:p>
    <w:p w:rsidR="00CC787C" w:rsidP="00CC787C" w:rsidRDefault="00CC787C" w14:paraId="5DF699D2" w14:textId="41AAC296">
      <w:pPr>
        <w:pStyle w:val="ListParagraph"/>
        <w:numPr>
          <w:ilvl w:val="0"/>
          <w:numId w:val="1"/>
        </w:numPr>
      </w:pPr>
      <w:proofErr w:type="spellStart"/>
      <w:r>
        <w:t>Detectron</w:t>
      </w:r>
      <w:proofErr w:type="spellEnd"/>
      <w:r>
        <w:t xml:space="preserve"> uses Region Proposal Network (RPN) to narrow down the areas of interest for better analysis.</w:t>
      </w:r>
    </w:p>
    <w:p w:rsidR="00CC787C" w:rsidP="00CC787C" w:rsidRDefault="00CC787C" w14:paraId="140F606A" w14:textId="5B59D343">
      <w:pPr>
        <w:pStyle w:val="ListParagraph"/>
        <w:numPr>
          <w:ilvl w:val="0"/>
          <w:numId w:val="1"/>
        </w:numPr>
      </w:pPr>
      <w:r>
        <w:t>The output from the RPN is provided to the Region of Interest (ROI) for further classification and refinement.</w:t>
      </w:r>
      <w:r w:rsidR="00F05A2B">
        <w:t xml:space="preserve"> ROI has mask for segmentation as well.</w:t>
      </w:r>
    </w:p>
    <w:p w:rsidR="00F05A2B" w:rsidP="00CC787C" w:rsidRDefault="00F05A2B" w14:paraId="5078CAA6" w14:textId="1E746864">
      <w:pPr>
        <w:pStyle w:val="ListParagraph"/>
        <w:numPr>
          <w:ilvl w:val="0"/>
          <w:numId w:val="1"/>
        </w:numPr>
      </w:pPr>
      <w:r>
        <w:t xml:space="preserve">It also has task specific heads to do different tasks such as box regression for object localization, mask prediction and </w:t>
      </w:r>
      <w:proofErr w:type="spellStart"/>
      <w:r>
        <w:t>keypoint</w:t>
      </w:r>
      <w:proofErr w:type="spellEnd"/>
      <w:r>
        <w:t xml:space="preserve"> prediction to estimate the pose of the object (specially humans).</w:t>
      </w:r>
    </w:p>
    <w:p w:rsidR="00F05A2B" w:rsidP="00F05A2B" w:rsidRDefault="00F05A2B" w14:paraId="03D4BAD4" w14:textId="25B7F94B">
      <w:pPr>
        <w:pStyle w:val="ListParagraph"/>
      </w:pPr>
    </w:p>
    <w:p w:rsidR="00F05A2B" w:rsidP="00F05A2B" w:rsidRDefault="00F05A2B" w14:paraId="3AA7DA83" w14:textId="16B1AD8B">
      <w:pPr>
        <w:pStyle w:val="Heading2"/>
      </w:pPr>
      <w:r>
        <w:t xml:space="preserve">Training </w:t>
      </w:r>
    </w:p>
    <w:p w:rsidR="00F05A2B" w:rsidP="00F05A2B" w:rsidRDefault="002B097F" w14:paraId="040E0654" w14:textId="082938EC">
      <w:pPr>
        <w:pStyle w:val="ListParagraph"/>
        <w:numPr>
          <w:ilvl w:val="0"/>
          <w:numId w:val="2"/>
        </w:numPr>
      </w:pPr>
      <w:proofErr w:type="spellStart"/>
      <w:r>
        <w:t>Detectron</w:t>
      </w:r>
      <w:proofErr w:type="spellEnd"/>
      <w:r>
        <w:t xml:space="preserve"> prepares data in a COCO format (Images, Annotations and Metadata) for easy integration.</w:t>
      </w:r>
    </w:p>
    <w:p w:rsidR="002B097F" w:rsidP="00F05A2B" w:rsidRDefault="002B097F" w14:paraId="24659EC7" w14:textId="77777777">
      <w:pPr>
        <w:pStyle w:val="ListParagraph"/>
        <w:numPr>
          <w:ilvl w:val="0"/>
          <w:numId w:val="2"/>
        </w:numPr>
      </w:pPr>
      <w:r>
        <w:t>Data augmentation is done through random flipping, scaling and cropping.</w:t>
      </w:r>
    </w:p>
    <w:p w:rsidR="002B097F" w:rsidP="00F05A2B" w:rsidRDefault="002B097F" w14:paraId="4C9EBFD2" w14:textId="77777777">
      <w:pPr>
        <w:pStyle w:val="ListParagraph"/>
        <w:numPr>
          <w:ilvl w:val="0"/>
          <w:numId w:val="2"/>
        </w:numPr>
      </w:pPr>
      <w:r>
        <w:t>Loss function and cross-entropy loss are calculated during the training process.</w:t>
      </w:r>
    </w:p>
    <w:p w:rsidR="002B097F" w:rsidP="002B097F" w:rsidRDefault="002B097F" w14:paraId="6CB37100" w14:textId="77777777">
      <w:pPr>
        <w:pStyle w:val="ListParagraph"/>
      </w:pPr>
    </w:p>
    <w:p w:rsidR="002B097F" w:rsidP="002B097F" w:rsidRDefault="002B097F" w14:paraId="2CF2DB2E" w14:textId="77777777">
      <w:pPr>
        <w:pStyle w:val="Heading2"/>
      </w:pPr>
      <w:r>
        <w:t>Prediction</w:t>
      </w:r>
    </w:p>
    <w:p w:rsidR="002B097F" w:rsidP="002B097F" w:rsidRDefault="002B097F" w14:paraId="161C2964" w14:textId="77777777">
      <w:pPr>
        <w:pStyle w:val="ListParagraph"/>
        <w:numPr>
          <w:ilvl w:val="0"/>
          <w:numId w:val="3"/>
        </w:numPr>
      </w:pPr>
      <w:r>
        <w:t>The images pass through the architecture that generates feature maps.</w:t>
      </w:r>
    </w:p>
    <w:p w:rsidR="002B097F" w:rsidP="002B097F" w:rsidRDefault="002B097F" w14:paraId="17B75267" w14:textId="77777777">
      <w:pPr>
        <w:pStyle w:val="ListParagraph"/>
        <w:numPr>
          <w:ilvl w:val="0"/>
          <w:numId w:val="3"/>
        </w:numPr>
      </w:pPr>
      <w:r>
        <w:t>The RPN passes the images to ROI which selects and narrows down the bounding boxes and predicts the output.</w:t>
      </w:r>
    </w:p>
    <w:p w:rsidRPr="00F05A2B" w:rsidR="002B097F" w:rsidP="002B097F" w:rsidRDefault="002B097F" w14:paraId="3FBCEC26" w14:textId="0642A147">
      <w:pPr>
        <w:pStyle w:val="ListParagraph"/>
        <w:numPr>
          <w:ilvl w:val="0"/>
          <w:numId w:val="3"/>
        </w:numPr>
      </w:pPr>
      <w:r>
        <w:t xml:space="preserve">The main CNN architecture is selected according to the required tasks. </w:t>
      </w:r>
    </w:p>
    <w:p w:rsidR="00CC787C" w:rsidP="00CC787C" w:rsidRDefault="00CC787C" w14:paraId="59B12372" w14:textId="77777777"/>
    <w:p w:rsidR="00CC787C" w:rsidP="00CC787C" w:rsidRDefault="00CC787C" w14:paraId="0AF8C807" w14:textId="77777777"/>
    <w:p w:rsidR="00CC787C" w:rsidP="00CC787C" w:rsidRDefault="00AD1287" w14:paraId="790DEA8E" w14:textId="5D1785B9">
      <w:r>
        <w:rPr>
          <w:noProof/>
        </w:rPr>
        <w:lastRenderedPageBreak/>
        <w:drawing>
          <wp:inline distT="0" distB="0" distL="0" distR="0" wp14:anchorId="5E3A7078" wp14:editId="6344896E">
            <wp:extent cx="6591935" cy="3749040"/>
            <wp:effectExtent l="0" t="0" r="0" b="3810"/>
            <wp:docPr id="1725201422" name="Picture 1" descr="The architecture of Detectron2 has been modified from [27]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chitecture of Detectron2 has been modified from [27]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929" cy="37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7C" w:rsidP="00CC787C" w:rsidRDefault="00CC787C" w14:paraId="75CED101" w14:textId="77777777"/>
    <w:p w:rsidR="00CC787C" w:rsidP="00CC787C" w:rsidRDefault="00CC787C" w14:paraId="00D7D7E1" w14:textId="77777777"/>
    <w:p w:rsidR="00CC787C" w:rsidP="00CC787C" w:rsidRDefault="00CC787C" w14:paraId="4993EE56" w14:textId="77777777"/>
    <w:p w:rsidR="00CC787C" w:rsidP="00CC787C" w:rsidRDefault="00CC787C" w14:paraId="542DF479" w14:textId="77777777"/>
    <w:p w:rsidR="00CC787C" w:rsidP="00CC787C" w:rsidRDefault="00CC787C" w14:paraId="1EE4726C" w14:textId="77777777"/>
    <w:p w:rsidR="00CC787C" w:rsidP="00CC787C" w:rsidRDefault="00CC787C" w14:paraId="397F9F57" w14:textId="77777777"/>
    <w:p w:rsidR="00CC787C" w:rsidP="00CC787C" w:rsidRDefault="00CC787C" w14:paraId="47D72BB8" w14:textId="77777777"/>
    <w:p w:rsidR="00CC787C" w:rsidP="00CC787C" w:rsidRDefault="00CC787C" w14:paraId="4F579836" w14:textId="77777777"/>
    <w:p w:rsidR="00CC787C" w:rsidP="00CC787C" w:rsidRDefault="00CC787C" w14:paraId="6FE2581E" w14:textId="77777777"/>
    <w:p w:rsidR="00CC787C" w:rsidP="00CC787C" w:rsidRDefault="00CC787C" w14:paraId="225A1033" w14:textId="77777777"/>
    <w:p w:rsidR="00CC787C" w:rsidP="00CC787C" w:rsidRDefault="00CC787C" w14:paraId="5D8E99F5" w14:textId="77777777"/>
    <w:sdt>
      <w:sdtPr>
        <w:id w:val="-1109274980"/>
        <w:docPartObj>
          <w:docPartGallery w:val="Bibliographies"/>
          <w:docPartUnique/>
        </w:docPartObj>
        <w:rPr>
          <w:rFonts w:ascii="Times New Roman" w:hAnsi="Times New Roman" w:eastAsia="Aptos" w:cs="Times New Roman" w:eastAsiaTheme="minorAscii"/>
          <w:color w:val="auto"/>
          <w:sz w:val="24"/>
          <w:szCs w:val="24"/>
        </w:rPr>
      </w:sdtPr>
      <w:sdtContent>
        <w:p w:rsidR="00CC787C" w:rsidRDefault="00CC787C" w14:paraId="54958A58" w14:textId="706DE51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CC787C" w:rsidRDefault="00CC787C" w14:paraId="16016A0C" w14:textId="282458A0">
              <w:hyperlink w:history="1" r:id="rId7">
                <w:r w:rsidRPr="004D7D66">
                  <w:rPr>
                    <w:rStyle w:val="Hyperlink"/>
                  </w:rPr>
                  <w:t>https://www.analyticsvidhya.com/blog/2021/08/your-guide-to-object-detection-with-detectron2-in-pytorch/</w:t>
                </w:r>
              </w:hyperlink>
            </w:p>
            <w:p w:rsidR="00CC787C" w:rsidRDefault="00CC787C" w14:paraId="3146EDA7" w14:textId="684AD54A">
              <w:hyperlink w:history="1" r:id="rId8">
                <w:r w:rsidRPr="004D7D66">
                  <w:rPr>
                    <w:rStyle w:val="Hyperlink"/>
                  </w:rPr>
                  <w:t>https://viso.ai/deep-learning/detectron2/</w:t>
                </w:r>
              </w:hyperlink>
            </w:p>
            <w:p w:rsidR="00CC787C" w:rsidRDefault="00CC787C" w14:paraId="07E93E05" w14:textId="4D492102">
              <w:r w:rsidR="00CC787C">
                <w:rPr/>
                <w:t>https://datascientistassoc.org/detectron2/</w:t>
              </w:r>
            </w:p>
          </w:sdtContent>
        </w:sdt>
      </w:sdtContent>
      <w:sdtEndPr>
        <w:rPr>
          <w:rFonts w:ascii="Times New Roman" w:hAnsi="Times New Roman" w:eastAsia="Aptos" w:cs="Times New Roman" w:eastAsiaTheme="minorAscii"/>
          <w:color w:val="auto"/>
          <w:sz w:val="24"/>
          <w:szCs w:val="24"/>
        </w:rPr>
      </w:sdtEndPr>
    </w:sdt>
    <w:p w:rsidRPr="00CC787C" w:rsidR="00CC787C" w:rsidP="0B69D134" w:rsidRDefault="00CC787C" w14:paraId="3A236505" w14:textId="30045231">
      <w:pPr>
        <w:pStyle w:val="Normal"/>
      </w:pPr>
      <w:r w:rsidRPr="0B69D134" w:rsidR="68325A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Deep Residual Learning for Image Recognition: </w:t>
      </w:r>
      <w:r w:rsidRPr="0B69D134" w:rsidR="61E1E0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https://arxiv.org/pdf/1512.03385</w:t>
      </w:r>
    </w:p>
    <w:sectPr w:rsidRPr="00CC787C" w:rsidR="00CC78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4EDA"/>
    <w:multiLevelType w:val="hybridMultilevel"/>
    <w:tmpl w:val="5C64E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76C5D"/>
    <w:multiLevelType w:val="hybridMultilevel"/>
    <w:tmpl w:val="E1CE6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68CD"/>
    <w:multiLevelType w:val="hybridMultilevel"/>
    <w:tmpl w:val="1D5A5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5211">
    <w:abstractNumId w:val="0"/>
  </w:num>
  <w:num w:numId="2" w16cid:durableId="1862283680">
    <w:abstractNumId w:val="2"/>
  </w:num>
  <w:num w:numId="3" w16cid:durableId="81660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41"/>
    <w:rsid w:val="002B097F"/>
    <w:rsid w:val="005C53E9"/>
    <w:rsid w:val="00A550FB"/>
    <w:rsid w:val="00AD1287"/>
    <w:rsid w:val="00C56D10"/>
    <w:rsid w:val="00CC787C"/>
    <w:rsid w:val="00E75DF8"/>
    <w:rsid w:val="00E94D41"/>
    <w:rsid w:val="00F05A2B"/>
    <w:rsid w:val="00F54E1B"/>
    <w:rsid w:val="063AF174"/>
    <w:rsid w:val="0B69D134"/>
    <w:rsid w:val="0E0F8FFD"/>
    <w:rsid w:val="28D982A9"/>
    <w:rsid w:val="31B01C36"/>
    <w:rsid w:val="34C8A76B"/>
    <w:rsid w:val="50D3CCE6"/>
    <w:rsid w:val="535D61D9"/>
    <w:rsid w:val="53E82C06"/>
    <w:rsid w:val="5DD73C35"/>
    <w:rsid w:val="61E1E0B6"/>
    <w:rsid w:val="68325AF3"/>
    <w:rsid w:val="693C86D2"/>
    <w:rsid w:val="7813300E"/>
    <w:rsid w:val="7F9AE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2F50"/>
  <w15:chartTrackingRefBased/>
  <w15:docId w15:val="{ED4B5797-384A-4835-AA7E-CA9A88EB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D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4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D41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D41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D41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D41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D41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D41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D41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4D4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94D4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4D41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4D41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4D41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4D41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4D41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4D41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4D41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D4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4D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D41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4D4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D4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4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D4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4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iso.ai/deep-learning/detectron2/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analyticsvidhya.com/blog/2021/08/your-guide-to-object-detection-with-detectron2-in-pytorch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BB502-24B5-4216-8644-23B2D48F36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Diwas Chaulagain</dc:creator>
  <keywords/>
  <dc:description/>
  <lastModifiedBy>Chaulagain, Diwas</lastModifiedBy>
  <revision>5</revision>
  <dcterms:created xsi:type="dcterms:W3CDTF">2024-11-13T13:12:00.0000000Z</dcterms:created>
  <dcterms:modified xsi:type="dcterms:W3CDTF">2024-11-20T14:20:04.0873812Z</dcterms:modified>
</coreProperties>
</file>