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  <w:rtl w:val="0"/>
          <w:lang w:val="en-US"/>
        </w:rPr>
        <w:t>Pragya Mor</w:t>
      </w:r>
      <w:r>
        <w:rPr>
          <w:sz w:val="28"/>
          <w:szCs w:val="28"/>
          <w:vertAlign w:val="baseline"/>
          <w:rtl w:val="0"/>
        </w:rPr>
        <w:t xml:space="preserve"> | </w:t>
      </w:r>
      <w:r>
        <w:rPr>
          <w:rFonts w:hint="default"/>
          <w:sz w:val="28"/>
          <w:szCs w:val="28"/>
          <w:vertAlign w:val="baseline"/>
          <w:rtl w:val="0"/>
          <w:lang w:val="en-US"/>
        </w:rPr>
        <w:t>ME18B066</w:t>
      </w:r>
      <w:r>
        <w:rPr>
          <w:vertAlign w:val="baseline"/>
          <w:rtl w:val="0"/>
        </w:rPr>
        <w:br w:type="textWrapping"/>
      </w:r>
      <w:r>
        <w:rPr>
          <w:sz w:val="28"/>
          <w:szCs w:val="28"/>
          <w:vertAlign w:val="baseline"/>
          <w:rtl w:val="0"/>
        </w:rPr>
        <w:t>Indian Institute of Technology Madras</w:t>
      </w:r>
      <w:r>
        <w:drawing>
          <wp:anchor distT="0" distB="0" distL="0" distR="0" simplePos="0" relativeHeight="0" behindDoc="1" locked="0" layoutInCell="1" allowOverlap="1">
            <wp:simplePos x="0" y="0"/>
            <wp:positionH relativeFrom="column">
              <wp:posOffset>5852160</wp:posOffset>
            </wp:positionH>
            <wp:positionV relativeFrom="paragraph">
              <wp:posOffset>-262890</wp:posOffset>
            </wp:positionV>
            <wp:extent cx="809625" cy="8096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tabs>
          <w:tab w:val="center" w:pos="5220"/>
          <w:tab w:val="right" w:pos="10440"/>
        </w:tabs>
        <w:spacing w:before="0"/>
        <w:rPr>
          <w:rFonts w:ascii="Calibri" w:hAnsi="Calibri" w:eastAsia="Calibri" w:cs="Calibri"/>
          <w:smallCaps w:val="0"/>
          <w:color w:val="000000"/>
          <w:sz w:val="20"/>
          <w:szCs w:val="20"/>
          <w:vertAlign w:val="baseline"/>
        </w:rPr>
        <w:sectPr>
          <w:pgSz w:w="11906" w:h="16838"/>
          <w:pgMar w:top="720" w:right="720" w:bottom="720" w:left="720" w:header="708" w:footer="708" w:gutter="0"/>
          <w:pgNumType w:start="1"/>
          <w:cols w:equalWidth="0" w:num="1">
            <w:col w:w="0"/>
          </w:cols>
        </w:sectPr>
      </w:pPr>
      <w:r>
        <w:rPr>
          <w:rFonts w:hint="default" w:ascii="Calibri" w:hAnsi="Calibri" w:eastAsia="Calibri" w:cs="Calibri"/>
          <w:smallCaps w:val="0"/>
          <w:color w:val="000000"/>
          <w:sz w:val="20"/>
          <w:szCs w:val="20"/>
          <w:vertAlign w:val="baseline"/>
          <w:rtl w:val="0"/>
          <w:lang w:val="en-US"/>
        </w:rPr>
        <w:t>Chitragupta nagar ward no. 6 Balaghat (M.P.)</w:t>
      </w:r>
      <w:r>
        <w:rPr>
          <w:rFonts w:ascii="Calibri" w:hAnsi="Calibri" w:eastAsia="Calibri" w:cs="Calibri"/>
          <w:smallCaps w:val="0"/>
          <w:color w:val="000000"/>
          <w:sz w:val="20"/>
          <w:szCs w:val="20"/>
          <w:vertAlign w:val="baseline"/>
          <w:rtl w:val="0"/>
        </w:rPr>
        <w:tab/>
      </w:r>
    </w:p>
    <w:p>
      <w:pPr>
        <w:pStyle w:val="3"/>
        <w:tabs>
          <w:tab w:val="left" w:pos="9072"/>
        </w:tabs>
        <w:spacing w:before="0"/>
        <w:rPr>
          <w:color w:val="000000"/>
          <w:vertAlign w:val="baseline"/>
        </w:rPr>
        <w:sectPr>
          <w:type w:val="continuous"/>
          <w:pgSz w:w="11906" w:h="16838"/>
          <w:pgMar w:top="720" w:right="720" w:bottom="720" w:left="720" w:header="708" w:footer="708" w:gutter="0"/>
          <w:cols w:equalWidth="0" w:num="1">
            <w:col w:w="0"/>
          </w:cols>
        </w:sectPr>
      </w:pPr>
      <w:r>
        <w:rPr>
          <w:smallCaps/>
          <w:color w:val="000000"/>
          <w:vertAlign w:val="baseline"/>
          <w:rtl w:val="0"/>
        </w:rPr>
        <w:t>EDUCATION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color w:val="000000"/>
          <w:vertAlign w:val="baseline"/>
        </w:rPr>
      </w:pPr>
    </w:p>
    <w:tbl>
      <w:tblPr>
        <w:tblStyle w:val="13"/>
        <w:tblW w:w="1046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4770"/>
        <w:gridCol w:w="1170"/>
        <w:gridCol w:w="90"/>
        <w:gridCol w:w="20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vAlign w:val="top"/>
          </w:tcPr>
          <w:p>
            <w:pPr>
              <w:spacing w:after="0" w:line="240" w:lineRule="auto"/>
              <w:rPr>
                <w:rFonts w:ascii="EB Garamond" w:hAnsi="EB Garamond" w:eastAsia="EB Garamond" w:cs="EB Garamond"/>
                <w:b w:val="0"/>
                <w:vertAlign w:val="baseline"/>
              </w:rPr>
            </w:pPr>
            <w:r>
              <w:rPr>
                <w:rFonts w:ascii="EB Garamond" w:hAnsi="EB Garamond" w:eastAsia="EB Garamond" w:cs="EB Garamond"/>
                <w:b/>
                <w:vertAlign w:val="baseline"/>
                <w:rtl w:val="0"/>
              </w:rPr>
              <w:t>Program</w:t>
            </w:r>
          </w:p>
        </w:tc>
        <w:tc>
          <w:tcPr>
            <w:vAlign w:val="top"/>
          </w:tcPr>
          <w:p>
            <w:pPr>
              <w:spacing w:after="0" w:line="240" w:lineRule="auto"/>
              <w:jc w:val="center"/>
              <w:rPr>
                <w:rFonts w:ascii="EB Garamond" w:hAnsi="EB Garamond" w:eastAsia="EB Garamond" w:cs="EB Garamond"/>
                <w:b w:val="0"/>
                <w:vertAlign w:val="baseline"/>
              </w:rPr>
            </w:pPr>
            <w:r>
              <w:rPr>
                <w:rFonts w:ascii="EB Garamond" w:hAnsi="EB Garamond" w:eastAsia="EB Garamond" w:cs="EB Garamond"/>
                <w:b/>
                <w:vertAlign w:val="baseline"/>
                <w:rtl w:val="0"/>
              </w:rPr>
              <w:t>Institution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EB Garamond" w:hAnsi="EB Garamond" w:eastAsia="EB Garamond" w:cs="EB Garamond"/>
                <w:b w:val="0"/>
                <w:vertAlign w:val="baseline"/>
              </w:rPr>
            </w:pPr>
            <w:r>
              <w:rPr>
                <w:rFonts w:ascii="EB Garamond" w:hAnsi="EB Garamond" w:eastAsia="EB Garamond" w:cs="EB Garamond"/>
                <w:b/>
                <w:vertAlign w:val="baseline"/>
                <w:rtl w:val="0"/>
              </w:rPr>
              <w:t>%/CGPA</w:t>
            </w:r>
          </w:p>
        </w:tc>
        <w:tc>
          <w:tcPr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ascii="EB Garamond" w:hAnsi="EB Garamond" w:eastAsia="EB Garamond" w:cs="EB Garamond"/>
                <w:b w:val="0"/>
                <w:vertAlign w:val="baseline"/>
              </w:rPr>
            </w:pPr>
            <w:r>
              <w:rPr>
                <w:rFonts w:ascii="EB Garamond" w:hAnsi="EB Garamond" w:eastAsia="EB Garamond" w:cs="EB Garamond"/>
                <w:b/>
                <w:vertAlign w:val="baseline"/>
                <w:rtl w:val="0"/>
              </w:rPr>
              <w:t>Year of completion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vAlign w:val="center"/>
          </w:tcPr>
          <w:p>
            <w:pPr>
              <w:spacing w:after="0" w:line="240" w:lineRule="auto"/>
              <w:rPr>
                <w:rFonts w:hint="default" w:ascii="EB Garamond" w:hAnsi="EB Garamond" w:eastAsia="EB Garamond" w:cs="EB Garamond"/>
                <w:vertAlign w:val="baseline"/>
                <w:lang w:val="en-US"/>
              </w:rPr>
            </w:pPr>
            <w:r>
              <w:rPr>
                <w:rFonts w:ascii="EB Garamond" w:hAnsi="EB Garamond" w:eastAsia="EB Garamond" w:cs="EB Garamond"/>
                <w:vertAlign w:val="baseline"/>
                <w:rtl w:val="0"/>
              </w:rPr>
              <w:t xml:space="preserve">B Tech in </w:t>
            </w:r>
            <w:r>
              <w:rPr>
                <w:rFonts w:hint="default" w:ascii="EB Garamond" w:hAnsi="EB Garamond" w:eastAsia="EB Garamond" w:cs="EB Garamond"/>
                <w:vertAlign w:val="baseline"/>
                <w:rtl w:val="0"/>
                <w:lang w:val="en-US"/>
              </w:rPr>
              <w:t>Mechanical engineering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ascii="EB Garamond" w:hAnsi="EB Garamond" w:eastAsia="EB Garamond" w:cs="EB Garamond"/>
                <w:vertAlign w:val="baseline"/>
              </w:rPr>
            </w:pPr>
            <w:r>
              <w:rPr>
                <w:rFonts w:ascii="EB Garamond" w:hAnsi="EB Garamond" w:eastAsia="EB Garamond" w:cs="EB Garamond"/>
                <w:vertAlign w:val="baseline"/>
                <w:rtl w:val="0"/>
              </w:rPr>
              <w:t>Indian Institute of  Technology Madras, Chennai</w:t>
            </w:r>
          </w:p>
        </w:tc>
        <w:tc>
          <w:tcPr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EB Garamond" w:hAnsi="EB Garamond" w:eastAsia="EB Garamond" w:cs="EB Garamond"/>
                <w:vertAlign w:val="baseline"/>
                <w:lang w:val="en-US"/>
              </w:rPr>
            </w:pPr>
            <w:r>
              <w:rPr>
                <w:rFonts w:hint="default" w:ascii="EB Garamond" w:hAnsi="EB Garamond" w:eastAsia="EB Garamond" w:cs="EB Garamond"/>
                <w:vertAlign w:val="baseline"/>
                <w:lang w:val="en-US"/>
              </w:rPr>
              <w:t>6.77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right"/>
              <w:rPr>
                <w:rFonts w:hint="default" w:ascii="EB Garamond" w:hAnsi="EB Garamond" w:eastAsia="EB Garamond" w:cs="EB Garamond"/>
                <w:vertAlign w:val="baseline"/>
                <w:lang w:val="en-US"/>
              </w:rPr>
            </w:pPr>
            <w:r>
              <w:rPr>
                <w:rFonts w:ascii="EB Garamond" w:hAnsi="EB Garamond" w:eastAsia="EB Garamond" w:cs="EB Garamond"/>
                <w:vertAlign w:val="baseline"/>
                <w:rtl w:val="0"/>
              </w:rPr>
              <w:t>20</w:t>
            </w:r>
            <w:r>
              <w:rPr>
                <w:rFonts w:hint="default" w:ascii="EB Garamond" w:hAnsi="EB Garamond" w:eastAsia="EB Garamond" w:cs="EB Garamond"/>
                <w:vertAlign w:val="baseline"/>
                <w:rtl w:val="0"/>
                <w:lang w:val="en-US"/>
              </w:rPr>
              <w:t>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vAlign w:val="center"/>
          </w:tcPr>
          <w:p>
            <w:pPr>
              <w:spacing w:after="0" w:line="240" w:lineRule="auto"/>
              <w:rPr>
                <w:rFonts w:ascii="EB Garamond" w:hAnsi="EB Garamond" w:eastAsia="EB Garamond" w:cs="EB Garamond"/>
                <w:vertAlign w:val="baseline"/>
              </w:rPr>
            </w:pPr>
            <w:r>
              <w:rPr>
                <w:rFonts w:ascii="EB Garamond" w:hAnsi="EB Garamond" w:eastAsia="EB Garamond" w:cs="EB Garamond"/>
                <w:vertAlign w:val="baseline"/>
                <w:rtl w:val="0"/>
              </w:rPr>
              <w:t>XII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hint="default" w:ascii="EB Garamond" w:hAnsi="EB Garamond" w:eastAsia="EB Garamond" w:cs="EB Garamond"/>
                <w:vertAlign w:val="baseline"/>
                <w:lang w:val="en-US"/>
              </w:rPr>
            </w:pPr>
            <w:r>
              <w:rPr>
                <w:rFonts w:hint="default" w:ascii="EB Garamond" w:hAnsi="EB Garamond" w:eastAsia="EB Garamond" w:cs="EB Garamond"/>
                <w:vertAlign w:val="baseline"/>
                <w:lang w:val="en-US"/>
              </w:rPr>
              <w:t>Dr.Radhakrishnan national education H.S. school</w:t>
            </w:r>
          </w:p>
        </w:tc>
        <w:tc>
          <w:tcPr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EB Garamond" w:hAnsi="EB Garamond" w:eastAsia="EB Garamond" w:cs="EB Garamond"/>
                <w:vertAlign w:val="baseline"/>
                <w:lang w:val="en-US"/>
              </w:rPr>
            </w:pPr>
            <w:r>
              <w:rPr>
                <w:rFonts w:hint="default" w:ascii="EB Garamond" w:hAnsi="EB Garamond" w:eastAsia="EB Garamond" w:cs="EB Garamond"/>
                <w:vertAlign w:val="baseline"/>
                <w:lang w:val="en-US"/>
              </w:rPr>
              <w:t>91.6%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right"/>
              <w:rPr>
                <w:rFonts w:hint="default" w:ascii="EB Garamond" w:hAnsi="EB Garamond" w:eastAsia="EB Garamond" w:cs="EB Garamond"/>
                <w:vertAlign w:val="baseline"/>
                <w:lang w:val="en-US"/>
              </w:rPr>
            </w:pPr>
            <w:r>
              <w:rPr>
                <w:rFonts w:ascii="EB Garamond" w:hAnsi="EB Garamond" w:eastAsia="EB Garamond" w:cs="EB Garamond"/>
                <w:vertAlign w:val="baseline"/>
                <w:rtl w:val="0"/>
              </w:rPr>
              <w:t>20</w:t>
            </w:r>
            <w:r>
              <w:rPr>
                <w:rFonts w:hint="default" w:ascii="EB Garamond" w:hAnsi="EB Garamond" w:eastAsia="EB Garamond" w:cs="EB Garamond"/>
                <w:vertAlign w:val="baseline"/>
                <w:rtl w:val="0"/>
                <w:lang w:val="en-US"/>
              </w:rPr>
              <w:t>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vAlign w:val="center"/>
          </w:tcPr>
          <w:p>
            <w:pPr>
              <w:spacing w:after="0" w:line="240" w:lineRule="auto"/>
              <w:rPr>
                <w:rFonts w:ascii="EB Garamond" w:hAnsi="EB Garamond" w:eastAsia="EB Garamond" w:cs="EB Garamond"/>
                <w:vertAlign w:val="baseline"/>
              </w:rPr>
            </w:pPr>
            <w:r>
              <w:rPr>
                <w:rFonts w:ascii="EB Garamond" w:hAnsi="EB Garamond" w:eastAsia="EB Garamond" w:cs="EB Garamond"/>
                <w:vertAlign w:val="baseline"/>
                <w:rtl w:val="0"/>
              </w:rPr>
              <w:t xml:space="preserve">X 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rFonts w:hint="default" w:ascii="EB Garamond" w:hAnsi="EB Garamond" w:eastAsia="EB Garamond" w:cs="EB Garamond"/>
                <w:vertAlign w:val="baseline"/>
                <w:lang w:val="en-US"/>
              </w:rPr>
            </w:pPr>
            <w:r>
              <w:rPr>
                <w:rFonts w:hint="default" w:ascii="EB Garamond" w:hAnsi="EB Garamond" w:eastAsia="EB Garamond" w:cs="EB Garamond"/>
                <w:vertAlign w:val="baseline"/>
                <w:lang w:val="en-US"/>
              </w:rPr>
              <w:t>Maharishi Vidya Mandir Balaghat</w:t>
            </w:r>
          </w:p>
        </w:tc>
        <w:tc>
          <w:tcPr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EB Garamond" w:hAnsi="EB Garamond" w:eastAsia="EB Garamond" w:cs="EB Garamond"/>
                <w:vertAlign w:val="baseline"/>
                <w:lang w:val="en-US"/>
              </w:rPr>
            </w:pPr>
            <w:r>
              <w:rPr>
                <w:rFonts w:hint="default" w:ascii="EB Garamond" w:hAnsi="EB Garamond" w:eastAsia="EB Garamond" w:cs="EB Garamond"/>
                <w:vertAlign w:val="baseline"/>
                <w:lang w:val="en-US"/>
              </w:rPr>
              <w:t>10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right"/>
              <w:rPr>
                <w:rFonts w:hint="default" w:ascii="EB Garamond" w:hAnsi="EB Garamond" w:eastAsia="EB Garamond" w:cs="EB Garamond"/>
                <w:vertAlign w:val="baseline"/>
                <w:lang w:val="en-US"/>
              </w:rPr>
            </w:pPr>
            <w:r>
              <w:rPr>
                <w:rFonts w:ascii="EB Garamond" w:hAnsi="EB Garamond" w:eastAsia="EB Garamond" w:cs="EB Garamond"/>
                <w:vertAlign w:val="baseline"/>
                <w:rtl w:val="0"/>
              </w:rPr>
              <w:t>20</w:t>
            </w:r>
            <w:r>
              <w:rPr>
                <w:rFonts w:hint="default" w:ascii="EB Garamond" w:hAnsi="EB Garamond" w:eastAsia="EB Garamond" w:cs="EB Garamond"/>
                <w:vertAlign w:val="baseline"/>
                <w:rtl w:val="0"/>
                <w:lang w:val="en-US"/>
              </w:rPr>
              <w:t>16</w:t>
            </w:r>
          </w:p>
        </w:tc>
      </w:tr>
    </w:tbl>
    <w:p>
      <w:pPr>
        <w:pStyle w:val="3"/>
        <w:rPr>
          <w:color w:val="000000"/>
          <w:vertAlign w:val="baseline"/>
        </w:rPr>
      </w:pPr>
      <w:r>
        <w:rPr>
          <w:smallCaps/>
          <w:color w:val="000000"/>
          <w:vertAlign w:val="baseline"/>
          <w:rtl w:val="0"/>
        </w:rPr>
        <w:t>SCHOLASTIC ACHIEVEMENTS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Secured 2789 rank in JEE advanced held in year 2018.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52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Secured 4158 rank in JEE mains held in year 2018.</w:t>
      </w:r>
    </w:p>
    <w:p>
      <w:pPr>
        <w:pStyle w:val="3"/>
        <w:rPr>
          <w:color w:val="000000"/>
          <w:vertAlign w:val="baseline"/>
        </w:rPr>
      </w:pPr>
      <w:r>
        <w:rPr>
          <w:smallCaps/>
          <w:color w:val="000000"/>
          <w:vertAlign w:val="baseline"/>
          <w:rtl w:val="0"/>
        </w:rPr>
        <w:t>COURSE WORK</w:t>
      </w:r>
    </w:p>
    <w:p>
      <w:pPr>
        <w:pStyle w:val="4"/>
        <w:rPr>
          <w:color w:val="000000"/>
          <w:vertAlign w:val="baseline"/>
        </w:rPr>
        <w:sectPr>
          <w:type w:val="continuous"/>
          <w:pgSz w:w="11906" w:h="16838"/>
          <w:pgMar w:top="720" w:right="720" w:bottom="720" w:left="720" w:header="708" w:footer="708" w:gutter="0"/>
          <w:cols w:equalWidth="0" w:num="1">
            <w:col w:w="0"/>
          </w:cols>
        </w:sectPr>
      </w:pP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Functions of several variables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Series and Matrices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Differential Equations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Probability,Statistics and Stochastic Process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Kinematics and Dynamics of Machinery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Applied Thermal Engineering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Foundation of Fluid Mechanics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Strength of Materials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Manufacturing Processes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Measurements, Instrumentation and Control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Principle of Economics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Fundamentals of Operational Research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52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52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sectPr>
          <w:type w:val="continuous"/>
          <w:pgSz w:w="11906" w:h="16838"/>
          <w:pgMar w:top="720" w:right="720" w:bottom="720" w:left="720" w:header="708" w:footer="708" w:gutter="0"/>
          <w:cols w:equalWidth="0" w:num="2">
            <w:col w:w="4879" w:space="708"/>
            <w:col w:w="4879"/>
          </w:cols>
        </w:sectPr>
      </w:pPr>
    </w:p>
    <w:p>
      <w:pPr>
        <w:pStyle w:val="3"/>
        <w:rPr>
          <w:color w:val="000000"/>
          <w:vertAlign w:val="baseline"/>
        </w:rPr>
      </w:pPr>
      <w:r>
        <w:rPr>
          <w:smallCaps/>
          <w:color w:val="000000"/>
          <w:vertAlign w:val="baseline"/>
          <w:rtl w:val="0"/>
        </w:rPr>
        <w:t>LABS</w:t>
      </w:r>
    </w:p>
    <w:p>
      <w:pPr>
        <w:pStyle w:val="4"/>
        <w:rPr>
          <w:color w:val="000000"/>
          <w:vertAlign w:val="baseline"/>
        </w:rPr>
        <w:sectPr>
          <w:type w:val="continuous"/>
          <w:pgSz w:w="11906" w:h="16838"/>
          <w:pgMar w:top="720" w:right="720" w:bottom="720" w:left="720" w:header="708" w:footer="708" w:gutter="0"/>
          <w:cols w:equalWidth="0" w:num="1">
            <w:col w:w="0"/>
          </w:cols>
        </w:sectPr>
      </w:pP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Engineering Drawing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Applied Mechanics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52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sectPr>
          <w:type w:val="continuous"/>
          <w:pgSz w:w="11906" w:h="16838"/>
          <w:pgMar w:top="720" w:right="720" w:bottom="720" w:left="720" w:header="708" w:footer="708" w:gutter="0"/>
          <w:cols w:equalWidth="0" w:num="2">
            <w:col w:w="4879" w:space="708"/>
            <w:col w:w="4879"/>
          </w:cols>
        </w:sectPr>
      </w:pPr>
    </w:p>
    <w:p>
      <w:pPr>
        <w:pStyle w:val="3"/>
        <w:rPr>
          <w:color w:val="000000"/>
          <w:vertAlign w:val="baseline"/>
        </w:rPr>
      </w:pPr>
      <w:r>
        <w:rPr>
          <w:smallCaps/>
          <w:color w:val="000000"/>
          <w:vertAlign w:val="baseline"/>
          <w:rtl w:val="0"/>
        </w:rPr>
        <w:t>SKILLS</w:t>
      </w:r>
    </w:p>
    <w:p>
      <w:pPr>
        <w:pStyle w:val="4"/>
        <w:rPr>
          <w:color w:val="000000"/>
          <w:vertAlign w:val="baseline"/>
        </w:rPr>
        <w:sectPr>
          <w:type w:val="continuous"/>
          <w:pgSz w:w="11906" w:h="16838"/>
          <w:pgMar w:top="720" w:right="720" w:bottom="720" w:left="720" w:header="708" w:footer="708" w:gutter="0"/>
          <w:cols w:equalWidth="0" w:num="1">
            <w:col w:w="0"/>
          </w:cols>
        </w:sectPr>
      </w:pP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Programming in C++ , Python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52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Auto CAD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52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Adobe Illustrator, Premiere Pro</w:t>
      </w:r>
    </w:p>
    <w:p>
      <w:pPr>
        <w:pStyle w:val="3"/>
        <w:rPr>
          <w:rFonts w:ascii="EB Garamond" w:hAnsi="EB Garamond" w:eastAsia="EB Garamond" w:cs="EB Garamond"/>
          <w:color w:val="000000"/>
          <w:vertAlign w:val="baseline"/>
        </w:rPr>
      </w:pPr>
      <w:r>
        <w:rPr>
          <w:smallCaps/>
          <w:color w:val="000000"/>
          <w:vertAlign w:val="baseline"/>
          <w:rtl w:val="0"/>
        </w:rPr>
        <w:t>POSITIONS OF RESPONSIBILITY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right" w:pos="10440"/>
        </w:tabs>
        <w:spacing w:before="0" w:after="0" w:line="252" w:lineRule="auto"/>
        <w:ind w:leftChars="0" w:right="0" w:rightChars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 w:hAnsi="EB Garamond" w:eastAsia="EB Garamond" w:cs="EB Garamond" w:asciiTheme="minorAsci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Co-ordinator in Events team (Mechanical Engineering Association) (2018-19)</w:t>
      </w:r>
      <w:r>
        <w:rPr>
          <w:rFonts w:ascii="EB Garamond" w:hAnsi="EB Garamond" w:eastAsia="EB Garamond" w:cs="EB Garamo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EB Garamond" w:hAnsi="EB Garamond" w:eastAsia="EB Garamond" w:cs="EB Garamond"/>
          <w:b/>
          <w:i w:val="0"/>
          <w:smallCaps w:val="0"/>
          <w:strike w:val="0"/>
          <w:color w:val="7F7F7F"/>
          <w:sz w:val="20"/>
          <w:szCs w:val="20"/>
          <w:u w:val="none"/>
          <w:shd w:val="clear" w:fill="auto"/>
          <w:vertAlign w:val="baseline"/>
          <w:rtl w:val="0"/>
        </w:rPr>
        <w:t xml:space="preserve"> (Duration)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Successfully conducted events such as general quiz</w:t>
      </w: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ab/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Reference: mea@smail.iitm.ac.in</w:t>
      </w: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ab/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0" w:leftChars="0" w:right="0" w:rightChars="0" w:firstLine="0" w:firstLineChars="0"/>
        <w:jc w:val="left"/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Volunteered under shows and exhibition team in shaastra .(2018-19)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0" w:leftChars="0" w:right="0" w:rightChars="0" w:firstLine="0" w:firstLineChars="0"/>
        <w:jc w:val="left"/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Co-ordinator in Lifestyle Club (2021-22)</w:t>
      </w:r>
    </w:p>
    <w:p>
      <w:pPr>
        <w:pStyle w:val="3"/>
        <w:rPr>
          <w:color w:val="000000"/>
          <w:vertAlign w:val="baseline"/>
        </w:rPr>
      </w:pPr>
      <w:r>
        <w:rPr>
          <w:smallCaps/>
          <w:color w:val="000000"/>
          <w:vertAlign w:val="baseline"/>
          <w:rtl w:val="0"/>
        </w:rPr>
        <w:t>CO-CURRICULAR ACTIVITIES</w:t>
      </w:r>
    </w:p>
    <w:p>
      <w:pPr>
        <w:keepNext w:val="0"/>
        <w:keepLines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right" w:pos="10440"/>
        </w:tabs>
        <w:spacing w:before="0" w:after="0" w:line="252" w:lineRule="auto"/>
        <w:ind w:left="72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/>
          <w:b w:val="0"/>
          <w:i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S</w:t>
      </w: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 xml:space="preserve">uccesfully Completed National Social Service project. 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right" w:pos="10440"/>
        </w:tabs>
        <w:spacing w:before="0" w:after="0" w:line="252" w:lineRule="auto"/>
        <w:ind w:left="72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Worked for an NGO called Everest for a week in Arni village.</w:t>
      </w:r>
    </w:p>
    <w:p>
      <w:pPr>
        <w:pStyle w:val="3"/>
        <w:rPr>
          <w:color w:val="000000"/>
          <w:vertAlign w:val="baseline"/>
        </w:rPr>
      </w:pPr>
      <w:r>
        <w:rPr>
          <w:smallCaps/>
          <w:color w:val="000000"/>
          <w:vertAlign w:val="baseline"/>
          <w:rtl w:val="0"/>
        </w:rPr>
        <w:t>OBJECTIVE</w:t>
      </w:r>
    </w:p>
    <w:p>
      <w:pPr>
        <w:numPr>
          <w:ilvl w:val="0"/>
          <w:numId w:val="7"/>
        </w:numPr>
        <w:ind w:left="360" w:hanging="360"/>
      </w:pPr>
      <w:r>
        <w:rPr>
          <w:rFonts w:hint="default"/>
          <w:lang w:val="en-US"/>
        </w:rPr>
        <w:t>I want to work in core section as without practical I will never understand if I want to work in this field or not.</w:t>
      </w:r>
    </w:p>
    <w:p>
      <w:pPr>
        <w:numPr>
          <w:ilvl w:val="0"/>
          <w:numId w:val="7"/>
        </w:numPr>
        <w:ind w:left="360" w:hanging="360"/>
      </w:pPr>
      <w:r>
        <w:rPr>
          <w:rFonts w:hint="default"/>
          <w:lang w:val="en-US"/>
        </w:rPr>
        <w:t>I have done many core related courses and was always good in laboratory or practical related part.</w:t>
      </w:r>
      <w:bookmarkStart w:id="0" w:name="_GoBack"/>
      <w:bookmarkEnd w:id="0"/>
    </w:p>
    <w:p>
      <w:pPr>
        <w:rPr>
          <w:vertAlign w:val="baseline"/>
        </w:rPr>
      </w:pPr>
    </w:p>
    <w:sectPr>
      <w:type w:val="continuous"/>
      <w:pgSz w:w="11906" w:h="16838"/>
      <w:pgMar w:top="720" w:right="720" w:bottom="720" w:left="720" w:header="708" w:footer="708" w:gutter="0"/>
      <w:cols w:equalWidth="0" w:num="1">
        <w:col w:w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EB Garamond">
    <w:altName w:val="Garamon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Enchanted Lan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Enchanted Land">
    <w:panose1 w:val="02000500000000000000"/>
    <w:charset w:val="00"/>
    <w:family w:val="auto"/>
    <w:pitch w:val="default"/>
    <w:sig w:usb0="800000EF" w:usb1="0000005A" w:usb2="00000000" w:usb3="00000000" w:csb0="00000093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9A662"/>
    <w:multiLevelType w:val="singleLevel"/>
    <w:tmpl w:val="ABA9A66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3FF2324B"/>
    <w:rsid w:val="47E33C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52" w:lineRule="auto"/>
    </w:pPr>
    <w:rPr>
      <w:rFonts w:ascii="Cambria" w:hAnsi="Cambria" w:eastAsia="Cambria" w:cs="Cambria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spacing w:before="400" w:after="200" w:line="252" w:lineRule="auto"/>
      <w:jc w:val="center"/>
    </w:pPr>
    <w:rPr>
      <w:sz w:val="28"/>
      <w:szCs w:val="28"/>
      <w:vertAlign w:val="baseline"/>
    </w:rPr>
  </w:style>
  <w:style w:type="paragraph" w:styleId="3">
    <w:name w:val="heading 2"/>
    <w:basedOn w:val="1"/>
    <w:next w:val="1"/>
    <w:uiPriority w:val="0"/>
    <w:pPr>
      <w:pBdr>
        <w:bottom w:val="single" w:color="622423" w:sz="4" w:space="1"/>
      </w:pBdr>
      <w:spacing w:before="400" w:after="200" w:line="252" w:lineRule="auto"/>
    </w:pPr>
    <w:rPr>
      <w:smallCaps/>
      <w:color w:val="632423"/>
      <w:sz w:val="24"/>
      <w:szCs w:val="24"/>
      <w:vertAlign w:val="baseline"/>
    </w:rPr>
  </w:style>
  <w:style w:type="paragraph" w:styleId="4">
    <w:name w:val="heading 3"/>
    <w:basedOn w:val="1"/>
    <w:next w:val="1"/>
    <w:uiPriority w:val="0"/>
    <w:pPr>
      <w:pBdr>
        <w:top w:val="dotted" w:color="622423" w:sz="4" w:space="1"/>
        <w:bottom w:val="dotted" w:color="622423" w:sz="4" w:space="1"/>
      </w:pBdr>
      <w:spacing w:before="300" w:after="200" w:line="252" w:lineRule="auto"/>
      <w:jc w:val="center"/>
    </w:pPr>
    <w:rPr>
      <w:smallCaps/>
      <w:color w:val="622423"/>
      <w:sz w:val="24"/>
      <w:szCs w:val="24"/>
      <w:vertAlign w:val="baseline"/>
    </w:rPr>
  </w:style>
  <w:style w:type="paragraph" w:styleId="5">
    <w:name w:val="heading 4"/>
    <w:basedOn w:val="1"/>
    <w:next w:val="1"/>
    <w:uiPriority w:val="0"/>
    <w:pPr>
      <w:pBdr>
        <w:bottom w:val="dotted" w:color="943634" w:sz="4" w:space="1"/>
      </w:pBdr>
      <w:spacing w:after="120" w:line="252" w:lineRule="auto"/>
      <w:jc w:val="center"/>
    </w:pPr>
    <w:rPr>
      <w:smallCaps/>
      <w:color w:val="622423"/>
      <w:sz w:val="22"/>
      <w:szCs w:val="22"/>
      <w:vertAlign w:val="baseline"/>
    </w:rPr>
  </w:style>
  <w:style w:type="paragraph" w:styleId="6">
    <w:name w:val="heading 5"/>
    <w:basedOn w:val="1"/>
    <w:next w:val="1"/>
    <w:uiPriority w:val="0"/>
    <w:pPr>
      <w:spacing w:before="320" w:after="120" w:line="252" w:lineRule="auto"/>
      <w:jc w:val="center"/>
    </w:pPr>
    <w:rPr>
      <w:smallCaps/>
      <w:color w:val="622423"/>
      <w:sz w:val="22"/>
      <w:szCs w:val="22"/>
      <w:vertAlign w:val="baseline"/>
    </w:rPr>
  </w:style>
  <w:style w:type="paragraph" w:styleId="7">
    <w:name w:val="heading 6"/>
    <w:basedOn w:val="1"/>
    <w:next w:val="1"/>
    <w:uiPriority w:val="0"/>
    <w:pPr>
      <w:spacing w:after="120" w:line="252" w:lineRule="auto"/>
      <w:jc w:val="center"/>
    </w:pPr>
    <w:rPr>
      <w:smallCaps/>
      <w:color w:val="943634"/>
      <w:sz w:val="22"/>
      <w:szCs w:val="22"/>
      <w:vertAlign w:val="baseline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spacing w:after="560" w:line="240" w:lineRule="auto"/>
      <w:jc w:val="center"/>
    </w:pPr>
    <w:rPr>
      <w:smallCaps/>
      <w:sz w:val="18"/>
      <w:szCs w:val="18"/>
      <w:vertAlign w:val="baseline"/>
    </w:rPr>
  </w:style>
  <w:style w:type="paragraph" w:styleId="9">
    <w:name w:val="Title"/>
    <w:basedOn w:val="1"/>
    <w:next w:val="1"/>
    <w:uiPriority w:val="0"/>
    <w:pPr>
      <w:pBdr>
        <w:top w:val="dotted" w:color="632423" w:sz="4" w:space="1"/>
        <w:bottom w:val="dotted" w:color="632423" w:sz="4" w:space="6"/>
      </w:pBdr>
      <w:spacing w:before="500" w:after="300" w:line="240" w:lineRule="auto"/>
      <w:jc w:val="center"/>
    </w:pPr>
    <w:rPr>
      <w:smallCaps/>
      <w:color w:val="632423"/>
      <w:sz w:val="44"/>
      <w:szCs w:val="44"/>
      <w:vertAlign w:val="baseline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53</TotalTime>
  <ScaleCrop>false</ScaleCrop>
  <LinksUpToDate>false</LinksUpToDate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2020-08-03T14:55:10Z</dcterms:created>
  <dc:creator>HP</dc:creator>
  <cp:lastModifiedBy>Pragya Mor</cp:lastModifiedBy>
  <dcterms:modified xsi:type="dcterms:W3CDTF">2020-08-03T15:48:46Z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