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96A4F" w14:textId="7D03A66A" w:rsidR="006A172E" w:rsidRPr="00021286" w:rsidRDefault="006A172E" w:rsidP="00021286">
      <w:pPr>
        <w:pStyle w:val="Heading1"/>
      </w:pPr>
      <w:r w:rsidRPr="00021286">
        <w:t xml:space="preserve">AI Strategy Task Force </w:t>
      </w:r>
      <w:r w:rsidR="007509E8" w:rsidRPr="00021286">
        <w:t xml:space="preserve">Summary of </w:t>
      </w:r>
      <w:r w:rsidRPr="00021286">
        <w:t>Recommendations</w:t>
      </w:r>
    </w:p>
    <w:p w14:paraId="1014A400" w14:textId="5C70A938" w:rsidR="005F6D9D" w:rsidRPr="006A172E" w:rsidRDefault="006A172E" w:rsidP="00FC7AAE">
      <w:pPr>
        <w:spacing w:after="0"/>
        <w:jc w:val="center"/>
      </w:pPr>
      <w:r>
        <w:t>Arvind Gupta, Professor, University of Toronto</w:t>
      </w:r>
    </w:p>
    <w:p w14:paraId="55C6E951" w14:textId="0904AEC8" w:rsidR="00F21127" w:rsidRPr="00F21127" w:rsidRDefault="00F21127" w:rsidP="00FC7AAE">
      <w:pPr>
        <w:spacing w:before="120" w:after="120"/>
        <w:rPr>
          <w:b/>
          <w:bCs/>
          <w:u w:val="single"/>
        </w:rPr>
      </w:pPr>
      <w:r>
        <w:rPr>
          <w:b/>
          <w:bCs/>
          <w:u w:val="single"/>
        </w:rPr>
        <w:t>Recommendations for Research and Training</w:t>
      </w:r>
    </w:p>
    <w:p w14:paraId="1E40C386" w14:textId="77777777" w:rsidR="00FC7AAE" w:rsidRDefault="00FC7AAE" w:rsidP="00FC7AAE">
      <w:pPr>
        <w:spacing w:before="120" w:after="120"/>
      </w:pPr>
      <w:r w:rsidRPr="006D4939">
        <w:rPr>
          <w:u w:val="single"/>
        </w:rPr>
        <w:t>Recommendation</w:t>
      </w:r>
      <w:r>
        <w:rPr>
          <w:u w:val="single"/>
        </w:rPr>
        <w:t xml:space="preserve"> 1</w:t>
      </w:r>
      <w:r w:rsidRPr="006D4939">
        <w:rPr>
          <w:u w:val="single"/>
        </w:rPr>
        <w:t>:</w:t>
      </w:r>
      <w:r>
        <w:t xml:space="preserve"> Continue substantial support for Canada’s three AI institutes as well as the CIFAR chairs program. Provide additional support to CIFAR to enhance the current network of three AI institutes with Canada’s six mathematical and statistical sciences institutes. Create a competitive multi-disciplinary tri-council program to support fundamental AI research.</w:t>
      </w:r>
    </w:p>
    <w:p w14:paraId="12119B1C" w14:textId="77777777" w:rsidR="00FC7AAE" w:rsidRDefault="00FC7AAE" w:rsidP="00FC7AAE">
      <w:pPr>
        <w:spacing w:before="120" w:after="120"/>
      </w:pPr>
      <w:r w:rsidRPr="006D4939">
        <w:rPr>
          <w:u w:val="single"/>
        </w:rPr>
        <w:t>Recommendation 2:</w:t>
      </w:r>
      <w:r>
        <w:t xml:space="preserve"> Invest in a new tri-council multi-disciplinary program focused on leveraging AI to make major advances across the research enterprise with a particular focus on supporting research that can yield the framework for ethical, responsible, and transparent use of AI.</w:t>
      </w:r>
    </w:p>
    <w:p w14:paraId="1737D3E2" w14:textId="77777777" w:rsidR="00FC7AAE" w:rsidRDefault="00FC7AAE" w:rsidP="00FC7AAE">
      <w:pPr>
        <w:spacing w:before="120" w:after="120"/>
      </w:pPr>
      <w:r>
        <w:rPr>
          <w:u w:val="single"/>
        </w:rPr>
        <w:t>Recommendation 3:</w:t>
      </w:r>
      <w:r>
        <w:t xml:space="preserve"> Review existing research funding program (tri-council, CFI, Genome Canada, </w:t>
      </w:r>
      <w:proofErr w:type="spellStart"/>
      <w:r>
        <w:t>etc</w:t>
      </w:r>
      <w:proofErr w:type="spellEnd"/>
      <w:r>
        <w:t>) to ascertain the extent to which criteria around AI excellence should be a included.</w:t>
      </w:r>
    </w:p>
    <w:p w14:paraId="2749ECFC" w14:textId="77777777" w:rsidR="00FC7AAE" w:rsidRDefault="00FC7AAE" w:rsidP="00FC7AAE">
      <w:pPr>
        <w:spacing w:before="120" w:after="120"/>
      </w:pPr>
      <w:r>
        <w:rPr>
          <w:u w:val="single"/>
        </w:rPr>
        <w:t>Recommendation 4:</w:t>
      </w:r>
      <w:r>
        <w:t xml:space="preserve"> Support an expansive research AI compute strategy to ensure researchers nationally have access to appropriate high-quality facilities. Engage Canada’s semi-conductor sector to ascertain strategies for garnering their support to meet this need as part of building Canada’s semi-conductor industry.</w:t>
      </w:r>
    </w:p>
    <w:p w14:paraId="45C5150B" w14:textId="77777777" w:rsidR="00FC7AAE" w:rsidRDefault="00FC7AAE" w:rsidP="00FC7AAE">
      <w:pPr>
        <w:spacing w:before="120" w:after="120"/>
      </w:pPr>
      <w:r>
        <w:rPr>
          <w:u w:val="single"/>
        </w:rPr>
        <w:t>Recommendation 5:</w:t>
      </w:r>
      <w:r>
        <w:t xml:space="preserve"> ISED should identify strategic sectors for an AI-inspired industrial-innovation strategy based on strictly defined criteria. Significant new investments will be required to support application-oriented AI research for identified sectors. Create a governance framework to ensure all stakeholders are aligned on need for these sectors.</w:t>
      </w:r>
    </w:p>
    <w:p w14:paraId="247C16C2" w14:textId="77777777" w:rsidR="00FC7AAE" w:rsidRDefault="00FC7AAE" w:rsidP="00FC7AAE">
      <w:pPr>
        <w:spacing w:before="120" w:after="120"/>
      </w:pPr>
      <w:r>
        <w:rPr>
          <w:u w:val="single"/>
        </w:rPr>
        <w:t>Recommendation 6:</w:t>
      </w:r>
      <w:r>
        <w:t xml:space="preserve"> Develop a Canadian government procurement program modeled on the successful SBIR and STTR programs in the US. This new program should target both Canadian SMEs and academic researchers who can transform their research into start-ups. Dual use technologies that both meet civilian and defence needs should be prioritized.</w:t>
      </w:r>
    </w:p>
    <w:p w14:paraId="2A49C0AF" w14:textId="77777777" w:rsidR="00FC7AAE" w:rsidRPr="00BF566C" w:rsidRDefault="00FC7AAE" w:rsidP="00FC7AAE">
      <w:pPr>
        <w:spacing w:before="120" w:after="120"/>
      </w:pPr>
      <w:r>
        <w:rPr>
          <w:u w:val="single"/>
        </w:rPr>
        <w:t>Recommendation 7:</w:t>
      </w:r>
      <w:r>
        <w:t xml:space="preserve"> Create a new multi-disciplinary </w:t>
      </w:r>
      <w:r w:rsidRPr="008C255B">
        <w:rPr>
          <w:i/>
          <w:iCs/>
        </w:rPr>
        <w:t>Canada-AI chairs</w:t>
      </w:r>
      <w:r>
        <w:t xml:space="preserve"> program, modeled on the Canada-150 chairs program, dedicated to expanding top-tier AI researchers across the post-secondary system.</w:t>
      </w:r>
    </w:p>
    <w:p w14:paraId="3BF257AF" w14:textId="77777777" w:rsidR="00FC7AAE" w:rsidRDefault="00FC7AAE" w:rsidP="00FC7AAE">
      <w:pPr>
        <w:spacing w:before="120" w:after="120"/>
        <w:rPr>
          <w:rFonts w:ascii="Calibri" w:eastAsia="Calibri" w:hAnsi="Calibri"/>
        </w:rPr>
      </w:pPr>
      <w:r>
        <w:rPr>
          <w:rFonts w:ascii="Calibri" w:eastAsia="Calibri" w:hAnsi="Calibri"/>
          <w:u w:val="single"/>
        </w:rPr>
        <w:t>Recommendation 8:</w:t>
      </w:r>
      <w:r>
        <w:rPr>
          <w:rFonts w:ascii="Calibri" w:eastAsia="Calibri" w:hAnsi="Calibri"/>
        </w:rPr>
        <w:t xml:space="preserve"> In partnership with provinces, fund a national institute to study international best practices for AI-inspired undergraduate training to inform policy makers on how best to incorporate AI-into educational pedagogies. Programs should be encouraged to incorporate industry partnerships wherever possible.</w:t>
      </w:r>
    </w:p>
    <w:p w14:paraId="282CC80A" w14:textId="77777777" w:rsidR="00FC7AAE" w:rsidRDefault="00FC7AAE" w:rsidP="00FC7AAE">
      <w:pPr>
        <w:spacing w:before="120" w:after="120"/>
        <w:rPr>
          <w:rFonts w:ascii="Calibri" w:eastAsia="Calibri" w:hAnsi="Calibri"/>
        </w:rPr>
      </w:pPr>
      <w:r>
        <w:rPr>
          <w:rFonts w:ascii="Calibri" w:eastAsia="Calibri" w:hAnsi="Calibri"/>
          <w:u w:val="single"/>
        </w:rPr>
        <w:t>Recommendation 9:</w:t>
      </w:r>
      <w:r>
        <w:rPr>
          <w:rFonts w:ascii="Calibri" w:eastAsia="Calibri" w:hAnsi="Calibri"/>
        </w:rPr>
        <w:t xml:space="preserve"> Support an expansive number of multi-disciplinary graduate AI training programs modeled on the NSERC Create program. Industry integration should be a selection criterion for such programming. For example, we can start by targeting 50 AI-Create programs which annually graduate, on average, 100 advanced degree trainees and grow from there.</w:t>
      </w:r>
    </w:p>
    <w:p w14:paraId="204E6CEC" w14:textId="77777777" w:rsidR="00FC7AAE" w:rsidRPr="004874DB" w:rsidRDefault="00FC7AAE" w:rsidP="00FC7AAE">
      <w:pPr>
        <w:spacing w:before="120" w:after="120"/>
        <w:rPr>
          <w:rFonts w:ascii="Calibri" w:eastAsia="Calibri" w:hAnsi="Calibri"/>
        </w:rPr>
      </w:pPr>
      <w:r>
        <w:rPr>
          <w:rFonts w:ascii="Calibri" w:eastAsia="Calibri" w:hAnsi="Calibri"/>
          <w:u w:val="single"/>
        </w:rPr>
        <w:t>Recommendation 10:</w:t>
      </w:r>
      <w:r>
        <w:rPr>
          <w:rFonts w:ascii="Calibri" w:eastAsia="Calibri" w:hAnsi="Calibri"/>
        </w:rPr>
        <w:t xml:space="preserve"> Take steps to re-establish Canada’s reputation as the destination of choice for international graduate trainees. Revisit IRCC regulations surrounding international graduate students to fast-track graduate student study permits. Create a special class of AI-scholarships to attract domestic </w:t>
      </w:r>
      <w:r>
        <w:rPr>
          <w:rFonts w:ascii="Calibri" w:eastAsia="Calibri" w:hAnsi="Calibri"/>
        </w:rPr>
        <w:lastRenderedPageBreak/>
        <w:t>and international students into this field. Support programs that crate effective post-program employment pathways into Canadian industry.</w:t>
      </w:r>
    </w:p>
    <w:p w14:paraId="14406E96" w14:textId="64247A46" w:rsidR="00F21127" w:rsidRDefault="00F21127" w:rsidP="00FC7AAE">
      <w:pPr>
        <w:spacing w:before="120" w:after="120"/>
        <w:rPr>
          <w:b/>
          <w:bCs/>
        </w:rPr>
      </w:pPr>
      <w:r>
        <w:rPr>
          <w:b/>
          <w:bCs/>
        </w:rPr>
        <w:t>Other Recommendations</w:t>
      </w:r>
    </w:p>
    <w:p w14:paraId="06DF1A62" w14:textId="77777777" w:rsidR="00F21127" w:rsidRPr="005C6E82" w:rsidRDefault="00F21127" w:rsidP="00FC7AAE">
      <w:pPr>
        <w:spacing w:before="120" w:after="120"/>
      </w:pPr>
      <w:r>
        <w:rPr>
          <w:u w:val="single"/>
        </w:rPr>
        <w:t>Recommendation:</w:t>
      </w:r>
      <w:r>
        <w:t xml:space="preserve"> Create a national network of AI adoption hubs modeled on successful AI adoption centres at some colleges and institutes (the Bow Valley College-led Pan-Canadian AI consortium could be a model). This network would include post-secondary institutions at all levels (colleges and university) ready to collaboratively ensure last-mile AI adoption for Canadian SMEs. </w:t>
      </w:r>
    </w:p>
    <w:p w14:paraId="3803C352" w14:textId="77777777" w:rsidR="00F21127" w:rsidRPr="005C6E82" w:rsidRDefault="00F21127" w:rsidP="00FC7AAE">
      <w:pPr>
        <w:spacing w:before="120" w:after="120"/>
      </w:pPr>
      <w:r>
        <w:rPr>
          <w:u w:val="single"/>
        </w:rPr>
        <w:t>Recommendation:</w:t>
      </w:r>
      <w:r>
        <w:t xml:space="preserve"> Study implementation of a commercialization voucher program (common in EU countries) to help defray initial costs of AI commercialization for Canadian SMEs.</w:t>
      </w:r>
    </w:p>
    <w:p w14:paraId="0368F097" w14:textId="77777777" w:rsidR="00F21127" w:rsidRDefault="00F21127" w:rsidP="00FC7AAE">
      <w:pPr>
        <w:spacing w:before="120" w:after="120"/>
      </w:pPr>
      <w:r w:rsidRPr="003B092E">
        <w:rPr>
          <w:u w:val="single"/>
        </w:rPr>
        <w:t>Recommendation:</w:t>
      </w:r>
      <w:r>
        <w:t xml:space="preserve"> AI companies find that different regulations in different provinces are creating significant overhead. For example, BC offers flow through accounting but Ontario does not. Harmonizing inter-provincial regulations would offer significant overhead savings and position Canada as a preferred destination for FDI.</w:t>
      </w:r>
    </w:p>
    <w:p w14:paraId="6BE2957D" w14:textId="2A8651E0" w:rsidR="00F21127" w:rsidRDefault="00F21127" w:rsidP="00FC7AAE">
      <w:pPr>
        <w:spacing w:before="120" w:after="120"/>
      </w:pPr>
      <w:r>
        <w:rPr>
          <w:u w:val="single"/>
        </w:rPr>
        <w:t>Recommendation:</w:t>
      </w:r>
      <w:r>
        <w:t xml:space="preserve"> Establish</w:t>
      </w:r>
      <w:r w:rsidRPr="7DFA3936">
        <w:t xml:space="preserve"> a dedicated stream of funding for post-secondary incubation AI hubs to foster </w:t>
      </w:r>
      <w:r w:rsidR="002B4C80" w:rsidRPr="7DFA3936">
        <w:t>start-ups</w:t>
      </w:r>
      <w:r w:rsidRPr="7DFA3936">
        <w:t xml:space="preserve"> and commercialize research. </w:t>
      </w:r>
    </w:p>
    <w:p w14:paraId="4FC8EDA6" w14:textId="77777777" w:rsidR="00F21127" w:rsidRDefault="00F21127" w:rsidP="00FC7AAE">
      <w:pPr>
        <w:spacing w:before="120" w:after="120"/>
      </w:pPr>
      <w:r>
        <w:rPr>
          <w:u w:val="single"/>
        </w:rPr>
        <w:t>Recommendation:</w:t>
      </w:r>
      <w:r>
        <w:t xml:space="preserve"> Canada has many advantages in building trusted AI data centres: cheap hydropower, stable governments, rule-of-law, secure and reliable fast internet, and a cool climate. The country should proactively promote these advantages to brand Canada as the preferred destination for building global data centers.</w:t>
      </w:r>
    </w:p>
    <w:p w14:paraId="6A51D7A3" w14:textId="77777777" w:rsidR="00F21127" w:rsidRDefault="00F21127" w:rsidP="00FC7AAE">
      <w:pPr>
        <w:spacing w:before="120" w:after="120"/>
      </w:pPr>
      <w:r>
        <w:rPr>
          <w:u w:val="single"/>
        </w:rPr>
        <w:t>Recommendation:</w:t>
      </w:r>
      <w:r>
        <w:t xml:space="preserve"> Formulate a Canadian semi-conductor strategy that positions Canadian firms as integral in the international semi-conductor supply chain. The strategy should position Canadian firms as preferred suppliers for government procured AI-compute.</w:t>
      </w:r>
    </w:p>
    <w:p w14:paraId="60CA7C5A" w14:textId="25FCA4F5" w:rsidR="00F21127" w:rsidRDefault="00F21127" w:rsidP="00FC7AAE">
      <w:pPr>
        <w:spacing w:before="120" w:after="120"/>
      </w:pPr>
      <w:r>
        <w:rPr>
          <w:u w:val="single"/>
        </w:rPr>
        <w:t>Recommendation:</w:t>
      </w:r>
      <w:r>
        <w:rPr>
          <w:b/>
          <w:bCs/>
        </w:rPr>
        <w:t xml:space="preserve"> </w:t>
      </w:r>
      <w:r>
        <w:t>Canada should be cautious in adopting a fully sovereign compute approach. With rapid technological obsolescence, costs can become astronomical so the focus should be on research compute facilities for the universities and for government. Develop a regulatory framework to govern AI use of this facility.</w:t>
      </w:r>
    </w:p>
    <w:p w14:paraId="601D0F7D" w14:textId="77777777" w:rsidR="00F21127" w:rsidRDefault="00F21127" w:rsidP="00FC7AAE">
      <w:pPr>
        <w:spacing w:before="120" w:after="120"/>
      </w:pPr>
      <w:r>
        <w:rPr>
          <w:u w:val="single"/>
        </w:rPr>
        <w:t>Recommendation:</w:t>
      </w:r>
      <w:r>
        <w:t xml:space="preserve"> To mitigate AI-induced employment disruptions, leverage the post-secondary system (especially the colleges) to create on-going upskilling and reskilling programs focused both on AI literacy and on skills more immune from being automated through AI. Employers can also be encouraged through tax incentives to provide such training either on their own or in partnership with post-secondary institutions.</w:t>
      </w:r>
    </w:p>
    <w:p w14:paraId="4C7F12D4" w14:textId="77777777" w:rsidR="00F21127" w:rsidRPr="00F21127" w:rsidRDefault="00F21127" w:rsidP="00F21127">
      <w:pPr>
        <w:spacing w:before="120"/>
        <w:rPr>
          <w:rFonts w:ascii="Calibri" w:eastAsia="Calibri" w:hAnsi="Calibri"/>
        </w:rPr>
      </w:pPr>
    </w:p>
    <w:p w14:paraId="71B6DBA0" w14:textId="77777777" w:rsidR="00FF270B" w:rsidRDefault="00FF270B">
      <w:pPr>
        <w:rPr>
          <w:b/>
          <w:bCs/>
        </w:rPr>
      </w:pPr>
    </w:p>
    <w:p w14:paraId="69CA9931" w14:textId="33746073" w:rsidR="005F6D9D" w:rsidRDefault="005F6D9D">
      <w:pPr>
        <w:rPr>
          <w:b/>
          <w:bCs/>
        </w:rPr>
      </w:pPr>
    </w:p>
    <w:p w14:paraId="538B309B" w14:textId="77777777" w:rsidR="00F21127" w:rsidRDefault="00F21127">
      <w:pPr>
        <w:rPr>
          <w:b/>
          <w:bCs/>
          <w:sz w:val="28"/>
          <w:szCs w:val="28"/>
        </w:rPr>
      </w:pPr>
      <w:r>
        <w:rPr>
          <w:b/>
          <w:bCs/>
          <w:sz w:val="28"/>
          <w:szCs w:val="28"/>
        </w:rPr>
        <w:br w:type="page"/>
      </w:r>
    </w:p>
    <w:p w14:paraId="2F0C786E" w14:textId="79D74BFD" w:rsidR="007509E8" w:rsidRPr="006A172E" w:rsidRDefault="007509E8" w:rsidP="007509E8">
      <w:pPr>
        <w:spacing w:after="0"/>
        <w:jc w:val="center"/>
        <w:rPr>
          <w:b/>
          <w:bCs/>
          <w:sz w:val="28"/>
          <w:szCs w:val="28"/>
        </w:rPr>
      </w:pPr>
      <w:r w:rsidRPr="006A172E">
        <w:rPr>
          <w:b/>
          <w:bCs/>
          <w:sz w:val="28"/>
          <w:szCs w:val="28"/>
        </w:rPr>
        <w:lastRenderedPageBreak/>
        <w:t xml:space="preserve">AI Strategy Task Force </w:t>
      </w:r>
      <w:r>
        <w:rPr>
          <w:b/>
          <w:bCs/>
          <w:sz w:val="28"/>
          <w:szCs w:val="28"/>
        </w:rPr>
        <w:t>Report</w:t>
      </w:r>
    </w:p>
    <w:p w14:paraId="7C0D4C11" w14:textId="4E987ADA" w:rsidR="007509E8" w:rsidRPr="006A172E" w:rsidRDefault="007509E8" w:rsidP="00FC7AAE">
      <w:pPr>
        <w:spacing w:after="0"/>
        <w:jc w:val="center"/>
      </w:pPr>
      <w:r>
        <w:t>Arvind Gupta, Professor, University of Toronto</w:t>
      </w:r>
    </w:p>
    <w:p w14:paraId="6E015B12" w14:textId="3C642ACC" w:rsidR="006A172E" w:rsidRPr="009E49E9" w:rsidRDefault="006A172E" w:rsidP="00FC7AAE">
      <w:pPr>
        <w:spacing w:before="120" w:after="120"/>
        <w:rPr>
          <w:b/>
          <w:bCs/>
          <w:u w:val="single"/>
        </w:rPr>
      </w:pPr>
      <w:r w:rsidRPr="009E49E9">
        <w:rPr>
          <w:b/>
          <w:bCs/>
          <w:u w:val="single"/>
        </w:rPr>
        <w:t>Introduction</w:t>
      </w:r>
    </w:p>
    <w:p w14:paraId="0CE5341B" w14:textId="7D25ADAD" w:rsidR="00864533" w:rsidRDefault="00864533" w:rsidP="00AA251C">
      <w:pPr>
        <w:spacing w:after="120"/>
      </w:pPr>
      <w:r>
        <w:t>Canada</w:t>
      </w:r>
      <w:r w:rsidR="009E49E9">
        <w:t>, the birthplace of deep learning</w:t>
      </w:r>
      <w:r w:rsidR="002B4C80">
        <w:t>,</w:t>
      </w:r>
      <w:r w:rsidR="009E49E9">
        <w:t xml:space="preserve"> continues to be a world-leader in </w:t>
      </w:r>
      <w:r w:rsidR="00D803C6">
        <w:t>the</w:t>
      </w:r>
      <w:r>
        <w:t xml:space="preserve"> foundational techniques </w:t>
      </w:r>
      <w:r w:rsidR="00D803C6">
        <w:t xml:space="preserve">that </w:t>
      </w:r>
      <w:r w:rsidR="009E49E9">
        <w:t>define</w:t>
      </w:r>
      <w:r w:rsidR="00D803C6">
        <w:t xml:space="preserve"> the</w:t>
      </w:r>
      <w:r>
        <w:t xml:space="preserve"> Artificial Intelligence (AI)</w:t>
      </w:r>
      <w:r w:rsidR="00D803C6">
        <w:t xml:space="preserve"> revolution. AI</w:t>
      </w:r>
      <w:r>
        <w:t xml:space="preserve"> is a fast-changing </w:t>
      </w:r>
      <w:r w:rsidR="009E49E9">
        <w:t>technology</w:t>
      </w:r>
      <w:r>
        <w:t xml:space="preserve"> with </w:t>
      </w:r>
      <w:r w:rsidR="002B4C80">
        <w:t>a</w:t>
      </w:r>
      <w:r w:rsidR="009E49E9">
        <w:t xml:space="preserve"> certainty that </w:t>
      </w:r>
      <w:r>
        <w:t xml:space="preserve">novel </w:t>
      </w:r>
      <w:r w:rsidR="009E49E9">
        <w:t xml:space="preserve">cutting-edge </w:t>
      </w:r>
      <w:r>
        <w:t xml:space="preserve">techniques and methodologies </w:t>
      </w:r>
      <w:r w:rsidR="009E49E9">
        <w:t xml:space="preserve">will continue to emerge at a rapid pace. </w:t>
      </w:r>
      <w:r w:rsidR="002B4C80">
        <w:t xml:space="preserve">While it is apparent that </w:t>
      </w:r>
      <w:r w:rsidR="009E49E9">
        <w:t>AI</w:t>
      </w:r>
      <w:r w:rsidR="002B4C80">
        <w:t xml:space="preserve"> has the potential to</w:t>
      </w:r>
      <w:r w:rsidR="009E49E9">
        <w:t xml:space="preserve"> </w:t>
      </w:r>
      <w:r>
        <w:t xml:space="preserve">fundamentally transform </w:t>
      </w:r>
      <w:r w:rsidR="00D803C6">
        <w:t xml:space="preserve">our economy and </w:t>
      </w:r>
      <w:r>
        <w:t>society</w:t>
      </w:r>
      <w:r w:rsidR="002B4C80">
        <w:t>, it</w:t>
      </w:r>
      <w:r w:rsidR="009E49E9">
        <w:t xml:space="preserve"> is </w:t>
      </w:r>
      <w:r w:rsidR="002B4C80">
        <w:t>less certain how this will happen</w:t>
      </w:r>
      <w:r>
        <w:t xml:space="preserve">. </w:t>
      </w:r>
      <w:r w:rsidR="009E49E9">
        <w:t xml:space="preserve">Incorporating the </w:t>
      </w:r>
      <w:r w:rsidR="00D803C6">
        <w:t xml:space="preserve">potential </w:t>
      </w:r>
      <w:r w:rsidR="009E49E9">
        <w:t xml:space="preserve">of AI while </w:t>
      </w:r>
      <w:r w:rsidR="002B4C80">
        <w:t>managing its</w:t>
      </w:r>
      <w:r w:rsidR="009E49E9">
        <w:t xml:space="preserve"> challenges requires a thoughtful </w:t>
      </w:r>
      <w:r w:rsidR="002B4C80">
        <w:t xml:space="preserve">and consultative </w:t>
      </w:r>
      <w:r w:rsidR="009E49E9">
        <w:t>approach</w:t>
      </w:r>
      <w:r w:rsidR="002B4C80">
        <w:t xml:space="preserve"> which</w:t>
      </w:r>
      <w:r w:rsidR="009E49E9">
        <w:t xml:space="preserve"> the </w:t>
      </w:r>
      <w:r>
        <w:t xml:space="preserve">Government of Canada is </w:t>
      </w:r>
      <w:r w:rsidR="009E49E9">
        <w:t xml:space="preserve">encapsulating </w:t>
      </w:r>
      <w:r w:rsidR="002B4C80">
        <w:t xml:space="preserve">through the development of this national </w:t>
      </w:r>
      <w:r w:rsidR="00D803C6">
        <w:t>AI strategy.</w:t>
      </w:r>
    </w:p>
    <w:p w14:paraId="4983741C" w14:textId="421F52FA" w:rsidR="006A172E" w:rsidRDefault="002B4C80" w:rsidP="00AA251C">
      <w:pPr>
        <w:spacing w:after="120"/>
      </w:pPr>
      <w:r>
        <w:t>T</w:t>
      </w:r>
      <w:r w:rsidR="009E49E9">
        <w:t xml:space="preserve">he rapid development of </w:t>
      </w:r>
      <w:r>
        <w:t xml:space="preserve">AI and the potential for significant disruptions call for </w:t>
      </w:r>
      <w:r w:rsidR="00D803C6">
        <w:t>Canada’s AI</w:t>
      </w:r>
      <w:r w:rsidR="00864533">
        <w:t xml:space="preserve"> strategy </w:t>
      </w:r>
      <w:r>
        <w:t>to be</w:t>
      </w:r>
      <w:r w:rsidR="00D803C6">
        <w:t xml:space="preserve"> centered on </w:t>
      </w:r>
      <w:r w:rsidR="009E49E9">
        <w:t xml:space="preserve">ensuring </w:t>
      </w:r>
      <w:r>
        <w:t>the country stays</w:t>
      </w:r>
      <w:r w:rsidR="009E49E9">
        <w:t xml:space="preserve"> a</w:t>
      </w:r>
      <w:r w:rsidR="00D803C6">
        <w:t>t t</w:t>
      </w:r>
      <w:r w:rsidR="00864533">
        <w:t xml:space="preserve">he forefront of AI. We must remain a leader in </w:t>
      </w:r>
      <w:r>
        <w:t xml:space="preserve">developing </w:t>
      </w:r>
      <w:r w:rsidR="00864533">
        <w:t xml:space="preserve">the underlying </w:t>
      </w:r>
      <w:r w:rsidR="009E49E9">
        <w:t xml:space="preserve">foundational </w:t>
      </w:r>
      <w:r w:rsidR="00864533">
        <w:t>techniques</w:t>
      </w:r>
      <w:r>
        <w:t xml:space="preserve">, develop the mechanisms to </w:t>
      </w:r>
      <w:r w:rsidR="009E49E9">
        <w:t xml:space="preserve">leverage these </w:t>
      </w:r>
      <w:r>
        <w:t xml:space="preserve">techniques </w:t>
      </w:r>
      <w:r w:rsidR="009E49E9">
        <w:t>for the benefit of Canadians</w:t>
      </w:r>
      <w:r>
        <w:t>, while ensuring any AI systems are ethical, fair, and transparent</w:t>
      </w:r>
      <w:r w:rsidR="005F6D9D">
        <w:t xml:space="preserve">. </w:t>
      </w:r>
      <w:r>
        <w:t xml:space="preserve">Canadians must see their place in the AI revolution, garnering the skills to navigate the emerging changes </w:t>
      </w:r>
      <w:r w:rsidR="009E49E9">
        <w:t xml:space="preserve">in </w:t>
      </w:r>
      <w:r w:rsidR="005F6D9D">
        <w:t xml:space="preserve">industry, </w:t>
      </w:r>
      <w:r w:rsidR="009E49E9">
        <w:t xml:space="preserve">civil society, </w:t>
      </w:r>
      <w:r>
        <w:t>and even</w:t>
      </w:r>
      <w:r w:rsidR="009E49E9">
        <w:t xml:space="preserve"> </w:t>
      </w:r>
      <w:r w:rsidR="005F6D9D">
        <w:t>government</w:t>
      </w:r>
      <w:r w:rsidR="009E49E9">
        <w:t>.</w:t>
      </w:r>
    </w:p>
    <w:p w14:paraId="414FD047" w14:textId="6EDAD7E3" w:rsidR="005F6D9D" w:rsidRPr="002B4C80" w:rsidRDefault="005F6D9D" w:rsidP="00AA251C">
      <w:pPr>
        <w:spacing w:after="120"/>
      </w:pPr>
      <w:r>
        <w:t>The Minister for AI and digital innovation detailed eight themes for th</w:t>
      </w:r>
      <w:r w:rsidR="009E49E9">
        <w:t xml:space="preserve">is new </w:t>
      </w:r>
      <w:r>
        <w:t>AI strategy</w:t>
      </w:r>
      <w:r w:rsidR="009E49E9">
        <w:t xml:space="preserve">. </w:t>
      </w:r>
      <w:r>
        <w:t xml:space="preserve">In this report we focus on </w:t>
      </w:r>
      <w:r w:rsidR="002B4C80">
        <w:t>recommendations on the</w:t>
      </w:r>
      <w:r>
        <w:t xml:space="preserve"> </w:t>
      </w:r>
      <w:r>
        <w:rPr>
          <w:b/>
          <w:bCs/>
          <w:i/>
          <w:iCs/>
        </w:rPr>
        <w:t>Research and Talent</w:t>
      </w:r>
      <w:r>
        <w:t xml:space="preserve"> theme</w:t>
      </w:r>
      <w:r w:rsidR="002B4C80">
        <w:t xml:space="preserve"> based on an expansive set of consultations</w:t>
      </w:r>
      <w:r>
        <w:t xml:space="preserve">. We also </w:t>
      </w:r>
      <w:r w:rsidR="002B4C80">
        <w:t>heard quite a bit about other themes and we provide</w:t>
      </w:r>
      <w:r>
        <w:t xml:space="preserve"> recommendations on </w:t>
      </w:r>
      <w:r w:rsidR="002B4C80">
        <w:t>the</w:t>
      </w:r>
      <w:r>
        <w:t xml:space="preserve"> </w:t>
      </w:r>
      <w:r>
        <w:rPr>
          <w:b/>
          <w:bCs/>
          <w:i/>
          <w:iCs/>
        </w:rPr>
        <w:t>Commercialization</w:t>
      </w:r>
      <w:r>
        <w:t xml:space="preserve">, </w:t>
      </w:r>
      <w:r w:rsidR="009E49E9" w:rsidRPr="009E49E9">
        <w:rPr>
          <w:b/>
          <w:bCs/>
          <w:i/>
          <w:iCs/>
        </w:rPr>
        <w:t>Building Enabling Infrastructure</w:t>
      </w:r>
      <w:r w:rsidR="009E49E9">
        <w:t xml:space="preserve">, and </w:t>
      </w:r>
      <w:r>
        <w:rPr>
          <w:b/>
          <w:bCs/>
          <w:i/>
          <w:iCs/>
        </w:rPr>
        <w:t>Education and Skills</w:t>
      </w:r>
      <w:r w:rsidR="002B4C80">
        <w:t xml:space="preserve"> themes.</w:t>
      </w:r>
    </w:p>
    <w:p w14:paraId="6632F39D" w14:textId="0FB41338" w:rsidR="005F6D9D" w:rsidRPr="009E49E9" w:rsidRDefault="005F6D9D" w:rsidP="009E49E9">
      <w:pPr>
        <w:spacing w:before="240" w:after="120"/>
        <w:rPr>
          <w:b/>
          <w:bCs/>
          <w:u w:val="single"/>
        </w:rPr>
      </w:pPr>
      <w:r w:rsidRPr="009E49E9">
        <w:rPr>
          <w:b/>
          <w:bCs/>
          <w:u w:val="single"/>
        </w:rPr>
        <w:t>Consultation Process</w:t>
      </w:r>
    </w:p>
    <w:p w14:paraId="0A520185" w14:textId="0594FE47" w:rsidR="005F6D9D" w:rsidRDefault="005F6D9D" w:rsidP="00AA251C">
      <w:pPr>
        <w:spacing w:after="120"/>
      </w:pPr>
      <w:r>
        <w:t xml:space="preserve">In developing recommendations, we held </w:t>
      </w:r>
      <w:r w:rsidR="002B4C80">
        <w:t>approximately</w:t>
      </w:r>
      <w:r w:rsidR="009E49E9">
        <w:t xml:space="preserve"> 2</w:t>
      </w:r>
      <w:r w:rsidR="00283CFD">
        <w:t>0</w:t>
      </w:r>
      <w:r w:rsidR="009E49E9">
        <w:t xml:space="preserve"> </w:t>
      </w:r>
      <w:r>
        <w:t>consultations with a large cross-section of the research, post-secondary, and industry eco-systems</w:t>
      </w:r>
      <w:r w:rsidR="009E49E9">
        <w:t xml:space="preserve">. </w:t>
      </w:r>
      <w:r w:rsidR="00283CFD">
        <w:t>These c</w:t>
      </w:r>
      <w:r w:rsidR="009E49E9">
        <w:t xml:space="preserve">onsultations ranged form </w:t>
      </w:r>
      <w:r>
        <w:t>roundtables</w:t>
      </w:r>
      <w:r w:rsidR="009E49E9">
        <w:t xml:space="preserve"> to </w:t>
      </w:r>
      <w:r>
        <w:t>one-on-one engagements</w:t>
      </w:r>
      <w:r w:rsidR="00283CFD">
        <w:t xml:space="preserve">. Many groups and individuals also provided </w:t>
      </w:r>
      <w:r>
        <w:t>written submissions</w:t>
      </w:r>
      <w:r w:rsidR="00283CFD">
        <w:t>. W</w:t>
      </w:r>
      <w:r>
        <w:t xml:space="preserve">e encouraged all stakeholders to submit their </w:t>
      </w:r>
      <w:r w:rsidR="00283CFD">
        <w:t xml:space="preserve">written </w:t>
      </w:r>
      <w:r w:rsidR="009E49E9">
        <w:t>recommendations</w:t>
      </w:r>
      <w:r>
        <w:t xml:space="preserve"> to the public consultation portal. </w:t>
      </w:r>
      <w:r w:rsidR="009E49E9">
        <w:t>We</w:t>
      </w:r>
      <w:r>
        <w:t xml:space="preserve"> were impressed with the depth of thought </w:t>
      </w:r>
      <w:r w:rsidR="009E49E9">
        <w:t xml:space="preserve">and care from stakeholders. </w:t>
      </w:r>
      <w:r>
        <w:t xml:space="preserve">It became </w:t>
      </w:r>
      <w:r w:rsidR="009E49E9">
        <w:t xml:space="preserve">apparent </w:t>
      </w:r>
      <w:r>
        <w:t xml:space="preserve">that there is wide-spread interest in </w:t>
      </w:r>
      <w:r w:rsidR="009E49E9">
        <w:t xml:space="preserve">contributing to </w:t>
      </w:r>
      <w:r w:rsidR="00283CFD">
        <w:t>the AI</w:t>
      </w:r>
      <w:r>
        <w:t xml:space="preserve"> strategy</w:t>
      </w:r>
      <w:r w:rsidR="00283CFD">
        <w:t xml:space="preserve"> and </w:t>
      </w:r>
      <w:r>
        <w:t xml:space="preserve">many </w:t>
      </w:r>
      <w:r w:rsidR="00283CFD">
        <w:t xml:space="preserve">stakeholders told us they </w:t>
      </w:r>
      <w:r>
        <w:t xml:space="preserve">are ready to “roll up their sleeves” and </w:t>
      </w:r>
      <w:r w:rsidR="00283CFD">
        <w:t>do their part in helping</w:t>
      </w:r>
      <w:r>
        <w:t xml:space="preserve"> ensure the success of the strategy.</w:t>
      </w:r>
    </w:p>
    <w:p w14:paraId="5F6CC28C" w14:textId="1D1E9B04" w:rsidR="005F6D9D" w:rsidRPr="009E49E9" w:rsidRDefault="00A17D99" w:rsidP="009E49E9">
      <w:pPr>
        <w:spacing w:before="240" w:after="120"/>
        <w:rPr>
          <w:b/>
          <w:bCs/>
          <w:u w:val="single"/>
        </w:rPr>
      </w:pPr>
      <w:r w:rsidRPr="009E49E9">
        <w:rPr>
          <w:b/>
          <w:bCs/>
          <w:u w:val="single"/>
        </w:rPr>
        <w:t>Common Themes</w:t>
      </w:r>
    </w:p>
    <w:p w14:paraId="37A8AFCE" w14:textId="7F59EDA7" w:rsidR="005F6D9D" w:rsidRDefault="009E49E9" w:rsidP="00AA251C">
      <w:pPr>
        <w:spacing w:after="120"/>
      </w:pPr>
      <w:r>
        <w:t>In our consultations, a</w:t>
      </w:r>
      <w:r w:rsidR="005F6D9D">
        <w:t xml:space="preserve"> number of </w:t>
      </w:r>
      <w:r w:rsidR="00A1213E">
        <w:t xml:space="preserve">common </w:t>
      </w:r>
      <w:r w:rsidR="00A17D99">
        <w:t xml:space="preserve">themes and </w:t>
      </w:r>
      <w:r w:rsidR="00A1213E">
        <w:t>guiding principles emerged which helped shape our recommendations</w:t>
      </w:r>
      <w:r>
        <w:t xml:space="preserve">. </w:t>
      </w:r>
    </w:p>
    <w:p w14:paraId="620C537E" w14:textId="53A4EC8C" w:rsidR="00A1213E" w:rsidRDefault="00A1213E" w:rsidP="00AA251C">
      <w:pPr>
        <w:pStyle w:val="ListParagraph"/>
        <w:numPr>
          <w:ilvl w:val="0"/>
          <w:numId w:val="12"/>
        </w:numPr>
        <w:spacing w:after="120"/>
        <w:ind w:left="714" w:hanging="357"/>
        <w:contextualSpacing w:val="0"/>
      </w:pPr>
      <w:r>
        <w:t xml:space="preserve">Government must </w:t>
      </w:r>
      <w:r w:rsidRPr="00A1213E">
        <w:rPr>
          <w:u w:val="single"/>
        </w:rPr>
        <w:t>identify priorities</w:t>
      </w:r>
      <w:r>
        <w:t xml:space="preserve"> and ensure </w:t>
      </w:r>
      <w:r w:rsidRPr="00A1213E">
        <w:rPr>
          <w:u w:val="single"/>
        </w:rPr>
        <w:t>resources are directed to those priorities</w:t>
      </w:r>
      <w:r>
        <w:t xml:space="preserve">. Rapid changes in the AI landscape combined with geo-political realities mean </w:t>
      </w:r>
      <w:r w:rsidR="00283CFD">
        <w:t>that rather than taking a</w:t>
      </w:r>
      <w:r>
        <w:t xml:space="preserve"> “peanut-buttering” approach to policy making</w:t>
      </w:r>
      <w:r w:rsidR="00283CFD">
        <w:t>, g</w:t>
      </w:r>
      <w:r>
        <w:t xml:space="preserve">overnment should </w:t>
      </w:r>
      <w:r w:rsidR="00283CFD">
        <w:t>build</w:t>
      </w:r>
      <w:r>
        <w:t xml:space="preserve"> on strengths </w:t>
      </w:r>
      <w:r w:rsidR="00283CFD">
        <w:t>while ensuring AI is broadly diffused so that all Canadians will benefit</w:t>
      </w:r>
      <w:r>
        <w:t>.</w:t>
      </w:r>
    </w:p>
    <w:p w14:paraId="1757CF4F" w14:textId="245E9EE8" w:rsidR="005B450C" w:rsidRDefault="005B450C" w:rsidP="00AA251C">
      <w:pPr>
        <w:pStyle w:val="ListParagraph"/>
        <w:numPr>
          <w:ilvl w:val="0"/>
          <w:numId w:val="12"/>
        </w:numPr>
        <w:spacing w:after="120"/>
        <w:ind w:left="714" w:hanging="357"/>
        <w:contextualSpacing w:val="0"/>
      </w:pPr>
      <w:r w:rsidRPr="005B450C">
        <w:rPr>
          <w:u w:val="single"/>
        </w:rPr>
        <w:t>Research and talent are the bedrock</w:t>
      </w:r>
      <w:r>
        <w:t xml:space="preserve"> of </w:t>
      </w:r>
      <w:r w:rsidR="009E49E9">
        <w:t>our</w:t>
      </w:r>
      <w:r>
        <w:t xml:space="preserve"> national AI strategy. AI continues to evolve </w:t>
      </w:r>
      <w:r w:rsidR="009E49E9">
        <w:t>rapidly</w:t>
      </w:r>
      <w:r>
        <w:t xml:space="preserve"> and Canada </w:t>
      </w:r>
      <w:r w:rsidR="009E49E9">
        <w:t>can only benefit fully if we</w:t>
      </w:r>
      <w:r>
        <w:t xml:space="preserve"> maintain </w:t>
      </w:r>
      <w:r w:rsidR="009E49E9">
        <w:t xml:space="preserve">our </w:t>
      </w:r>
      <w:r>
        <w:t xml:space="preserve">AI </w:t>
      </w:r>
      <w:r w:rsidR="00283CFD">
        <w:t xml:space="preserve">thought </w:t>
      </w:r>
      <w:r>
        <w:t>leadership.</w:t>
      </w:r>
      <w:r w:rsidR="00283CFD">
        <w:t xml:space="preserve"> W</w:t>
      </w:r>
      <w:r w:rsidR="009E49E9">
        <w:t xml:space="preserve">e cannot be successful without </w:t>
      </w:r>
      <w:r>
        <w:t>an expansive talent pool</w:t>
      </w:r>
      <w:r w:rsidR="009E49E9">
        <w:t xml:space="preserve">, trained to apply the </w:t>
      </w:r>
      <w:r>
        <w:t>latest AI techniques</w:t>
      </w:r>
      <w:r w:rsidR="009E49E9">
        <w:t>, helping proliferate AI</w:t>
      </w:r>
      <w:r>
        <w:t xml:space="preserve"> </w:t>
      </w:r>
      <w:r w:rsidR="005A0901">
        <w:t>to</w:t>
      </w:r>
      <w:r w:rsidR="009E49E9">
        <w:t xml:space="preserve"> address </w:t>
      </w:r>
      <w:r w:rsidR="005A0901">
        <w:t xml:space="preserve">our </w:t>
      </w:r>
      <w:r w:rsidR="009E49E9">
        <w:t xml:space="preserve">socio-economic opportunities and challenges. This will require </w:t>
      </w:r>
      <w:r w:rsidR="009E49E9">
        <w:lastRenderedPageBreak/>
        <w:t>taking an inclusive approach to training, from ensuring wide-spread understanding and appreciation</w:t>
      </w:r>
      <w:r w:rsidR="005A0901">
        <w:t xml:space="preserve"> of AI to ensuring the best and brightest are attracted to Canada, ready to </w:t>
      </w:r>
      <w:r>
        <w:t xml:space="preserve">contribute to </w:t>
      </w:r>
      <w:r w:rsidR="00283CFD">
        <w:t>our</w:t>
      </w:r>
      <w:r>
        <w:t xml:space="preserve"> AI </w:t>
      </w:r>
      <w:r w:rsidR="005A0901">
        <w:t>strategy</w:t>
      </w:r>
      <w:r>
        <w:t>.</w:t>
      </w:r>
    </w:p>
    <w:p w14:paraId="5CDA6CF9" w14:textId="58B3BA21" w:rsidR="005B450C" w:rsidRDefault="005B450C" w:rsidP="00AA251C">
      <w:pPr>
        <w:pStyle w:val="ListParagraph"/>
        <w:numPr>
          <w:ilvl w:val="0"/>
          <w:numId w:val="12"/>
        </w:numPr>
        <w:spacing w:after="120"/>
        <w:ind w:left="714" w:hanging="357"/>
        <w:contextualSpacing w:val="0"/>
      </w:pPr>
      <w:r>
        <w:t xml:space="preserve">There is </w:t>
      </w:r>
      <w:r w:rsidR="005A0901">
        <w:t>wide-spread</w:t>
      </w:r>
      <w:r>
        <w:t xml:space="preserve"> </w:t>
      </w:r>
      <w:r w:rsidR="005A0901">
        <w:t>belief</w:t>
      </w:r>
      <w:r>
        <w:t xml:space="preserve"> that AI will benefit </w:t>
      </w:r>
      <w:r w:rsidR="005A0901">
        <w:t xml:space="preserve">just </w:t>
      </w:r>
      <w:r>
        <w:t xml:space="preserve">a few while </w:t>
      </w:r>
      <w:r w:rsidR="005A0901">
        <w:t xml:space="preserve">the many </w:t>
      </w:r>
      <w:r w:rsidR="00283CFD">
        <w:t xml:space="preserve">could </w:t>
      </w:r>
      <w:r w:rsidR="005A0901">
        <w:t xml:space="preserve">be negatively impacted. </w:t>
      </w:r>
      <w:r w:rsidR="00283CFD">
        <w:t>The</w:t>
      </w:r>
      <w:r w:rsidR="005A0901">
        <w:t xml:space="preserve"> AI strategy </w:t>
      </w:r>
      <w:r w:rsidR="00283CFD">
        <w:t xml:space="preserve">must </w:t>
      </w:r>
      <w:r w:rsidR="005A0901">
        <w:t xml:space="preserve">ensure </w:t>
      </w:r>
      <w:r>
        <w:t>that Canadians</w:t>
      </w:r>
      <w:r w:rsidR="00283CFD">
        <w:t xml:space="preserve"> </w:t>
      </w:r>
      <w:r w:rsidR="005A0901">
        <w:t xml:space="preserve">see that AI can benefit them. Public policy </w:t>
      </w:r>
      <w:r w:rsidR="00283CFD">
        <w:t>should</w:t>
      </w:r>
      <w:r w:rsidR="005A0901">
        <w:t xml:space="preserve"> focus on ensuring policy instruments to address </w:t>
      </w:r>
      <w:r w:rsidR="00283CFD">
        <w:t>AI-induced</w:t>
      </w:r>
      <w:r>
        <w:t xml:space="preserve"> changes.</w:t>
      </w:r>
      <w:r w:rsidR="005A0901">
        <w:t xml:space="preserve"> Perhaps no issue has garnered more attention than the potential for </w:t>
      </w:r>
      <w:r w:rsidR="00283CFD">
        <w:t>large-scale</w:t>
      </w:r>
      <w:r w:rsidR="005A0901">
        <w:t xml:space="preserve"> employment</w:t>
      </w:r>
      <w:r w:rsidR="00283CFD">
        <w:t xml:space="preserve"> disruptions</w:t>
      </w:r>
      <w:r w:rsidR="005A0901">
        <w:t>. We do not yet know the extent of this impact</w:t>
      </w:r>
      <w:r w:rsidR="00283CFD">
        <w:t xml:space="preserve"> which is creating significant anxiety. T</w:t>
      </w:r>
      <w:r w:rsidR="005A0901">
        <w:t xml:space="preserve">he time is now to develop </w:t>
      </w:r>
      <w:r w:rsidR="005A0901" w:rsidRPr="005A0901">
        <w:rPr>
          <w:u w:val="single"/>
        </w:rPr>
        <w:t>training</w:t>
      </w:r>
      <w:r w:rsidRPr="005A0901">
        <w:rPr>
          <w:u w:val="single"/>
        </w:rPr>
        <w:t xml:space="preserve"> </w:t>
      </w:r>
      <w:r w:rsidRPr="005B450C">
        <w:rPr>
          <w:u w:val="single"/>
        </w:rPr>
        <w:t>and skills programs</w:t>
      </w:r>
      <w:r>
        <w:t xml:space="preserve"> that </w:t>
      </w:r>
      <w:r w:rsidR="005A0901">
        <w:t xml:space="preserve">ensure Canadians have the ability to garner skills more immune from AI disruptions. </w:t>
      </w:r>
      <w:r w:rsidR="00283CFD">
        <w:t xml:space="preserve">Canadians must also have confidence that senior </w:t>
      </w:r>
      <w:r w:rsidR="005A0901" w:rsidRPr="005A0901">
        <w:rPr>
          <w:u w:val="single"/>
        </w:rPr>
        <w:t>b</w:t>
      </w:r>
      <w:r w:rsidRPr="005A0901">
        <w:rPr>
          <w:u w:val="single"/>
        </w:rPr>
        <w:t xml:space="preserve">usiness leaders </w:t>
      </w:r>
      <w:r w:rsidR="00283CFD">
        <w:rPr>
          <w:u w:val="single"/>
        </w:rPr>
        <w:t xml:space="preserve">have </w:t>
      </w:r>
      <w:r w:rsidR="005A0901" w:rsidRPr="005A0901">
        <w:rPr>
          <w:u w:val="single"/>
        </w:rPr>
        <w:t>necessary AI competencies</w:t>
      </w:r>
      <w:r w:rsidR="00283CFD">
        <w:t xml:space="preserve"> to navigate these disruptions thoughtfully.</w:t>
      </w:r>
      <w:r w:rsidR="005A0901">
        <w:t xml:space="preserve"> And </w:t>
      </w:r>
      <w:r w:rsidR="005A0901" w:rsidRPr="00283CFD">
        <w:rPr>
          <w:u w:val="single"/>
        </w:rPr>
        <w:t xml:space="preserve">government must </w:t>
      </w:r>
      <w:r w:rsidR="00283CFD" w:rsidRPr="00283CFD">
        <w:rPr>
          <w:u w:val="single"/>
        </w:rPr>
        <w:t>ensure appropriate</w:t>
      </w:r>
      <w:r w:rsidR="005A0901" w:rsidRPr="00283CFD">
        <w:rPr>
          <w:u w:val="single"/>
        </w:rPr>
        <w:t xml:space="preserve"> social safety nets</w:t>
      </w:r>
      <w:r w:rsidR="005A0901">
        <w:t xml:space="preserve"> to allow Canadians to adjust to these disruptions.</w:t>
      </w:r>
    </w:p>
    <w:p w14:paraId="5E47A588" w14:textId="07571894" w:rsidR="00A1213E" w:rsidRDefault="00A1213E" w:rsidP="00AA251C">
      <w:pPr>
        <w:pStyle w:val="ListParagraph"/>
        <w:numPr>
          <w:ilvl w:val="0"/>
          <w:numId w:val="12"/>
        </w:numPr>
        <w:spacing w:after="120"/>
        <w:ind w:left="714" w:hanging="357"/>
        <w:contextualSpacing w:val="0"/>
      </w:pPr>
      <w:r>
        <w:t xml:space="preserve">A </w:t>
      </w:r>
      <w:r w:rsidRPr="00A1213E">
        <w:rPr>
          <w:u w:val="single"/>
        </w:rPr>
        <w:t>multi-disciplinary, multi-sectoral</w:t>
      </w:r>
      <w:r>
        <w:t xml:space="preserve"> approach</w:t>
      </w:r>
      <w:r w:rsidR="00283CFD">
        <w:t xml:space="preserve"> is needed so we develop multi-use </w:t>
      </w:r>
      <w:r w:rsidR="005A0901">
        <w:t>AI</w:t>
      </w:r>
      <w:r w:rsidR="00283CFD">
        <w:t>-based systems</w:t>
      </w:r>
      <w:r w:rsidR="005A0901">
        <w:t xml:space="preserve"> that can address multiple socio-economic challenges. </w:t>
      </w:r>
      <w:r w:rsidR="00283CFD">
        <w:t>W</w:t>
      </w:r>
      <w:r>
        <w:t xml:space="preserve">e heard </w:t>
      </w:r>
      <w:r w:rsidR="005A0901">
        <w:t xml:space="preserve">that truly inspired AI-solutions can be applied </w:t>
      </w:r>
      <w:r w:rsidR="00283CFD">
        <w:t>across multiple</w:t>
      </w:r>
      <w:r>
        <w:t xml:space="preserve"> disciplines</w:t>
      </w:r>
      <w:r w:rsidR="005A0901">
        <w:t xml:space="preserve"> and</w:t>
      </w:r>
      <w:r w:rsidR="00283CFD">
        <w:t>/or</w:t>
      </w:r>
      <w:r w:rsidR="005A0901">
        <w:t xml:space="preserve"> for multiple economic sectors. F</w:t>
      </w:r>
      <w:r>
        <w:t xml:space="preserve">or example, privacy enabling techniques developed for health care can be translated for the </w:t>
      </w:r>
      <w:r w:rsidR="005A0901">
        <w:t>education, governmental, and finance</w:t>
      </w:r>
      <w:r>
        <w:t xml:space="preserve"> sector</w:t>
      </w:r>
      <w:r w:rsidR="005A0901">
        <w:t>s.</w:t>
      </w:r>
    </w:p>
    <w:p w14:paraId="788B136A" w14:textId="71704F7A" w:rsidR="00A1213E" w:rsidRDefault="00A1213E" w:rsidP="00AA251C">
      <w:pPr>
        <w:pStyle w:val="ListParagraph"/>
        <w:numPr>
          <w:ilvl w:val="0"/>
          <w:numId w:val="12"/>
        </w:numPr>
        <w:spacing w:after="120"/>
        <w:ind w:left="714" w:hanging="357"/>
        <w:contextualSpacing w:val="0"/>
      </w:pPr>
      <w:r>
        <w:t xml:space="preserve">Ensure we </w:t>
      </w:r>
      <w:r w:rsidR="005A0901">
        <w:t xml:space="preserve">focus on </w:t>
      </w:r>
      <w:r>
        <w:t>build</w:t>
      </w:r>
      <w:r w:rsidR="005A0901">
        <w:t>ing</w:t>
      </w:r>
      <w:r>
        <w:t xml:space="preserve"> and deploy</w:t>
      </w:r>
      <w:r w:rsidR="005A0901">
        <w:t>ing</w:t>
      </w:r>
      <w:r>
        <w:t xml:space="preserve"> </w:t>
      </w:r>
      <w:r w:rsidRPr="00A1213E">
        <w:rPr>
          <w:u w:val="single"/>
        </w:rPr>
        <w:t xml:space="preserve">AI-enabled technologies for </w:t>
      </w:r>
      <w:r w:rsidR="005A0901">
        <w:rPr>
          <w:u w:val="single"/>
        </w:rPr>
        <w:t>strategic Canadian sectors.</w:t>
      </w:r>
      <w:r w:rsidR="005A0901">
        <w:t xml:space="preserve"> These may be sectors that are critical for the future of the country (such as for national defence), where Canada is a world leader (such as for resource extraction), where Canada is uniquely positioned (such as in health care), or growth sectors where Canada can become </w:t>
      </w:r>
      <w:r w:rsidR="00283CFD">
        <w:t xml:space="preserve">a </w:t>
      </w:r>
      <w:r w:rsidR="005A0901">
        <w:t xml:space="preserve">critical </w:t>
      </w:r>
      <w:r w:rsidR="00283CFD">
        <w:t xml:space="preserve">player </w:t>
      </w:r>
      <w:r w:rsidR="005A0901">
        <w:t xml:space="preserve">in the </w:t>
      </w:r>
      <w:r w:rsidR="00283CFD">
        <w:t xml:space="preserve">global </w:t>
      </w:r>
      <w:r w:rsidR="005A0901">
        <w:t xml:space="preserve">supply chain (such as in micro-electronic and robotics). </w:t>
      </w:r>
      <w:r w:rsidR="00DE6725">
        <w:t xml:space="preserve">We heard that too often </w:t>
      </w:r>
      <w:r w:rsidR="005A0901">
        <w:t>Canad</w:t>
      </w:r>
      <w:r w:rsidR="00283CFD">
        <w:t>ian strategy</w:t>
      </w:r>
      <w:r w:rsidR="005A0901">
        <w:t xml:space="preserve"> </w:t>
      </w:r>
      <w:r w:rsidR="00DE6725">
        <w:t>mimic</w:t>
      </w:r>
      <w:r w:rsidR="005A0901">
        <w:t xml:space="preserve">s other countries (especially the US) </w:t>
      </w:r>
      <w:r w:rsidR="00283CFD">
        <w:t xml:space="preserve">rather than building on the country’s </w:t>
      </w:r>
      <w:r w:rsidR="00DE6725">
        <w:t xml:space="preserve">economic </w:t>
      </w:r>
      <w:r w:rsidR="00283CFD">
        <w:t>realities</w:t>
      </w:r>
      <w:r w:rsidR="00DE6725">
        <w:t xml:space="preserve">. </w:t>
      </w:r>
      <w:r w:rsidR="005A0901">
        <w:t>Getting this right can</w:t>
      </w:r>
      <w:r w:rsidR="00DE6725">
        <w:t xml:space="preserve"> significantly boost GDP in the near term </w:t>
      </w:r>
      <w:r w:rsidR="00283CFD">
        <w:t>allowing</w:t>
      </w:r>
      <w:r w:rsidR="005A0901">
        <w:t xml:space="preserve"> </w:t>
      </w:r>
      <w:r w:rsidR="00DE6725">
        <w:t>new</w:t>
      </w:r>
      <w:r w:rsidR="00283CFD">
        <w:t xml:space="preserve"> AI inspired</w:t>
      </w:r>
      <w:r w:rsidR="00DE6725">
        <w:t xml:space="preserve"> industries </w:t>
      </w:r>
      <w:r w:rsidR="005A0901">
        <w:t xml:space="preserve">emerge </w:t>
      </w:r>
      <w:r w:rsidR="00283CFD">
        <w:t>that build for the future.</w:t>
      </w:r>
    </w:p>
    <w:p w14:paraId="11034797" w14:textId="5753B918" w:rsidR="005A0901" w:rsidRDefault="00283CFD" w:rsidP="00AA251C">
      <w:pPr>
        <w:pStyle w:val="ListParagraph"/>
        <w:numPr>
          <w:ilvl w:val="0"/>
          <w:numId w:val="12"/>
        </w:numPr>
        <w:spacing w:after="120"/>
        <w:ind w:left="714" w:hanging="357"/>
        <w:contextualSpacing w:val="0"/>
      </w:pPr>
      <w:r>
        <w:t>I</w:t>
      </w:r>
      <w:r w:rsidR="005A0901">
        <w:t>ssue</w:t>
      </w:r>
      <w:r>
        <w:t xml:space="preserve">s pertaining to </w:t>
      </w:r>
      <w:r w:rsidR="005A0901">
        <w:t xml:space="preserve">AI sovereignty </w:t>
      </w:r>
      <w:r>
        <w:t>were</w:t>
      </w:r>
      <w:r w:rsidR="005A0901">
        <w:t xml:space="preserve"> mentioned by nearly all stakeholders. </w:t>
      </w:r>
      <w:r>
        <w:t>Some noted that a</w:t>
      </w:r>
      <w:r w:rsidR="005A0901" w:rsidRPr="005A0901">
        <w:t xml:space="preserve"> </w:t>
      </w:r>
      <w:r w:rsidR="00DE6725" w:rsidRPr="00DE6725">
        <w:rPr>
          <w:u w:val="single"/>
        </w:rPr>
        <w:t>sovereign compute</w:t>
      </w:r>
      <w:r w:rsidR="005A0901">
        <w:t xml:space="preserve"> </w:t>
      </w:r>
      <w:r>
        <w:t xml:space="preserve">strategy </w:t>
      </w:r>
      <w:r w:rsidR="005A0901">
        <w:t xml:space="preserve">is tricky in light of rapid obsolescence and </w:t>
      </w:r>
      <w:r w:rsidR="00DE6725">
        <w:t xml:space="preserve">massive investments </w:t>
      </w:r>
      <w:r w:rsidR="005A0901">
        <w:t>by</w:t>
      </w:r>
      <w:r w:rsidR="00DE6725">
        <w:t xml:space="preserve"> the US and EU</w:t>
      </w:r>
      <w:r w:rsidR="005A0901">
        <w:t xml:space="preserve"> making it difficult for Canada to keep pace. Canada </w:t>
      </w:r>
      <w:r>
        <w:t>will</w:t>
      </w:r>
      <w:r w:rsidR="005A0901">
        <w:t xml:space="preserve"> need to be strategic in its compute investments, for example investing in sovereign compute for highly strategic needs such as for advanced AI research while utilizing shared compute for </w:t>
      </w:r>
      <w:r>
        <w:t>day-to-day</w:t>
      </w:r>
      <w:r w:rsidR="005A0901">
        <w:t xml:space="preserve"> corporate needs. </w:t>
      </w:r>
    </w:p>
    <w:p w14:paraId="48874DF0" w14:textId="128813E3" w:rsidR="007509E8" w:rsidRDefault="007509E8" w:rsidP="007509E8">
      <w:pPr>
        <w:pStyle w:val="ListParagraph"/>
        <w:numPr>
          <w:ilvl w:val="0"/>
          <w:numId w:val="12"/>
        </w:numPr>
        <w:spacing w:after="120"/>
        <w:ind w:left="714" w:hanging="357"/>
        <w:contextualSpacing w:val="0"/>
      </w:pPr>
      <w:r>
        <w:t xml:space="preserve">Building on </w:t>
      </w:r>
      <w:r w:rsidR="00283CFD">
        <w:t xml:space="preserve">the theme of </w:t>
      </w:r>
      <w:r>
        <w:t xml:space="preserve">sovereign compute, there is a recognition </w:t>
      </w:r>
      <w:r w:rsidR="00283CFD">
        <w:t>that we need</w:t>
      </w:r>
      <w:r>
        <w:t xml:space="preserve"> a </w:t>
      </w:r>
      <w:r w:rsidRPr="00DE6725">
        <w:rPr>
          <w:u w:val="single"/>
        </w:rPr>
        <w:t>sovereign data strategy</w:t>
      </w:r>
      <w:r>
        <w:t xml:space="preserve"> that ensures domestic AI models </w:t>
      </w:r>
      <w:r w:rsidR="00283CFD">
        <w:t>protect</w:t>
      </w:r>
      <w:r>
        <w:t xml:space="preserve"> Canada against future global threats. We heard that </w:t>
      </w:r>
      <w:r w:rsidR="00283CFD">
        <w:t>such a</w:t>
      </w:r>
      <w:r>
        <w:t xml:space="preserve"> strategy is not about “going at it alone” but rather about ensuring that, where appropriate, Canada can enter into international partnerships as an equal partner. For example, we heard about international consortia that are pooling genomic data for personalized medicine. Canada’s multi-ethnic demographics </w:t>
      </w:r>
      <w:r w:rsidR="00283CFD">
        <w:t xml:space="preserve">mean we have </w:t>
      </w:r>
      <w:r>
        <w:t xml:space="preserve">a unique genomic data set that </w:t>
      </w:r>
      <w:r w:rsidR="00283CFD">
        <w:t xml:space="preserve">allows us to join </w:t>
      </w:r>
      <w:r>
        <w:t>international effort</w:t>
      </w:r>
      <w:r w:rsidR="00283CFD">
        <w:t>s on an equal footing.</w:t>
      </w:r>
    </w:p>
    <w:p w14:paraId="3616E5B0" w14:textId="1CA9B8C6" w:rsidR="00DE6725" w:rsidRDefault="005A0901" w:rsidP="00AA251C">
      <w:pPr>
        <w:pStyle w:val="ListParagraph"/>
        <w:numPr>
          <w:ilvl w:val="0"/>
          <w:numId w:val="12"/>
        </w:numPr>
        <w:spacing w:after="120"/>
        <w:ind w:left="714" w:hanging="357"/>
        <w:contextualSpacing w:val="0"/>
      </w:pPr>
      <w:r>
        <w:t xml:space="preserve">The rapid growth in data centres presents a unique opportunity for Canada. </w:t>
      </w:r>
      <w:r w:rsidR="007509E8">
        <w:t xml:space="preserve">We have all the ingredients to become the </w:t>
      </w:r>
      <w:r w:rsidRPr="005A0901">
        <w:rPr>
          <w:u w:val="single"/>
        </w:rPr>
        <w:t>local of choice for national and international  dat</w:t>
      </w:r>
      <w:r>
        <w:rPr>
          <w:u w:val="single"/>
        </w:rPr>
        <w:t>a centres.</w:t>
      </w:r>
      <w:r>
        <w:t xml:space="preserve">  </w:t>
      </w:r>
      <w:r w:rsidR="007509E8">
        <w:t xml:space="preserve">Abundant </w:t>
      </w:r>
      <w:r w:rsidR="00283CFD">
        <w:t>low-cost</w:t>
      </w:r>
      <w:r w:rsidR="007509E8">
        <w:t xml:space="preserve"> clean energy, a cool climate that reduces operational costs, a well-trained workforce, and stable and supportive government policies all speak to the opportunity for Canada to benefit from the massive investments being made in g</w:t>
      </w:r>
      <w:r w:rsidR="00DE6725">
        <w:t>lobal data centres.</w:t>
      </w:r>
    </w:p>
    <w:p w14:paraId="616A9619" w14:textId="13C95367" w:rsidR="00A17D99" w:rsidRDefault="007509E8" w:rsidP="00AA251C">
      <w:pPr>
        <w:pStyle w:val="ListParagraph"/>
        <w:numPr>
          <w:ilvl w:val="0"/>
          <w:numId w:val="12"/>
        </w:numPr>
        <w:spacing w:after="120"/>
        <w:ind w:left="714" w:hanging="357"/>
        <w:contextualSpacing w:val="0"/>
      </w:pPr>
      <w:r>
        <w:lastRenderedPageBreak/>
        <w:t xml:space="preserve">Perhaps no theme was more consistently </w:t>
      </w:r>
      <w:r w:rsidR="00283CFD">
        <w:t>raised than</w:t>
      </w:r>
      <w:r>
        <w:t xml:space="preserve"> the need to </w:t>
      </w:r>
      <w:r w:rsidR="00A17D99" w:rsidRPr="00A17D99">
        <w:rPr>
          <w:u w:val="single"/>
        </w:rPr>
        <w:t>build public trust</w:t>
      </w:r>
      <w:r w:rsidR="00A17D99">
        <w:t xml:space="preserve"> </w:t>
      </w:r>
      <w:r w:rsidR="00283CFD">
        <w:t>in</w:t>
      </w:r>
      <w:r>
        <w:t xml:space="preserve"> Canadian </w:t>
      </w:r>
      <w:r w:rsidR="00283CFD">
        <w:t xml:space="preserve">public </w:t>
      </w:r>
      <w:r>
        <w:t xml:space="preserve">policy </w:t>
      </w:r>
      <w:r w:rsidR="00283CFD">
        <w:t>designed to</w:t>
      </w:r>
      <w:r>
        <w:t xml:space="preserve"> ensure</w:t>
      </w:r>
      <w:r w:rsidR="00A17D99">
        <w:t xml:space="preserve"> the </w:t>
      </w:r>
      <w:r w:rsidR="00A17D99" w:rsidRPr="00A17D99">
        <w:rPr>
          <w:u w:val="single"/>
        </w:rPr>
        <w:t>ethical use of AI</w:t>
      </w:r>
      <w:r>
        <w:rPr>
          <w:u w:val="single"/>
        </w:rPr>
        <w:t>.</w:t>
      </w:r>
      <w:r>
        <w:t xml:space="preserve"> </w:t>
      </w:r>
      <w:r w:rsidR="00283CFD">
        <w:t>P</w:t>
      </w:r>
      <w:r>
        <w:t>ublic policy prescriptions that foster fair and transparent AI systems</w:t>
      </w:r>
      <w:r w:rsidR="00283CFD">
        <w:t xml:space="preserve"> is a must</w:t>
      </w:r>
      <w:r>
        <w:t xml:space="preserve">. </w:t>
      </w:r>
      <w:r w:rsidR="00A17D99">
        <w:t xml:space="preserve"> </w:t>
      </w:r>
      <w:r>
        <w:t xml:space="preserve">Success will require foundational research in responsible AI, made </w:t>
      </w:r>
      <w:r w:rsidR="00283CFD">
        <w:t>especially</w:t>
      </w:r>
      <w:r>
        <w:t xml:space="preserve"> important because of </w:t>
      </w:r>
      <w:r w:rsidR="00283CFD">
        <w:t>the fast evolution in AI techniques and the rapid introduction</w:t>
      </w:r>
      <w:r>
        <w:t xml:space="preserve"> of AI systems. </w:t>
      </w:r>
      <w:r w:rsidR="00A17D99">
        <w:t xml:space="preserve">Engaging </w:t>
      </w:r>
      <w:r>
        <w:t>our leading AI</w:t>
      </w:r>
      <w:r w:rsidR="00A17D99">
        <w:t xml:space="preserve"> thinkers to </w:t>
      </w:r>
      <w:r>
        <w:t>work</w:t>
      </w:r>
      <w:r w:rsidR="00A17D99">
        <w:t xml:space="preserve"> with government in addressing these issues will be </w:t>
      </w:r>
      <w:r>
        <w:t xml:space="preserve">critical for </w:t>
      </w:r>
      <w:r w:rsidR="00A17D99">
        <w:t>building this trust.</w:t>
      </w:r>
    </w:p>
    <w:p w14:paraId="128145FA" w14:textId="6EEF4613" w:rsidR="00CF72F0" w:rsidRPr="00E05784" w:rsidRDefault="007509E8" w:rsidP="007509E8">
      <w:pPr>
        <w:spacing w:before="240" w:after="120"/>
        <w:rPr>
          <w:b/>
          <w:bCs/>
        </w:rPr>
      </w:pPr>
      <w:r>
        <w:rPr>
          <w:b/>
          <w:bCs/>
        </w:rPr>
        <w:t xml:space="preserve">Recommendations to Ensure </w:t>
      </w:r>
      <w:r w:rsidR="00CF351E">
        <w:rPr>
          <w:b/>
          <w:bCs/>
        </w:rPr>
        <w:t xml:space="preserve">Canada AI </w:t>
      </w:r>
      <w:r w:rsidR="51A3BEF5" w:rsidRPr="043FB04D">
        <w:rPr>
          <w:b/>
          <w:bCs/>
        </w:rPr>
        <w:t>Research</w:t>
      </w:r>
      <w:r w:rsidR="00057B5E">
        <w:rPr>
          <w:b/>
          <w:bCs/>
        </w:rPr>
        <w:t xml:space="preserve"> Leader</w:t>
      </w:r>
      <w:r>
        <w:rPr>
          <w:b/>
          <w:bCs/>
        </w:rPr>
        <w:t>ship</w:t>
      </w:r>
    </w:p>
    <w:p w14:paraId="78011F32" w14:textId="53742074" w:rsidR="007509E8" w:rsidRDefault="007509E8" w:rsidP="00672EF5">
      <w:pPr>
        <w:spacing w:after="0"/>
      </w:pPr>
      <w:r>
        <w:t>A</w:t>
      </w:r>
      <w:r w:rsidR="0053746E">
        <w:t xml:space="preserve">s the birthplace for Deep Learning, </w:t>
      </w:r>
      <w:r>
        <w:t xml:space="preserve">Canada is uniquely positioned to build on its track record for </w:t>
      </w:r>
      <w:r w:rsidR="0053746E">
        <w:t xml:space="preserve">excellence in fundamental </w:t>
      </w:r>
      <w:r>
        <w:t xml:space="preserve">AI </w:t>
      </w:r>
      <w:r w:rsidR="0053746E">
        <w:t>research</w:t>
      </w:r>
      <w:r>
        <w:t xml:space="preserve">. At the same time, it is apparent that Canada must place </w:t>
      </w:r>
      <w:r w:rsidR="00283CFD">
        <w:t xml:space="preserve">significant </w:t>
      </w:r>
      <w:r w:rsidR="0053746E">
        <w:t xml:space="preserve">emphasis on </w:t>
      </w:r>
      <w:r>
        <w:t xml:space="preserve">excellence in </w:t>
      </w:r>
      <w:r w:rsidR="0053746E">
        <w:t>mission-driven</w:t>
      </w:r>
      <w:r>
        <w:t xml:space="preserve"> </w:t>
      </w:r>
      <w:r w:rsidR="0053746E">
        <w:t xml:space="preserve">research. </w:t>
      </w:r>
      <w:r>
        <w:t>Canada’s AI strategy must get the balance right in supporting:</w:t>
      </w:r>
    </w:p>
    <w:p w14:paraId="2D602748" w14:textId="6C5DE8AA" w:rsidR="007509E8" w:rsidRDefault="007509E8" w:rsidP="007509E8">
      <w:pPr>
        <w:pStyle w:val="ListParagraph"/>
        <w:numPr>
          <w:ilvl w:val="0"/>
          <w:numId w:val="17"/>
        </w:numPr>
        <w:spacing w:after="120"/>
      </w:pPr>
      <w:r>
        <w:t>E</w:t>
      </w:r>
      <w:r w:rsidR="0053746E">
        <w:t xml:space="preserve">xploratory </w:t>
      </w:r>
      <w:r>
        <w:t xml:space="preserve">discovery-based AI </w:t>
      </w:r>
      <w:r w:rsidR="0053746E">
        <w:t>research</w:t>
      </w:r>
      <w:r>
        <w:t>;</w:t>
      </w:r>
    </w:p>
    <w:p w14:paraId="2A2E7FE1" w14:textId="0CE8F8C6" w:rsidR="007509E8" w:rsidRDefault="007509E8" w:rsidP="007509E8">
      <w:pPr>
        <w:pStyle w:val="ListParagraph"/>
        <w:numPr>
          <w:ilvl w:val="0"/>
          <w:numId w:val="17"/>
        </w:numPr>
        <w:spacing w:after="120"/>
      </w:pPr>
      <w:r>
        <w:t xml:space="preserve">Other research disciplines (science, engineering, social sciences, humanities, </w:t>
      </w:r>
      <w:proofErr w:type="spellStart"/>
      <w:r>
        <w:t>etc</w:t>
      </w:r>
      <w:proofErr w:type="spellEnd"/>
      <w:r>
        <w:t>) leverag</w:t>
      </w:r>
      <w:r w:rsidR="00283CFD">
        <w:t>ing</w:t>
      </w:r>
      <w:r>
        <w:t xml:space="preserve"> AI for their own research advances;</w:t>
      </w:r>
    </w:p>
    <w:p w14:paraId="4D4AC3D4" w14:textId="5ABCF2CA" w:rsidR="007509E8" w:rsidRDefault="00283CFD" w:rsidP="007509E8">
      <w:pPr>
        <w:pStyle w:val="ListParagraph"/>
        <w:numPr>
          <w:ilvl w:val="0"/>
          <w:numId w:val="17"/>
        </w:numPr>
        <w:spacing w:after="120"/>
      </w:pPr>
      <w:r>
        <w:t>Mission-driven</w:t>
      </w:r>
      <w:r w:rsidR="007509E8">
        <w:t xml:space="preserve"> AI research to </w:t>
      </w:r>
      <w:r>
        <w:t>ensure</w:t>
      </w:r>
      <w:r w:rsidR="007509E8">
        <w:t xml:space="preserve"> AI</w:t>
      </w:r>
      <w:r>
        <w:t xml:space="preserve"> induced </w:t>
      </w:r>
      <w:r w:rsidR="007509E8">
        <w:t xml:space="preserve">techniques address </w:t>
      </w:r>
      <w:r>
        <w:t xml:space="preserve">Canadian </w:t>
      </w:r>
      <w:r w:rsidR="007509E8">
        <w:t>social, economic, and governmental challenges and opportunities; and</w:t>
      </w:r>
    </w:p>
    <w:p w14:paraId="3260CDE7" w14:textId="7F2EEA58" w:rsidR="0053746E" w:rsidRDefault="007509E8" w:rsidP="007509E8">
      <w:pPr>
        <w:pStyle w:val="ListParagraph"/>
        <w:numPr>
          <w:ilvl w:val="0"/>
          <w:numId w:val="17"/>
        </w:numPr>
        <w:spacing w:after="120"/>
      </w:pPr>
      <w:r>
        <w:t xml:space="preserve">Research for building </w:t>
      </w:r>
      <w:r w:rsidR="0053746E">
        <w:t>ethical, responsible, and transparent AI systems</w:t>
      </w:r>
      <w:r>
        <w:t>.</w:t>
      </w:r>
    </w:p>
    <w:p w14:paraId="48A1AB77" w14:textId="39229E3D" w:rsidR="00672EF5" w:rsidRDefault="00283CFD" w:rsidP="007509E8">
      <w:pPr>
        <w:spacing w:before="240" w:after="120"/>
      </w:pPr>
      <w:r>
        <w:t>Providing support</w:t>
      </w:r>
      <w:r w:rsidR="00164638">
        <w:t xml:space="preserve"> for excellence in</w:t>
      </w:r>
      <w:r w:rsidR="00672EF5">
        <w:t xml:space="preserve"> f</w:t>
      </w:r>
      <w:r w:rsidR="00D06412">
        <w:t xml:space="preserve">undamental AI research </w:t>
      </w:r>
      <w:r w:rsidR="00CF351E">
        <w:t>ensures that</w:t>
      </w:r>
      <w:r w:rsidR="00057B5E">
        <w:t xml:space="preserve"> </w:t>
      </w:r>
      <w:r w:rsidR="00672EF5">
        <w:t xml:space="preserve">Canada remains amongst the leaders in developing the advanced </w:t>
      </w:r>
      <w:r w:rsidR="00CF351E">
        <w:t xml:space="preserve">AI </w:t>
      </w:r>
      <w:r w:rsidR="00164638">
        <w:t>techniques</w:t>
      </w:r>
      <w:r w:rsidR="00672EF5">
        <w:t>. The advantages are immense: Keeping pace with the rapid evolution of AI techniques will allow us to maximally leverage AI techniques; Ensure we are linked to the best AI researchers globally; and Canada becomes a</w:t>
      </w:r>
      <w:r>
        <w:t xml:space="preserve"> top </w:t>
      </w:r>
      <w:r w:rsidR="00672EF5">
        <w:t>destination for t</w:t>
      </w:r>
      <w:r>
        <w:t>he best</w:t>
      </w:r>
      <w:r w:rsidR="00672EF5">
        <w:t xml:space="preserve"> AI talent. </w:t>
      </w:r>
      <w:r w:rsidR="00057B5E">
        <w:t xml:space="preserve">There is broad consensus that </w:t>
      </w:r>
      <w:r w:rsidR="00672EF5">
        <w:t>Canada’s</w:t>
      </w:r>
      <w:r w:rsidR="00057B5E">
        <w:t xml:space="preserve"> AI institutes </w:t>
      </w:r>
      <w:r w:rsidR="00672EF5">
        <w:t xml:space="preserve">have been central to fulfilling this mission, with </w:t>
      </w:r>
      <w:r w:rsidR="006D4939">
        <w:t xml:space="preserve">AI scientists </w:t>
      </w:r>
      <w:r w:rsidR="00672EF5">
        <w:t xml:space="preserve">at these institutes recognized as being amongst the best globally. Furthermore, the </w:t>
      </w:r>
      <w:r w:rsidR="006D4939">
        <w:t xml:space="preserve">CIFAR chairs </w:t>
      </w:r>
      <w:r w:rsidR="00672EF5">
        <w:t xml:space="preserve">program has </w:t>
      </w:r>
      <w:r w:rsidR="006D4939">
        <w:t xml:space="preserve">ensured </w:t>
      </w:r>
      <w:r w:rsidR="00672EF5">
        <w:t>that top-tier AI talent is well supported across the country.</w:t>
      </w:r>
    </w:p>
    <w:p w14:paraId="3310C4E2" w14:textId="20E683F1" w:rsidR="006D4939" w:rsidRDefault="00672EF5" w:rsidP="00672EF5">
      <w:pPr>
        <w:spacing w:before="120" w:after="120"/>
      </w:pPr>
      <w:r>
        <w:t xml:space="preserve">We also heard about contributions being made by other disciplines (mathematics, statistics, physics, engineering, </w:t>
      </w:r>
      <w:proofErr w:type="spellStart"/>
      <w:r>
        <w:t>etc</w:t>
      </w:r>
      <w:proofErr w:type="spellEnd"/>
      <w:r>
        <w:t xml:space="preserve">) </w:t>
      </w:r>
      <w:r w:rsidR="00283CFD">
        <w:t>in</w:t>
      </w:r>
      <w:r>
        <w:t xml:space="preserve"> advancing fundamental research in AI and that Canada would be well-served to support this broader scientific effort.  For example, the current ne</w:t>
      </w:r>
      <w:r w:rsidR="001049C2">
        <w:t xml:space="preserve">twork of AI institutes </w:t>
      </w:r>
      <w:r>
        <w:t xml:space="preserve">could be enhanced by supporting linkages to Canada’s mathematical and statistical sciences institutes. This has the added benefit that CIFAR chairs who are situated further from the existing AI institutes can lean on </w:t>
      </w:r>
      <w:r w:rsidR="00283CFD">
        <w:t xml:space="preserve">this broader </w:t>
      </w:r>
      <w:r>
        <w:t>research infrastructure. Finally, dedicated support for multi-disciplinary</w:t>
      </w:r>
      <w:r w:rsidR="001049C2">
        <w:t xml:space="preserve"> advances in AI is </w:t>
      </w:r>
      <w:r>
        <w:t>a</w:t>
      </w:r>
      <w:r w:rsidR="001049C2">
        <w:t xml:space="preserve"> sound investment</w:t>
      </w:r>
      <w:r>
        <w:t xml:space="preserve"> </w:t>
      </w:r>
      <w:r w:rsidR="00283CFD">
        <w:t xml:space="preserve">and a dedicated program </w:t>
      </w:r>
      <w:r>
        <w:t xml:space="preserve">through </w:t>
      </w:r>
      <w:r w:rsidR="00283CFD">
        <w:t>the</w:t>
      </w:r>
      <w:r>
        <w:t xml:space="preserve"> tri-council </w:t>
      </w:r>
      <w:r w:rsidR="00283CFD">
        <w:t>is needed</w:t>
      </w:r>
      <w:r>
        <w:t>.</w:t>
      </w:r>
    </w:p>
    <w:p w14:paraId="2AB8C362" w14:textId="20FC1C31" w:rsidR="00672EF5" w:rsidRDefault="00057B5E" w:rsidP="00AA251C">
      <w:pPr>
        <w:spacing w:after="120"/>
      </w:pPr>
      <w:r w:rsidRPr="006D4939">
        <w:rPr>
          <w:u w:val="single"/>
        </w:rPr>
        <w:t>Recommendation</w:t>
      </w:r>
      <w:r w:rsidR="006D4939">
        <w:rPr>
          <w:u w:val="single"/>
        </w:rPr>
        <w:t xml:space="preserve"> 1</w:t>
      </w:r>
      <w:r w:rsidRPr="006D4939">
        <w:rPr>
          <w:u w:val="single"/>
        </w:rPr>
        <w:t>:</w:t>
      </w:r>
      <w:r w:rsidR="006D4939">
        <w:t xml:space="preserve"> Continue </w:t>
      </w:r>
      <w:r w:rsidR="00672EF5">
        <w:t>substantial support for Canada’s</w:t>
      </w:r>
      <w:r w:rsidR="006D4939">
        <w:t xml:space="preserve"> </w:t>
      </w:r>
      <w:r w:rsidR="00672EF5">
        <w:t xml:space="preserve">three </w:t>
      </w:r>
      <w:r w:rsidR="006D4939">
        <w:t xml:space="preserve">AI institutes </w:t>
      </w:r>
      <w:r w:rsidR="00672EF5">
        <w:t>as well as</w:t>
      </w:r>
      <w:r w:rsidR="006D4939">
        <w:t xml:space="preserve"> the CIFAR chairs program</w:t>
      </w:r>
      <w:r w:rsidR="001049C2">
        <w:t xml:space="preserve">. </w:t>
      </w:r>
      <w:r w:rsidR="00672EF5">
        <w:t>Provide additional support to CIFAR to enhance</w:t>
      </w:r>
      <w:r w:rsidR="001049C2">
        <w:t xml:space="preserve"> the current network of three AI institutes </w:t>
      </w:r>
      <w:r w:rsidR="00672EF5">
        <w:t>with Canada’s six mathematical and statistical sciences institutes. Create a competitive multi-disciplinary tri-council program to support fundamental AI research.</w:t>
      </w:r>
    </w:p>
    <w:p w14:paraId="58B6BC4B" w14:textId="507DF482" w:rsidR="00D06412" w:rsidRDefault="00283CFD" w:rsidP="0053746E">
      <w:pPr>
        <w:spacing w:before="240"/>
      </w:pPr>
      <w:r>
        <w:t>M</w:t>
      </w:r>
      <w:r w:rsidR="00164638">
        <w:t xml:space="preserve">any disciplines </w:t>
      </w:r>
      <w:r>
        <w:t xml:space="preserve">also </w:t>
      </w:r>
      <w:r w:rsidR="00164638">
        <w:t xml:space="preserve">see significant potential for advancing research </w:t>
      </w:r>
      <w:r>
        <w:t>in those disciplines by leveraging AI. T</w:t>
      </w:r>
      <w:r w:rsidR="00164638">
        <w:t xml:space="preserve">his applies to </w:t>
      </w:r>
      <w:r w:rsidR="006D4939">
        <w:t>STEM</w:t>
      </w:r>
      <w:r w:rsidR="00164638">
        <w:t xml:space="preserve"> disciplines but also </w:t>
      </w:r>
      <w:r>
        <w:t>in the</w:t>
      </w:r>
      <w:r w:rsidR="00164638">
        <w:t xml:space="preserve"> </w:t>
      </w:r>
      <w:r w:rsidR="006D4939">
        <w:t xml:space="preserve">social sciences and humanities. </w:t>
      </w:r>
      <w:r>
        <w:t xml:space="preserve">The greatest potential for </w:t>
      </w:r>
      <w:r w:rsidR="003B289E">
        <w:t xml:space="preserve">significant advances </w:t>
      </w:r>
      <w:r>
        <w:t>seems to be arising in</w:t>
      </w:r>
      <w:r w:rsidR="003B289E">
        <w:t xml:space="preserve"> the life and health sciences</w:t>
      </w:r>
      <w:r>
        <w:t xml:space="preserve"> such as </w:t>
      </w:r>
      <w:r w:rsidR="00164638">
        <w:t xml:space="preserve">in </w:t>
      </w:r>
      <w:r w:rsidR="003B289E">
        <w:t xml:space="preserve">genomics, neuroscience, healthcare, and drug discover. </w:t>
      </w:r>
      <w:r>
        <w:t>Support is also needed for a broad set of</w:t>
      </w:r>
      <w:r w:rsidR="00D971B9">
        <w:t xml:space="preserve"> disciplines </w:t>
      </w:r>
      <w:r w:rsidR="00D971B9">
        <w:lastRenderedPageBreak/>
        <w:t xml:space="preserve">(philosophy, law, public policy, </w:t>
      </w:r>
      <w:proofErr w:type="spellStart"/>
      <w:r w:rsidR="00D971B9">
        <w:t>etc</w:t>
      </w:r>
      <w:proofErr w:type="spellEnd"/>
      <w:r w:rsidR="00D971B9">
        <w:t xml:space="preserve">) </w:t>
      </w:r>
      <w:r>
        <w:t>increasingly</w:t>
      </w:r>
      <w:r w:rsidR="00D971B9">
        <w:t xml:space="preserve"> focused on addressing issues related to </w:t>
      </w:r>
      <w:r w:rsidR="00D06412">
        <w:t xml:space="preserve">ethical, responsible, and transparent </w:t>
      </w:r>
      <w:r>
        <w:t xml:space="preserve">use of </w:t>
      </w:r>
      <w:r w:rsidR="00D06412">
        <w:t>AI</w:t>
      </w:r>
      <w:r w:rsidR="00D971B9">
        <w:t>, aiding</w:t>
      </w:r>
      <w:r w:rsidR="001049C2">
        <w:t xml:space="preserve"> policy makers </w:t>
      </w:r>
      <w:r w:rsidR="00D971B9">
        <w:t>with</w:t>
      </w:r>
      <w:r w:rsidR="001049C2">
        <w:t xml:space="preserve"> sound, evidence-based public polic</w:t>
      </w:r>
      <w:r w:rsidR="00D06412">
        <w:t>y</w:t>
      </w:r>
      <w:r w:rsidR="00D971B9">
        <w:t>.</w:t>
      </w:r>
    </w:p>
    <w:p w14:paraId="1EEC44DC" w14:textId="04D4885D" w:rsidR="006D4939" w:rsidRDefault="006D4939" w:rsidP="00AA251C">
      <w:pPr>
        <w:spacing w:after="120"/>
      </w:pPr>
      <w:r w:rsidRPr="006D4939">
        <w:rPr>
          <w:u w:val="single"/>
        </w:rPr>
        <w:t>Recommendation 2:</w:t>
      </w:r>
      <w:r w:rsidR="00D06412">
        <w:t xml:space="preserve"> </w:t>
      </w:r>
      <w:r w:rsidR="00D971B9">
        <w:t>I</w:t>
      </w:r>
      <w:r w:rsidR="00B76B7F">
        <w:t>nvest</w:t>
      </w:r>
      <w:r w:rsidR="001049C2">
        <w:t xml:space="preserve"> in a new </w:t>
      </w:r>
      <w:r>
        <w:t>tri-council</w:t>
      </w:r>
      <w:r w:rsidR="001049C2">
        <w:t xml:space="preserve"> multi-disciplinary </w:t>
      </w:r>
      <w:r w:rsidR="00D06412">
        <w:t>program focuse</w:t>
      </w:r>
      <w:r w:rsidR="001049C2">
        <w:t>d</w:t>
      </w:r>
      <w:r w:rsidR="00D06412">
        <w:t xml:space="preserve"> on</w:t>
      </w:r>
      <w:r w:rsidR="001049C2">
        <w:t xml:space="preserve"> </w:t>
      </w:r>
      <w:r w:rsidR="00D971B9">
        <w:t xml:space="preserve">leveraging </w:t>
      </w:r>
      <w:r>
        <w:t xml:space="preserve">AI </w:t>
      </w:r>
      <w:r w:rsidR="00D971B9">
        <w:t>to make major advances across the research enterprise</w:t>
      </w:r>
      <w:r w:rsidR="00283CFD">
        <w:t xml:space="preserve"> with a particular </w:t>
      </w:r>
      <w:r w:rsidR="00D971B9">
        <w:t xml:space="preserve">focus </w:t>
      </w:r>
      <w:r w:rsidR="00283CFD">
        <w:t xml:space="preserve">on supporting research that can yield the </w:t>
      </w:r>
      <w:r w:rsidR="00D971B9">
        <w:t xml:space="preserve">framework for </w:t>
      </w:r>
      <w:r w:rsidR="00D06412">
        <w:t xml:space="preserve">ethical, responsible, and transparent </w:t>
      </w:r>
      <w:r w:rsidR="00283CFD">
        <w:t xml:space="preserve">use of </w:t>
      </w:r>
      <w:r w:rsidR="00D06412">
        <w:t>AI.</w:t>
      </w:r>
    </w:p>
    <w:p w14:paraId="31C70F79" w14:textId="30475C84" w:rsidR="0064190B" w:rsidRDefault="00D971B9" w:rsidP="00AA251C">
      <w:pPr>
        <w:spacing w:before="240" w:after="120"/>
      </w:pPr>
      <w:r>
        <w:t>Building on</w:t>
      </w:r>
      <w:r w:rsidR="0064190B">
        <w:t xml:space="preserve"> this recommendation, </w:t>
      </w:r>
      <w:r>
        <w:t xml:space="preserve">existing research funding </w:t>
      </w:r>
      <w:r w:rsidR="0064190B">
        <w:t xml:space="preserve">programs </w:t>
      </w:r>
      <w:r w:rsidR="00B76B7F">
        <w:t xml:space="preserve">should </w:t>
      </w:r>
      <w:r>
        <w:t xml:space="preserve">review their criteria </w:t>
      </w:r>
      <w:r w:rsidR="00283CFD">
        <w:t xml:space="preserve">for funding </w:t>
      </w:r>
      <w:r>
        <w:t xml:space="preserve">to determine the extent to which </w:t>
      </w:r>
      <w:r w:rsidR="00283CFD">
        <w:t>uses o</w:t>
      </w:r>
      <w:r>
        <w:t xml:space="preserve">f AI </w:t>
      </w:r>
      <w:r w:rsidR="00283CFD">
        <w:t xml:space="preserve">should be </w:t>
      </w:r>
      <w:r>
        <w:t xml:space="preserve">a more </w:t>
      </w:r>
      <w:r w:rsidR="00B76B7F">
        <w:t xml:space="preserve">significant </w:t>
      </w:r>
      <w:r w:rsidR="0064190B">
        <w:t>consideration</w:t>
      </w:r>
      <w:r>
        <w:t>.</w:t>
      </w:r>
    </w:p>
    <w:p w14:paraId="305DD3A1" w14:textId="05A63A89" w:rsidR="0064190B" w:rsidRDefault="0064190B" w:rsidP="00AA251C">
      <w:pPr>
        <w:spacing w:after="120"/>
      </w:pPr>
      <w:r>
        <w:rPr>
          <w:u w:val="single"/>
        </w:rPr>
        <w:t>Recommendation 3:</w:t>
      </w:r>
      <w:r>
        <w:t xml:space="preserve"> </w:t>
      </w:r>
      <w:r w:rsidR="00B76B7F">
        <w:t>R</w:t>
      </w:r>
      <w:r>
        <w:t xml:space="preserve">eview existing research </w:t>
      </w:r>
      <w:r w:rsidR="00B76B7F">
        <w:t xml:space="preserve">funding </w:t>
      </w:r>
      <w:r>
        <w:t>program</w:t>
      </w:r>
      <w:r w:rsidR="00B76B7F">
        <w:t xml:space="preserve"> (tri-council, CFI, Genome Canada, </w:t>
      </w:r>
      <w:proofErr w:type="spellStart"/>
      <w:r w:rsidR="00B76B7F">
        <w:t>etc</w:t>
      </w:r>
      <w:proofErr w:type="spellEnd"/>
      <w:r w:rsidR="00B76B7F">
        <w:t>)</w:t>
      </w:r>
      <w:r>
        <w:t xml:space="preserve"> to ascertain </w:t>
      </w:r>
      <w:r w:rsidR="00D971B9">
        <w:t xml:space="preserve">the extent to which criteria around </w:t>
      </w:r>
      <w:r w:rsidR="00B76B7F">
        <w:t xml:space="preserve">AI </w:t>
      </w:r>
      <w:r>
        <w:t>excellence</w:t>
      </w:r>
      <w:r w:rsidR="00D971B9">
        <w:t xml:space="preserve"> should be a included.</w:t>
      </w:r>
    </w:p>
    <w:p w14:paraId="51F16C19" w14:textId="5F84F095" w:rsidR="00D971B9" w:rsidRDefault="00D971B9" w:rsidP="00AA251C">
      <w:pPr>
        <w:spacing w:before="240" w:after="120"/>
      </w:pPr>
      <w:r>
        <w:t>One issue often identified by AI researchers is the</w:t>
      </w:r>
      <w:r w:rsidR="0064190B">
        <w:t xml:space="preserve"> </w:t>
      </w:r>
      <w:r w:rsidR="00283CFD">
        <w:t>need for investments in</w:t>
      </w:r>
      <w:r w:rsidR="0064190B">
        <w:t xml:space="preserve"> </w:t>
      </w:r>
      <w:r>
        <w:t xml:space="preserve">research </w:t>
      </w:r>
      <w:r w:rsidR="0064190B">
        <w:t>compute</w:t>
      </w:r>
      <w:r>
        <w:t xml:space="preserve">. Many scientists noted that this is not only a barrier to </w:t>
      </w:r>
      <w:r w:rsidR="00283CFD">
        <w:t xml:space="preserve">fostering </w:t>
      </w:r>
      <w:r w:rsidR="00B76B7F">
        <w:t>cutting edge research</w:t>
      </w:r>
      <w:r>
        <w:t xml:space="preserve"> but that it is impacting the ability to recruit </w:t>
      </w:r>
      <w:r w:rsidR="00B76B7F">
        <w:t xml:space="preserve">world-class scientists, </w:t>
      </w:r>
      <w:r>
        <w:t>retain</w:t>
      </w:r>
      <w:r w:rsidR="00B76B7F">
        <w:t xml:space="preserve"> existing scientists, and </w:t>
      </w:r>
      <w:r w:rsidR="00283CFD">
        <w:t>offer</w:t>
      </w:r>
      <w:r>
        <w:t xml:space="preserve"> world-class </w:t>
      </w:r>
      <w:r w:rsidR="00B76B7F">
        <w:t xml:space="preserve">training. </w:t>
      </w:r>
      <w:r>
        <w:t>There is a clea</w:t>
      </w:r>
      <w:r w:rsidR="00283CFD">
        <w:t>r</w:t>
      </w:r>
      <w:r>
        <w:t xml:space="preserve"> need to support AI research compute.</w:t>
      </w:r>
    </w:p>
    <w:p w14:paraId="65A5B8A7" w14:textId="04746218" w:rsidR="0064190B" w:rsidRDefault="00D971B9" w:rsidP="00D971B9">
      <w:pPr>
        <w:spacing w:before="120" w:after="120"/>
      </w:pPr>
      <w:r>
        <w:t>Interestingly, w</w:t>
      </w:r>
      <w:r w:rsidR="00B76B7F">
        <w:t xml:space="preserve">e also heard that </w:t>
      </w:r>
      <w:r>
        <w:t xml:space="preserve">there is potential for tying procurement of research compute with support for fostering advances in the </w:t>
      </w:r>
      <w:r w:rsidR="00B76B7F">
        <w:t xml:space="preserve">semi-conductor sector. Companies such as AMD which have a significant </w:t>
      </w:r>
      <w:r>
        <w:t xml:space="preserve">research </w:t>
      </w:r>
      <w:r w:rsidR="00B76B7F">
        <w:t>footprint in Canada indicated they are ready to have discussions with Government o</w:t>
      </w:r>
      <w:r>
        <w:t>n how they can support the need for research compute</w:t>
      </w:r>
      <w:r w:rsidR="00283CFD">
        <w:t xml:space="preserve"> as part of a broader strategy for building Canada’s semi-conductor sector.</w:t>
      </w:r>
    </w:p>
    <w:p w14:paraId="74BE1DE6" w14:textId="69B809E1" w:rsidR="00B76B7F" w:rsidRDefault="00B76B7F" w:rsidP="00AA251C">
      <w:pPr>
        <w:spacing w:before="120" w:after="120"/>
      </w:pPr>
      <w:r>
        <w:rPr>
          <w:u w:val="single"/>
        </w:rPr>
        <w:t>Recommendation 4:</w:t>
      </w:r>
      <w:r>
        <w:t xml:space="preserve"> </w:t>
      </w:r>
      <w:r w:rsidR="003B289E">
        <w:t>Support</w:t>
      </w:r>
      <w:r>
        <w:t xml:space="preserve"> an expansive research AI compute strategy to ensure researchers </w:t>
      </w:r>
      <w:r w:rsidR="00D971B9">
        <w:t xml:space="preserve">nationally </w:t>
      </w:r>
      <w:r>
        <w:t xml:space="preserve">have </w:t>
      </w:r>
      <w:r w:rsidR="00D971B9">
        <w:t>access to appropriate</w:t>
      </w:r>
      <w:r>
        <w:t xml:space="preserve"> high-quality facilities. </w:t>
      </w:r>
      <w:r w:rsidR="00D971B9">
        <w:t>Engage</w:t>
      </w:r>
      <w:r>
        <w:t xml:space="preserve"> Canada’s semi-conductor </w:t>
      </w:r>
      <w:r w:rsidR="00D971B9">
        <w:t>sector to ascertain</w:t>
      </w:r>
      <w:r>
        <w:t xml:space="preserve"> </w:t>
      </w:r>
      <w:r w:rsidR="00D971B9">
        <w:t xml:space="preserve">strategies for garnering their support to meet this need as part of </w:t>
      </w:r>
      <w:r w:rsidR="00283CFD">
        <w:t>building Canada’s semi-conductor industry</w:t>
      </w:r>
      <w:r w:rsidR="00D971B9">
        <w:t>.</w:t>
      </w:r>
    </w:p>
    <w:p w14:paraId="408DD435" w14:textId="5528F73B" w:rsidR="00322839" w:rsidRDefault="008E3DE8" w:rsidP="00F21127">
      <w:pPr>
        <w:spacing w:before="240" w:after="120"/>
      </w:pPr>
      <w:r>
        <w:t xml:space="preserve">Ensuring </w:t>
      </w:r>
      <w:r w:rsidR="00F21127">
        <w:t xml:space="preserve">broad-based </w:t>
      </w:r>
      <w:r w:rsidR="0061085D">
        <w:t>benefit from</w:t>
      </w:r>
      <w:r w:rsidR="00F21127">
        <w:t xml:space="preserve"> </w:t>
      </w:r>
      <w:r w:rsidR="003B289E">
        <w:t xml:space="preserve">AI </w:t>
      </w:r>
      <w:r>
        <w:t xml:space="preserve">requires a strategy for </w:t>
      </w:r>
      <w:r w:rsidR="00283CFD">
        <w:t xml:space="preserve">mission-driven, application-oriented research that ensures </w:t>
      </w:r>
      <w:r w:rsidR="0061085D">
        <w:t>AI</w:t>
      </w:r>
      <w:r>
        <w:t xml:space="preserve"> technolog</w:t>
      </w:r>
      <w:r w:rsidR="0061085D">
        <w:t xml:space="preserve">ies </w:t>
      </w:r>
      <w:r w:rsidR="00283CFD">
        <w:t>are leveraged broadly but i</w:t>
      </w:r>
      <w:r>
        <w:t xml:space="preserve">n a fair and transparent manner. </w:t>
      </w:r>
      <w:r w:rsidR="0061085D">
        <w:t>In</w:t>
      </w:r>
      <w:r w:rsidR="003D7090">
        <w:t xml:space="preserve"> our consultations</w:t>
      </w:r>
      <w:r w:rsidR="0061085D">
        <w:t>,</w:t>
      </w:r>
      <w:r w:rsidR="003D7090">
        <w:t xml:space="preserve"> </w:t>
      </w:r>
      <w:r>
        <w:t>we heard</w:t>
      </w:r>
      <w:r w:rsidR="003D7090">
        <w:t xml:space="preserve"> </w:t>
      </w:r>
      <w:r w:rsidR="0061085D">
        <w:t xml:space="preserve">from multiple stakeholder the need </w:t>
      </w:r>
      <w:r w:rsidR="003D7090">
        <w:t>for a fourth AI institute</w:t>
      </w:r>
      <w:r w:rsidR="0061085D">
        <w:t xml:space="preserve"> that complements the existing three. This new institute would focus on application-oriented research to develop techniques needed </w:t>
      </w:r>
      <w:r w:rsidR="00283CFD">
        <w:t xml:space="preserve">to address </w:t>
      </w:r>
      <w:r w:rsidR="0061085D">
        <w:t>challenges faced by</w:t>
      </w:r>
      <w:r>
        <w:t xml:space="preserve"> industry</w:t>
      </w:r>
      <w:r w:rsidR="0061085D">
        <w:t xml:space="preserve">, government, and </w:t>
      </w:r>
      <w:r>
        <w:t>civil society</w:t>
      </w:r>
      <w:r w:rsidR="003D7090">
        <w:t>.</w:t>
      </w:r>
      <w:r w:rsidR="00322839">
        <w:t xml:space="preserve"> </w:t>
      </w:r>
      <w:r w:rsidR="00283CFD">
        <w:t xml:space="preserve">Some argued for </w:t>
      </w:r>
      <w:r>
        <w:t xml:space="preserve">a </w:t>
      </w:r>
      <w:r w:rsidR="00322839">
        <w:t>physical institute</w:t>
      </w:r>
      <w:r w:rsidR="0061085D">
        <w:t xml:space="preserve"> (to ensure </w:t>
      </w:r>
      <w:r>
        <w:t xml:space="preserve">a critical </w:t>
      </w:r>
      <w:r w:rsidR="0061085D">
        <w:t>threshold</w:t>
      </w:r>
      <w:r>
        <w:t xml:space="preserve"> of talent</w:t>
      </w:r>
      <w:r w:rsidR="0061085D">
        <w:t xml:space="preserve"> that </w:t>
      </w:r>
      <w:r w:rsidR="00283CFD">
        <w:t xml:space="preserve">can </w:t>
      </w:r>
      <w:r w:rsidR="0061085D">
        <w:t xml:space="preserve">work collaboratively) and </w:t>
      </w:r>
      <w:r w:rsidR="00283CFD">
        <w:t>others</w:t>
      </w:r>
      <w:r>
        <w:t xml:space="preserve"> for a distributed institute </w:t>
      </w:r>
      <w:r w:rsidR="00F21127">
        <w:t xml:space="preserve">(to </w:t>
      </w:r>
      <w:r w:rsidR="00283CFD">
        <w:t>address</w:t>
      </w:r>
      <w:r w:rsidR="00F21127">
        <w:t xml:space="preserve"> local needs). </w:t>
      </w:r>
      <w:r w:rsidR="00283CFD">
        <w:t>A hub-and-spoke</w:t>
      </w:r>
      <w:r w:rsidR="00F21127">
        <w:t xml:space="preserve"> approach </w:t>
      </w:r>
      <w:r w:rsidR="00283CFD">
        <w:t xml:space="preserve">may work best </w:t>
      </w:r>
      <w:r w:rsidR="00F21127">
        <w:t>whereby a physical institute (</w:t>
      </w:r>
      <w:r w:rsidR="00283CFD">
        <w:t>say</w:t>
      </w:r>
      <w:r w:rsidR="00F21127">
        <w:t xml:space="preserve"> in Vancouver) </w:t>
      </w:r>
      <w:r w:rsidR="00283CFD">
        <w:t>builds links into the three</w:t>
      </w:r>
      <w:r w:rsidR="00322839">
        <w:t xml:space="preserve"> existing institutes</w:t>
      </w:r>
      <w:r>
        <w:t>.</w:t>
      </w:r>
    </w:p>
    <w:p w14:paraId="5050101F" w14:textId="66E37B0C" w:rsidR="002520DD" w:rsidRDefault="00283CFD" w:rsidP="002520DD">
      <w:pPr>
        <w:spacing w:before="120" w:after="120"/>
      </w:pPr>
      <w:r>
        <w:t>A</w:t>
      </w:r>
      <w:r w:rsidR="00C70A6D">
        <w:t xml:space="preserve"> national effort </w:t>
      </w:r>
      <w:r>
        <w:t xml:space="preserve">is also needed to build on </w:t>
      </w:r>
      <w:r w:rsidR="00BF566C">
        <w:t>Canada’s AI leadership to position this country as a</w:t>
      </w:r>
      <w:r>
        <w:t>n AI-</w:t>
      </w:r>
      <w:r w:rsidR="00BF566C">
        <w:t>destination for multi-national firms</w:t>
      </w:r>
      <w:r>
        <w:t xml:space="preserve"> looking</w:t>
      </w:r>
      <w:r w:rsidR="00BF566C">
        <w:t xml:space="preserve"> to meet their AI needs. Canada is uniquely positioned in this regard</w:t>
      </w:r>
      <w:r>
        <w:t>, especially given geopolitical realities</w:t>
      </w:r>
      <w:r w:rsidR="00BF566C">
        <w:t xml:space="preserve">. Success will require bolstering AI competencies </w:t>
      </w:r>
      <w:r>
        <w:t xml:space="preserve">and creating mechanisms to foster </w:t>
      </w:r>
      <w:r w:rsidR="00BF566C">
        <w:t xml:space="preserve">large-scale academic-industry partnerships. </w:t>
      </w:r>
      <w:r w:rsidR="00F21127">
        <w:t>To ensure Canada is</w:t>
      </w:r>
      <w:r>
        <w:t xml:space="preserve"> an</w:t>
      </w:r>
      <w:r w:rsidR="00F21127">
        <w:t xml:space="preserve"> attractive</w:t>
      </w:r>
      <w:r>
        <w:t xml:space="preserve"> destination</w:t>
      </w:r>
      <w:r w:rsidR="00F21127">
        <w:t xml:space="preserve">, </w:t>
      </w:r>
      <w:r>
        <w:t xml:space="preserve">we must develop </w:t>
      </w:r>
      <w:r w:rsidR="00F21127">
        <w:t xml:space="preserve">an </w:t>
      </w:r>
      <w:r w:rsidR="00207DB8">
        <w:t xml:space="preserve">AI-inspired industrial-innovation strategy that </w:t>
      </w:r>
      <w:r w:rsidR="00527F18">
        <w:t xml:space="preserve">focus on </w:t>
      </w:r>
      <w:r w:rsidR="00F21127">
        <w:t xml:space="preserve">strategic </w:t>
      </w:r>
      <w:r w:rsidR="00527F18">
        <w:t xml:space="preserve">sectors. </w:t>
      </w:r>
      <w:r w:rsidR="00207DB8">
        <w:t>Our consultations identified a number of potential sectors: healthcare, digital, infrastructure, agriculture, environmental sustainability, natural resource extraction, and advanced manufacturing.</w:t>
      </w:r>
      <w:r w:rsidR="002520DD">
        <w:t xml:space="preserve"> </w:t>
      </w:r>
      <w:r w:rsidR="00207DB8">
        <w:t xml:space="preserve">The final choice of sectors should be based on a clear set of criteria </w:t>
      </w:r>
      <w:r>
        <w:t xml:space="preserve">designed to </w:t>
      </w:r>
      <w:r w:rsidR="00207DB8">
        <w:t>ensure maximum impact.</w:t>
      </w:r>
      <w:r w:rsidR="002520DD">
        <w:t xml:space="preserve"> Example criteria include global competitiveness, ability to leverage AI methodologies, enlightened industry leadership, national importance, and potential to build innovation supply chains. </w:t>
      </w:r>
    </w:p>
    <w:p w14:paraId="4176CF80" w14:textId="749D2E61" w:rsidR="00527F18" w:rsidRDefault="00633958" w:rsidP="002520DD">
      <w:pPr>
        <w:spacing w:before="120" w:after="120"/>
      </w:pPr>
      <w:r>
        <w:lastRenderedPageBreak/>
        <w:t xml:space="preserve">Executing this industrial-innovation strategy </w:t>
      </w:r>
      <w:r w:rsidR="00F21127">
        <w:t xml:space="preserve">will require significant investments </w:t>
      </w:r>
      <w:r w:rsidR="008C255B">
        <w:t xml:space="preserve">so we are leaders in developing </w:t>
      </w:r>
      <w:r w:rsidR="00F21127">
        <w:t xml:space="preserve">applicable </w:t>
      </w:r>
      <w:r>
        <w:t xml:space="preserve">advanced </w:t>
      </w:r>
      <w:r w:rsidR="00F21127">
        <w:t>AI</w:t>
      </w:r>
      <w:r>
        <w:t xml:space="preserve"> technologies</w:t>
      </w:r>
      <w:r w:rsidR="00F21127">
        <w:t xml:space="preserve"> in Canada. </w:t>
      </w:r>
      <w:r>
        <w:t xml:space="preserve"> </w:t>
      </w:r>
      <w:r w:rsidR="004729F5">
        <w:t xml:space="preserve">To ensure </w:t>
      </w:r>
      <w:r w:rsidR="008C255B">
        <w:t xml:space="preserve">we are staying globally competitive, we should create </w:t>
      </w:r>
      <w:r w:rsidR="00F21127">
        <w:t>standing working groups for each sector</w:t>
      </w:r>
      <w:r w:rsidR="008C255B">
        <w:t xml:space="preserve"> with </w:t>
      </w:r>
      <w:r w:rsidR="004729F5">
        <w:t xml:space="preserve">sectoral roundtables </w:t>
      </w:r>
      <w:r w:rsidR="008C255B">
        <w:t>to ensure alignment across</w:t>
      </w:r>
      <w:r w:rsidR="004729F5">
        <w:t xml:space="preserve"> industry, academi</w:t>
      </w:r>
      <w:r w:rsidR="008C255B">
        <w:t>a</w:t>
      </w:r>
      <w:r w:rsidR="004729F5">
        <w:t>, and government</w:t>
      </w:r>
      <w:r w:rsidR="008C255B">
        <w:t>.</w:t>
      </w:r>
    </w:p>
    <w:p w14:paraId="567FF05A" w14:textId="118751C9" w:rsidR="004729F5" w:rsidRDefault="004729F5" w:rsidP="004729F5">
      <w:pPr>
        <w:spacing w:before="120" w:after="120"/>
      </w:pPr>
      <w:r>
        <w:rPr>
          <w:u w:val="single"/>
        </w:rPr>
        <w:t xml:space="preserve">Recommendation </w:t>
      </w:r>
      <w:r w:rsidR="00F21127">
        <w:rPr>
          <w:u w:val="single"/>
        </w:rPr>
        <w:t>5</w:t>
      </w:r>
      <w:r>
        <w:rPr>
          <w:u w:val="single"/>
        </w:rPr>
        <w:t>:</w:t>
      </w:r>
      <w:r>
        <w:t xml:space="preserve"> ISED </w:t>
      </w:r>
      <w:r w:rsidR="00F21127">
        <w:t>should identify strategic</w:t>
      </w:r>
      <w:r>
        <w:t xml:space="preserve"> sectors for an AI-inspired industrial-innovation strategy</w:t>
      </w:r>
      <w:r w:rsidR="00F21127">
        <w:t xml:space="preserve"> based on strictly defined criteria</w:t>
      </w:r>
      <w:r>
        <w:t xml:space="preserve">. </w:t>
      </w:r>
      <w:r w:rsidR="008C255B">
        <w:t>S</w:t>
      </w:r>
      <w:r>
        <w:t xml:space="preserve">ignificant new investments </w:t>
      </w:r>
      <w:r w:rsidR="008C255B">
        <w:t xml:space="preserve">will be required </w:t>
      </w:r>
      <w:r w:rsidR="00F21127">
        <w:t xml:space="preserve">to support application-oriented AI research </w:t>
      </w:r>
      <w:r w:rsidR="008C255B">
        <w:t>for identified</w:t>
      </w:r>
      <w:r w:rsidR="00F21127">
        <w:t xml:space="preserve"> sectors.</w:t>
      </w:r>
      <w:r w:rsidR="008C255B">
        <w:t xml:space="preserve"> Create a governance framework to ensure all stakeholders are aligned on need for these sectors.</w:t>
      </w:r>
    </w:p>
    <w:p w14:paraId="31557C41" w14:textId="6C942526" w:rsidR="00F21127" w:rsidRDefault="00F21127" w:rsidP="00F21127">
      <w:pPr>
        <w:spacing w:before="240"/>
      </w:pPr>
      <w:r>
        <w:t>We also heard that Canadian governments must create mechanisms to procure Canadian AI-solutions, acting as a first customer for Canadian SMEs but also from Canadian academia</w:t>
      </w:r>
      <w:r w:rsidR="008C255B">
        <w:t xml:space="preserve">, creating an impetus for launching successful </w:t>
      </w:r>
      <w:r w:rsidR="002B4C80">
        <w:t>start-ups</w:t>
      </w:r>
      <w:r>
        <w:t xml:space="preserve">. This will require a whole-government approach that challenges individual departments to proactively identify challenges amenable to AI solutions. </w:t>
      </w:r>
      <w:r w:rsidR="008C255B">
        <w:t>One possibility is a</w:t>
      </w:r>
      <w:r>
        <w:t xml:space="preserve"> Canadian program modeled on the successful SBIR and STTR programs in the US. This is particularly timely given Canada’s renewed focus on dual use technologies that </w:t>
      </w:r>
      <w:r w:rsidR="008C255B">
        <w:t>serve the need of both defense and civil society.</w:t>
      </w:r>
    </w:p>
    <w:p w14:paraId="20EFDA4A" w14:textId="5AF7AFB9" w:rsidR="002520DD" w:rsidRDefault="002520DD" w:rsidP="00F21127">
      <w:pPr>
        <w:spacing w:before="120"/>
      </w:pPr>
      <w:r>
        <w:rPr>
          <w:u w:val="single"/>
        </w:rPr>
        <w:t xml:space="preserve">Recommendation </w:t>
      </w:r>
      <w:r w:rsidR="00F21127">
        <w:rPr>
          <w:u w:val="single"/>
        </w:rPr>
        <w:t>6</w:t>
      </w:r>
      <w:r>
        <w:rPr>
          <w:u w:val="single"/>
        </w:rPr>
        <w:t>:</w:t>
      </w:r>
      <w:r>
        <w:t xml:space="preserve"> Develop a Canadian </w:t>
      </w:r>
      <w:r w:rsidR="00F21127">
        <w:t>government procurement program m</w:t>
      </w:r>
      <w:r>
        <w:t xml:space="preserve">odeled on the successful SBIR and STTR programs in the US. This new program should target both Canadian SMEs and academic researchers who can transform their research into </w:t>
      </w:r>
      <w:r w:rsidR="002B4C80">
        <w:t>start-ups</w:t>
      </w:r>
      <w:r>
        <w:t>.</w:t>
      </w:r>
      <w:r w:rsidR="00B036DC">
        <w:t xml:space="preserve"> Dual use technologies that both meet civilian and defence needs should be prioritized.</w:t>
      </w:r>
    </w:p>
    <w:p w14:paraId="6E0337C3" w14:textId="37EA5679" w:rsidR="002520DD" w:rsidRDefault="007509E8" w:rsidP="00B036DC">
      <w:pPr>
        <w:spacing w:before="240"/>
        <w:rPr>
          <w:b/>
          <w:bCs/>
        </w:rPr>
      </w:pPr>
      <w:r>
        <w:rPr>
          <w:b/>
          <w:bCs/>
        </w:rPr>
        <w:t xml:space="preserve">Recommendations to Ensure </w:t>
      </w:r>
      <w:r w:rsidR="008C255B">
        <w:rPr>
          <w:b/>
          <w:bCs/>
        </w:rPr>
        <w:t>Appropriate</w:t>
      </w:r>
      <w:r>
        <w:rPr>
          <w:b/>
          <w:bCs/>
        </w:rPr>
        <w:t xml:space="preserve"> </w:t>
      </w:r>
      <w:r w:rsidR="002520DD">
        <w:rPr>
          <w:b/>
          <w:bCs/>
        </w:rPr>
        <w:t>AI Talen</w:t>
      </w:r>
      <w:r>
        <w:rPr>
          <w:b/>
          <w:bCs/>
        </w:rPr>
        <w:t>t</w:t>
      </w:r>
    </w:p>
    <w:p w14:paraId="1DA23B5E" w14:textId="745243A2" w:rsidR="00F21127" w:rsidRDefault="008C255B" w:rsidP="00431517">
      <w:pPr>
        <w:spacing w:before="120" w:after="120"/>
        <w:rPr>
          <w:rFonts w:ascii="Calibri" w:eastAsia="Calibri" w:hAnsi="Calibri"/>
        </w:rPr>
      </w:pPr>
      <w:r>
        <w:rPr>
          <w:rFonts w:ascii="Calibri" w:eastAsia="Calibri" w:hAnsi="Calibri"/>
        </w:rPr>
        <w:t xml:space="preserve">Nearly every </w:t>
      </w:r>
      <w:r w:rsidR="00B036DC">
        <w:rPr>
          <w:rFonts w:ascii="Calibri" w:eastAsia="Calibri" w:hAnsi="Calibri"/>
        </w:rPr>
        <w:t>consultation</w:t>
      </w:r>
      <w:r>
        <w:rPr>
          <w:rFonts w:ascii="Calibri" w:eastAsia="Calibri" w:hAnsi="Calibri"/>
        </w:rPr>
        <w:t xml:space="preserve"> raised the need to ensure </w:t>
      </w:r>
      <w:r w:rsidR="00F21127">
        <w:rPr>
          <w:rFonts w:ascii="Calibri" w:eastAsia="Calibri" w:hAnsi="Calibri"/>
        </w:rPr>
        <w:t xml:space="preserve">Canada has the necessary talent pool for success in building a robust AI ecosystem. </w:t>
      </w:r>
      <w:r>
        <w:rPr>
          <w:rFonts w:ascii="Calibri" w:eastAsia="Calibri" w:hAnsi="Calibri"/>
        </w:rPr>
        <w:t xml:space="preserve">There are </w:t>
      </w:r>
      <w:r w:rsidR="00F21127">
        <w:rPr>
          <w:rFonts w:ascii="Calibri" w:eastAsia="Calibri" w:hAnsi="Calibri"/>
        </w:rPr>
        <w:t>significant shortfall</w:t>
      </w:r>
      <w:r>
        <w:rPr>
          <w:rFonts w:ascii="Calibri" w:eastAsia="Calibri" w:hAnsi="Calibri"/>
        </w:rPr>
        <w:t xml:space="preserve"> across the system: Insufficient numbers of </w:t>
      </w:r>
      <w:r w:rsidR="00F21127">
        <w:rPr>
          <w:rFonts w:ascii="Calibri" w:eastAsia="Calibri" w:hAnsi="Calibri"/>
        </w:rPr>
        <w:t>AI research professors</w:t>
      </w:r>
      <w:r>
        <w:rPr>
          <w:rFonts w:ascii="Calibri" w:eastAsia="Calibri" w:hAnsi="Calibri"/>
        </w:rPr>
        <w:t xml:space="preserve">; too little </w:t>
      </w:r>
      <w:r w:rsidR="00F21127">
        <w:rPr>
          <w:rFonts w:ascii="Calibri" w:eastAsia="Calibri" w:hAnsi="Calibri"/>
        </w:rPr>
        <w:t xml:space="preserve">training </w:t>
      </w:r>
      <w:r>
        <w:rPr>
          <w:rFonts w:ascii="Calibri" w:eastAsia="Calibri" w:hAnsi="Calibri"/>
        </w:rPr>
        <w:t>for</w:t>
      </w:r>
      <w:r w:rsidR="00F21127">
        <w:rPr>
          <w:rFonts w:ascii="Calibri" w:eastAsia="Calibri" w:hAnsi="Calibri"/>
        </w:rPr>
        <w:t xml:space="preserve"> AI skills at all levels</w:t>
      </w:r>
      <w:r>
        <w:rPr>
          <w:rFonts w:ascii="Calibri" w:eastAsia="Calibri" w:hAnsi="Calibri"/>
        </w:rPr>
        <w:t>;</w:t>
      </w:r>
      <w:r w:rsidR="00F21127">
        <w:rPr>
          <w:rFonts w:ascii="Calibri" w:eastAsia="Calibri" w:hAnsi="Calibri"/>
        </w:rPr>
        <w:t xml:space="preserve"> and in</w:t>
      </w:r>
      <w:r>
        <w:rPr>
          <w:rFonts w:ascii="Calibri" w:eastAsia="Calibri" w:hAnsi="Calibri"/>
        </w:rPr>
        <w:t xml:space="preserve">sufficient numbers of </w:t>
      </w:r>
      <w:r w:rsidR="00F21127">
        <w:rPr>
          <w:rFonts w:ascii="Calibri" w:eastAsia="Calibri" w:hAnsi="Calibri"/>
        </w:rPr>
        <w:t xml:space="preserve">AI </w:t>
      </w:r>
      <w:r>
        <w:rPr>
          <w:rFonts w:ascii="Calibri" w:eastAsia="Calibri" w:hAnsi="Calibri"/>
        </w:rPr>
        <w:t xml:space="preserve">experts in industry who can </w:t>
      </w:r>
      <w:r w:rsidR="00F21127">
        <w:rPr>
          <w:rFonts w:ascii="Calibri" w:eastAsia="Calibri" w:hAnsi="Calibri"/>
        </w:rPr>
        <w:t xml:space="preserve">deploy AI for optimizing internal operations and </w:t>
      </w:r>
      <w:r>
        <w:rPr>
          <w:rFonts w:ascii="Calibri" w:eastAsia="Calibri" w:hAnsi="Calibri"/>
        </w:rPr>
        <w:t xml:space="preserve">for </w:t>
      </w:r>
      <w:r w:rsidR="00F21127">
        <w:rPr>
          <w:rFonts w:ascii="Calibri" w:eastAsia="Calibri" w:hAnsi="Calibri"/>
        </w:rPr>
        <w:t>build</w:t>
      </w:r>
      <w:r>
        <w:rPr>
          <w:rFonts w:ascii="Calibri" w:eastAsia="Calibri" w:hAnsi="Calibri"/>
        </w:rPr>
        <w:t>ing</w:t>
      </w:r>
      <w:r w:rsidR="00F21127">
        <w:rPr>
          <w:rFonts w:ascii="Calibri" w:eastAsia="Calibri" w:hAnsi="Calibri"/>
        </w:rPr>
        <w:t xml:space="preserve"> novel AI products and services. A multi-faceted approach is </w:t>
      </w:r>
      <w:r>
        <w:rPr>
          <w:rFonts w:ascii="Calibri" w:eastAsia="Calibri" w:hAnsi="Calibri"/>
        </w:rPr>
        <w:t xml:space="preserve">needed to </w:t>
      </w:r>
      <w:r w:rsidR="00F21127">
        <w:rPr>
          <w:rFonts w:ascii="Calibri" w:eastAsia="Calibri" w:hAnsi="Calibri"/>
        </w:rPr>
        <w:t xml:space="preserve">address this talent gap. </w:t>
      </w:r>
    </w:p>
    <w:p w14:paraId="10725365" w14:textId="5050CCEA" w:rsidR="00F21127" w:rsidRDefault="00F21127" w:rsidP="00F21127">
      <w:pPr>
        <w:spacing w:before="240" w:after="120"/>
      </w:pPr>
      <w:r>
        <w:t>Enhancing the talent pool of AI researchers in our post-secondary institutions calls for a specialized intervention. We draw inspiration from the Canada-150 program which was highly successful in attracting an internationally acclaimed talent pool.</w:t>
      </w:r>
    </w:p>
    <w:p w14:paraId="0CF610BA" w14:textId="14D4617D" w:rsidR="00F21127" w:rsidRPr="00BF566C" w:rsidRDefault="00F21127" w:rsidP="00F21127">
      <w:pPr>
        <w:spacing w:before="120" w:after="120"/>
      </w:pPr>
      <w:r>
        <w:rPr>
          <w:u w:val="single"/>
        </w:rPr>
        <w:t>Recommendation 7:</w:t>
      </w:r>
      <w:r>
        <w:t xml:space="preserve"> Create a new multi-disciplinary </w:t>
      </w:r>
      <w:r w:rsidRPr="008C255B">
        <w:rPr>
          <w:i/>
          <w:iCs/>
        </w:rPr>
        <w:t>Canada-AI chairs</w:t>
      </w:r>
      <w:r>
        <w:t xml:space="preserve"> program, modeled on the Canada-150 chairs program, dedicated to </w:t>
      </w:r>
      <w:r w:rsidR="008C255B">
        <w:t>expanding top-tier AI researchers across the post-secondary system</w:t>
      </w:r>
      <w:r>
        <w:t>.</w:t>
      </w:r>
    </w:p>
    <w:p w14:paraId="6D3B5E0C" w14:textId="529FF970" w:rsidR="00431517" w:rsidRDefault="00F21127" w:rsidP="00F21127">
      <w:pPr>
        <w:spacing w:before="240" w:after="120"/>
        <w:rPr>
          <w:rFonts w:ascii="Calibri" w:eastAsia="Calibri" w:hAnsi="Calibri"/>
        </w:rPr>
      </w:pPr>
      <w:r>
        <w:rPr>
          <w:rFonts w:ascii="Calibri" w:eastAsia="Calibri" w:hAnsi="Calibri"/>
        </w:rPr>
        <w:t>We heard that post-secondary</w:t>
      </w:r>
      <w:r w:rsidR="00B036DC">
        <w:rPr>
          <w:rFonts w:ascii="Calibri" w:eastAsia="Calibri" w:hAnsi="Calibri"/>
        </w:rPr>
        <w:t xml:space="preserve"> undergraduate programs </w:t>
      </w:r>
      <w:r>
        <w:rPr>
          <w:rFonts w:ascii="Calibri" w:eastAsia="Calibri" w:hAnsi="Calibri"/>
        </w:rPr>
        <w:t xml:space="preserve">(colleges and universities) must do much </w:t>
      </w:r>
      <w:r w:rsidR="008C255B">
        <w:rPr>
          <w:rFonts w:ascii="Calibri" w:eastAsia="Calibri" w:hAnsi="Calibri"/>
        </w:rPr>
        <w:t>more to train their students in techniques for</w:t>
      </w:r>
      <w:r>
        <w:rPr>
          <w:rFonts w:ascii="Calibri" w:eastAsia="Calibri" w:hAnsi="Calibri"/>
        </w:rPr>
        <w:t xml:space="preserve"> leveraging AI. </w:t>
      </w:r>
      <w:r w:rsidR="008C255B">
        <w:rPr>
          <w:rFonts w:ascii="Calibri" w:eastAsia="Calibri" w:hAnsi="Calibri"/>
        </w:rPr>
        <w:t>And we heard that the pedagogical approach to training students must evolve to better u</w:t>
      </w:r>
      <w:r>
        <w:rPr>
          <w:rFonts w:ascii="Calibri" w:eastAsia="Calibri" w:hAnsi="Calibri"/>
        </w:rPr>
        <w:t>tilize advanced AI tools</w:t>
      </w:r>
      <w:r w:rsidR="008C255B">
        <w:rPr>
          <w:rFonts w:ascii="Calibri" w:eastAsia="Calibri" w:hAnsi="Calibri"/>
        </w:rPr>
        <w:t>. This dual mandate (develop</w:t>
      </w:r>
      <w:r w:rsidR="00B036DC">
        <w:rPr>
          <w:rFonts w:ascii="Calibri" w:eastAsia="Calibri" w:hAnsi="Calibri"/>
        </w:rPr>
        <w:t xml:space="preserve"> </w:t>
      </w:r>
      <w:r w:rsidR="008C255B">
        <w:rPr>
          <w:rFonts w:ascii="Calibri" w:eastAsia="Calibri" w:hAnsi="Calibri"/>
        </w:rPr>
        <w:t xml:space="preserve">AI-inspired </w:t>
      </w:r>
      <w:r w:rsidR="00B036DC">
        <w:rPr>
          <w:rFonts w:ascii="Calibri" w:eastAsia="Calibri" w:hAnsi="Calibri"/>
        </w:rPr>
        <w:t>educational paradigms customized to the needs of individual learners</w:t>
      </w:r>
      <w:r w:rsidR="008C255B">
        <w:rPr>
          <w:rFonts w:ascii="Calibri" w:eastAsia="Calibri" w:hAnsi="Calibri"/>
        </w:rPr>
        <w:t xml:space="preserve"> while ensuring students are trained on the</w:t>
      </w:r>
      <w:r>
        <w:rPr>
          <w:rFonts w:ascii="Calibri" w:eastAsia="Calibri" w:hAnsi="Calibri"/>
        </w:rPr>
        <w:t xml:space="preserve"> </w:t>
      </w:r>
      <w:r w:rsidR="008C255B">
        <w:rPr>
          <w:rFonts w:ascii="Calibri" w:eastAsia="Calibri" w:hAnsi="Calibri"/>
        </w:rPr>
        <w:t xml:space="preserve">broader </w:t>
      </w:r>
      <w:r>
        <w:rPr>
          <w:rFonts w:ascii="Calibri" w:eastAsia="Calibri" w:hAnsi="Calibri"/>
        </w:rPr>
        <w:t>applicability</w:t>
      </w:r>
      <w:r w:rsidR="00B036DC">
        <w:rPr>
          <w:rFonts w:ascii="Calibri" w:eastAsia="Calibri" w:hAnsi="Calibri"/>
        </w:rPr>
        <w:t xml:space="preserve"> of AI</w:t>
      </w:r>
      <w:r w:rsidR="008C255B">
        <w:rPr>
          <w:rFonts w:ascii="Calibri" w:eastAsia="Calibri" w:hAnsi="Calibri"/>
        </w:rPr>
        <w:t>) will require an educational systems rethink.</w:t>
      </w:r>
      <w:r w:rsidR="00052A40">
        <w:rPr>
          <w:rFonts w:ascii="Calibri" w:eastAsia="Calibri" w:hAnsi="Calibri"/>
        </w:rPr>
        <w:t xml:space="preserve"> We </w:t>
      </w:r>
      <w:r w:rsidR="008C255B">
        <w:rPr>
          <w:rFonts w:ascii="Calibri" w:eastAsia="Calibri" w:hAnsi="Calibri"/>
        </w:rPr>
        <w:t>heard</w:t>
      </w:r>
      <w:r w:rsidR="00052A40">
        <w:rPr>
          <w:rFonts w:ascii="Calibri" w:eastAsia="Calibri" w:hAnsi="Calibri"/>
        </w:rPr>
        <w:t xml:space="preserve"> that </w:t>
      </w:r>
      <w:r w:rsidR="008C255B">
        <w:rPr>
          <w:rFonts w:ascii="Calibri" w:eastAsia="Calibri" w:hAnsi="Calibri"/>
        </w:rPr>
        <w:t>other</w:t>
      </w:r>
      <w:r w:rsidR="00052A40">
        <w:rPr>
          <w:rFonts w:ascii="Calibri" w:eastAsia="Calibri" w:hAnsi="Calibri"/>
        </w:rPr>
        <w:t xml:space="preserve"> jurisdictions have </w:t>
      </w:r>
      <w:r w:rsidR="008C255B">
        <w:rPr>
          <w:rFonts w:ascii="Calibri" w:eastAsia="Calibri" w:hAnsi="Calibri"/>
        </w:rPr>
        <w:t xml:space="preserve">also </w:t>
      </w:r>
      <w:r w:rsidR="00052A40">
        <w:rPr>
          <w:rFonts w:ascii="Calibri" w:eastAsia="Calibri" w:hAnsi="Calibri"/>
        </w:rPr>
        <w:t xml:space="preserve">identified </w:t>
      </w:r>
      <w:r>
        <w:rPr>
          <w:rFonts w:ascii="Calibri" w:eastAsia="Calibri" w:hAnsi="Calibri"/>
        </w:rPr>
        <w:t xml:space="preserve">this challenge and </w:t>
      </w:r>
      <w:r w:rsidR="008C255B">
        <w:rPr>
          <w:rFonts w:ascii="Calibri" w:eastAsia="Calibri" w:hAnsi="Calibri"/>
        </w:rPr>
        <w:t xml:space="preserve">so building Canadian solutions should be based on international best practices that incorporate </w:t>
      </w:r>
      <w:r>
        <w:rPr>
          <w:rFonts w:ascii="Calibri" w:eastAsia="Calibri" w:hAnsi="Calibri"/>
        </w:rPr>
        <w:t>Canadian realities.</w:t>
      </w:r>
    </w:p>
    <w:p w14:paraId="0CECCF04" w14:textId="2613D3BA" w:rsidR="00F21127" w:rsidRDefault="00E10C31" w:rsidP="00F21127">
      <w:pPr>
        <w:spacing w:before="120" w:after="120"/>
        <w:rPr>
          <w:rFonts w:ascii="Calibri" w:eastAsia="Calibri" w:hAnsi="Calibri"/>
        </w:rPr>
      </w:pPr>
      <w:r>
        <w:rPr>
          <w:rFonts w:ascii="Calibri" w:eastAsia="Calibri" w:hAnsi="Calibri"/>
        </w:rPr>
        <w:t>From</w:t>
      </w:r>
      <w:r w:rsidR="00F21127">
        <w:rPr>
          <w:rFonts w:ascii="Calibri" w:eastAsia="Calibri" w:hAnsi="Calibri"/>
        </w:rPr>
        <w:t xml:space="preserve"> industry consultations </w:t>
      </w:r>
      <w:r>
        <w:rPr>
          <w:rFonts w:ascii="Calibri" w:eastAsia="Calibri" w:hAnsi="Calibri"/>
        </w:rPr>
        <w:t>we heard about the n</w:t>
      </w:r>
      <w:r w:rsidR="00F21127">
        <w:rPr>
          <w:rFonts w:ascii="Calibri" w:eastAsia="Calibri" w:hAnsi="Calibri"/>
        </w:rPr>
        <w:t xml:space="preserve">eed to bolster post-secondary training for </w:t>
      </w:r>
      <w:r>
        <w:rPr>
          <w:rFonts w:ascii="Calibri" w:eastAsia="Calibri" w:hAnsi="Calibri"/>
        </w:rPr>
        <w:t xml:space="preserve">advanced </w:t>
      </w:r>
      <w:r w:rsidR="00F21127">
        <w:rPr>
          <w:rFonts w:ascii="Calibri" w:eastAsia="Calibri" w:hAnsi="Calibri"/>
        </w:rPr>
        <w:t xml:space="preserve">AI skills, especially skills that can help firms adopt AI. For example, a novel engineering program at York University interweaves the traditional educational paradigm with </w:t>
      </w:r>
      <w:r>
        <w:rPr>
          <w:rFonts w:ascii="Calibri" w:eastAsia="Calibri" w:hAnsi="Calibri"/>
        </w:rPr>
        <w:t xml:space="preserve">full-time </w:t>
      </w:r>
      <w:r w:rsidR="00F21127">
        <w:rPr>
          <w:rFonts w:ascii="Calibri" w:eastAsia="Calibri" w:hAnsi="Calibri"/>
        </w:rPr>
        <w:t>employment</w:t>
      </w:r>
      <w:r>
        <w:rPr>
          <w:rFonts w:ascii="Calibri" w:eastAsia="Calibri" w:hAnsi="Calibri"/>
        </w:rPr>
        <w:t xml:space="preserve">, focusing on </w:t>
      </w:r>
      <w:r>
        <w:rPr>
          <w:rFonts w:ascii="Calibri" w:eastAsia="Calibri" w:hAnsi="Calibri"/>
        </w:rPr>
        <w:lastRenderedPageBreak/>
        <w:t xml:space="preserve">mastering </w:t>
      </w:r>
      <w:r w:rsidR="00F21127">
        <w:rPr>
          <w:rFonts w:ascii="Calibri" w:eastAsia="Calibri" w:hAnsi="Calibri"/>
        </w:rPr>
        <w:t xml:space="preserve">critical learning </w:t>
      </w:r>
      <w:r>
        <w:rPr>
          <w:rFonts w:ascii="Calibri" w:eastAsia="Calibri" w:hAnsi="Calibri"/>
        </w:rPr>
        <w:t>outcomes irrespective of whether this happens in the</w:t>
      </w:r>
      <w:r w:rsidR="00F21127">
        <w:rPr>
          <w:rFonts w:ascii="Calibri" w:eastAsia="Calibri" w:hAnsi="Calibri"/>
        </w:rPr>
        <w:t xml:space="preserve"> classroom or </w:t>
      </w:r>
      <w:r>
        <w:rPr>
          <w:rFonts w:ascii="Calibri" w:eastAsia="Calibri" w:hAnsi="Calibri"/>
        </w:rPr>
        <w:t xml:space="preserve">at the student’s place of work. </w:t>
      </w:r>
      <w:r w:rsidR="00F21127">
        <w:rPr>
          <w:rFonts w:ascii="Calibri" w:eastAsia="Calibri" w:hAnsi="Calibri"/>
        </w:rPr>
        <w:t xml:space="preserve">This </w:t>
      </w:r>
      <w:r>
        <w:rPr>
          <w:rFonts w:ascii="Calibri" w:eastAsia="Calibri" w:hAnsi="Calibri"/>
        </w:rPr>
        <w:t>novel form of “</w:t>
      </w:r>
      <w:r w:rsidR="00F21127">
        <w:rPr>
          <w:rFonts w:ascii="Calibri" w:eastAsia="Calibri" w:hAnsi="Calibri"/>
        </w:rPr>
        <w:t xml:space="preserve">apprenticeship” </w:t>
      </w:r>
      <w:r>
        <w:rPr>
          <w:rFonts w:ascii="Calibri" w:eastAsia="Calibri" w:hAnsi="Calibri"/>
        </w:rPr>
        <w:t>ensures</w:t>
      </w:r>
      <w:r w:rsidR="00F21127">
        <w:rPr>
          <w:rFonts w:ascii="Calibri" w:eastAsia="Calibri" w:hAnsi="Calibri"/>
        </w:rPr>
        <w:t xml:space="preserve"> students master both foundational AI methodologies and practical applications of AI.</w:t>
      </w:r>
    </w:p>
    <w:p w14:paraId="12237C20" w14:textId="6CC2CF1A" w:rsidR="00F21127" w:rsidRDefault="00F21127" w:rsidP="00F21127">
      <w:pPr>
        <w:spacing w:before="120"/>
        <w:rPr>
          <w:rFonts w:ascii="Calibri" w:eastAsia="Calibri" w:hAnsi="Calibri"/>
        </w:rPr>
      </w:pPr>
      <w:r>
        <w:rPr>
          <w:rFonts w:ascii="Calibri" w:eastAsia="Calibri" w:hAnsi="Calibri"/>
          <w:u w:val="single"/>
        </w:rPr>
        <w:t>Recommendation 8:</w:t>
      </w:r>
      <w:r>
        <w:rPr>
          <w:rFonts w:ascii="Calibri" w:eastAsia="Calibri" w:hAnsi="Calibri"/>
        </w:rPr>
        <w:t xml:space="preserve"> In partnership with provinces, fund a national institute to study international best practices for </w:t>
      </w:r>
      <w:r w:rsidR="00E10C31">
        <w:rPr>
          <w:rFonts w:ascii="Calibri" w:eastAsia="Calibri" w:hAnsi="Calibri"/>
        </w:rPr>
        <w:t xml:space="preserve">AI-inspired </w:t>
      </w:r>
      <w:r>
        <w:rPr>
          <w:rFonts w:ascii="Calibri" w:eastAsia="Calibri" w:hAnsi="Calibri"/>
        </w:rPr>
        <w:t xml:space="preserve">undergraduate training </w:t>
      </w:r>
      <w:r w:rsidR="00E10C31">
        <w:rPr>
          <w:rFonts w:ascii="Calibri" w:eastAsia="Calibri" w:hAnsi="Calibri"/>
        </w:rPr>
        <w:t>to inform</w:t>
      </w:r>
      <w:r>
        <w:rPr>
          <w:rFonts w:ascii="Calibri" w:eastAsia="Calibri" w:hAnsi="Calibri"/>
        </w:rPr>
        <w:t xml:space="preserve"> </w:t>
      </w:r>
      <w:r w:rsidR="00E10C31">
        <w:rPr>
          <w:rFonts w:ascii="Calibri" w:eastAsia="Calibri" w:hAnsi="Calibri"/>
        </w:rPr>
        <w:t xml:space="preserve">policy makers on how best </w:t>
      </w:r>
      <w:r>
        <w:rPr>
          <w:rFonts w:ascii="Calibri" w:eastAsia="Calibri" w:hAnsi="Calibri"/>
        </w:rPr>
        <w:t>to incorporate AI-</w:t>
      </w:r>
      <w:r w:rsidR="00E10C31">
        <w:rPr>
          <w:rFonts w:ascii="Calibri" w:eastAsia="Calibri" w:hAnsi="Calibri"/>
        </w:rPr>
        <w:t>into educational</w:t>
      </w:r>
      <w:r>
        <w:rPr>
          <w:rFonts w:ascii="Calibri" w:eastAsia="Calibri" w:hAnsi="Calibri"/>
        </w:rPr>
        <w:t xml:space="preserve"> pedagogies. Programs should be encouraged to incorporate industry partnerships</w:t>
      </w:r>
      <w:r w:rsidR="00E10C31">
        <w:rPr>
          <w:rFonts w:ascii="Calibri" w:eastAsia="Calibri" w:hAnsi="Calibri"/>
        </w:rPr>
        <w:t xml:space="preserve"> wherever possible.</w:t>
      </w:r>
    </w:p>
    <w:p w14:paraId="2A76A15A" w14:textId="79C1E376" w:rsidR="00431517" w:rsidRDefault="00431517" w:rsidP="00431517">
      <w:pPr>
        <w:spacing w:before="240" w:after="120"/>
        <w:rPr>
          <w:rFonts w:ascii="Calibri" w:eastAsia="Calibri" w:hAnsi="Calibri"/>
        </w:rPr>
      </w:pPr>
      <w:r>
        <w:rPr>
          <w:rFonts w:ascii="Calibri" w:eastAsia="Calibri" w:hAnsi="Calibri"/>
        </w:rPr>
        <w:t>Most of the challenges</w:t>
      </w:r>
      <w:r w:rsidR="00F21127">
        <w:rPr>
          <w:rFonts w:ascii="Calibri" w:eastAsia="Calibri" w:hAnsi="Calibri"/>
        </w:rPr>
        <w:t xml:space="preserve"> identified during the consultation focused on </w:t>
      </w:r>
      <w:r w:rsidR="00052A40">
        <w:rPr>
          <w:rFonts w:ascii="Calibri" w:eastAsia="Calibri" w:hAnsi="Calibri"/>
        </w:rPr>
        <w:t xml:space="preserve">ensuring a Canadian AI talent pool </w:t>
      </w:r>
      <w:r>
        <w:rPr>
          <w:rFonts w:ascii="Calibri" w:eastAsia="Calibri" w:hAnsi="Calibri"/>
        </w:rPr>
        <w:t>at the graduate level</w:t>
      </w:r>
      <w:r w:rsidR="00F21127">
        <w:rPr>
          <w:rFonts w:ascii="Calibri" w:eastAsia="Calibri" w:hAnsi="Calibri"/>
        </w:rPr>
        <w:t>. Here the c</w:t>
      </w:r>
      <w:r>
        <w:rPr>
          <w:rFonts w:ascii="Calibri" w:eastAsia="Calibri" w:hAnsi="Calibri"/>
        </w:rPr>
        <w:t xml:space="preserve">ountry faces </w:t>
      </w:r>
      <w:r w:rsidR="00F21127">
        <w:rPr>
          <w:rFonts w:ascii="Calibri" w:eastAsia="Calibri" w:hAnsi="Calibri"/>
        </w:rPr>
        <w:t xml:space="preserve">a massive training </w:t>
      </w:r>
      <w:r>
        <w:rPr>
          <w:rFonts w:ascii="Calibri" w:eastAsia="Calibri" w:hAnsi="Calibri"/>
        </w:rPr>
        <w:t>challenge</w:t>
      </w:r>
      <w:r w:rsidR="00F21127">
        <w:rPr>
          <w:rFonts w:ascii="Calibri" w:eastAsia="Calibri" w:hAnsi="Calibri"/>
        </w:rPr>
        <w:t xml:space="preserve"> </w:t>
      </w:r>
      <w:r w:rsidR="00E10C31">
        <w:rPr>
          <w:rFonts w:ascii="Calibri" w:eastAsia="Calibri" w:hAnsi="Calibri"/>
        </w:rPr>
        <w:t>even while o</w:t>
      </w:r>
      <w:r>
        <w:rPr>
          <w:rFonts w:ascii="Calibri" w:eastAsia="Calibri" w:hAnsi="Calibri"/>
        </w:rPr>
        <w:t xml:space="preserve">ther </w:t>
      </w:r>
      <w:r w:rsidR="00052A40">
        <w:rPr>
          <w:rFonts w:ascii="Calibri" w:eastAsia="Calibri" w:hAnsi="Calibri"/>
        </w:rPr>
        <w:t>advanced economies</w:t>
      </w:r>
      <w:r>
        <w:rPr>
          <w:rFonts w:ascii="Calibri" w:eastAsia="Calibri" w:hAnsi="Calibri"/>
        </w:rPr>
        <w:t xml:space="preserve"> are moving quickly to boost their pool of advanced degree </w:t>
      </w:r>
      <w:r w:rsidR="00052A40">
        <w:rPr>
          <w:rFonts w:ascii="Calibri" w:eastAsia="Calibri" w:hAnsi="Calibri"/>
        </w:rPr>
        <w:t xml:space="preserve">AI </w:t>
      </w:r>
      <w:r>
        <w:rPr>
          <w:rFonts w:ascii="Calibri" w:eastAsia="Calibri" w:hAnsi="Calibri"/>
        </w:rPr>
        <w:t>trainees</w:t>
      </w:r>
      <w:r w:rsidR="00052A40">
        <w:rPr>
          <w:rFonts w:ascii="Calibri" w:eastAsia="Calibri" w:hAnsi="Calibri"/>
        </w:rPr>
        <w:t>. They are proactively building programs, creating new pathways for international students, and providing significant funding to ensuring industry acts as a partner in graduate training.</w:t>
      </w:r>
      <w:r w:rsidR="00F21127">
        <w:rPr>
          <w:rFonts w:ascii="Calibri" w:eastAsia="Calibri" w:hAnsi="Calibri"/>
        </w:rPr>
        <w:t xml:space="preserve"> Canada </w:t>
      </w:r>
      <w:r w:rsidR="00E10C31">
        <w:rPr>
          <w:rFonts w:ascii="Calibri" w:eastAsia="Calibri" w:hAnsi="Calibri"/>
        </w:rPr>
        <w:t>must</w:t>
      </w:r>
      <w:r w:rsidR="00F21127">
        <w:rPr>
          <w:rFonts w:ascii="Calibri" w:eastAsia="Calibri" w:hAnsi="Calibri"/>
        </w:rPr>
        <w:t xml:space="preserve"> set </w:t>
      </w:r>
      <w:r w:rsidR="00E10C31">
        <w:rPr>
          <w:rFonts w:ascii="Calibri" w:eastAsia="Calibri" w:hAnsi="Calibri"/>
        </w:rPr>
        <w:t xml:space="preserve">more </w:t>
      </w:r>
      <w:r w:rsidR="00F21127">
        <w:rPr>
          <w:rFonts w:ascii="Calibri" w:eastAsia="Calibri" w:hAnsi="Calibri"/>
        </w:rPr>
        <w:t xml:space="preserve">aspirational targets for advanced AI training. </w:t>
      </w:r>
      <w:r w:rsidR="00052A40">
        <w:rPr>
          <w:rFonts w:ascii="Calibri" w:eastAsia="Calibri" w:hAnsi="Calibri"/>
        </w:rPr>
        <w:t xml:space="preserve">For example, France has set a target of 100,000 advanced degree trainees annually while Ontario is targeting </w:t>
      </w:r>
      <w:r w:rsidR="00F21127">
        <w:rPr>
          <w:rFonts w:ascii="Calibri" w:eastAsia="Calibri" w:hAnsi="Calibri"/>
        </w:rPr>
        <w:t xml:space="preserve">only </w:t>
      </w:r>
      <w:r w:rsidR="00052A40">
        <w:rPr>
          <w:rFonts w:ascii="Calibri" w:eastAsia="Calibri" w:hAnsi="Calibri"/>
        </w:rPr>
        <w:t xml:space="preserve">2,000 Masters level AI trainees over five years. While we believe </w:t>
      </w:r>
      <w:r w:rsidR="004874DB">
        <w:rPr>
          <w:rFonts w:ascii="Calibri" w:eastAsia="Calibri" w:hAnsi="Calibri"/>
        </w:rPr>
        <w:t xml:space="preserve">targets being set by </w:t>
      </w:r>
      <w:r w:rsidR="00F21127">
        <w:rPr>
          <w:rFonts w:ascii="Calibri" w:eastAsia="Calibri" w:hAnsi="Calibri"/>
        </w:rPr>
        <w:t xml:space="preserve">France and others </w:t>
      </w:r>
      <w:r w:rsidR="004874DB">
        <w:rPr>
          <w:rFonts w:ascii="Calibri" w:eastAsia="Calibri" w:hAnsi="Calibri"/>
        </w:rPr>
        <w:t xml:space="preserve">are unrealistic, </w:t>
      </w:r>
      <w:r w:rsidR="00E10C31">
        <w:rPr>
          <w:rFonts w:ascii="Calibri" w:eastAsia="Calibri" w:hAnsi="Calibri"/>
        </w:rPr>
        <w:t>there is an urgent need for Canada to up its game</w:t>
      </w:r>
      <w:r w:rsidR="004874DB">
        <w:rPr>
          <w:rFonts w:ascii="Calibri" w:eastAsia="Calibri" w:hAnsi="Calibri"/>
        </w:rPr>
        <w:t>.</w:t>
      </w:r>
    </w:p>
    <w:p w14:paraId="3BCF08FD" w14:textId="167031F5" w:rsidR="004874DB" w:rsidRDefault="00F21127" w:rsidP="00E52830">
      <w:pPr>
        <w:spacing w:before="120" w:after="120"/>
        <w:rPr>
          <w:rFonts w:ascii="Calibri" w:eastAsia="Calibri" w:hAnsi="Calibri"/>
        </w:rPr>
      </w:pPr>
      <w:r>
        <w:rPr>
          <w:rFonts w:ascii="Calibri" w:eastAsia="Calibri" w:hAnsi="Calibri"/>
        </w:rPr>
        <w:t xml:space="preserve">We </w:t>
      </w:r>
      <w:r w:rsidR="00E10C31">
        <w:rPr>
          <w:rFonts w:ascii="Calibri" w:eastAsia="Calibri" w:hAnsi="Calibri"/>
        </w:rPr>
        <w:t xml:space="preserve">also </w:t>
      </w:r>
      <w:r>
        <w:rPr>
          <w:rFonts w:ascii="Calibri" w:eastAsia="Calibri" w:hAnsi="Calibri"/>
        </w:rPr>
        <w:t xml:space="preserve">note that many countries (UK, Germany, France, Australia, </w:t>
      </w:r>
      <w:proofErr w:type="spellStart"/>
      <w:r>
        <w:rPr>
          <w:rFonts w:ascii="Calibri" w:eastAsia="Calibri" w:hAnsi="Calibri"/>
        </w:rPr>
        <w:t>etc</w:t>
      </w:r>
      <w:proofErr w:type="spellEnd"/>
      <w:r>
        <w:rPr>
          <w:rFonts w:ascii="Calibri" w:eastAsia="Calibri" w:hAnsi="Calibri"/>
        </w:rPr>
        <w:t xml:space="preserve">) </w:t>
      </w:r>
      <w:r w:rsidR="00E10C31">
        <w:rPr>
          <w:rFonts w:ascii="Calibri" w:eastAsia="Calibri" w:hAnsi="Calibri"/>
        </w:rPr>
        <w:t xml:space="preserve">are creating </w:t>
      </w:r>
      <w:r>
        <w:rPr>
          <w:rFonts w:ascii="Calibri" w:eastAsia="Calibri" w:hAnsi="Calibri"/>
        </w:rPr>
        <w:t>graduate training programs that integrate academic research</w:t>
      </w:r>
      <w:r w:rsidR="00E10C31">
        <w:rPr>
          <w:rFonts w:ascii="Calibri" w:eastAsia="Calibri" w:hAnsi="Calibri"/>
        </w:rPr>
        <w:t xml:space="preserve"> with industrial applications</w:t>
      </w:r>
      <w:r>
        <w:rPr>
          <w:rFonts w:ascii="Calibri" w:eastAsia="Calibri" w:hAnsi="Calibri"/>
        </w:rPr>
        <w:t xml:space="preserve">. Canada is behind these other jurisdictions. Mitacs offers WIL-inspired programming for graduate students. </w:t>
      </w:r>
      <w:r w:rsidR="00FF270B">
        <w:rPr>
          <w:rFonts w:ascii="Calibri" w:eastAsia="Calibri" w:hAnsi="Calibri"/>
        </w:rPr>
        <w:t xml:space="preserve">The University of Toronto </w:t>
      </w:r>
      <w:r w:rsidR="00E10C31">
        <w:rPr>
          <w:rFonts w:ascii="Calibri" w:eastAsia="Calibri" w:hAnsi="Calibri"/>
        </w:rPr>
        <w:t>offers</w:t>
      </w:r>
      <w:r>
        <w:rPr>
          <w:rFonts w:ascii="Calibri" w:eastAsia="Calibri" w:hAnsi="Calibri"/>
        </w:rPr>
        <w:t xml:space="preserve"> an eight-department</w:t>
      </w:r>
      <w:r w:rsidR="00FF270B">
        <w:rPr>
          <w:rFonts w:ascii="Calibri" w:eastAsia="Calibri" w:hAnsi="Calibri"/>
        </w:rPr>
        <w:t xml:space="preserve"> “Master of Science in Applied Computing Program”, </w:t>
      </w:r>
      <w:r>
        <w:rPr>
          <w:rFonts w:ascii="Calibri" w:eastAsia="Calibri" w:hAnsi="Calibri"/>
        </w:rPr>
        <w:t xml:space="preserve">to prepare students for industrial AI research. </w:t>
      </w:r>
      <w:r w:rsidR="00E10C31">
        <w:rPr>
          <w:rFonts w:ascii="Calibri" w:eastAsia="Calibri" w:hAnsi="Calibri"/>
        </w:rPr>
        <w:t>We need more programming in this direction.</w:t>
      </w:r>
    </w:p>
    <w:p w14:paraId="141202A6" w14:textId="137A06C6" w:rsidR="00E52830" w:rsidRDefault="00431517" w:rsidP="00E52830">
      <w:pPr>
        <w:spacing w:before="120" w:after="120"/>
        <w:rPr>
          <w:rFonts w:ascii="Calibri" w:eastAsia="Calibri" w:hAnsi="Calibri"/>
        </w:rPr>
      </w:pPr>
      <w:r>
        <w:rPr>
          <w:rFonts w:ascii="Calibri" w:eastAsia="Calibri" w:hAnsi="Calibri"/>
          <w:u w:val="single"/>
        </w:rPr>
        <w:t xml:space="preserve">Recommendation </w:t>
      </w:r>
      <w:r w:rsidR="00F21127">
        <w:rPr>
          <w:rFonts w:ascii="Calibri" w:eastAsia="Calibri" w:hAnsi="Calibri"/>
          <w:u w:val="single"/>
        </w:rPr>
        <w:t>9</w:t>
      </w:r>
      <w:r>
        <w:rPr>
          <w:rFonts w:ascii="Calibri" w:eastAsia="Calibri" w:hAnsi="Calibri"/>
          <w:u w:val="single"/>
        </w:rPr>
        <w:t>:</w:t>
      </w:r>
      <w:r>
        <w:rPr>
          <w:rFonts w:ascii="Calibri" w:eastAsia="Calibri" w:hAnsi="Calibri"/>
        </w:rPr>
        <w:t xml:space="preserve"> </w:t>
      </w:r>
      <w:r w:rsidR="00052A40">
        <w:rPr>
          <w:rFonts w:ascii="Calibri" w:eastAsia="Calibri" w:hAnsi="Calibri"/>
        </w:rPr>
        <w:t xml:space="preserve">Support an expansive number of </w:t>
      </w:r>
      <w:r>
        <w:rPr>
          <w:rFonts w:ascii="Calibri" w:eastAsia="Calibri" w:hAnsi="Calibri"/>
        </w:rPr>
        <w:t xml:space="preserve">multi-disciplinary graduate </w:t>
      </w:r>
      <w:r w:rsidR="00052A40">
        <w:rPr>
          <w:rFonts w:ascii="Calibri" w:eastAsia="Calibri" w:hAnsi="Calibri"/>
        </w:rPr>
        <w:t xml:space="preserve">AI </w:t>
      </w:r>
      <w:r>
        <w:rPr>
          <w:rFonts w:ascii="Calibri" w:eastAsia="Calibri" w:hAnsi="Calibri"/>
        </w:rPr>
        <w:t xml:space="preserve">training programs </w:t>
      </w:r>
      <w:r w:rsidR="00052A40">
        <w:rPr>
          <w:rFonts w:ascii="Calibri" w:eastAsia="Calibri" w:hAnsi="Calibri"/>
        </w:rPr>
        <w:t xml:space="preserve">modeled on the </w:t>
      </w:r>
      <w:r>
        <w:rPr>
          <w:rFonts w:ascii="Calibri" w:eastAsia="Calibri" w:hAnsi="Calibri"/>
        </w:rPr>
        <w:t>NSERC Create program</w:t>
      </w:r>
      <w:r w:rsidR="00052A40">
        <w:rPr>
          <w:rFonts w:ascii="Calibri" w:eastAsia="Calibri" w:hAnsi="Calibri"/>
        </w:rPr>
        <w:t xml:space="preserve">. </w:t>
      </w:r>
      <w:r w:rsidR="004874DB">
        <w:rPr>
          <w:rFonts w:ascii="Calibri" w:eastAsia="Calibri" w:hAnsi="Calibri"/>
        </w:rPr>
        <w:t xml:space="preserve">Industry integration should be a </w:t>
      </w:r>
      <w:r w:rsidR="00E52830">
        <w:rPr>
          <w:rFonts w:ascii="Calibri" w:eastAsia="Calibri" w:hAnsi="Calibri"/>
        </w:rPr>
        <w:t>selection criterion</w:t>
      </w:r>
      <w:r w:rsidR="004874DB">
        <w:rPr>
          <w:rFonts w:ascii="Calibri" w:eastAsia="Calibri" w:hAnsi="Calibri"/>
        </w:rPr>
        <w:t xml:space="preserve"> for such programming. </w:t>
      </w:r>
      <w:r w:rsidR="00F21127">
        <w:rPr>
          <w:rFonts w:ascii="Calibri" w:eastAsia="Calibri" w:hAnsi="Calibri"/>
        </w:rPr>
        <w:t xml:space="preserve">For example, </w:t>
      </w:r>
      <w:r w:rsidR="00E10C31">
        <w:rPr>
          <w:rFonts w:ascii="Calibri" w:eastAsia="Calibri" w:hAnsi="Calibri"/>
        </w:rPr>
        <w:t>we can start by targeting</w:t>
      </w:r>
      <w:r w:rsidR="00F21127">
        <w:rPr>
          <w:rFonts w:ascii="Calibri" w:eastAsia="Calibri" w:hAnsi="Calibri"/>
        </w:rPr>
        <w:t xml:space="preserve"> </w:t>
      </w:r>
      <w:r w:rsidR="00052A40">
        <w:rPr>
          <w:rFonts w:ascii="Calibri" w:eastAsia="Calibri" w:hAnsi="Calibri"/>
        </w:rPr>
        <w:t xml:space="preserve">50 AI-Create programs </w:t>
      </w:r>
      <w:r w:rsidR="00F21127">
        <w:rPr>
          <w:rFonts w:ascii="Calibri" w:eastAsia="Calibri" w:hAnsi="Calibri"/>
        </w:rPr>
        <w:t>which</w:t>
      </w:r>
      <w:r w:rsidR="00052A40">
        <w:rPr>
          <w:rFonts w:ascii="Calibri" w:eastAsia="Calibri" w:hAnsi="Calibri"/>
        </w:rPr>
        <w:t xml:space="preserve"> </w:t>
      </w:r>
      <w:r w:rsidR="004874DB">
        <w:rPr>
          <w:rFonts w:ascii="Calibri" w:eastAsia="Calibri" w:hAnsi="Calibri"/>
        </w:rPr>
        <w:t xml:space="preserve">annually </w:t>
      </w:r>
      <w:r w:rsidR="00F21127">
        <w:rPr>
          <w:rFonts w:ascii="Calibri" w:eastAsia="Calibri" w:hAnsi="Calibri"/>
        </w:rPr>
        <w:t>graduate</w:t>
      </w:r>
      <w:r w:rsidR="00052A40">
        <w:rPr>
          <w:rFonts w:ascii="Calibri" w:eastAsia="Calibri" w:hAnsi="Calibri"/>
        </w:rPr>
        <w:t xml:space="preserve">, on average, 100 </w:t>
      </w:r>
      <w:r w:rsidR="00E10C31">
        <w:rPr>
          <w:rFonts w:ascii="Calibri" w:eastAsia="Calibri" w:hAnsi="Calibri"/>
        </w:rPr>
        <w:t xml:space="preserve">advanced degree </w:t>
      </w:r>
      <w:r w:rsidR="00052A40">
        <w:rPr>
          <w:rFonts w:ascii="Calibri" w:eastAsia="Calibri" w:hAnsi="Calibri"/>
        </w:rPr>
        <w:t xml:space="preserve">trainees </w:t>
      </w:r>
      <w:r w:rsidR="00E10C31">
        <w:rPr>
          <w:rFonts w:ascii="Calibri" w:eastAsia="Calibri" w:hAnsi="Calibri"/>
        </w:rPr>
        <w:t>and grow from there.</w:t>
      </w:r>
    </w:p>
    <w:p w14:paraId="30C1D428" w14:textId="58DE4687" w:rsidR="006E7672" w:rsidRDefault="004874DB" w:rsidP="00052A40">
      <w:pPr>
        <w:spacing w:before="240" w:after="120"/>
        <w:rPr>
          <w:rFonts w:ascii="Calibri" w:eastAsia="Calibri" w:hAnsi="Calibri"/>
        </w:rPr>
      </w:pPr>
      <w:r>
        <w:rPr>
          <w:rFonts w:ascii="Calibri" w:eastAsia="Calibri" w:hAnsi="Calibri"/>
        </w:rPr>
        <w:t xml:space="preserve">One challenge </w:t>
      </w:r>
      <w:r w:rsidR="00FC7AAE">
        <w:rPr>
          <w:rFonts w:ascii="Calibri" w:eastAsia="Calibri" w:hAnsi="Calibri"/>
        </w:rPr>
        <w:t>that was raised in many consultations centered on i</w:t>
      </w:r>
      <w:r w:rsidR="00F21127">
        <w:rPr>
          <w:rFonts w:ascii="Calibri" w:eastAsia="Calibri" w:hAnsi="Calibri"/>
        </w:rPr>
        <w:t xml:space="preserve">mmigration rules </w:t>
      </w:r>
      <w:r w:rsidR="00FC7AAE">
        <w:rPr>
          <w:rFonts w:ascii="Calibri" w:eastAsia="Calibri" w:hAnsi="Calibri"/>
        </w:rPr>
        <w:t>that are</w:t>
      </w:r>
      <w:r w:rsidR="00F21127">
        <w:rPr>
          <w:rFonts w:ascii="Calibri" w:eastAsia="Calibri" w:hAnsi="Calibri"/>
        </w:rPr>
        <w:t xml:space="preserve"> hampering </w:t>
      </w:r>
      <w:r w:rsidR="006E7672">
        <w:rPr>
          <w:rFonts w:ascii="Calibri" w:eastAsia="Calibri" w:hAnsi="Calibri"/>
        </w:rPr>
        <w:t xml:space="preserve">Canada’s </w:t>
      </w:r>
      <w:r w:rsidR="00F21127">
        <w:rPr>
          <w:rFonts w:ascii="Calibri" w:eastAsia="Calibri" w:hAnsi="Calibri"/>
        </w:rPr>
        <w:t xml:space="preserve">ability to attract the very best </w:t>
      </w:r>
      <w:r w:rsidR="006E7672">
        <w:rPr>
          <w:rFonts w:ascii="Calibri" w:eastAsia="Calibri" w:hAnsi="Calibri"/>
        </w:rPr>
        <w:t>talent</w:t>
      </w:r>
      <w:r w:rsidR="00F21127">
        <w:rPr>
          <w:rFonts w:ascii="Calibri" w:eastAsia="Calibri" w:hAnsi="Calibri"/>
        </w:rPr>
        <w:t xml:space="preserve">. </w:t>
      </w:r>
      <w:r w:rsidR="00FC7AAE">
        <w:rPr>
          <w:rFonts w:ascii="Calibri" w:eastAsia="Calibri" w:hAnsi="Calibri"/>
        </w:rPr>
        <w:t>We</w:t>
      </w:r>
      <w:r w:rsidR="00F21127">
        <w:rPr>
          <w:rFonts w:ascii="Calibri" w:eastAsia="Calibri" w:hAnsi="Calibri"/>
        </w:rPr>
        <w:t xml:space="preserve"> heard that</w:t>
      </w:r>
      <w:r w:rsidR="00FC7AAE">
        <w:rPr>
          <w:rFonts w:ascii="Calibri" w:eastAsia="Calibri" w:hAnsi="Calibri"/>
        </w:rPr>
        <w:t xml:space="preserve"> the traditional </w:t>
      </w:r>
      <w:r w:rsidR="00F21127">
        <w:rPr>
          <w:rFonts w:ascii="Calibri" w:eastAsia="Calibri" w:hAnsi="Calibri"/>
        </w:rPr>
        <w:t>Canad</w:t>
      </w:r>
      <w:r w:rsidR="00FC7AAE">
        <w:rPr>
          <w:rFonts w:ascii="Calibri" w:eastAsia="Calibri" w:hAnsi="Calibri"/>
        </w:rPr>
        <w:t xml:space="preserve">ian strength in being the </w:t>
      </w:r>
      <w:r w:rsidR="00F21127">
        <w:rPr>
          <w:rFonts w:ascii="Calibri" w:eastAsia="Calibri" w:hAnsi="Calibri"/>
        </w:rPr>
        <w:t>destination of choice</w:t>
      </w:r>
      <w:r w:rsidR="00FC7AAE">
        <w:rPr>
          <w:rFonts w:ascii="Calibri" w:eastAsia="Calibri" w:hAnsi="Calibri"/>
        </w:rPr>
        <w:t xml:space="preserve"> for graduate studies in advanced fields like AI is being replaced by the perception that we no longer a </w:t>
      </w:r>
      <w:r w:rsidR="006E7672">
        <w:rPr>
          <w:rFonts w:ascii="Calibri" w:eastAsia="Calibri" w:hAnsi="Calibri"/>
        </w:rPr>
        <w:t xml:space="preserve">welcoming local </w:t>
      </w:r>
      <w:r>
        <w:rPr>
          <w:rFonts w:ascii="Calibri" w:eastAsia="Calibri" w:hAnsi="Calibri"/>
        </w:rPr>
        <w:t>for international students</w:t>
      </w:r>
      <w:r w:rsidR="00FC7AAE">
        <w:rPr>
          <w:rFonts w:ascii="Calibri" w:eastAsia="Calibri" w:hAnsi="Calibri"/>
        </w:rPr>
        <w:t xml:space="preserve"> looking for world-class training and the ability to </w:t>
      </w:r>
      <w:r w:rsidR="006E7672">
        <w:rPr>
          <w:rFonts w:ascii="Calibri" w:eastAsia="Calibri" w:hAnsi="Calibri"/>
        </w:rPr>
        <w:t xml:space="preserve">integrate </w:t>
      </w:r>
      <w:r w:rsidR="00FC7AAE">
        <w:rPr>
          <w:rFonts w:ascii="Calibri" w:eastAsia="Calibri" w:hAnsi="Calibri"/>
        </w:rPr>
        <w:t>into our gl</w:t>
      </w:r>
      <w:r w:rsidR="006E7672">
        <w:rPr>
          <w:rFonts w:ascii="Calibri" w:eastAsia="Calibri" w:hAnsi="Calibri"/>
        </w:rPr>
        <w:t>obal talent</w:t>
      </w:r>
      <w:r w:rsidR="00FC7AAE">
        <w:rPr>
          <w:rFonts w:ascii="Calibri" w:eastAsia="Calibri" w:hAnsi="Calibri"/>
        </w:rPr>
        <w:t xml:space="preserve"> pool</w:t>
      </w:r>
      <w:r w:rsidR="006E7672">
        <w:rPr>
          <w:rFonts w:ascii="Calibri" w:eastAsia="Calibri" w:hAnsi="Calibri"/>
        </w:rPr>
        <w:t xml:space="preserve">. </w:t>
      </w:r>
      <w:r w:rsidR="00F21127">
        <w:rPr>
          <w:rFonts w:ascii="Calibri" w:eastAsia="Calibri" w:hAnsi="Calibri"/>
        </w:rPr>
        <w:t>Uneven</w:t>
      </w:r>
      <w:r w:rsidR="006E7672">
        <w:rPr>
          <w:rFonts w:ascii="Calibri" w:eastAsia="Calibri" w:hAnsi="Calibri"/>
        </w:rPr>
        <w:t xml:space="preserve"> messaging about th</w:t>
      </w:r>
      <w:r w:rsidR="00F21127">
        <w:rPr>
          <w:rFonts w:ascii="Calibri" w:eastAsia="Calibri" w:hAnsi="Calibri"/>
        </w:rPr>
        <w:t>is</w:t>
      </w:r>
      <w:r w:rsidR="006E7672">
        <w:rPr>
          <w:rFonts w:ascii="Calibri" w:eastAsia="Calibri" w:hAnsi="Calibri"/>
        </w:rPr>
        <w:t xml:space="preserve"> country’s </w:t>
      </w:r>
      <w:r w:rsidR="00F21127">
        <w:rPr>
          <w:rFonts w:ascii="Calibri" w:eastAsia="Calibri" w:hAnsi="Calibri"/>
        </w:rPr>
        <w:t xml:space="preserve">student visa </w:t>
      </w:r>
      <w:r w:rsidR="006E7672">
        <w:rPr>
          <w:rFonts w:ascii="Calibri" w:eastAsia="Calibri" w:hAnsi="Calibri"/>
        </w:rPr>
        <w:t>policies</w:t>
      </w:r>
      <w:r w:rsidR="00F21127">
        <w:rPr>
          <w:rFonts w:ascii="Calibri" w:eastAsia="Calibri" w:hAnsi="Calibri"/>
        </w:rPr>
        <w:t>, significant delays in student visa</w:t>
      </w:r>
      <w:r w:rsidR="00FC7AAE">
        <w:rPr>
          <w:rFonts w:ascii="Calibri" w:eastAsia="Calibri" w:hAnsi="Calibri"/>
        </w:rPr>
        <w:t xml:space="preserve"> processing</w:t>
      </w:r>
      <w:r w:rsidR="00F21127">
        <w:rPr>
          <w:rFonts w:ascii="Calibri" w:eastAsia="Calibri" w:hAnsi="Calibri"/>
        </w:rPr>
        <w:t xml:space="preserve"> in some countries </w:t>
      </w:r>
      <w:r w:rsidR="00FC7AAE">
        <w:rPr>
          <w:rFonts w:ascii="Calibri" w:eastAsia="Calibri" w:hAnsi="Calibri"/>
        </w:rPr>
        <w:t>is sending</w:t>
      </w:r>
      <w:r w:rsidR="00F21127">
        <w:rPr>
          <w:rFonts w:ascii="Calibri" w:eastAsia="Calibri" w:hAnsi="Calibri"/>
        </w:rPr>
        <w:t xml:space="preserve"> the </w:t>
      </w:r>
      <w:r w:rsidR="00FC7AAE">
        <w:rPr>
          <w:rFonts w:ascii="Calibri" w:eastAsia="Calibri" w:hAnsi="Calibri"/>
        </w:rPr>
        <w:t>message that many graduate students are no longer welcome</w:t>
      </w:r>
      <w:r w:rsidR="006E7672">
        <w:rPr>
          <w:rFonts w:ascii="Calibri" w:eastAsia="Calibri" w:hAnsi="Calibri"/>
        </w:rPr>
        <w:t xml:space="preserve">. </w:t>
      </w:r>
      <w:r w:rsidR="00F21127">
        <w:rPr>
          <w:rFonts w:ascii="Calibri" w:eastAsia="Calibri" w:hAnsi="Calibri"/>
        </w:rPr>
        <w:t xml:space="preserve">For example, </w:t>
      </w:r>
      <w:r w:rsidR="00FC7AAE">
        <w:rPr>
          <w:rFonts w:ascii="Calibri" w:eastAsia="Calibri" w:hAnsi="Calibri"/>
        </w:rPr>
        <w:t xml:space="preserve">the many years spent on raising </w:t>
      </w:r>
      <w:r w:rsidR="00F21127">
        <w:rPr>
          <w:rFonts w:ascii="Calibri" w:eastAsia="Calibri" w:hAnsi="Calibri"/>
        </w:rPr>
        <w:t>Canada</w:t>
      </w:r>
      <w:r w:rsidR="00FC7AAE">
        <w:rPr>
          <w:rFonts w:ascii="Calibri" w:eastAsia="Calibri" w:hAnsi="Calibri"/>
        </w:rPr>
        <w:t xml:space="preserve">’s profile in </w:t>
      </w:r>
      <w:r w:rsidR="00F21127">
        <w:rPr>
          <w:rFonts w:ascii="Calibri" w:eastAsia="Calibri" w:hAnsi="Calibri"/>
        </w:rPr>
        <w:t>China</w:t>
      </w:r>
      <w:r w:rsidR="00FC7AAE">
        <w:rPr>
          <w:rFonts w:ascii="Calibri" w:eastAsia="Calibri" w:hAnsi="Calibri"/>
        </w:rPr>
        <w:t xml:space="preserve"> are being wasted as we make it ever more difficult for Chinese students to study AI in this country. </w:t>
      </w:r>
      <w:r>
        <w:rPr>
          <w:rFonts w:ascii="Calibri" w:eastAsia="Calibri" w:hAnsi="Calibri"/>
        </w:rPr>
        <w:t xml:space="preserve">We heard from multiple academics that international </w:t>
      </w:r>
      <w:r w:rsidR="00FC7AAE">
        <w:rPr>
          <w:rFonts w:ascii="Calibri" w:eastAsia="Calibri" w:hAnsi="Calibri"/>
        </w:rPr>
        <w:t xml:space="preserve">graduate </w:t>
      </w:r>
      <w:r>
        <w:rPr>
          <w:rFonts w:ascii="Calibri" w:eastAsia="Calibri" w:hAnsi="Calibri"/>
        </w:rPr>
        <w:t xml:space="preserve">students are </w:t>
      </w:r>
      <w:r w:rsidR="00FC7AAE">
        <w:rPr>
          <w:rFonts w:ascii="Calibri" w:eastAsia="Calibri" w:hAnsi="Calibri"/>
        </w:rPr>
        <w:t xml:space="preserve">now favouring </w:t>
      </w:r>
      <w:r>
        <w:rPr>
          <w:rFonts w:ascii="Calibri" w:eastAsia="Calibri" w:hAnsi="Calibri"/>
        </w:rPr>
        <w:t>Germany, France, and the UK.</w:t>
      </w:r>
    </w:p>
    <w:p w14:paraId="2C794306" w14:textId="0D58B450" w:rsidR="006E7672" w:rsidRPr="004874DB" w:rsidRDefault="004874DB" w:rsidP="00B036DC">
      <w:pPr>
        <w:rPr>
          <w:rFonts w:ascii="Calibri" w:eastAsia="Calibri" w:hAnsi="Calibri"/>
        </w:rPr>
      </w:pPr>
      <w:r>
        <w:rPr>
          <w:rFonts w:ascii="Calibri" w:eastAsia="Calibri" w:hAnsi="Calibri"/>
          <w:u w:val="single"/>
        </w:rPr>
        <w:t>Recommendation 1</w:t>
      </w:r>
      <w:r w:rsidR="00F21127">
        <w:rPr>
          <w:rFonts w:ascii="Calibri" w:eastAsia="Calibri" w:hAnsi="Calibri"/>
          <w:u w:val="single"/>
        </w:rPr>
        <w:t>0</w:t>
      </w:r>
      <w:r>
        <w:rPr>
          <w:rFonts w:ascii="Calibri" w:eastAsia="Calibri" w:hAnsi="Calibri"/>
          <w:u w:val="single"/>
        </w:rPr>
        <w:t>:</w:t>
      </w:r>
      <w:r>
        <w:rPr>
          <w:rFonts w:ascii="Calibri" w:eastAsia="Calibri" w:hAnsi="Calibri"/>
        </w:rPr>
        <w:t xml:space="preserve"> </w:t>
      </w:r>
      <w:r w:rsidR="00F21127">
        <w:rPr>
          <w:rFonts w:ascii="Calibri" w:eastAsia="Calibri" w:hAnsi="Calibri"/>
        </w:rPr>
        <w:t>T</w:t>
      </w:r>
      <w:r>
        <w:rPr>
          <w:rFonts w:ascii="Calibri" w:eastAsia="Calibri" w:hAnsi="Calibri"/>
        </w:rPr>
        <w:t xml:space="preserve">ake steps to </w:t>
      </w:r>
      <w:r w:rsidR="00FC7AAE">
        <w:rPr>
          <w:rFonts w:ascii="Calibri" w:eastAsia="Calibri" w:hAnsi="Calibri"/>
        </w:rPr>
        <w:t>re-establish</w:t>
      </w:r>
      <w:r>
        <w:rPr>
          <w:rFonts w:ascii="Calibri" w:eastAsia="Calibri" w:hAnsi="Calibri"/>
        </w:rPr>
        <w:t xml:space="preserve"> </w:t>
      </w:r>
      <w:r w:rsidR="00F21127">
        <w:rPr>
          <w:rFonts w:ascii="Calibri" w:eastAsia="Calibri" w:hAnsi="Calibri"/>
        </w:rPr>
        <w:t>Canada’s</w:t>
      </w:r>
      <w:r>
        <w:rPr>
          <w:rFonts w:ascii="Calibri" w:eastAsia="Calibri" w:hAnsi="Calibri"/>
        </w:rPr>
        <w:t xml:space="preserve"> reputation as the destination of choice for international graduate trainees. </w:t>
      </w:r>
      <w:r w:rsidR="00FC7AAE">
        <w:rPr>
          <w:rFonts w:ascii="Calibri" w:eastAsia="Calibri" w:hAnsi="Calibri"/>
        </w:rPr>
        <w:t>Revisit</w:t>
      </w:r>
      <w:r>
        <w:rPr>
          <w:rFonts w:ascii="Calibri" w:eastAsia="Calibri" w:hAnsi="Calibri"/>
        </w:rPr>
        <w:t xml:space="preserve"> IRCC regulations </w:t>
      </w:r>
      <w:r w:rsidR="00FC7AAE">
        <w:rPr>
          <w:rFonts w:ascii="Calibri" w:eastAsia="Calibri" w:hAnsi="Calibri"/>
        </w:rPr>
        <w:t>surrounding</w:t>
      </w:r>
      <w:r>
        <w:rPr>
          <w:rFonts w:ascii="Calibri" w:eastAsia="Calibri" w:hAnsi="Calibri"/>
        </w:rPr>
        <w:t xml:space="preserve"> </w:t>
      </w:r>
      <w:r w:rsidR="00FC7AAE">
        <w:rPr>
          <w:rFonts w:ascii="Calibri" w:eastAsia="Calibri" w:hAnsi="Calibri"/>
        </w:rPr>
        <w:t xml:space="preserve">international </w:t>
      </w:r>
      <w:r w:rsidR="00A7596D">
        <w:rPr>
          <w:rFonts w:ascii="Calibri" w:eastAsia="Calibri" w:hAnsi="Calibri"/>
        </w:rPr>
        <w:t>graduate</w:t>
      </w:r>
      <w:r>
        <w:rPr>
          <w:rFonts w:ascii="Calibri" w:eastAsia="Calibri" w:hAnsi="Calibri"/>
        </w:rPr>
        <w:t xml:space="preserve"> </w:t>
      </w:r>
      <w:r w:rsidR="00FC7AAE">
        <w:rPr>
          <w:rFonts w:ascii="Calibri" w:eastAsia="Calibri" w:hAnsi="Calibri"/>
        </w:rPr>
        <w:t>students</w:t>
      </w:r>
      <w:r>
        <w:rPr>
          <w:rFonts w:ascii="Calibri" w:eastAsia="Calibri" w:hAnsi="Calibri"/>
        </w:rPr>
        <w:t xml:space="preserve"> </w:t>
      </w:r>
      <w:r w:rsidR="00FC7AAE">
        <w:rPr>
          <w:rFonts w:ascii="Calibri" w:eastAsia="Calibri" w:hAnsi="Calibri"/>
        </w:rPr>
        <w:t xml:space="preserve">to </w:t>
      </w:r>
      <w:r w:rsidR="00A7596D">
        <w:rPr>
          <w:rFonts w:ascii="Calibri" w:eastAsia="Calibri" w:hAnsi="Calibri"/>
        </w:rPr>
        <w:t>fast</w:t>
      </w:r>
      <w:r w:rsidR="00FC7AAE">
        <w:rPr>
          <w:rFonts w:ascii="Calibri" w:eastAsia="Calibri" w:hAnsi="Calibri"/>
        </w:rPr>
        <w:t>-</w:t>
      </w:r>
      <w:r w:rsidR="00A7596D">
        <w:rPr>
          <w:rFonts w:ascii="Calibri" w:eastAsia="Calibri" w:hAnsi="Calibri"/>
        </w:rPr>
        <w:t>track</w:t>
      </w:r>
      <w:r w:rsidR="00FC7AAE">
        <w:rPr>
          <w:rFonts w:ascii="Calibri" w:eastAsia="Calibri" w:hAnsi="Calibri"/>
        </w:rPr>
        <w:t xml:space="preserve"> graduate </w:t>
      </w:r>
      <w:r w:rsidR="00A7596D">
        <w:rPr>
          <w:rFonts w:ascii="Calibri" w:eastAsia="Calibri" w:hAnsi="Calibri"/>
        </w:rPr>
        <w:t xml:space="preserve">student </w:t>
      </w:r>
      <w:r w:rsidR="00FC7AAE">
        <w:rPr>
          <w:rFonts w:ascii="Calibri" w:eastAsia="Calibri" w:hAnsi="Calibri"/>
        </w:rPr>
        <w:t xml:space="preserve">study </w:t>
      </w:r>
      <w:r w:rsidR="00A7596D">
        <w:rPr>
          <w:rFonts w:ascii="Calibri" w:eastAsia="Calibri" w:hAnsi="Calibri"/>
        </w:rPr>
        <w:t>permits</w:t>
      </w:r>
      <w:r w:rsidR="00FC7AAE">
        <w:rPr>
          <w:rFonts w:ascii="Calibri" w:eastAsia="Calibri" w:hAnsi="Calibri"/>
        </w:rPr>
        <w:t>. Create a special class of</w:t>
      </w:r>
      <w:r>
        <w:rPr>
          <w:rFonts w:ascii="Calibri" w:eastAsia="Calibri" w:hAnsi="Calibri"/>
        </w:rPr>
        <w:t xml:space="preserve"> AI-scholarships </w:t>
      </w:r>
      <w:r w:rsidR="00E52830">
        <w:rPr>
          <w:rFonts w:ascii="Calibri" w:eastAsia="Calibri" w:hAnsi="Calibri"/>
        </w:rPr>
        <w:t>to attract</w:t>
      </w:r>
      <w:r>
        <w:rPr>
          <w:rFonts w:ascii="Calibri" w:eastAsia="Calibri" w:hAnsi="Calibri"/>
        </w:rPr>
        <w:t xml:space="preserve"> </w:t>
      </w:r>
      <w:r w:rsidR="00A7596D">
        <w:rPr>
          <w:rFonts w:ascii="Calibri" w:eastAsia="Calibri" w:hAnsi="Calibri"/>
        </w:rPr>
        <w:t xml:space="preserve">domestic and international </w:t>
      </w:r>
      <w:r>
        <w:rPr>
          <w:rFonts w:ascii="Calibri" w:eastAsia="Calibri" w:hAnsi="Calibri"/>
        </w:rPr>
        <w:t>students</w:t>
      </w:r>
      <w:r w:rsidR="00FC7AAE">
        <w:rPr>
          <w:rFonts w:ascii="Calibri" w:eastAsia="Calibri" w:hAnsi="Calibri"/>
        </w:rPr>
        <w:t xml:space="preserve"> into this field. S</w:t>
      </w:r>
      <w:r>
        <w:rPr>
          <w:rFonts w:ascii="Calibri" w:eastAsia="Calibri" w:hAnsi="Calibri"/>
        </w:rPr>
        <w:t>upport</w:t>
      </w:r>
      <w:r w:rsidR="00FC7AAE">
        <w:rPr>
          <w:rFonts w:ascii="Calibri" w:eastAsia="Calibri" w:hAnsi="Calibri"/>
        </w:rPr>
        <w:t xml:space="preserve"> programs that crate effective </w:t>
      </w:r>
      <w:r>
        <w:rPr>
          <w:rFonts w:ascii="Calibri" w:eastAsia="Calibri" w:hAnsi="Calibri"/>
        </w:rPr>
        <w:t>post-program employment pathways</w:t>
      </w:r>
      <w:r w:rsidR="00FC7AAE">
        <w:rPr>
          <w:rFonts w:ascii="Calibri" w:eastAsia="Calibri" w:hAnsi="Calibri"/>
        </w:rPr>
        <w:t xml:space="preserve"> into Canadian industry.</w:t>
      </w:r>
    </w:p>
    <w:p w14:paraId="1A3104D4" w14:textId="618CAC42" w:rsidR="00875942" w:rsidRPr="00E52830" w:rsidRDefault="00FF270B" w:rsidP="00E52830">
      <w:pPr>
        <w:spacing w:before="240" w:after="120"/>
      </w:pPr>
      <w:r>
        <w:lastRenderedPageBreak/>
        <w:t>Note that t</w:t>
      </w:r>
      <w:r w:rsidR="00E52830">
        <w:t xml:space="preserve">his graduate training strategy </w:t>
      </w:r>
      <w:r w:rsidR="00FC7AAE">
        <w:t>also</w:t>
      </w:r>
      <w:r w:rsidR="00E52830">
        <w:t xml:space="preserve"> require</w:t>
      </w:r>
      <w:r w:rsidR="00FC7AAE">
        <w:t>s</w:t>
      </w:r>
      <w:r w:rsidR="00E52830">
        <w:t xml:space="preserve"> </w:t>
      </w:r>
      <w:r w:rsidR="00FC7AAE">
        <w:t>growing</w:t>
      </w:r>
      <w:r w:rsidR="00E52830">
        <w:t xml:space="preserve"> the AI faculty talent pool (Recommendation </w:t>
      </w:r>
      <w:r w:rsidR="00FC7AAE">
        <w:t>7</w:t>
      </w:r>
      <w:r w:rsidR="00E52830">
        <w:t>)</w:t>
      </w:r>
      <w:r w:rsidR="00FC7AAE">
        <w:t xml:space="preserve"> and </w:t>
      </w:r>
      <w:r>
        <w:t>student access to requisite AI compute (Recommendation 4).</w:t>
      </w:r>
      <w:r w:rsidR="00A7596D">
        <w:t xml:space="preserve"> </w:t>
      </w:r>
    </w:p>
    <w:p w14:paraId="3CFAEB0D" w14:textId="286DC571" w:rsidR="00FF270B" w:rsidRDefault="003B092E" w:rsidP="005C6E82">
      <w:pPr>
        <w:spacing w:before="240" w:after="120"/>
        <w:rPr>
          <w:b/>
          <w:bCs/>
        </w:rPr>
      </w:pPr>
      <w:r>
        <w:rPr>
          <w:b/>
          <w:bCs/>
        </w:rPr>
        <w:t>Commercialization Recommendations</w:t>
      </w:r>
    </w:p>
    <w:p w14:paraId="20988443" w14:textId="522042FC" w:rsidR="005C6E82" w:rsidRPr="005C6E82" w:rsidRDefault="005C6E82">
      <w:r>
        <w:rPr>
          <w:u w:val="single"/>
        </w:rPr>
        <w:t>Recommendation:</w:t>
      </w:r>
      <w:r>
        <w:t xml:space="preserve"> Create a national network of AI adoption hubs modeled on successful AI adoption centres at some colleges and institutes (the Bow Valley </w:t>
      </w:r>
      <w:r w:rsidR="00992CBE">
        <w:t xml:space="preserve">College-led Pan-Canadian AI consortium could be a model). This network would include post-secondary institutions </w:t>
      </w:r>
      <w:r w:rsidR="00F21127">
        <w:t xml:space="preserve">at all levels (colleges and university) </w:t>
      </w:r>
      <w:r w:rsidR="00992CBE">
        <w:t>ready to collaboratively ensure last-mile AI adoption for Canadian SMEs.</w:t>
      </w:r>
      <w:r>
        <w:t xml:space="preserve"> </w:t>
      </w:r>
    </w:p>
    <w:p w14:paraId="047373B6" w14:textId="3EB42913" w:rsidR="005C6E82" w:rsidRPr="005C6E82" w:rsidRDefault="005C6E82">
      <w:r>
        <w:rPr>
          <w:u w:val="single"/>
        </w:rPr>
        <w:t>Recommendation:</w:t>
      </w:r>
      <w:r>
        <w:t xml:space="preserve"> Study implementation of a commercialization voucher program (common in EU countries) to help defray initial costs of AI commercialization for Canadian SMEs.</w:t>
      </w:r>
    </w:p>
    <w:p w14:paraId="163C454A" w14:textId="1000A981" w:rsidR="003B092E" w:rsidRDefault="003B092E">
      <w:r w:rsidRPr="003B092E">
        <w:rPr>
          <w:u w:val="single"/>
        </w:rPr>
        <w:t>Recommendation:</w:t>
      </w:r>
      <w:r>
        <w:t xml:space="preserve"> AI companies find that different regulations in different provinces are creating significant overhead. For example, BC offers flow through accounting but Ontario does not. Harmonizing inter-provincial regulations would offer significant overhead savings and position Canada as a preferred destination for FDI.</w:t>
      </w:r>
    </w:p>
    <w:p w14:paraId="7EDE2373" w14:textId="609B8723" w:rsidR="00A7596D" w:rsidRDefault="00A7596D" w:rsidP="005C6E82">
      <w:r>
        <w:rPr>
          <w:u w:val="single"/>
        </w:rPr>
        <w:t>Recommendation:</w:t>
      </w:r>
      <w:r>
        <w:t xml:space="preserve"> </w:t>
      </w:r>
      <w:r w:rsidR="005C6E82">
        <w:t>Establish</w:t>
      </w:r>
      <w:r w:rsidRPr="7DFA3936">
        <w:t xml:space="preserve"> a dedicated stream of funding for post-secondary incubation AI hubs to foster </w:t>
      </w:r>
      <w:r w:rsidR="002B4C80" w:rsidRPr="7DFA3936">
        <w:t>start-ups</w:t>
      </w:r>
      <w:r w:rsidRPr="7DFA3936">
        <w:t xml:space="preserve"> and commercialize research. </w:t>
      </w:r>
    </w:p>
    <w:p w14:paraId="72571474" w14:textId="666D1B0C" w:rsidR="003B092E" w:rsidRDefault="007509E8" w:rsidP="005C6E82">
      <w:pPr>
        <w:spacing w:before="240" w:after="120"/>
        <w:rPr>
          <w:b/>
          <w:bCs/>
        </w:rPr>
      </w:pPr>
      <w:r>
        <w:rPr>
          <w:b/>
          <w:bCs/>
        </w:rPr>
        <w:t>Building AI Infrastructure</w:t>
      </w:r>
      <w:r w:rsidR="00A7596D">
        <w:rPr>
          <w:b/>
          <w:bCs/>
        </w:rPr>
        <w:t xml:space="preserve"> Recommendations</w:t>
      </w:r>
    </w:p>
    <w:p w14:paraId="521CF59C" w14:textId="27279365" w:rsidR="003B092E" w:rsidRDefault="003B092E">
      <w:r>
        <w:rPr>
          <w:u w:val="single"/>
        </w:rPr>
        <w:t>Recommendation:</w:t>
      </w:r>
      <w:r>
        <w:t xml:space="preserve"> Canada has many advantages in building trusted AI data centres: cheap hydropower, stable governments, rule-of-law, secure and reliable fast internet, and a cool climate. The country should proactively promot</w:t>
      </w:r>
      <w:r w:rsidR="00F21127">
        <w:t>e</w:t>
      </w:r>
      <w:r>
        <w:t xml:space="preserve"> these advantages to </w:t>
      </w:r>
      <w:r w:rsidR="00F21127">
        <w:t>brand Canada as the preferred destination for building global data centers.</w:t>
      </w:r>
    </w:p>
    <w:p w14:paraId="0B5813E2" w14:textId="50C61D1B" w:rsidR="003B092E" w:rsidRDefault="003B092E">
      <w:r>
        <w:rPr>
          <w:u w:val="single"/>
        </w:rPr>
        <w:t>Recommendation:</w:t>
      </w:r>
      <w:r>
        <w:t xml:space="preserve"> </w:t>
      </w:r>
      <w:r w:rsidR="00F21127">
        <w:t>Formulate</w:t>
      </w:r>
      <w:r>
        <w:t xml:space="preserve"> a Canadian semi-conductor strategy that positions Canadian firms as integral in the international semi-conductor supply chain. The strategy should position Canadian firms as preferred suppliers for government procured AI-compute.</w:t>
      </w:r>
    </w:p>
    <w:p w14:paraId="2E40AB0E" w14:textId="01BE523B" w:rsidR="003B092E" w:rsidRDefault="003B092E">
      <w:r>
        <w:rPr>
          <w:u w:val="single"/>
        </w:rPr>
        <w:t>Recommendation:</w:t>
      </w:r>
      <w:r>
        <w:rPr>
          <w:b/>
          <w:bCs/>
        </w:rPr>
        <w:t xml:space="preserve"> </w:t>
      </w:r>
      <w:r>
        <w:t>Canada should be cautious in adopting a fully sovereign compute approach. With rapid technological obsolescence, cost</w:t>
      </w:r>
      <w:r w:rsidR="00F21127">
        <w:t>s can become a</w:t>
      </w:r>
      <w:r>
        <w:t>stronomical</w:t>
      </w:r>
      <w:r w:rsidR="00F21127">
        <w:t xml:space="preserve"> so the focus should be on research compute facilities for the universities and for government. Develop a </w:t>
      </w:r>
      <w:r w:rsidR="00A7596D">
        <w:t>regulatory frameworks to govern AI use</w:t>
      </w:r>
      <w:r w:rsidR="00F21127">
        <w:t xml:space="preserve"> of this facility.</w:t>
      </w:r>
    </w:p>
    <w:p w14:paraId="2E2A4844" w14:textId="6DAF7BB3" w:rsidR="00A7596D" w:rsidRDefault="007509E8" w:rsidP="00A7596D">
      <w:pPr>
        <w:spacing w:before="240" w:after="120"/>
        <w:rPr>
          <w:b/>
          <w:bCs/>
        </w:rPr>
      </w:pPr>
      <w:r>
        <w:rPr>
          <w:b/>
          <w:bCs/>
        </w:rPr>
        <w:t xml:space="preserve">Education and </w:t>
      </w:r>
      <w:r w:rsidR="00A7596D">
        <w:rPr>
          <w:b/>
          <w:bCs/>
        </w:rPr>
        <w:t>Skill</w:t>
      </w:r>
      <w:r>
        <w:rPr>
          <w:b/>
          <w:bCs/>
        </w:rPr>
        <w:t>s</w:t>
      </w:r>
      <w:r w:rsidR="00A7596D">
        <w:rPr>
          <w:b/>
          <w:bCs/>
        </w:rPr>
        <w:t xml:space="preserve"> Recommendations</w:t>
      </w:r>
    </w:p>
    <w:p w14:paraId="3A5C0254" w14:textId="0EB3E5D2" w:rsidR="043FB04D" w:rsidRDefault="00A7596D" w:rsidP="00164638">
      <w:pPr>
        <w:spacing w:before="120" w:after="120"/>
      </w:pPr>
      <w:r>
        <w:rPr>
          <w:u w:val="single"/>
        </w:rPr>
        <w:t>Recommendation:</w:t>
      </w:r>
      <w:r>
        <w:t xml:space="preserve"> To mitigate AI-induced employment disruptions, leverage the post-secondary system (especially the colleges) to create on-going upskilling and reskilling programs focused both on AI literacy and on skills more immune from being automated through AI. Employers can also be encouraged through tax incentives to provide such training either on their own or in partnership with post-secondary institutions.</w:t>
      </w:r>
    </w:p>
    <w:sectPr w:rsidR="043FB04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D6C35" w14:textId="77777777" w:rsidR="009F0BE5" w:rsidRDefault="009F0BE5" w:rsidP="00F21127">
      <w:pPr>
        <w:spacing w:after="0" w:line="240" w:lineRule="auto"/>
      </w:pPr>
      <w:r>
        <w:separator/>
      </w:r>
    </w:p>
  </w:endnote>
  <w:endnote w:type="continuationSeparator" w:id="0">
    <w:p w14:paraId="1C5CA7BE" w14:textId="77777777" w:rsidR="009F0BE5" w:rsidRDefault="009F0BE5" w:rsidP="00F211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76253" w14:textId="77777777" w:rsidR="009F0BE5" w:rsidRDefault="009F0BE5" w:rsidP="00F21127">
      <w:pPr>
        <w:spacing w:after="0" w:line="240" w:lineRule="auto"/>
      </w:pPr>
      <w:r>
        <w:separator/>
      </w:r>
    </w:p>
  </w:footnote>
  <w:footnote w:type="continuationSeparator" w:id="0">
    <w:p w14:paraId="3552A1CD" w14:textId="77777777" w:rsidR="009F0BE5" w:rsidRDefault="009F0BE5" w:rsidP="00F211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901C"/>
    <w:multiLevelType w:val="hybridMultilevel"/>
    <w:tmpl w:val="A4AC0E14"/>
    <w:lvl w:ilvl="0" w:tplc="605297CA">
      <w:start w:val="1"/>
      <w:numFmt w:val="bullet"/>
      <w:lvlText w:val=""/>
      <w:lvlJc w:val="left"/>
      <w:pPr>
        <w:ind w:left="720" w:hanging="360"/>
      </w:pPr>
      <w:rPr>
        <w:rFonts w:ascii="Symbol" w:hAnsi="Symbol" w:hint="default"/>
      </w:rPr>
    </w:lvl>
    <w:lvl w:ilvl="1" w:tplc="ABB4AA7E">
      <w:start w:val="1"/>
      <w:numFmt w:val="bullet"/>
      <w:lvlText w:val="o"/>
      <w:lvlJc w:val="left"/>
      <w:pPr>
        <w:ind w:left="1440" w:hanging="360"/>
      </w:pPr>
      <w:rPr>
        <w:rFonts w:ascii="Courier New" w:hAnsi="Courier New" w:hint="default"/>
      </w:rPr>
    </w:lvl>
    <w:lvl w:ilvl="2" w:tplc="277626BA">
      <w:start w:val="1"/>
      <w:numFmt w:val="bullet"/>
      <w:lvlText w:val=""/>
      <w:lvlJc w:val="left"/>
      <w:pPr>
        <w:ind w:left="2160" w:hanging="360"/>
      </w:pPr>
      <w:rPr>
        <w:rFonts w:ascii="Wingdings" w:hAnsi="Wingdings" w:hint="default"/>
      </w:rPr>
    </w:lvl>
    <w:lvl w:ilvl="3" w:tplc="12F6AEB4">
      <w:start w:val="1"/>
      <w:numFmt w:val="bullet"/>
      <w:lvlText w:val=""/>
      <w:lvlJc w:val="left"/>
      <w:pPr>
        <w:ind w:left="2880" w:hanging="360"/>
      </w:pPr>
      <w:rPr>
        <w:rFonts w:ascii="Symbol" w:hAnsi="Symbol" w:hint="default"/>
      </w:rPr>
    </w:lvl>
    <w:lvl w:ilvl="4" w:tplc="AA9213B0">
      <w:start w:val="1"/>
      <w:numFmt w:val="bullet"/>
      <w:lvlText w:val="o"/>
      <w:lvlJc w:val="left"/>
      <w:pPr>
        <w:ind w:left="3600" w:hanging="360"/>
      </w:pPr>
      <w:rPr>
        <w:rFonts w:ascii="Courier New" w:hAnsi="Courier New" w:hint="default"/>
      </w:rPr>
    </w:lvl>
    <w:lvl w:ilvl="5" w:tplc="C3A073DA">
      <w:start w:val="1"/>
      <w:numFmt w:val="bullet"/>
      <w:lvlText w:val=""/>
      <w:lvlJc w:val="left"/>
      <w:pPr>
        <w:ind w:left="4320" w:hanging="360"/>
      </w:pPr>
      <w:rPr>
        <w:rFonts w:ascii="Wingdings" w:hAnsi="Wingdings" w:hint="default"/>
      </w:rPr>
    </w:lvl>
    <w:lvl w:ilvl="6" w:tplc="15BC3630">
      <w:start w:val="1"/>
      <w:numFmt w:val="bullet"/>
      <w:lvlText w:val=""/>
      <w:lvlJc w:val="left"/>
      <w:pPr>
        <w:ind w:left="5040" w:hanging="360"/>
      </w:pPr>
      <w:rPr>
        <w:rFonts w:ascii="Symbol" w:hAnsi="Symbol" w:hint="default"/>
      </w:rPr>
    </w:lvl>
    <w:lvl w:ilvl="7" w:tplc="5A26C154">
      <w:start w:val="1"/>
      <w:numFmt w:val="bullet"/>
      <w:lvlText w:val="o"/>
      <w:lvlJc w:val="left"/>
      <w:pPr>
        <w:ind w:left="5760" w:hanging="360"/>
      </w:pPr>
      <w:rPr>
        <w:rFonts w:ascii="Courier New" w:hAnsi="Courier New" w:hint="default"/>
      </w:rPr>
    </w:lvl>
    <w:lvl w:ilvl="8" w:tplc="4F02929E">
      <w:start w:val="1"/>
      <w:numFmt w:val="bullet"/>
      <w:lvlText w:val=""/>
      <w:lvlJc w:val="left"/>
      <w:pPr>
        <w:ind w:left="6480" w:hanging="360"/>
      </w:pPr>
      <w:rPr>
        <w:rFonts w:ascii="Wingdings" w:hAnsi="Wingdings" w:hint="default"/>
      </w:rPr>
    </w:lvl>
  </w:abstractNum>
  <w:abstractNum w:abstractNumId="1" w15:restartNumberingAfterBreak="0">
    <w:nsid w:val="0FD765CF"/>
    <w:multiLevelType w:val="hybridMultilevel"/>
    <w:tmpl w:val="EDA2F0A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6BF63B1"/>
    <w:multiLevelType w:val="hybridMultilevel"/>
    <w:tmpl w:val="1752E922"/>
    <w:lvl w:ilvl="0" w:tplc="FFFFFFFF">
      <w:start w:val="1"/>
      <w:numFmt w:val="bullet"/>
      <w:lvlText w:val="-"/>
      <w:lvlJc w:val="left"/>
      <w:pPr>
        <w:ind w:left="720" w:hanging="360"/>
      </w:pPr>
      <w:rPr>
        <w:rFonts w:ascii="Symbol" w:hAnsi="Symbol" w:hint="default"/>
      </w:rPr>
    </w:lvl>
    <w:lvl w:ilvl="1" w:tplc="10090001">
      <w:start w:val="1"/>
      <w:numFmt w:val="bullet"/>
      <w:lvlText w:val=""/>
      <w:lvlJc w:val="left"/>
      <w:pPr>
        <w:ind w:left="1440" w:hanging="360"/>
      </w:pPr>
      <w:rPr>
        <w:rFonts w:ascii="Symbol" w:hAnsi="Symbol" w:hint="default"/>
      </w:rPr>
    </w:lvl>
    <w:lvl w:ilvl="2" w:tplc="10090003">
      <w:start w:val="1"/>
      <w:numFmt w:val="bullet"/>
      <w:lvlText w:val="o"/>
      <w:lvlJc w:val="left"/>
      <w:pPr>
        <w:ind w:left="2160" w:hanging="180"/>
      </w:pPr>
      <w:rPr>
        <w:rFonts w:ascii="Courier New" w:hAnsi="Courier New" w:cs="Courier New" w:hint="default"/>
      </w:r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B759F1E"/>
    <w:multiLevelType w:val="hybridMultilevel"/>
    <w:tmpl w:val="3306BBB8"/>
    <w:lvl w:ilvl="0" w:tplc="F126EADC">
      <w:start w:val="1"/>
      <w:numFmt w:val="bullet"/>
      <w:lvlText w:val="-"/>
      <w:lvlJc w:val="left"/>
      <w:pPr>
        <w:ind w:left="720" w:hanging="360"/>
      </w:pPr>
      <w:rPr>
        <w:rFonts w:ascii="Aptos" w:hAnsi="Aptos" w:hint="default"/>
      </w:rPr>
    </w:lvl>
    <w:lvl w:ilvl="1" w:tplc="A0ECF6A2">
      <w:start w:val="1"/>
      <w:numFmt w:val="bullet"/>
      <w:lvlText w:val="o"/>
      <w:lvlJc w:val="left"/>
      <w:pPr>
        <w:ind w:left="1440" w:hanging="360"/>
      </w:pPr>
      <w:rPr>
        <w:rFonts w:ascii="Courier New" w:hAnsi="Courier New" w:hint="default"/>
      </w:rPr>
    </w:lvl>
    <w:lvl w:ilvl="2" w:tplc="615EC8DA">
      <w:start w:val="1"/>
      <w:numFmt w:val="bullet"/>
      <w:lvlText w:val=""/>
      <w:lvlJc w:val="left"/>
      <w:pPr>
        <w:ind w:left="2160" w:hanging="360"/>
      </w:pPr>
      <w:rPr>
        <w:rFonts w:ascii="Wingdings" w:hAnsi="Wingdings" w:hint="default"/>
      </w:rPr>
    </w:lvl>
    <w:lvl w:ilvl="3" w:tplc="00D6758E">
      <w:start w:val="1"/>
      <w:numFmt w:val="bullet"/>
      <w:lvlText w:val=""/>
      <w:lvlJc w:val="left"/>
      <w:pPr>
        <w:ind w:left="2880" w:hanging="360"/>
      </w:pPr>
      <w:rPr>
        <w:rFonts w:ascii="Symbol" w:hAnsi="Symbol" w:hint="default"/>
      </w:rPr>
    </w:lvl>
    <w:lvl w:ilvl="4" w:tplc="38A09C3C">
      <w:start w:val="1"/>
      <w:numFmt w:val="bullet"/>
      <w:lvlText w:val="o"/>
      <w:lvlJc w:val="left"/>
      <w:pPr>
        <w:ind w:left="3600" w:hanging="360"/>
      </w:pPr>
      <w:rPr>
        <w:rFonts w:ascii="Courier New" w:hAnsi="Courier New" w:hint="default"/>
      </w:rPr>
    </w:lvl>
    <w:lvl w:ilvl="5" w:tplc="5ABC5D52">
      <w:start w:val="1"/>
      <w:numFmt w:val="bullet"/>
      <w:lvlText w:val=""/>
      <w:lvlJc w:val="left"/>
      <w:pPr>
        <w:ind w:left="4320" w:hanging="360"/>
      </w:pPr>
      <w:rPr>
        <w:rFonts w:ascii="Wingdings" w:hAnsi="Wingdings" w:hint="default"/>
      </w:rPr>
    </w:lvl>
    <w:lvl w:ilvl="6" w:tplc="7A9AF682">
      <w:start w:val="1"/>
      <w:numFmt w:val="bullet"/>
      <w:lvlText w:val=""/>
      <w:lvlJc w:val="left"/>
      <w:pPr>
        <w:ind w:left="5040" w:hanging="360"/>
      </w:pPr>
      <w:rPr>
        <w:rFonts w:ascii="Symbol" w:hAnsi="Symbol" w:hint="default"/>
      </w:rPr>
    </w:lvl>
    <w:lvl w:ilvl="7" w:tplc="74903448">
      <w:start w:val="1"/>
      <w:numFmt w:val="bullet"/>
      <w:lvlText w:val="o"/>
      <w:lvlJc w:val="left"/>
      <w:pPr>
        <w:ind w:left="5760" w:hanging="360"/>
      </w:pPr>
      <w:rPr>
        <w:rFonts w:ascii="Courier New" w:hAnsi="Courier New" w:hint="default"/>
      </w:rPr>
    </w:lvl>
    <w:lvl w:ilvl="8" w:tplc="11D69C12">
      <w:start w:val="1"/>
      <w:numFmt w:val="bullet"/>
      <w:lvlText w:val=""/>
      <w:lvlJc w:val="left"/>
      <w:pPr>
        <w:ind w:left="6480" w:hanging="360"/>
      </w:pPr>
      <w:rPr>
        <w:rFonts w:ascii="Wingdings" w:hAnsi="Wingdings" w:hint="default"/>
      </w:rPr>
    </w:lvl>
  </w:abstractNum>
  <w:abstractNum w:abstractNumId="4" w15:restartNumberingAfterBreak="0">
    <w:nsid w:val="236E7D36"/>
    <w:multiLevelType w:val="hybridMultilevel"/>
    <w:tmpl w:val="7C8EC378"/>
    <w:lvl w:ilvl="0" w:tplc="BA54CB3E">
      <w:start w:val="4"/>
      <w:numFmt w:val="bullet"/>
      <w:lvlText w:val="-"/>
      <w:lvlJc w:val="left"/>
      <w:pPr>
        <w:ind w:left="720" w:hanging="360"/>
      </w:pPr>
      <w:rPr>
        <w:rFonts w:ascii="Calibri" w:eastAsiaTheme="minorHAnsi" w:hAnsi="Calibri" w:cs="Calibr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417A8319"/>
    <w:multiLevelType w:val="hybridMultilevel"/>
    <w:tmpl w:val="FFF02E64"/>
    <w:lvl w:ilvl="0" w:tplc="12B8A35A">
      <w:start w:val="1"/>
      <w:numFmt w:val="bullet"/>
      <w:lvlText w:val=""/>
      <w:lvlJc w:val="left"/>
      <w:pPr>
        <w:ind w:left="720" w:hanging="360"/>
      </w:pPr>
      <w:rPr>
        <w:rFonts w:ascii="Symbol" w:hAnsi="Symbol" w:hint="default"/>
      </w:rPr>
    </w:lvl>
    <w:lvl w:ilvl="1" w:tplc="5C34CA9C">
      <w:start w:val="1"/>
      <w:numFmt w:val="bullet"/>
      <w:lvlText w:val="o"/>
      <w:lvlJc w:val="left"/>
      <w:pPr>
        <w:ind w:left="1440" w:hanging="360"/>
      </w:pPr>
      <w:rPr>
        <w:rFonts w:ascii="Courier New" w:hAnsi="Courier New" w:hint="default"/>
      </w:rPr>
    </w:lvl>
    <w:lvl w:ilvl="2" w:tplc="5B14781C">
      <w:start w:val="1"/>
      <w:numFmt w:val="bullet"/>
      <w:lvlText w:val=""/>
      <w:lvlJc w:val="left"/>
      <w:pPr>
        <w:ind w:left="2160" w:hanging="360"/>
      </w:pPr>
      <w:rPr>
        <w:rFonts w:ascii="Wingdings" w:hAnsi="Wingdings" w:hint="default"/>
      </w:rPr>
    </w:lvl>
    <w:lvl w:ilvl="3" w:tplc="6026065C">
      <w:start w:val="1"/>
      <w:numFmt w:val="bullet"/>
      <w:lvlText w:val=""/>
      <w:lvlJc w:val="left"/>
      <w:pPr>
        <w:ind w:left="2880" w:hanging="360"/>
      </w:pPr>
      <w:rPr>
        <w:rFonts w:ascii="Symbol" w:hAnsi="Symbol" w:hint="default"/>
      </w:rPr>
    </w:lvl>
    <w:lvl w:ilvl="4" w:tplc="57360ABE">
      <w:start w:val="1"/>
      <w:numFmt w:val="bullet"/>
      <w:lvlText w:val="o"/>
      <w:lvlJc w:val="left"/>
      <w:pPr>
        <w:ind w:left="3600" w:hanging="360"/>
      </w:pPr>
      <w:rPr>
        <w:rFonts w:ascii="Courier New" w:hAnsi="Courier New" w:hint="default"/>
      </w:rPr>
    </w:lvl>
    <w:lvl w:ilvl="5" w:tplc="729A1CC4">
      <w:start w:val="1"/>
      <w:numFmt w:val="bullet"/>
      <w:lvlText w:val=""/>
      <w:lvlJc w:val="left"/>
      <w:pPr>
        <w:ind w:left="4320" w:hanging="360"/>
      </w:pPr>
      <w:rPr>
        <w:rFonts w:ascii="Wingdings" w:hAnsi="Wingdings" w:hint="default"/>
      </w:rPr>
    </w:lvl>
    <w:lvl w:ilvl="6" w:tplc="D3E2045E">
      <w:start w:val="1"/>
      <w:numFmt w:val="bullet"/>
      <w:lvlText w:val=""/>
      <w:lvlJc w:val="left"/>
      <w:pPr>
        <w:ind w:left="5040" w:hanging="360"/>
      </w:pPr>
      <w:rPr>
        <w:rFonts w:ascii="Symbol" w:hAnsi="Symbol" w:hint="default"/>
      </w:rPr>
    </w:lvl>
    <w:lvl w:ilvl="7" w:tplc="CDAE17D0">
      <w:start w:val="1"/>
      <w:numFmt w:val="bullet"/>
      <w:lvlText w:val="o"/>
      <w:lvlJc w:val="left"/>
      <w:pPr>
        <w:ind w:left="5760" w:hanging="360"/>
      </w:pPr>
      <w:rPr>
        <w:rFonts w:ascii="Courier New" w:hAnsi="Courier New" w:hint="default"/>
      </w:rPr>
    </w:lvl>
    <w:lvl w:ilvl="8" w:tplc="0F66429E">
      <w:start w:val="1"/>
      <w:numFmt w:val="bullet"/>
      <w:lvlText w:val=""/>
      <w:lvlJc w:val="left"/>
      <w:pPr>
        <w:ind w:left="6480" w:hanging="360"/>
      </w:pPr>
      <w:rPr>
        <w:rFonts w:ascii="Wingdings" w:hAnsi="Wingdings" w:hint="default"/>
      </w:rPr>
    </w:lvl>
  </w:abstractNum>
  <w:abstractNum w:abstractNumId="6" w15:restartNumberingAfterBreak="0">
    <w:nsid w:val="469B74A5"/>
    <w:multiLevelType w:val="hybridMultilevel"/>
    <w:tmpl w:val="031EF47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 w15:restartNumberingAfterBreak="0">
    <w:nsid w:val="4EE4EE43"/>
    <w:multiLevelType w:val="hybridMultilevel"/>
    <w:tmpl w:val="BA76C172"/>
    <w:lvl w:ilvl="0" w:tplc="E932C6F2">
      <w:start w:val="1"/>
      <w:numFmt w:val="bullet"/>
      <w:lvlText w:val="-"/>
      <w:lvlJc w:val="left"/>
      <w:pPr>
        <w:ind w:left="720" w:hanging="360"/>
      </w:pPr>
      <w:rPr>
        <w:rFonts w:ascii="Aptos" w:hAnsi="Aptos" w:hint="default"/>
      </w:rPr>
    </w:lvl>
    <w:lvl w:ilvl="1" w:tplc="B6C64A48">
      <w:start w:val="1"/>
      <w:numFmt w:val="bullet"/>
      <w:lvlText w:val="o"/>
      <w:lvlJc w:val="left"/>
      <w:pPr>
        <w:ind w:left="1440" w:hanging="360"/>
      </w:pPr>
      <w:rPr>
        <w:rFonts w:ascii="Courier New" w:hAnsi="Courier New" w:hint="default"/>
      </w:rPr>
    </w:lvl>
    <w:lvl w:ilvl="2" w:tplc="16B6AFCA">
      <w:start w:val="1"/>
      <w:numFmt w:val="bullet"/>
      <w:lvlText w:val=""/>
      <w:lvlJc w:val="left"/>
      <w:pPr>
        <w:ind w:left="2160" w:hanging="360"/>
      </w:pPr>
      <w:rPr>
        <w:rFonts w:ascii="Wingdings" w:hAnsi="Wingdings" w:hint="default"/>
      </w:rPr>
    </w:lvl>
    <w:lvl w:ilvl="3" w:tplc="74240FD2">
      <w:start w:val="1"/>
      <w:numFmt w:val="bullet"/>
      <w:lvlText w:val=""/>
      <w:lvlJc w:val="left"/>
      <w:pPr>
        <w:ind w:left="2880" w:hanging="360"/>
      </w:pPr>
      <w:rPr>
        <w:rFonts w:ascii="Symbol" w:hAnsi="Symbol" w:hint="default"/>
      </w:rPr>
    </w:lvl>
    <w:lvl w:ilvl="4" w:tplc="2CBA258E">
      <w:start w:val="1"/>
      <w:numFmt w:val="bullet"/>
      <w:lvlText w:val="o"/>
      <w:lvlJc w:val="left"/>
      <w:pPr>
        <w:ind w:left="3600" w:hanging="360"/>
      </w:pPr>
      <w:rPr>
        <w:rFonts w:ascii="Courier New" w:hAnsi="Courier New" w:hint="default"/>
      </w:rPr>
    </w:lvl>
    <w:lvl w:ilvl="5" w:tplc="14C4FD98">
      <w:start w:val="1"/>
      <w:numFmt w:val="bullet"/>
      <w:lvlText w:val=""/>
      <w:lvlJc w:val="left"/>
      <w:pPr>
        <w:ind w:left="4320" w:hanging="360"/>
      </w:pPr>
      <w:rPr>
        <w:rFonts w:ascii="Wingdings" w:hAnsi="Wingdings" w:hint="default"/>
      </w:rPr>
    </w:lvl>
    <w:lvl w:ilvl="6" w:tplc="700AD07A">
      <w:start w:val="1"/>
      <w:numFmt w:val="bullet"/>
      <w:lvlText w:val=""/>
      <w:lvlJc w:val="left"/>
      <w:pPr>
        <w:ind w:left="5040" w:hanging="360"/>
      </w:pPr>
      <w:rPr>
        <w:rFonts w:ascii="Symbol" w:hAnsi="Symbol" w:hint="default"/>
      </w:rPr>
    </w:lvl>
    <w:lvl w:ilvl="7" w:tplc="8A6CEB02">
      <w:start w:val="1"/>
      <w:numFmt w:val="bullet"/>
      <w:lvlText w:val="o"/>
      <w:lvlJc w:val="left"/>
      <w:pPr>
        <w:ind w:left="5760" w:hanging="360"/>
      </w:pPr>
      <w:rPr>
        <w:rFonts w:ascii="Courier New" w:hAnsi="Courier New" w:hint="default"/>
      </w:rPr>
    </w:lvl>
    <w:lvl w:ilvl="8" w:tplc="67EC3FE6">
      <w:start w:val="1"/>
      <w:numFmt w:val="bullet"/>
      <w:lvlText w:val=""/>
      <w:lvlJc w:val="left"/>
      <w:pPr>
        <w:ind w:left="6480" w:hanging="360"/>
      </w:pPr>
      <w:rPr>
        <w:rFonts w:ascii="Wingdings" w:hAnsi="Wingdings" w:hint="default"/>
      </w:rPr>
    </w:lvl>
  </w:abstractNum>
  <w:abstractNum w:abstractNumId="8" w15:restartNumberingAfterBreak="0">
    <w:nsid w:val="592E0D77"/>
    <w:multiLevelType w:val="hybridMultilevel"/>
    <w:tmpl w:val="43FEDD76"/>
    <w:lvl w:ilvl="0" w:tplc="9F6EF0D2">
      <w:start w:val="4"/>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5B8B26E9"/>
    <w:multiLevelType w:val="hybridMultilevel"/>
    <w:tmpl w:val="C0B8E5A4"/>
    <w:lvl w:ilvl="0" w:tplc="10090001">
      <w:start w:val="1"/>
      <w:numFmt w:val="bullet"/>
      <w:lvlText w:val=""/>
      <w:lvlJc w:val="left"/>
      <w:pPr>
        <w:ind w:left="820" w:hanging="360"/>
      </w:pPr>
      <w:rPr>
        <w:rFonts w:ascii="Symbol" w:hAnsi="Symbol" w:hint="default"/>
      </w:rPr>
    </w:lvl>
    <w:lvl w:ilvl="1" w:tplc="10090003" w:tentative="1">
      <w:start w:val="1"/>
      <w:numFmt w:val="bullet"/>
      <w:lvlText w:val="o"/>
      <w:lvlJc w:val="left"/>
      <w:pPr>
        <w:ind w:left="1540" w:hanging="360"/>
      </w:pPr>
      <w:rPr>
        <w:rFonts w:ascii="Courier New" w:hAnsi="Courier New" w:cs="Courier New" w:hint="default"/>
      </w:rPr>
    </w:lvl>
    <w:lvl w:ilvl="2" w:tplc="10090005" w:tentative="1">
      <w:start w:val="1"/>
      <w:numFmt w:val="bullet"/>
      <w:lvlText w:val=""/>
      <w:lvlJc w:val="left"/>
      <w:pPr>
        <w:ind w:left="2260" w:hanging="360"/>
      </w:pPr>
      <w:rPr>
        <w:rFonts w:ascii="Wingdings" w:hAnsi="Wingdings" w:hint="default"/>
      </w:rPr>
    </w:lvl>
    <w:lvl w:ilvl="3" w:tplc="10090001" w:tentative="1">
      <w:start w:val="1"/>
      <w:numFmt w:val="bullet"/>
      <w:lvlText w:val=""/>
      <w:lvlJc w:val="left"/>
      <w:pPr>
        <w:ind w:left="2980" w:hanging="360"/>
      </w:pPr>
      <w:rPr>
        <w:rFonts w:ascii="Symbol" w:hAnsi="Symbol" w:hint="default"/>
      </w:rPr>
    </w:lvl>
    <w:lvl w:ilvl="4" w:tplc="10090003" w:tentative="1">
      <w:start w:val="1"/>
      <w:numFmt w:val="bullet"/>
      <w:lvlText w:val="o"/>
      <w:lvlJc w:val="left"/>
      <w:pPr>
        <w:ind w:left="3700" w:hanging="360"/>
      </w:pPr>
      <w:rPr>
        <w:rFonts w:ascii="Courier New" w:hAnsi="Courier New" w:cs="Courier New" w:hint="default"/>
      </w:rPr>
    </w:lvl>
    <w:lvl w:ilvl="5" w:tplc="10090005" w:tentative="1">
      <w:start w:val="1"/>
      <w:numFmt w:val="bullet"/>
      <w:lvlText w:val=""/>
      <w:lvlJc w:val="left"/>
      <w:pPr>
        <w:ind w:left="4420" w:hanging="360"/>
      </w:pPr>
      <w:rPr>
        <w:rFonts w:ascii="Wingdings" w:hAnsi="Wingdings" w:hint="default"/>
      </w:rPr>
    </w:lvl>
    <w:lvl w:ilvl="6" w:tplc="10090001" w:tentative="1">
      <w:start w:val="1"/>
      <w:numFmt w:val="bullet"/>
      <w:lvlText w:val=""/>
      <w:lvlJc w:val="left"/>
      <w:pPr>
        <w:ind w:left="5140" w:hanging="360"/>
      </w:pPr>
      <w:rPr>
        <w:rFonts w:ascii="Symbol" w:hAnsi="Symbol" w:hint="default"/>
      </w:rPr>
    </w:lvl>
    <w:lvl w:ilvl="7" w:tplc="10090003" w:tentative="1">
      <w:start w:val="1"/>
      <w:numFmt w:val="bullet"/>
      <w:lvlText w:val="o"/>
      <w:lvlJc w:val="left"/>
      <w:pPr>
        <w:ind w:left="5860" w:hanging="360"/>
      </w:pPr>
      <w:rPr>
        <w:rFonts w:ascii="Courier New" w:hAnsi="Courier New" w:cs="Courier New" w:hint="default"/>
      </w:rPr>
    </w:lvl>
    <w:lvl w:ilvl="8" w:tplc="10090005" w:tentative="1">
      <w:start w:val="1"/>
      <w:numFmt w:val="bullet"/>
      <w:lvlText w:val=""/>
      <w:lvlJc w:val="left"/>
      <w:pPr>
        <w:ind w:left="6580" w:hanging="360"/>
      </w:pPr>
      <w:rPr>
        <w:rFonts w:ascii="Wingdings" w:hAnsi="Wingdings" w:hint="default"/>
      </w:rPr>
    </w:lvl>
  </w:abstractNum>
  <w:abstractNum w:abstractNumId="10" w15:restartNumberingAfterBreak="0">
    <w:nsid w:val="5DC80C0A"/>
    <w:multiLevelType w:val="hybridMultilevel"/>
    <w:tmpl w:val="3B8A93F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5E152738"/>
    <w:multiLevelType w:val="hybridMultilevel"/>
    <w:tmpl w:val="B63CC6F8"/>
    <w:lvl w:ilvl="0" w:tplc="10090001">
      <w:start w:val="1"/>
      <w:numFmt w:val="bullet"/>
      <w:lvlText w:val=""/>
      <w:lvlJc w:val="left"/>
      <w:pPr>
        <w:ind w:left="772" w:hanging="360"/>
      </w:pPr>
      <w:rPr>
        <w:rFonts w:ascii="Symbol" w:hAnsi="Symbol" w:hint="default"/>
      </w:rPr>
    </w:lvl>
    <w:lvl w:ilvl="1" w:tplc="10090003" w:tentative="1">
      <w:start w:val="1"/>
      <w:numFmt w:val="bullet"/>
      <w:lvlText w:val="o"/>
      <w:lvlJc w:val="left"/>
      <w:pPr>
        <w:ind w:left="1492" w:hanging="360"/>
      </w:pPr>
      <w:rPr>
        <w:rFonts w:ascii="Courier New" w:hAnsi="Courier New" w:cs="Courier New" w:hint="default"/>
      </w:rPr>
    </w:lvl>
    <w:lvl w:ilvl="2" w:tplc="10090005" w:tentative="1">
      <w:start w:val="1"/>
      <w:numFmt w:val="bullet"/>
      <w:lvlText w:val=""/>
      <w:lvlJc w:val="left"/>
      <w:pPr>
        <w:ind w:left="2212" w:hanging="360"/>
      </w:pPr>
      <w:rPr>
        <w:rFonts w:ascii="Wingdings" w:hAnsi="Wingdings" w:hint="default"/>
      </w:rPr>
    </w:lvl>
    <w:lvl w:ilvl="3" w:tplc="10090001" w:tentative="1">
      <w:start w:val="1"/>
      <w:numFmt w:val="bullet"/>
      <w:lvlText w:val=""/>
      <w:lvlJc w:val="left"/>
      <w:pPr>
        <w:ind w:left="2932" w:hanging="360"/>
      </w:pPr>
      <w:rPr>
        <w:rFonts w:ascii="Symbol" w:hAnsi="Symbol" w:hint="default"/>
      </w:rPr>
    </w:lvl>
    <w:lvl w:ilvl="4" w:tplc="10090003" w:tentative="1">
      <w:start w:val="1"/>
      <w:numFmt w:val="bullet"/>
      <w:lvlText w:val="o"/>
      <w:lvlJc w:val="left"/>
      <w:pPr>
        <w:ind w:left="3652" w:hanging="360"/>
      </w:pPr>
      <w:rPr>
        <w:rFonts w:ascii="Courier New" w:hAnsi="Courier New" w:cs="Courier New" w:hint="default"/>
      </w:rPr>
    </w:lvl>
    <w:lvl w:ilvl="5" w:tplc="10090005" w:tentative="1">
      <w:start w:val="1"/>
      <w:numFmt w:val="bullet"/>
      <w:lvlText w:val=""/>
      <w:lvlJc w:val="left"/>
      <w:pPr>
        <w:ind w:left="4372" w:hanging="360"/>
      </w:pPr>
      <w:rPr>
        <w:rFonts w:ascii="Wingdings" w:hAnsi="Wingdings" w:hint="default"/>
      </w:rPr>
    </w:lvl>
    <w:lvl w:ilvl="6" w:tplc="10090001" w:tentative="1">
      <w:start w:val="1"/>
      <w:numFmt w:val="bullet"/>
      <w:lvlText w:val=""/>
      <w:lvlJc w:val="left"/>
      <w:pPr>
        <w:ind w:left="5092" w:hanging="360"/>
      </w:pPr>
      <w:rPr>
        <w:rFonts w:ascii="Symbol" w:hAnsi="Symbol" w:hint="default"/>
      </w:rPr>
    </w:lvl>
    <w:lvl w:ilvl="7" w:tplc="10090003" w:tentative="1">
      <w:start w:val="1"/>
      <w:numFmt w:val="bullet"/>
      <w:lvlText w:val="o"/>
      <w:lvlJc w:val="left"/>
      <w:pPr>
        <w:ind w:left="5812" w:hanging="360"/>
      </w:pPr>
      <w:rPr>
        <w:rFonts w:ascii="Courier New" w:hAnsi="Courier New" w:cs="Courier New" w:hint="default"/>
      </w:rPr>
    </w:lvl>
    <w:lvl w:ilvl="8" w:tplc="10090005" w:tentative="1">
      <w:start w:val="1"/>
      <w:numFmt w:val="bullet"/>
      <w:lvlText w:val=""/>
      <w:lvlJc w:val="left"/>
      <w:pPr>
        <w:ind w:left="6532" w:hanging="360"/>
      </w:pPr>
      <w:rPr>
        <w:rFonts w:ascii="Wingdings" w:hAnsi="Wingdings" w:hint="default"/>
      </w:rPr>
    </w:lvl>
  </w:abstractNum>
  <w:abstractNum w:abstractNumId="12" w15:restartNumberingAfterBreak="0">
    <w:nsid w:val="6390F6CD"/>
    <w:multiLevelType w:val="hybridMultilevel"/>
    <w:tmpl w:val="5B74CD0E"/>
    <w:lvl w:ilvl="0" w:tplc="4CD60EEC">
      <w:start w:val="1"/>
      <w:numFmt w:val="bullet"/>
      <w:lvlText w:val="-"/>
      <w:lvlJc w:val="left"/>
      <w:pPr>
        <w:ind w:left="720" w:hanging="360"/>
      </w:pPr>
      <w:rPr>
        <w:rFonts w:ascii="Aptos" w:hAnsi="Aptos" w:hint="default"/>
      </w:rPr>
    </w:lvl>
    <w:lvl w:ilvl="1" w:tplc="C43E1E8A">
      <w:start w:val="1"/>
      <w:numFmt w:val="bullet"/>
      <w:lvlText w:val="o"/>
      <w:lvlJc w:val="left"/>
      <w:pPr>
        <w:ind w:left="1440" w:hanging="360"/>
      </w:pPr>
      <w:rPr>
        <w:rFonts w:ascii="Courier New" w:hAnsi="Courier New" w:hint="default"/>
      </w:rPr>
    </w:lvl>
    <w:lvl w:ilvl="2" w:tplc="EFE602D8">
      <w:start w:val="1"/>
      <w:numFmt w:val="bullet"/>
      <w:lvlText w:val=""/>
      <w:lvlJc w:val="left"/>
      <w:pPr>
        <w:ind w:left="2160" w:hanging="360"/>
      </w:pPr>
      <w:rPr>
        <w:rFonts w:ascii="Wingdings" w:hAnsi="Wingdings" w:hint="default"/>
      </w:rPr>
    </w:lvl>
    <w:lvl w:ilvl="3" w:tplc="77AC6D7C">
      <w:start w:val="1"/>
      <w:numFmt w:val="bullet"/>
      <w:lvlText w:val=""/>
      <w:lvlJc w:val="left"/>
      <w:pPr>
        <w:ind w:left="2880" w:hanging="360"/>
      </w:pPr>
      <w:rPr>
        <w:rFonts w:ascii="Symbol" w:hAnsi="Symbol" w:hint="default"/>
      </w:rPr>
    </w:lvl>
    <w:lvl w:ilvl="4" w:tplc="85D26984">
      <w:start w:val="1"/>
      <w:numFmt w:val="bullet"/>
      <w:lvlText w:val="o"/>
      <w:lvlJc w:val="left"/>
      <w:pPr>
        <w:ind w:left="3600" w:hanging="360"/>
      </w:pPr>
      <w:rPr>
        <w:rFonts w:ascii="Courier New" w:hAnsi="Courier New" w:hint="default"/>
      </w:rPr>
    </w:lvl>
    <w:lvl w:ilvl="5" w:tplc="879A8942">
      <w:start w:val="1"/>
      <w:numFmt w:val="bullet"/>
      <w:lvlText w:val=""/>
      <w:lvlJc w:val="left"/>
      <w:pPr>
        <w:ind w:left="4320" w:hanging="360"/>
      </w:pPr>
      <w:rPr>
        <w:rFonts w:ascii="Wingdings" w:hAnsi="Wingdings" w:hint="default"/>
      </w:rPr>
    </w:lvl>
    <w:lvl w:ilvl="6" w:tplc="18E43E2E">
      <w:start w:val="1"/>
      <w:numFmt w:val="bullet"/>
      <w:lvlText w:val=""/>
      <w:lvlJc w:val="left"/>
      <w:pPr>
        <w:ind w:left="5040" w:hanging="360"/>
      </w:pPr>
      <w:rPr>
        <w:rFonts w:ascii="Symbol" w:hAnsi="Symbol" w:hint="default"/>
      </w:rPr>
    </w:lvl>
    <w:lvl w:ilvl="7" w:tplc="F02C4D40">
      <w:start w:val="1"/>
      <w:numFmt w:val="bullet"/>
      <w:lvlText w:val="o"/>
      <w:lvlJc w:val="left"/>
      <w:pPr>
        <w:ind w:left="5760" w:hanging="360"/>
      </w:pPr>
      <w:rPr>
        <w:rFonts w:ascii="Courier New" w:hAnsi="Courier New" w:hint="default"/>
      </w:rPr>
    </w:lvl>
    <w:lvl w:ilvl="8" w:tplc="F04662D6">
      <w:start w:val="1"/>
      <w:numFmt w:val="bullet"/>
      <w:lvlText w:val=""/>
      <w:lvlJc w:val="left"/>
      <w:pPr>
        <w:ind w:left="6480" w:hanging="360"/>
      </w:pPr>
      <w:rPr>
        <w:rFonts w:ascii="Wingdings" w:hAnsi="Wingdings" w:hint="default"/>
      </w:rPr>
    </w:lvl>
  </w:abstractNum>
  <w:abstractNum w:abstractNumId="13" w15:restartNumberingAfterBreak="0">
    <w:nsid w:val="694C46C4"/>
    <w:multiLevelType w:val="hybridMultilevel"/>
    <w:tmpl w:val="46FECDC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6E573C5A"/>
    <w:multiLevelType w:val="hybridMultilevel"/>
    <w:tmpl w:val="B5B6A8A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70B2DCE5"/>
    <w:multiLevelType w:val="hybridMultilevel"/>
    <w:tmpl w:val="F1A03104"/>
    <w:lvl w:ilvl="0" w:tplc="B6F43E58">
      <w:start w:val="1"/>
      <w:numFmt w:val="bullet"/>
      <w:lvlText w:val=""/>
      <w:lvlJc w:val="left"/>
      <w:pPr>
        <w:ind w:left="720" w:hanging="360"/>
      </w:pPr>
      <w:rPr>
        <w:rFonts w:ascii="Symbol" w:hAnsi="Symbol" w:hint="default"/>
      </w:rPr>
    </w:lvl>
    <w:lvl w:ilvl="1" w:tplc="0F48C062">
      <w:start w:val="1"/>
      <w:numFmt w:val="bullet"/>
      <w:lvlText w:val="o"/>
      <w:lvlJc w:val="left"/>
      <w:pPr>
        <w:ind w:left="1440" w:hanging="360"/>
      </w:pPr>
      <w:rPr>
        <w:rFonts w:ascii="Courier New" w:hAnsi="Courier New" w:hint="default"/>
      </w:rPr>
    </w:lvl>
    <w:lvl w:ilvl="2" w:tplc="1DEAE3E2">
      <w:start w:val="1"/>
      <w:numFmt w:val="bullet"/>
      <w:lvlText w:val=""/>
      <w:lvlJc w:val="left"/>
      <w:pPr>
        <w:ind w:left="2160" w:hanging="360"/>
      </w:pPr>
      <w:rPr>
        <w:rFonts w:ascii="Wingdings" w:hAnsi="Wingdings" w:hint="default"/>
      </w:rPr>
    </w:lvl>
    <w:lvl w:ilvl="3" w:tplc="139C8B36">
      <w:start w:val="1"/>
      <w:numFmt w:val="bullet"/>
      <w:lvlText w:val=""/>
      <w:lvlJc w:val="left"/>
      <w:pPr>
        <w:ind w:left="2880" w:hanging="360"/>
      </w:pPr>
      <w:rPr>
        <w:rFonts w:ascii="Symbol" w:hAnsi="Symbol" w:hint="default"/>
      </w:rPr>
    </w:lvl>
    <w:lvl w:ilvl="4" w:tplc="0116035E">
      <w:start w:val="1"/>
      <w:numFmt w:val="bullet"/>
      <w:lvlText w:val="o"/>
      <w:lvlJc w:val="left"/>
      <w:pPr>
        <w:ind w:left="3600" w:hanging="360"/>
      </w:pPr>
      <w:rPr>
        <w:rFonts w:ascii="Courier New" w:hAnsi="Courier New" w:hint="default"/>
      </w:rPr>
    </w:lvl>
    <w:lvl w:ilvl="5" w:tplc="A28E9C26">
      <w:start w:val="1"/>
      <w:numFmt w:val="bullet"/>
      <w:lvlText w:val=""/>
      <w:lvlJc w:val="left"/>
      <w:pPr>
        <w:ind w:left="4320" w:hanging="360"/>
      </w:pPr>
      <w:rPr>
        <w:rFonts w:ascii="Wingdings" w:hAnsi="Wingdings" w:hint="default"/>
      </w:rPr>
    </w:lvl>
    <w:lvl w:ilvl="6" w:tplc="072ED37E">
      <w:start w:val="1"/>
      <w:numFmt w:val="bullet"/>
      <w:lvlText w:val=""/>
      <w:lvlJc w:val="left"/>
      <w:pPr>
        <w:ind w:left="5040" w:hanging="360"/>
      </w:pPr>
      <w:rPr>
        <w:rFonts w:ascii="Symbol" w:hAnsi="Symbol" w:hint="default"/>
      </w:rPr>
    </w:lvl>
    <w:lvl w:ilvl="7" w:tplc="20A2618A">
      <w:start w:val="1"/>
      <w:numFmt w:val="bullet"/>
      <w:lvlText w:val="o"/>
      <w:lvlJc w:val="left"/>
      <w:pPr>
        <w:ind w:left="5760" w:hanging="360"/>
      </w:pPr>
      <w:rPr>
        <w:rFonts w:ascii="Courier New" w:hAnsi="Courier New" w:hint="default"/>
      </w:rPr>
    </w:lvl>
    <w:lvl w:ilvl="8" w:tplc="7C903034">
      <w:start w:val="1"/>
      <w:numFmt w:val="bullet"/>
      <w:lvlText w:val=""/>
      <w:lvlJc w:val="left"/>
      <w:pPr>
        <w:ind w:left="6480" w:hanging="360"/>
      </w:pPr>
      <w:rPr>
        <w:rFonts w:ascii="Wingdings" w:hAnsi="Wingdings" w:hint="default"/>
      </w:rPr>
    </w:lvl>
  </w:abstractNum>
  <w:abstractNum w:abstractNumId="16" w15:restartNumberingAfterBreak="0">
    <w:nsid w:val="7E6839B8"/>
    <w:multiLevelType w:val="hybridMultilevel"/>
    <w:tmpl w:val="0B4230E4"/>
    <w:lvl w:ilvl="0" w:tplc="1009000F">
      <w:start w:val="1"/>
      <w:numFmt w:val="decimal"/>
      <w:lvlText w:val="%1."/>
      <w:lvlJc w:val="left"/>
      <w:pPr>
        <w:ind w:left="720" w:hanging="360"/>
      </w:pPr>
      <w:rPr>
        <w:rFonts w:hint="default"/>
      </w:rPr>
    </w:lvl>
    <w:lvl w:ilvl="1" w:tplc="10090001">
      <w:start w:val="1"/>
      <w:numFmt w:val="bullet"/>
      <w:lvlText w:val=""/>
      <w:lvlJc w:val="left"/>
      <w:pPr>
        <w:ind w:left="1440" w:hanging="360"/>
      </w:pPr>
      <w:rPr>
        <w:rFonts w:ascii="Symbol" w:hAnsi="Symbol" w:hint="default"/>
      </w:r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710953145">
    <w:abstractNumId w:val="0"/>
  </w:num>
  <w:num w:numId="2" w16cid:durableId="198247410">
    <w:abstractNumId w:val="12"/>
  </w:num>
  <w:num w:numId="3" w16cid:durableId="941768309">
    <w:abstractNumId w:val="3"/>
  </w:num>
  <w:num w:numId="4" w16cid:durableId="630860654">
    <w:abstractNumId w:val="5"/>
  </w:num>
  <w:num w:numId="5" w16cid:durableId="816191974">
    <w:abstractNumId w:val="15"/>
  </w:num>
  <w:num w:numId="6" w16cid:durableId="994456074">
    <w:abstractNumId w:val="7"/>
  </w:num>
  <w:num w:numId="7" w16cid:durableId="179514570">
    <w:abstractNumId w:val="2"/>
  </w:num>
  <w:num w:numId="8" w16cid:durableId="2077242398">
    <w:abstractNumId w:val="6"/>
  </w:num>
  <w:num w:numId="9" w16cid:durableId="1108546974">
    <w:abstractNumId w:val="16"/>
  </w:num>
  <w:num w:numId="10" w16cid:durableId="940604927">
    <w:abstractNumId w:val="8"/>
  </w:num>
  <w:num w:numId="11" w16cid:durableId="1999335784">
    <w:abstractNumId w:val="4"/>
  </w:num>
  <w:num w:numId="12" w16cid:durableId="875704592">
    <w:abstractNumId w:val="13"/>
  </w:num>
  <w:num w:numId="13" w16cid:durableId="1720981842">
    <w:abstractNumId w:val="10"/>
  </w:num>
  <w:num w:numId="14" w16cid:durableId="1135870483">
    <w:abstractNumId w:val="14"/>
  </w:num>
  <w:num w:numId="15" w16cid:durableId="230970032">
    <w:abstractNumId w:val="1"/>
  </w:num>
  <w:num w:numId="16" w16cid:durableId="1515268404">
    <w:abstractNumId w:val="9"/>
  </w:num>
  <w:num w:numId="17" w16cid:durableId="189788739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8A4"/>
    <w:rsid w:val="00021286"/>
    <w:rsid w:val="00052A40"/>
    <w:rsid w:val="00057B5E"/>
    <w:rsid w:val="001049C2"/>
    <w:rsid w:val="00164638"/>
    <w:rsid w:val="001B6993"/>
    <w:rsid w:val="001C31D5"/>
    <w:rsid w:val="00207DB8"/>
    <w:rsid w:val="002168A4"/>
    <w:rsid w:val="00251C2D"/>
    <w:rsid w:val="002520DD"/>
    <w:rsid w:val="0026309F"/>
    <w:rsid w:val="00283CFD"/>
    <w:rsid w:val="00295ED0"/>
    <w:rsid w:val="002B4C80"/>
    <w:rsid w:val="002F6019"/>
    <w:rsid w:val="003056FF"/>
    <w:rsid w:val="00311000"/>
    <w:rsid w:val="00314CA0"/>
    <w:rsid w:val="00322839"/>
    <w:rsid w:val="00390187"/>
    <w:rsid w:val="003B092E"/>
    <w:rsid w:val="003B289E"/>
    <w:rsid w:val="003D7090"/>
    <w:rsid w:val="00431517"/>
    <w:rsid w:val="004729F5"/>
    <w:rsid w:val="004874DB"/>
    <w:rsid w:val="00493738"/>
    <w:rsid w:val="004B6380"/>
    <w:rsid w:val="004E25BB"/>
    <w:rsid w:val="00527F18"/>
    <w:rsid w:val="0053746E"/>
    <w:rsid w:val="0059603E"/>
    <w:rsid w:val="005A0901"/>
    <w:rsid w:val="005B450C"/>
    <w:rsid w:val="005B7C3C"/>
    <w:rsid w:val="005C6E82"/>
    <w:rsid w:val="005F6D9D"/>
    <w:rsid w:val="0061085D"/>
    <w:rsid w:val="00633958"/>
    <w:rsid w:val="0064190B"/>
    <w:rsid w:val="00661CF7"/>
    <w:rsid w:val="00672EF5"/>
    <w:rsid w:val="006A172E"/>
    <w:rsid w:val="006B7C1D"/>
    <w:rsid w:val="006D4939"/>
    <w:rsid w:val="006DE9C3"/>
    <w:rsid w:val="006E7672"/>
    <w:rsid w:val="006F1119"/>
    <w:rsid w:val="006F340D"/>
    <w:rsid w:val="007509E8"/>
    <w:rsid w:val="00864533"/>
    <w:rsid w:val="00875942"/>
    <w:rsid w:val="008A425C"/>
    <w:rsid w:val="008C255B"/>
    <w:rsid w:val="008E3DE8"/>
    <w:rsid w:val="009465FE"/>
    <w:rsid w:val="00974D39"/>
    <w:rsid w:val="00992CBE"/>
    <w:rsid w:val="009E49E9"/>
    <w:rsid w:val="009F0BE5"/>
    <w:rsid w:val="00A1213E"/>
    <w:rsid w:val="00A17D99"/>
    <w:rsid w:val="00A37396"/>
    <w:rsid w:val="00A7596D"/>
    <w:rsid w:val="00AA251C"/>
    <w:rsid w:val="00AB7AF7"/>
    <w:rsid w:val="00B036DC"/>
    <w:rsid w:val="00B23B86"/>
    <w:rsid w:val="00B76B7F"/>
    <w:rsid w:val="00BF566C"/>
    <w:rsid w:val="00C70A6D"/>
    <w:rsid w:val="00CB6156"/>
    <w:rsid w:val="00CBA098"/>
    <w:rsid w:val="00CC2F18"/>
    <w:rsid w:val="00CD03BB"/>
    <w:rsid w:val="00CE5306"/>
    <w:rsid w:val="00CF351E"/>
    <w:rsid w:val="00CF72F0"/>
    <w:rsid w:val="00D06412"/>
    <w:rsid w:val="00D105C8"/>
    <w:rsid w:val="00D575B0"/>
    <w:rsid w:val="00D6028E"/>
    <w:rsid w:val="00D803C6"/>
    <w:rsid w:val="00D971B9"/>
    <w:rsid w:val="00DE6725"/>
    <w:rsid w:val="00E05784"/>
    <w:rsid w:val="00E10C31"/>
    <w:rsid w:val="00E3740C"/>
    <w:rsid w:val="00E52830"/>
    <w:rsid w:val="00F1733D"/>
    <w:rsid w:val="00F21127"/>
    <w:rsid w:val="00F805AE"/>
    <w:rsid w:val="00F861A1"/>
    <w:rsid w:val="00FC7AAE"/>
    <w:rsid w:val="00FF270B"/>
    <w:rsid w:val="0168801F"/>
    <w:rsid w:val="019A04C9"/>
    <w:rsid w:val="01B72781"/>
    <w:rsid w:val="01EF7398"/>
    <w:rsid w:val="020877AE"/>
    <w:rsid w:val="02737A60"/>
    <w:rsid w:val="02B15427"/>
    <w:rsid w:val="02D67C84"/>
    <w:rsid w:val="037F3804"/>
    <w:rsid w:val="039E6929"/>
    <w:rsid w:val="03F025E6"/>
    <w:rsid w:val="04143F04"/>
    <w:rsid w:val="043FB04D"/>
    <w:rsid w:val="045836A4"/>
    <w:rsid w:val="046F9D79"/>
    <w:rsid w:val="057D8AFA"/>
    <w:rsid w:val="058E7C97"/>
    <w:rsid w:val="0620CA95"/>
    <w:rsid w:val="07209F7A"/>
    <w:rsid w:val="075B401F"/>
    <w:rsid w:val="0786EB4D"/>
    <w:rsid w:val="0817AFAB"/>
    <w:rsid w:val="0861444B"/>
    <w:rsid w:val="08A9CD88"/>
    <w:rsid w:val="08B029C9"/>
    <w:rsid w:val="08ED5F2F"/>
    <w:rsid w:val="08F96753"/>
    <w:rsid w:val="0948E1B1"/>
    <w:rsid w:val="098541B1"/>
    <w:rsid w:val="0A4BD8ED"/>
    <w:rsid w:val="0A55C7BB"/>
    <w:rsid w:val="0AE63EC6"/>
    <w:rsid w:val="0AFE9638"/>
    <w:rsid w:val="0B8A60F3"/>
    <w:rsid w:val="0BB40FB9"/>
    <w:rsid w:val="0BCFDBA1"/>
    <w:rsid w:val="0C3BE8C2"/>
    <w:rsid w:val="0C636744"/>
    <w:rsid w:val="0C97E836"/>
    <w:rsid w:val="0CF4578B"/>
    <w:rsid w:val="0D03803F"/>
    <w:rsid w:val="0D801277"/>
    <w:rsid w:val="0E2604D8"/>
    <w:rsid w:val="0ECC765D"/>
    <w:rsid w:val="0F59C695"/>
    <w:rsid w:val="0F7E5586"/>
    <w:rsid w:val="10451786"/>
    <w:rsid w:val="11DB095E"/>
    <w:rsid w:val="124AC916"/>
    <w:rsid w:val="1287E38F"/>
    <w:rsid w:val="12A58FF0"/>
    <w:rsid w:val="13126CC5"/>
    <w:rsid w:val="132F1157"/>
    <w:rsid w:val="134840B3"/>
    <w:rsid w:val="13655D39"/>
    <w:rsid w:val="139215DE"/>
    <w:rsid w:val="13DFEBEC"/>
    <w:rsid w:val="13E60B52"/>
    <w:rsid w:val="14B4E21D"/>
    <w:rsid w:val="14E3B3A8"/>
    <w:rsid w:val="14F68275"/>
    <w:rsid w:val="1513852B"/>
    <w:rsid w:val="155F4D2D"/>
    <w:rsid w:val="15E76941"/>
    <w:rsid w:val="15FD90A3"/>
    <w:rsid w:val="1635DA57"/>
    <w:rsid w:val="1646ECC0"/>
    <w:rsid w:val="1698AA55"/>
    <w:rsid w:val="169EDBA7"/>
    <w:rsid w:val="17355936"/>
    <w:rsid w:val="17A1E4E8"/>
    <w:rsid w:val="17A79F9F"/>
    <w:rsid w:val="17F46B80"/>
    <w:rsid w:val="1807ECBB"/>
    <w:rsid w:val="180A71D1"/>
    <w:rsid w:val="186D1DB0"/>
    <w:rsid w:val="18932235"/>
    <w:rsid w:val="18CCA222"/>
    <w:rsid w:val="18E98B57"/>
    <w:rsid w:val="18ED81A0"/>
    <w:rsid w:val="192365CE"/>
    <w:rsid w:val="1A3E6EBF"/>
    <w:rsid w:val="1A93470F"/>
    <w:rsid w:val="1AAA91F9"/>
    <w:rsid w:val="1B3A4ECC"/>
    <w:rsid w:val="1BE52588"/>
    <w:rsid w:val="1CB2BA29"/>
    <w:rsid w:val="1CEF8789"/>
    <w:rsid w:val="1D2DA345"/>
    <w:rsid w:val="1D303134"/>
    <w:rsid w:val="1DA7705C"/>
    <w:rsid w:val="1DE4BEF6"/>
    <w:rsid w:val="1EC491A1"/>
    <w:rsid w:val="1F02752F"/>
    <w:rsid w:val="1F5982EE"/>
    <w:rsid w:val="1F74A636"/>
    <w:rsid w:val="1FAA69AB"/>
    <w:rsid w:val="1FABDFBE"/>
    <w:rsid w:val="20069653"/>
    <w:rsid w:val="20111AE4"/>
    <w:rsid w:val="20268BAC"/>
    <w:rsid w:val="2035D6A2"/>
    <w:rsid w:val="203BE568"/>
    <w:rsid w:val="206335E5"/>
    <w:rsid w:val="20F2459E"/>
    <w:rsid w:val="210BF634"/>
    <w:rsid w:val="215B2AA3"/>
    <w:rsid w:val="21CCE86F"/>
    <w:rsid w:val="21E08CF4"/>
    <w:rsid w:val="229F4F6E"/>
    <w:rsid w:val="22BDFAD7"/>
    <w:rsid w:val="2335673B"/>
    <w:rsid w:val="2338CAEB"/>
    <w:rsid w:val="234D23B7"/>
    <w:rsid w:val="23AC1BB1"/>
    <w:rsid w:val="23DF4A40"/>
    <w:rsid w:val="23E0B026"/>
    <w:rsid w:val="2408CE69"/>
    <w:rsid w:val="24530F86"/>
    <w:rsid w:val="24A9DF68"/>
    <w:rsid w:val="2517EDE4"/>
    <w:rsid w:val="2517F2FB"/>
    <w:rsid w:val="2587463E"/>
    <w:rsid w:val="264404E1"/>
    <w:rsid w:val="26638827"/>
    <w:rsid w:val="27497C42"/>
    <w:rsid w:val="27728FE6"/>
    <w:rsid w:val="2775346E"/>
    <w:rsid w:val="277AB8F2"/>
    <w:rsid w:val="2782B7E5"/>
    <w:rsid w:val="289B0C55"/>
    <w:rsid w:val="290DCBEC"/>
    <w:rsid w:val="298B3CBC"/>
    <w:rsid w:val="2AC0602B"/>
    <w:rsid w:val="2AF9F560"/>
    <w:rsid w:val="2B176D48"/>
    <w:rsid w:val="2B33AB1D"/>
    <w:rsid w:val="2B63020C"/>
    <w:rsid w:val="2BC64C7F"/>
    <w:rsid w:val="2BDC5473"/>
    <w:rsid w:val="2BE0142E"/>
    <w:rsid w:val="2BE6038C"/>
    <w:rsid w:val="2C7CADF8"/>
    <w:rsid w:val="2C9D59F2"/>
    <w:rsid w:val="2CEC209A"/>
    <w:rsid w:val="2D90C0E6"/>
    <w:rsid w:val="2DB7599C"/>
    <w:rsid w:val="2DE0AE1A"/>
    <w:rsid w:val="2DF86D30"/>
    <w:rsid w:val="2EA0E9EE"/>
    <w:rsid w:val="2F01D108"/>
    <w:rsid w:val="2F473A96"/>
    <w:rsid w:val="2FEBF361"/>
    <w:rsid w:val="2FF471F4"/>
    <w:rsid w:val="30AFEB6C"/>
    <w:rsid w:val="30B0B2D5"/>
    <w:rsid w:val="30FE3CA4"/>
    <w:rsid w:val="3116CBF7"/>
    <w:rsid w:val="31DA0FDC"/>
    <w:rsid w:val="31DD5820"/>
    <w:rsid w:val="32103284"/>
    <w:rsid w:val="32340466"/>
    <w:rsid w:val="324EE788"/>
    <w:rsid w:val="32564635"/>
    <w:rsid w:val="32740478"/>
    <w:rsid w:val="32BDD674"/>
    <w:rsid w:val="331838D4"/>
    <w:rsid w:val="33732306"/>
    <w:rsid w:val="33787F72"/>
    <w:rsid w:val="33836D5E"/>
    <w:rsid w:val="33BE6E9C"/>
    <w:rsid w:val="33DE85D1"/>
    <w:rsid w:val="341290AB"/>
    <w:rsid w:val="34608C41"/>
    <w:rsid w:val="3496CD92"/>
    <w:rsid w:val="34ABA90B"/>
    <w:rsid w:val="34C9E8FA"/>
    <w:rsid w:val="34DE2BBB"/>
    <w:rsid w:val="34E5508A"/>
    <w:rsid w:val="35376EB2"/>
    <w:rsid w:val="355A33AE"/>
    <w:rsid w:val="3562BF4C"/>
    <w:rsid w:val="3573824F"/>
    <w:rsid w:val="3574977D"/>
    <w:rsid w:val="36285133"/>
    <w:rsid w:val="36339A91"/>
    <w:rsid w:val="372ECF48"/>
    <w:rsid w:val="373DA1FD"/>
    <w:rsid w:val="3780B154"/>
    <w:rsid w:val="37A5FA78"/>
    <w:rsid w:val="37CC50DB"/>
    <w:rsid w:val="38353A70"/>
    <w:rsid w:val="38B158CF"/>
    <w:rsid w:val="3953C1D8"/>
    <w:rsid w:val="3A126F8B"/>
    <w:rsid w:val="3A32B842"/>
    <w:rsid w:val="3A4A87B4"/>
    <w:rsid w:val="3AA44485"/>
    <w:rsid w:val="3B142BD6"/>
    <w:rsid w:val="3B3512E3"/>
    <w:rsid w:val="3B54A056"/>
    <w:rsid w:val="3B645FFC"/>
    <w:rsid w:val="3B6C1B21"/>
    <w:rsid w:val="3C8191C5"/>
    <w:rsid w:val="3C9B57AE"/>
    <w:rsid w:val="3CD52221"/>
    <w:rsid w:val="3CE83A0D"/>
    <w:rsid w:val="3D0AC3DA"/>
    <w:rsid w:val="3DFDA574"/>
    <w:rsid w:val="3E1A4890"/>
    <w:rsid w:val="3E81F28D"/>
    <w:rsid w:val="3EBAD2FC"/>
    <w:rsid w:val="3F852B28"/>
    <w:rsid w:val="3FA4B4C3"/>
    <w:rsid w:val="3FA886D1"/>
    <w:rsid w:val="3FB53A04"/>
    <w:rsid w:val="406B4371"/>
    <w:rsid w:val="406D31F8"/>
    <w:rsid w:val="408D93ED"/>
    <w:rsid w:val="40D2C3E3"/>
    <w:rsid w:val="40D61BE5"/>
    <w:rsid w:val="41196D82"/>
    <w:rsid w:val="414A153A"/>
    <w:rsid w:val="418EA151"/>
    <w:rsid w:val="41E85B1C"/>
    <w:rsid w:val="4286FA80"/>
    <w:rsid w:val="430C335D"/>
    <w:rsid w:val="43203C95"/>
    <w:rsid w:val="44578696"/>
    <w:rsid w:val="44AAE269"/>
    <w:rsid w:val="44F733A6"/>
    <w:rsid w:val="450CA0DD"/>
    <w:rsid w:val="45EDBBCE"/>
    <w:rsid w:val="45FD9281"/>
    <w:rsid w:val="460DC352"/>
    <w:rsid w:val="4718F0E0"/>
    <w:rsid w:val="472750EB"/>
    <w:rsid w:val="4786B026"/>
    <w:rsid w:val="478C1121"/>
    <w:rsid w:val="47AA55E8"/>
    <w:rsid w:val="481171E9"/>
    <w:rsid w:val="481B5B14"/>
    <w:rsid w:val="4841188F"/>
    <w:rsid w:val="485EC272"/>
    <w:rsid w:val="487E26C5"/>
    <w:rsid w:val="4886F4CF"/>
    <w:rsid w:val="489209DC"/>
    <w:rsid w:val="489FA528"/>
    <w:rsid w:val="492AEC0E"/>
    <w:rsid w:val="494C7EA1"/>
    <w:rsid w:val="49858EE7"/>
    <w:rsid w:val="4A21EBA7"/>
    <w:rsid w:val="4AD2FC2C"/>
    <w:rsid w:val="4B05E53E"/>
    <w:rsid w:val="4B258A44"/>
    <w:rsid w:val="4B30EC9E"/>
    <w:rsid w:val="4B5E14EC"/>
    <w:rsid w:val="4B73526A"/>
    <w:rsid w:val="4B738116"/>
    <w:rsid w:val="4B90B968"/>
    <w:rsid w:val="4BADBBF2"/>
    <w:rsid w:val="4BBAB48C"/>
    <w:rsid w:val="4BE330C4"/>
    <w:rsid w:val="4C02D0E6"/>
    <w:rsid w:val="4C67EE5C"/>
    <w:rsid w:val="4C87A709"/>
    <w:rsid w:val="4CD86ADB"/>
    <w:rsid w:val="4D401CFC"/>
    <w:rsid w:val="4D404266"/>
    <w:rsid w:val="4D427924"/>
    <w:rsid w:val="4D9B6377"/>
    <w:rsid w:val="4DA3F16F"/>
    <w:rsid w:val="4DB054C1"/>
    <w:rsid w:val="4DB50E66"/>
    <w:rsid w:val="4DD0F88A"/>
    <w:rsid w:val="4E25A335"/>
    <w:rsid w:val="4E7E641E"/>
    <w:rsid w:val="4EA042CD"/>
    <w:rsid w:val="4EC35E72"/>
    <w:rsid w:val="4ECAD4A3"/>
    <w:rsid w:val="4EDC292B"/>
    <w:rsid w:val="4F9C97A4"/>
    <w:rsid w:val="4FA2D55E"/>
    <w:rsid w:val="4FF3A0FE"/>
    <w:rsid w:val="501D9ED8"/>
    <w:rsid w:val="5058BEE3"/>
    <w:rsid w:val="507FA29F"/>
    <w:rsid w:val="50CDBF02"/>
    <w:rsid w:val="50F5BC9C"/>
    <w:rsid w:val="51329650"/>
    <w:rsid w:val="5145F024"/>
    <w:rsid w:val="51594341"/>
    <w:rsid w:val="51789749"/>
    <w:rsid w:val="51993ECD"/>
    <w:rsid w:val="51A3BEF5"/>
    <w:rsid w:val="52722D2F"/>
    <w:rsid w:val="527581B5"/>
    <w:rsid w:val="53651F73"/>
    <w:rsid w:val="53782895"/>
    <w:rsid w:val="5386E2FB"/>
    <w:rsid w:val="541810AD"/>
    <w:rsid w:val="54CA9427"/>
    <w:rsid w:val="54D923C1"/>
    <w:rsid w:val="552E0C70"/>
    <w:rsid w:val="5536A565"/>
    <w:rsid w:val="5663AFC2"/>
    <w:rsid w:val="5761F995"/>
    <w:rsid w:val="579D3088"/>
    <w:rsid w:val="57F92A43"/>
    <w:rsid w:val="581B6AA0"/>
    <w:rsid w:val="5836F91F"/>
    <w:rsid w:val="58C3F529"/>
    <w:rsid w:val="590389F8"/>
    <w:rsid w:val="5A8CAB22"/>
    <w:rsid w:val="5A95F3CC"/>
    <w:rsid w:val="5B092691"/>
    <w:rsid w:val="5BA22813"/>
    <w:rsid w:val="5BA589FE"/>
    <w:rsid w:val="5BAE49BB"/>
    <w:rsid w:val="5BB93A5F"/>
    <w:rsid w:val="5C74EF74"/>
    <w:rsid w:val="5CFBDE29"/>
    <w:rsid w:val="5D218012"/>
    <w:rsid w:val="5D4A42A6"/>
    <w:rsid w:val="5D7E557B"/>
    <w:rsid w:val="5DA0EAF8"/>
    <w:rsid w:val="5DCCDD97"/>
    <w:rsid w:val="5DF9D296"/>
    <w:rsid w:val="5E22C2F2"/>
    <w:rsid w:val="5E80F3CA"/>
    <w:rsid w:val="5E84F3BE"/>
    <w:rsid w:val="5ED5EEDD"/>
    <w:rsid w:val="5F19FD72"/>
    <w:rsid w:val="5F1D7F45"/>
    <w:rsid w:val="5F7B0229"/>
    <w:rsid w:val="5F7B9B7C"/>
    <w:rsid w:val="5FB592BD"/>
    <w:rsid w:val="6013DA2A"/>
    <w:rsid w:val="60951B0E"/>
    <w:rsid w:val="61322930"/>
    <w:rsid w:val="61E53FC1"/>
    <w:rsid w:val="6213ECC4"/>
    <w:rsid w:val="623328B5"/>
    <w:rsid w:val="62577262"/>
    <w:rsid w:val="626027BE"/>
    <w:rsid w:val="629251F9"/>
    <w:rsid w:val="636F4B64"/>
    <w:rsid w:val="63B76930"/>
    <w:rsid w:val="64266734"/>
    <w:rsid w:val="644950D0"/>
    <w:rsid w:val="64554FA0"/>
    <w:rsid w:val="650E7A06"/>
    <w:rsid w:val="65D07E02"/>
    <w:rsid w:val="662B1612"/>
    <w:rsid w:val="6650E99F"/>
    <w:rsid w:val="668FAA66"/>
    <w:rsid w:val="66F5061D"/>
    <w:rsid w:val="6783FC1C"/>
    <w:rsid w:val="67CE2CDB"/>
    <w:rsid w:val="67D6B46A"/>
    <w:rsid w:val="67E50F44"/>
    <w:rsid w:val="6816E79A"/>
    <w:rsid w:val="68B92254"/>
    <w:rsid w:val="68BB48A3"/>
    <w:rsid w:val="68DD5F87"/>
    <w:rsid w:val="691A3F5C"/>
    <w:rsid w:val="698A9988"/>
    <w:rsid w:val="6996C211"/>
    <w:rsid w:val="69DA774B"/>
    <w:rsid w:val="6A539EA9"/>
    <w:rsid w:val="6A940B6C"/>
    <w:rsid w:val="6B397844"/>
    <w:rsid w:val="6B714734"/>
    <w:rsid w:val="6B74C56C"/>
    <w:rsid w:val="6BEBFD14"/>
    <w:rsid w:val="6C0FC9E4"/>
    <w:rsid w:val="6C769855"/>
    <w:rsid w:val="6CAD920B"/>
    <w:rsid w:val="6CD0DC00"/>
    <w:rsid w:val="6D3ADC6D"/>
    <w:rsid w:val="6D84387C"/>
    <w:rsid w:val="6DB07989"/>
    <w:rsid w:val="6DCCADBA"/>
    <w:rsid w:val="6DCE94AC"/>
    <w:rsid w:val="6DE57F26"/>
    <w:rsid w:val="6DEB2014"/>
    <w:rsid w:val="6E331303"/>
    <w:rsid w:val="6E89CF2A"/>
    <w:rsid w:val="6E98CFBA"/>
    <w:rsid w:val="6EB59955"/>
    <w:rsid w:val="6F07D791"/>
    <w:rsid w:val="6F4A1190"/>
    <w:rsid w:val="6F5D5DF7"/>
    <w:rsid w:val="6F5F86D2"/>
    <w:rsid w:val="6F8BF823"/>
    <w:rsid w:val="6FD16E55"/>
    <w:rsid w:val="6FD7D125"/>
    <w:rsid w:val="7036A1FD"/>
    <w:rsid w:val="707D6279"/>
    <w:rsid w:val="710F8754"/>
    <w:rsid w:val="713F34D7"/>
    <w:rsid w:val="716F63BF"/>
    <w:rsid w:val="7175EC4E"/>
    <w:rsid w:val="71A0FCD6"/>
    <w:rsid w:val="71E9FC99"/>
    <w:rsid w:val="731F00B9"/>
    <w:rsid w:val="732F60EF"/>
    <w:rsid w:val="738920E3"/>
    <w:rsid w:val="738C9625"/>
    <w:rsid w:val="73CB7D42"/>
    <w:rsid w:val="73D07E0E"/>
    <w:rsid w:val="7420FF45"/>
    <w:rsid w:val="75019806"/>
    <w:rsid w:val="7551DDB7"/>
    <w:rsid w:val="75B1F2B3"/>
    <w:rsid w:val="75E531B7"/>
    <w:rsid w:val="763CA7F7"/>
    <w:rsid w:val="76BA75F6"/>
    <w:rsid w:val="771376DB"/>
    <w:rsid w:val="77148A30"/>
    <w:rsid w:val="776E2E18"/>
    <w:rsid w:val="777DD952"/>
    <w:rsid w:val="77A1356E"/>
    <w:rsid w:val="7811850D"/>
    <w:rsid w:val="78E46284"/>
    <w:rsid w:val="792CB09E"/>
    <w:rsid w:val="7931B113"/>
    <w:rsid w:val="7940D3E4"/>
    <w:rsid w:val="7957216F"/>
    <w:rsid w:val="797EEA54"/>
    <w:rsid w:val="79E1A075"/>
    <w:rsid w:val="79EC1CDE"/>
    <w:rsid w:val="79F037CD"/>
    <w:rsid w:val="7A2634F7"/>
    <w:rsid w:val="7B321C33"/>
    <w:rsid w:val="7B33DD48"/>
    <w:rsid w:val="7B6D2A2E"/>
    <w:rsid w:val="7BED70C9"/>
    <w:rsid w:val="7C2699E8"/>
    <w:rsid w:val="7C3C38EC"/>
    <w:rsid w:val="7CFD8400"/>
    <w:rsid w:val="7D0B2A1F"/>
    <w:rsid w:val="7D2417CF"/>
    <w:rsid w:val="7D3A7087"/>
    <w:rsid w:val="7D984DED"/>
    <w:rsid w:val="7D98D05E"/>
    <w:rsid w:val="7EFB2851"/>
    <w:rsid w:val="7F3BEF87"/>
    <w:rsid w:val="7F4CFC05"/>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FE6AA"/>
  <w15:chartTrackingRefBased/>
  <w15:docId w15:val="{C77A9D87-9F1A-4E8D-8581-481A34107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7AAE"/>
  </w:style>
  <w:style w:type="paragraph" w:styleId="Heading1">
    <w:name w:val="heading 1"/>
    <w:basedOn w:val="Normal"/>
    <w:next w:val="Normal"/>
    <w:link w:val="Heading1Char"/>
    <w:uiPriority w:val="9"/>
    <w:qFormat/>
    <w:rsid w:val="0002128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68A4"/>
    <w:pPr>
      <w:ind w:left="720"/>
      <w:contextualSpacing/>
    </w:pPr>
  </w:style>
  <w:style w:type="character" w:styleId="CommentReference">
    <w:name w:val="annotation reference"/>
    <w:basedOn w:val="DefaultParagraphFont"/>
    <w:uiPriority w:val="99"/>
    <w:semiHidden/>
    <w:unhideWhenUsed/>
    <w:rsid w:val="00AB7AF7"/>
    <w:rPr>
      <w:sz w:val="16"/>
      <w:szCs w:val="16"/>
    </w:rPr>
  </w:style>
  <w:style w:type="paragraph" w:styleId="CommentText">
    <w:name w:val="annotation text"/>
    <w:basedOn w:val="Normal"/>
    <w:link w:val="CommentTextChar"/>
    <w:uiPriority w:val="99"/>
    <w:semiHidden/>
    <w:unhideWhenUsed/>
    <w:rsid w:val="00AB7AF7"/>
    <w:pPr>
      <w:spacing w:line="240" w:lineRule="auto"/>
    </w:pPr>
    <w:rPr>
      <w:sz w:val="20"/>
      <w:szCs w:val="20"/>
    </w:rPr>
  </w:style>
  <w:style w:type="character" w:customStyle="1" w:styleId="CommentTextChar">
    <w:name w:val="Comment Text Char"/>
    <w:basedOn w:val="DefaultParagraphFont"/>
    <w:link w:val="CommentText"/>
    <w:uiPriority w:val="99"/>
    <w:semiHidden/>
    <w:rsid w:val="00AB7AF7"/>
    <w:rPr>
      <w:sz w:val="20"/>
      <w:szCs w:val="20"/>
    </w:rPr>
  </w:style>
  <w:style w:type="paragraph" w:styleId="CommentSubject">
    <w:name w:val="annotation subject"/>
    <w:basedOn w:val="CommentText"/>
    <w:next w:val="CommentText"/>
    <w:link w:val="CommentSubjectChar"/>
    <w:uiPriority w:val="99"/>
    <w:semiHidden/>
    <w:unhideWhenUsed/>
    <w:rsid w:val="00AB7AF7"/>
    <w:rPr>
      <w:b/>
      <w:bCs/>
    </w:rPr>
  </w:style>
  <w:style w:type="character" w:customStyle="1" w:styleId="CommentSubjectChar">
    <w:name w:val="Comment Subject Char"/>
    <w:basedOn w:val="CommentTextChar"/>
    <w:link w:val="CommentSubject"/>
    <w:uiPriority w:val="99"/>
    <w:semiHidden/>
    <w:rsid w:val="00AB7AF7"/>
    <w:rPr>
      <w:b/>
      <w:bCs/>
      <w:sz w:val="20"/>
      <w:szCs w:val="20"/>
    </w:rPr>
  </w:style>
  <w:style w:type="paragraph" w:styleId="Revision">
    <w:name w:val="Revision"/>
    <w:hidden/>
    <w:uiPriority w:val="99"/>
    <w:semiHidden/>
    <w:rsid w:val="00CD03BB"/>
    <w:pPr>
      <w:spacing w:after="0" w:line="240" w:lineRule="auto"/>
    </w:pPr>
  </w:style>
  <w:style w:type="paragraph" w:styleId="Header">
    <w:name w:val="header"/>
    <w:basedOn w:val="Normal"/>
    <w:link w:val="HeaderChar"/>
    <w:uiPriority w:val="99"/>
    <w:unhideWhenUsed/>
    <w:rsid w:val="00F211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1127"/>
  </w:style>
  <w:style w:type="paragraph" w:styleId="Footer">
    <w:name w:val="footer"/>
    <w:basedOn w:val="Normal"/>
    <w:link w:val="FooterChar"/>
    <w:uiPriority w:val="99"/>
    <w:unhideWhenUsed/>
    <w:rsid w:val="00F211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1127"/>
  </w:style>
  <w:style w:type="character" w:customStyle="1" w:styleId="Heading1Char">
    <w:name w:val="Heading 1 Char"/>
    <w:basedOn w:val="DefaultParagraphFont"/>
    <w:link w:val="Heading1"/>
    <w:uiPriority w:val="9"/>
    <w:rsid w:val="00021286"/>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B800FAE8151C749BB5252D42D60CA6E" ma:contentTypeVersion="14" ma:contentTypeDescription="Create a new document." ma:contentTypeScope="" ma:versionID="ed7374b7d5bda7bc1b9414b7d1ac8997">
  <xsd:schema xmlns:xsd="http://www.w3.org/2001/XMLSchema" xmlns:xs="http://www.w3.org/2001/XMLSchema" xmlns:p="http://schemas.microsoft.com/office/2006/metadata/properties" xmlns:ns2="d9ffbb47-36e4-4e07-b064-511ac8cc37eb" xmlns:ns3="07eb63d5-0f0a-4a4d-aaa9-4146a52f6793" targetNamespace="http://schemas.microsoft.com/office/2006/metadata/properties" ma:root="true" ma:fieldsID="8a41f981dbbbb97a582f0eb2bb6a52f2" ns2:_="" ns3:_="">
    <xsd:import namespace="d9ffbb47-36e4-4e07-b064-511ac8cc37eb"/>
    <xsd:import namespace="07eb63d5-0f0a-4a4d-aaa9-4146a52f679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ffbb47-36e4-4e07-b064-511ac8cc37e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be611818-9f16-49ea-8566-2bcc11f3b7e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eb63d5-0f0a-4a4d-aaa9-4146a52f679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0d272b2-a9e0-4110-b65b-f00ec7d36f81}" ma:internalName="TaxCatchAll" ma:showField="CatchAllData" ma:web="07eb63d5-0f0a-4a4d-aaa9-4146a52f6793">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07eb63d5-0f0a-4a4d-aaa9-4146a52f6793" xsi:nil="true"/>
    <lcf76f155ced4ddcb4097134ff3c332f xmlns="d9ffbb47-36e4-4e07-b064-511ac8cc37e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9FD9B62-0AD3-4EA1-9CB5-00D33AF3B610}">
  <ds:schemaRefs>
    <ds:schemaRef ds:uri="http://schemas.microsoft.com/sharepoint/v3/contenttype/forms"/>
  </ds:schemaRefs>
</ds:datastoreItem>
</file>

<file path=customXml/itemProps2.xml><?xml version="1.0" encoding="utf-8"?>
<ds:datastoreItem xmlns:ds="http://schemas.openxmlformats.org/officeDocument/2006/customXml" ds:itemID="{41D518E2-BCEB-46CD-BFF4-BAC21C480A24}"/>
</file>

<file path=customXml/itemProps3.xml><?xml version="1.0" encoding="utf-8"?>
<ds:datastoreItem xmlns:ds="http://schemas.openxmlformats.org/officeDocument/2006/customXml" ds:itemID="{DCFEDBEE-D198-4D06-8534-0C32544A7064}">
  <ds:schemaRefs>
    <ds:schemaRef ds:uri="http://schemas.microsoft.com/office/2006/metadata/properties"/>
    <ds:schemaRef ds:uri="http://schemas.microsoft.com/office/infopath/2007/PartnerControls"/>
    <ds:schemaRef ds:uri="672f77a0-eb06-4c89-846f-2d57affa90b9"/>
    <ds:schemaRef ds:uri="2a52fc8f-42b6-44fe-8c4f-b7aca241e7d5"/>
  </ds:schemaRefs>
</ds:datastoreItem>
</file>

<file path=docProps/app.xml><?xml version="1.0" encoding="utf-8"?>
<Properties xmlns="http://schemas.openxmlformats.org/officeDocument/2006/extended-properties" xmlns:vt="http://schemas.openxmlformats.org/officeDocument/2006/docPropsVTypes">
  <Template>Normal.dotm</Template>
  <TotalTime>867</TotalTime>
  <Pages>9</Pages>
  <Words>4436</Words>
  <Characters>25419</Characters>
  <Application>Microsoft Office Word</Application>
  <DocSecurity>0</DocSecurity>
  <Lines>348</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Arvind Gupta</dc:creator>
  <cp:keywords/>
  <dc:description/>
  <cp:lastModifiedBy>Ba'Obaid, Wasim (ISED/ISDE)</cp:lastModifiedBy>
  <cp:revision>13</cp:revision>
  <cp:lastPrinted>2025-11-24T15:06:00Z</cp:lastPrinted>
  <dcterms:created xsi:type="dcterms:W3CDTF">2025-11-01T14:06:00Z</dcterms:created>
  <dcterms:modified xsi:type="dcterms:W3CDTF">2026-01-14T17:19:00Z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0x0101004B800FAE8151C749BB5252D42D60CA6E</vt:lpwstr>
  </property>
  <property fmtid="{D5CDD505-2E9C-101B-9397-08002B2CF9AE}" pid="3" name="MediaServiceImageTags">
    <vt:lpwstr/>
  </property>
  <property fmtid="{D5CDD505-2E9C-101B-9397-08002B2CF9AE}" pid="4" name="docLang">
    <vt:lpwstr>en</vt:lpwstr>
  </property>
  <property fmtid="{D5CDD505-2E9C-101B-9397-08002B2CF9AE}" pid="5" name="GrammarlyDocumentId">
    <vt:lpwstr>573c152c-1dd9-4dd0-a9e0-229e916bd770</vt:lpwstr>
  </property>
</Properties>
</file>