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A9F7" w14:textId="77777777" w:rsidR="00F3697F" w:rsidRPr="00F3697F" w:rsidRDefault="00F3697F" w:rsidP="00F3697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F3697F">
        <w:rPr>
          <w:rFonts w:ascii="Times New Roman" w:eastAsia="Times New Roman" w:hAnsi="Times New Roman" w:cs="Times New Roman"/>
          <w:b/>
          <w:bCs/>
          <w:kern w:val="0"/>
          <w:sz w:val="36"/>
          <w:szCs w:val="36"/>
          <w:lang w:eastAsia="en-IN"/>
          <w14:ligatures w14:val="none"/>
        </w:rPr>
        <w:t>Detailed Strategy for Enhancing Fraud Detection Mechanisms Using Generative AI</w:t>
      </w:r>
    </w:p>
    <w:p w14:paraId="57843216" w14:textId="77777777" w:rsidR="00F3697F" w:rsidRPr="00F3697F" w:rsidRDefault="00F3697F" w:rsidP="00F369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3697F">
        <w:rPr>
          <w:rFonts w:ascii="Times New Roman" w:eastAsia="Times New Roman" w:hAnsi="Times New Roman" w:cs="Times New Roman"/>
          <w:b/>
          <w:bCs/>
          <w:kern w:val="0"/>
          <w:sz w:val="32"/>
          <w:szCs w:val="32"/>
          <w:lang w:eastAsia="en-IN"/>
          <w14:ligatures w14:val="none"/>
        </w:rPr>
        <w:t>Background</w:t>
      </w:r>
    </w:p>
    <w:p w14:paraId="0582492B" w14:textId="2154709D"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 xml:space="preserve">The leading digital payments company processes millions of transactions daily across the globe. As the volume and complexity of transactions increase, so do the challenges of accurately detecting and preventing fraudulent activities. Existing fraud detection systems face difficulties in adapting to new and sophisticated fraud tactics, resulting in financial losses and erosion of user trust. To address these issues, the company seeks to leverage generative AI to improve its fraud detection mechanisms, ensuring real-time identification </w:t>
      </w:r>
      <w:r>
        <w:rPr>
          <w:rFonts w:ascii="Times New Roman" w:eastAsia="Times New Roman" w:hAnsi="Times New Roman" w:cs="Times New Roman"/>
          <w:kern w:val="0"/>
          <w:sz w:val="24"/>
          <w:szCs w:val="24"/>
          <w:lang w:eastAsia="en-IN"/>
          <w14:ligatures w14:val="none"/>
        </w:rPr>
        <w:t>c</w:t>
      </w:r>
    </w:p>
    <w:p w14:paraId="723D9B8F" w14:textId="77777777" w:rsidR="00F3697F" w:rsidRPr="00F3697F" w:rsidRDefault="00F3697F" w:rsidP="00F369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3697F">
        <w:rPr>
          <w:rFonts w:ascii="Times New Roman" w:eastAsia="Times New Roman" w:hAnsi="Times New Roman" w:cs="Times New Roman"/>
          <w:b/>
          <w:bCs/>
          <w:kern w:val="0"/>
          <w:sz w:val="32"/>
          <w:szCs w:val="32"/>
          <w:lang w:eastAsia="en-IN"/>
          <w14:ligatures w14:val="none"/>
        </w:rPr>
        <w:t>Objectives</w:t>
      </w:r>
    </w:p>
    <w:p w14:paraId="4085ABD8" w14:textId="77777777" w:rsidR="00F3697F" w:rsidRPr="00F3697F" w:rsidRDefault="00F3697F" w:rsidP="00F369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Improve Data Quality and Diversity</w:t>
      </w:r>
    </w:p>
    <w:p w14:paraId="631E50B6" w14:textId="77777777" w:rsidR="00F3697F" w:rsidRPr="00F3697F" w:rsidRDefault="00F3697F" w:rsidP="00F369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Enhance Anomaly Detection and Pattern Recognition</w:t>
      </w:r>
    </w:p>
    <w:p w14:paraId="1D0B4EC1" w14:textId="77777777" w:rsidR="00F3697F" w:rsidRPr="00F3697F" w:rsidRDefault="00F3697F" w:rsidP="00F369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Maintain User Privacy and Data Security</w:t>
      </w:r>
    </w:p>
    <w:p w14:paraId="55D90686" w14:textId="77777777" w:rsidR="00F3697F" w:rsidRPr="00F3697F" w:rsidRDefault="00F3697F" w:rsidP="00F369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3697F">
        <w:rPr>
          <w:rFonts w:ascii="Times New Roman" w:eastAsia="Times New Roman" w:hAnsi="Times New Roman" w:cs="Times New Roman"/>
          <w:b/>
          <w:bCs/>
          <w:kern w:val="0"/>
          <w:sz w:val="32"/>
          <w:szCs w:val="32"/>
          <w:lang w:eastAsia="en-IN"/>
          <w14:ligatures w14:val="none"/>
        </w:rPr>
        <w:t>Detailed Strategy</w:t>
      </w:r>
    </w:p>
    <w:p w14:paraId="01DC164E" w14:textId="63C41A3B" w:rsidR="00F3697F" w:rsidRPr="00F3697F" w:rsidRDefault="00F3697F" w:rsidP="00F369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1. Data Collection and Pre</w:t>
      </w:r>
      <w:r>
        <w:rPr>
          <w:rFonts w:ascii="Times New Roman" w:eastAsia="Times New Roman" w:hAnsi="Times New Roman" w:cs="Times New Roman"/>
          <w:b/>
          <w:bCs/>
          <w:kern w:val="0"/>
          <w:sz w:val="24"/>
          <w:szCs w:val="24"/>
          <w:lang w:eastAsia="en-IN"/>
          <w14:ligatures w14:val="none"/>
        </w:rPr>
        <w:t>-</w:t>
      </w:r>
      <w:r w:rsidRPr="00F3697F">
        <w:rPr>
          <w:rFonts w:ascii="Times New Roman" w:eastAsia="Times New Roman" w:hAnsi="Times New Roman" w:cs="Times New Roman"/>
          <w:b/>
          <w:bCs/>
          <w:kern w:val="0"/>
          <w:sz w:val="24"/>
          <w:szCs w:val="24"/>
          <w:lang w:eastAsia="en-IN"/>
          <w14:ligatures w14:val="none"/>
        </w:rPr>
        <w:t>processing Improvements</w:t>
      </w:r>
    </w:p>
    <w:p w14:paraId="735056B8"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a. Data Quality Assessment</w:t>
      </w:r>
    </w:p>
    <w:p w14:paraId="6C1BCD60" w14:textId="77777777" w:rsidR="00F3697F" w:rsidRPr="00F3697F" w:rsidRDefault="00F3697F" w:rsidP="00F369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Audit Existing Data:</w:t>
      </w:r>
    </w:p>
    <w:p w14:paraId="01A2C873" w14:textId="77777777" w:rsidR="00F3697F" w:rsidRPr="00F3697F" w:rsidRDefault="00F3697F" w:rsidP="00F369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Perform a comprehensive audit of transaction data to identify missing values, inconsistencies, and outliers.</w:t>
      </w:r>
    </w:p>
    <w:p w14:paraId="5CF09EE5" w14:textId="77777777" w:rsidR="00F3697F" w:rsidRPr="00F3697F" w:rsidRDefault="00F3697F" w:rsidP="00F369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Utilize data profiling tools to assess data quality metrics such as completeness, accuracy, and timeliness.</w:t>
      </w:r>
    </w:p>
    <w:p w14:paraId="160C9D19" w14:textId="77777777" w:rsidR="00F3697F" w:rsidRPr="00F3697F" w:rsidRDefault="00F3697F" w:rsidP="00F369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Cleaning and Normalization:</w:t>
      </w:r>
    </w:p>
    <w:p w14:paraId="7CF38838" w14:textId="77777777" w:rsidR="00F3697F" w:rsidRPr="00F3697F" w:rsidRDefault="00F3697F" w:rsidP="00F369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Apply data cleaning techniques such as imputation for missing values and normalization to ensure consistency.</w:t>
      </w:r>
    </w:p>
    <w:p w14:paraId="25BDB8C4" w14:textId="77777777" w:rsidR="00F3697F" w:rsidRPr="00F3697F" w:rsidRDefault="00F3697F" w:rsidP="00F369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automated data cleaning pipelines to maintain high data quality continuously.</w:t>
      </w:r>
    </w:p>
    <w:p w14:paraId="7A660ABF"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b. Data Diversity Enhancement</w:t>
      </w:r>
    </w:p>
    <w:p w14:paraId="37B72F88" w14:textId="77777777" w:rsidR="00F3697F" w:rsidRPr="00F3697F" w:rsidRDefault="00F3697F" w:rsidP="00F369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Expand Data Sources:</w:t>
      </w:r>
    </w:p>
    <w:p w14:paraId="09A74ED9" w14:textId="77777777" w:rsidR="00F3697F" w:rsidRPr="00F3697F" w:rsidRDefault="00F3697F" w:rsidP="00F369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Integrate data from diverse sources, including different transaction types, geographic locations, and user demographics.</w:t>
      </w:r>
    </w:p>
    <w:p w14:paraId="72889785" w14:textId="77777777" w:rsidR="00F3697F" w:rsidRPr="00F3697F" w:rsidRDefault="00F3697F" w:rsidP="00F369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Utilize third-party data providers to enrich the dataset with additional features that can help in fraud detection.</w:t>
      </w:r>
    </w:p>
    <w:p w14:paraId="7D29CE76" w14:textId="77777777" w:rsidR="00F3697F" w:rsidRPr="00F3697F" w:rsidRDefault="00F3697F" w:rsidP="00F369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Synthetic Data Generation:</w:t>
      </w:r>
    </w:p>
    <w:p w14:paraId="47E27C87" w14:textId="77777777" w:rsidR="00F3697F" w:rsidRPr="00F3697F" w:rsidRDefault="00F3697F" w:rsidP="00F369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Generative Adversarial Networks (GANs) to create synthetic data that mimics real-world transaction patterns.</w:t>
      </w:r>
    </w:p>
    <w:p w14:paraId="56D02407" w14:textId="77777777" w:rsidR="00F3697F" w:rsidRPr="00F3697F" w:rsidRDefault="00F3697F" w:rsidP="00F3697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GANs consist of two neural networks (generator and discriminator) that compete, resulting in high-quality synthetic data.</w:t>
      </w:r>
    </w:p>
    <w:p w14:paraId="0A030A58"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lastRenderedPageBreak/>
        <w:t>c. Bias Mitigation</w:t>
      </w:r>
    </w:p>
    <w:p w14:paraId="31B097BA" w14:textId="77777777" w:rsidR="00F3697F" w:rsidRPr="00F3697F" w:rsidRDefault="00F3697F" w:rsidP="00F369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Bias Detection Algorithms:</w:t>
      </w:r>
    </w:p>
    <w:p w14:paraId="5EB99887" w14:textId="77777777" w:rsidR="00F3697F" w:rsidRPr="00F3697F" w:rsidRDefault="00F3697F" w:rsidP="00F369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algorithms to detect biases in training data, such as skewed distributions towards certain user groups or transaction types.</w:t>
      </w:r>
    </w:p>
    <w:p w14:paraId="111D6AB5" w14:textId="77777777" w:rsidR="00F3697F" w:rsidRPr="00F3697F" w:rsidRDefault="00F3697F" w:rsidP="00F369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Regular Dataset Updates:</w:t>
      </w:r>
    </w:p>
    <w:p w14:paraId="3093584E" w14:textId="77777777" w:rsidR="00F3697F" w:rsidRPr="00F3697F" w:rsidRDefault="00F3697F" w:rsidP="00F369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Continuously update training datasets to reflect current and evolving transaction patterns.</w:t>
      </w:r>
    </w:p>
    <w:p w14:paraId="1FAF64CE" w14:textId="77777777" w:rsidR="00F3697F" w:rsidRPr="00F3697F" w:rsidRDefault="00F3697F" w:rsidP="00F369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techniques like data augmentation to create balanced datasets and reduce historical biases.</w:t>
      </w:r>
    </w:p>
    <w:p w14:paraId="26BAFCB8"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Implementation Steps:</w:t>
      </w:r>
    </w:p>
    <w:p w14:paraId="6E7DD610" w14:textId="77777777" w:rsidR="00F3697F" w:rsidRPr="00F3697F" w:rsidRDefault="00F3697F" w:rsidP="00F369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Conduct a detailed audit and cleaning of existing transaction data.</w:t>
      </w:r>
    </w:p>
    <w:p w14:paraId="6C8A1EFE" w14:textId="77777777" w:rsidR="00F3697F" w:rsidRPr="00F3697F" w:rsidRDefault="00F3697F" w:rsidP="00F369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Integrate diverse data sources and use GANs for synthetic data generation.</w:t>
      </w:r>
    </w:p>
    <w:p w14:paraId="09D3E7CB" w14:textId="77777777" w:rsidR="00F3697F" w:rsidRPr="00F3697F" w:rsidRDefault="00F3697F" w:rsidP="00F369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Deploy bias detection and correction algorithms and regularly update datasets.</w:t>
      </w:r>
    </w:p>
    <w:p w14:paraId="2170116B"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Expected Outcomes:</w:t>
      </w:r>
    </w:p>
    <w:p w14:paraId="6358F1F6" w14:textId="77777777" w:rsidR="00F3697F" w:rsidRPr="00F3697F" w:rsidRDefault="00F3697F" w:rsidP="00F369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Enhanced quality and diversity of training data.</w:t>
      </w:r>
    </w:p>
    <w:p w14:paraId="66475E21" w14:textId="77777777" w:rsidR="00F3697F" w:rsidRPr="00F3697F" w:rsidRDefault="00F3697F" w:rsidP="00F369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Reduced biases, leading to more accurate and fair fraud detection.</w:t>
      </w:r>
    </w:p>
    <w:p w14:paraId="5AF30A2D" w14:textId="77777777" w:rsidR="00F3697F" w:rsidRPr="00F3697F" w:rsidRDefault="00F3697F" w:rsidP="00F369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2. Advanced Anomaly Detection and Pattern Recognition Techniques</w:t>
      </w:r>
    </w:p>
    <w:p w14:paraId="38DA59A8"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a. Generative Adversarial Networks (GANs)</w:t>
      </w:r>
    </w:p>
    <w:p w14:paraId="2BAE5ECB" w14:textId="77777777" w:rsidR="00F3697F" w:rsidRPr="00F3697F" w:rsidRDefault="00F3697F" w:rsidP="00F369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Fraudulent Data Generation:</w:t>
      </w:r>
    </w:p>
    <w:p w14:paraId="5B7766A3" w14:textId="752F3BB2" w:rsidR="00F3697F" w:rsidRPr="00F3697F" w:rsidRDefault="00F3697F" w:rsidP="00F3697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Train GANs with existing fraudulent transaction data to generate synthetic examples of fraudulent behavio</w:t>
      </w:r>
      <w:r>
        <w:rPr>
          <w:rFonts w:ascii="Times New Roman" w:eastAsia="Times New Roman" w:hAnsi="Times New Roman" w:cs="Times New Roman"/>
          <w:kern w:val="0"/>
          <w:sz w:val="24"/>
          <w:szCs w:val="24"/>
          <w:lang w:eastAsia="en-IN"/>
          <w14:ligatures w14:val="none"/>
        </w:rPr>
        <w:t>u</w:t>
      </w:r>
      <w:r w:rsidRPr="00F3697F">
        <w:rPr>
          <w:rFonts w:ascii="Times New Roman" w:eastAsia="Times New Roman" w:hAnsi="Times New Roman" w:cs="Times New Roman"/>
          <w:kern w:val="0"/>
          <w:sz w:val="24"/>
          <w:szCs w:val="24"/>
          <w:lang w:eastAsia="en-IN"/>
          <w14:ligatures w14:val="none"/>
        </w:rPr>
        <w:t>r.</w:t>
      </w:r>
    </w:p>
    <w:p w14:paraId="0EA973B4" w14:textId="77777777" w:rsidR="00F3697F" w:rsidRPr="00F3697F" w:rsidRDefault="00F3697F" w:rsidP="00F3697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these synthetic examples to augment training datasets, improving the model's ability to recognize new fraud patterns.</w:t>
      </w:r>
    </w:p>
    <w:p w14:paraId="15C876DE" w14:textId="77777777" w:rsidR="00F3697F" w:rsidRPr="00F3697F" w:rsidRDefault="00F3697F" w:rsidP="00F369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Improving Detection Models:</w:t>
      </w:r>
    </w:p>
    <w:p w14:paraId="4684D826" w14:textId="77777777" w:rsidR="00F3697F" w:rsidRPr="00F3697F" w:rsidRDefault="00F3697F" w:rsidP="00F3697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GAN-generated data helps in training robust fraud detection models by providing diverse fraud scenarios.</w:t>
      </w:r>
    </w:p>
    <w:p w14:paraId="7164F7CD"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b. Real-Time Anomaly Detection</w:t>
      </w:r>
    </w:p>
    <w:p w14:paraId="4983770C" w14:textId="77777777" w:rsidR="00F3697F" w:rsidRPr="00F3697F" w:rsidRDefault="00F3697F" w:rsidP="00F369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Autoencoders:</w:t>
      </w:r>
    </w:p>
    <w:p w14:paraId="537ADFB3" w14:textId="77777777" w:rsidR="00F3697F" w:rsidRPr="00F3697F" w:rsidRDefault="00F3697F" w:rsidP="00F3697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autoencoders for unsupervised anomaly detection. An autoencoder learns a compressed representation of transaction data and reconstructs it. Anomalies are detected when the reconstruction error is high.</w:t>
      </w:r>
    </w:p>
    <w:p w14:paraId="2BE4B5CA" w14:textId="77777777" w:rsidR="00F3697F" w:rsidRPr="00F3697F" w:rsidRDefault="00F3697F" w:rsidP="00F369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Recurrent Neural Networks (RNNs):</w:t>
      </w:r>
    </w:p>
    <w:p w14:paraId="001EBF1C" w14:textId="77777777" w:rsidR="00F3697F" w:rsidRPr="00F3697F" w:rsidRDefault="00F3697F" w:rsidP="00F3697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RNNs, particularly Long Short-Term Memory (LSTM) networks, to capture temporal dependencies in transaction data.</w:t>
      </w:r>
    </w:p>
    <w:p w14:paraId="3696358B" w14:textId="77777777" w:rsidR="00F3697F" w:rsidRPr="00F3697F" w:rsidRDefault="00F3697F" w:rsidP="00F3697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LSTMs to detect sequences of transactions that deviate from normal patterns.</w:t>
      </w:r>
    </w:p>
    <w:p w14:paraId="3B90DAF5"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c. Adaptive Learning Models</w:t>
      </w:r>
    </w:p>
    <w:p w14:paraId="3F2CB97A" w14:textId="77777777" w:rsidR="00F3697F" w:rsidRPr="00F3697F" w:rsidRDefault="00F3697F" w:rsidP="00F369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Online Learning:</w:t>
      </w:r>
    </w:p>
    <w:p w14:paraId="31D45A4F" w14:textId="77777777" w:rsidR="00F3697F" w:rsidRPr="00F3697F" w:rsidRDefault="00F3697F" w:rsidP="00F3697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lastRenderedPageBreak/>
        <w:t>Develop models capable of online learning, where the model is continuously updated with new transaction data.</w:t>
      </w:r>
    </w:p>
    <w:p w14:paraId="3A994C23" w14:textId="77777777" w:rsidR="00F3697F" w:rsidRPr="00F3697F" w:rsidRDefault="00F3697F" w:rsidP="00F369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Reinforcement Learning:</w:t>
      </w:r>
    </w:p>
    <w:p w14:paraId="260AA07A" w14:textId="77777777" w:rsidR="00F3697F" w:rsidRPr="00F3697F" w:rsidRDefault="00F3697F" w:rsidP="00F3697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reinforcement learning to adaptively improve fraud detection models. The model learns to maximize detection accuracy while minimizing false positives through rewards and penalties.</w:t>
      </w:r>
    </w:p>
    <w:p w14:paraId="00BB1FEC"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Implementation Steps:</w:t>
      </w:r>
    </w:p>
    <w:p w14:paraId="25C44BAC" w14:textId="77777777" w:rsidR="00F3697F" w:rsidRPr="00F3697F" w:rsidRDefault="00F3697F" w:rsidP="00F369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Train GANs with existing fraud data to generate synthetic examples.</w:t>
      </w:r>
    </w:p>
    <w:p w14:paraId="7697BC08" w14:textId="77777777" w:rsidR="00F3697F" w:rsidRPr="00F3697F" w:rsidRDefault="00F3697F" w:rsidP="00F369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Integrate autoencoders and LSTMs for real-time anomaly detection.</w:t>
      </w:r>
    </w:p>
    <w:p w14:paraId="36156D3D" w14:textId="77777777" w:rsidR="00F3697F" w:rsidRPr="00F3697F" w:rsidRDefault="00F3697F" w:rsidP="00F369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Develop and deploy online learning and reinforcement learning models.</w:t>
      </w:r>
    </w:p>
    <w:p w14:paraId="6F0C95CC"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Expected Outcomes:</w:t>
      </w:r>
    </w:p>
    <w:p w14:paraId="50DBAEBE" w14:textId="77777777" w:rsidR="00F3697F" w:rsidRPr="00F3697F" w:rsidRDefault="00F3697F" w:rsidP="00F369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Improved sensitivity and specificity in detecting fraudulent transactions.</w:t>
      </w:r>
    </w:p>
    <w:p w14:paraId="16CB7DC7" w14:textId="77777777" w:rsidR="00F3697F" w:rsidRPr="00F3697F" w:rsidRDefault="00F3697F" w:rsidP="00F369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Enhanced ability to recognize and adapt to emerging fraud tactics.</w:t>
      </w:r>
    </w:p>
    <w:p w14:paraId="17A4EB1A" w14:textId="77777777" w:rsidR="00F3697F" w:rsidRPr="00F3697F" w:rsidRDefault="00F3697F" w:rsidP="00F369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3. User Privacy and Data Security Enhancements</w:t>
      </w:r>
    </w:p>
    <w:p w14:paraId="2CDBF394"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a. Data Anonymization</w:t>
      </w:r>
    </w:p>
    <w:p w14:paraId="0D1C31E9" w14:textId="77777777" w:rsidR="00F3697F" w:rsidRPr="00F3697F" w:rsidRDefault="00F3697F" w:rsidP="00F369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Techniques:</w:t>
      </w:r>
    </w:p>
    <w:p w14:paraId="0DB37384" w14:textId="77777777" w:rsidR="00F3697F" w:rsidRPr="00F3697F" w:rsidRDefault="00F3697F" w:rsidP="00F3697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Apply techniques such as k-anonymity, l-diversity, and differential privacy to anonymize transaction data.</w:t>
      </w:r>
    </w:p>
    <w:p w14:paraId="38634773" w14:textId="77777777" w:rsidR="00F3697F" w:rsidRPr="00F3697F" w:rsidRDefault="00F3697F" w:rsidP="00F3697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Ensure that anonymized data maintains its utility for training fraud detection models without compromising user privacy.</w:t>
      </w:r>
    </w:p>
    <w:p w14:paraId="53B8DEF8" w14:textId="77777777" w:rsidR="00F3697F" w:rsidRPr="00F3697F" w:rsidRDefault="00F3697F" w:rsidP="00F369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Privacy-Preserving Machine Learning:</w:t>
      </w:r>
    </w:p>
    <w:p w14:paraId="764EA1EA" w14:textId="77777777" w:rsidR="00F3697F" w:rsidRPr="00F3697F" w:rsidRDefault="00F3697F" w:rsidP="00F3697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privacy-preserving machine learning techniques such as federated learning, where models are trained across multiple decentralized devices without sharing raw data.</w:t>
      </w:r>
    </w:p>
    <w:p w14:paraId="41A67556"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b. Secure Data Storage and Access</w:t>
      </w:r>
    </w:p>
    <w:p w14:paraId="29F02A4D" w14:textId="77777777" w:rsidR="00F3697F" w:rsidRPr="00F3697F" w:rsidRDefault="00F3697F" w:rsidP="00F369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Encryption Standards:</w:t>
      </w:r>
    </w:p>
    <w:p w14:paraId="7D939F70" w14:textId="77777777" w:rsidR="00F3697F" w:rsidRPr="00F3697F" w:rsidRDefault="00F3697F" w:rsidP="00F369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Use advanced encryption standards (AES-256) for data at rest and in transit.</w:t>
      </w:r>
    </w:p>
    <w:p w14:paraId="2358993B" w14:textId="77777777" w:rsidR="00F3697F" w:rsidRPr="00F3697F" w:rsidRDefault="00F3697F" w:rsidP="00F369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end-to-end encryption to protect transaction data from unauthorized access.</w:t>
      </w:r>
    </w:p>
    <w:p w14:paraId="18FB248F" w14:textId="77777777" w:rsidR="00F3697F" w:rsidRPr="00F3697F" w:rsidRDefault="00F3697F" w:rsidP="00F369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Role-Based Access Control (RBAC):</w:t>
      </w:r>
    </w:p>
    <w:p w14:paraId="75B6374C" w14:textId="77777777" w:rsidR="00F3697F" w:rsidRPr="00F3697F" w:rsidRDefault="00F3697F" w:rsidP="00F369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Restrict access to sensitive data based on RBAC policies, ensuring that only authorized personnel can access critical data.</w:t>
      </w:r>
    </w:p>
    <w:p w14:paraId="6A744509"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c. Compliance with Privacy Regulations</w:t>
      </w:r>
    </w:p>
    <w:p w14:paraId="09894FCD" w14:textId="77777777" w:rsidR="00F3697F" w:rsidRPr="00F3697F" w:rsidRDefault="00F3697F" w:rsidP="00F369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Regulatory Compliance:</w:t>
      </w:r>
    </w:p>
    <w:p w14:paraId="73C723AB" w14:textId="77777777" w:rsidR="00F3697F" w:rsidRPr="00F3697F" w:rsidRDefault="00F3697F" w:rsidP="00F3697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Ensure compliance with data privacy regulations such as GDPR (General Data Protection Regulation) and CCPA (California Consumer Privacy Act).</w:t>
      </w:r>
    </w:p>
    <w:p w14:paraId="39B039CD" w14:textId="77777777" w:rsidR="00F3697F" w:rsidRPr="00F3697F" w:rsidRDefault="00F3697F" w:rsidP="00F3697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Conduct regular audits and privacy impact assessments to identify and mitigate potential privacy risks.</w:t>
      </w:r>
    </w:p>
    <w:p w14:paraId="38A64FDB" w14:textId="77777777" w:rsidR="00F3697F" w:rsidRPr="00F3697F" w:rsidRDefault="00F3697F" w:rsidP="00F369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Transparent Privacy Policies:</w:t>
      </w:r>
    </w:p>
    <w:p w14:paraId="5F524AFD" w14:textId="77777777" w:rsidR="00F3697F" w:rsidRPr="00F3697F" w:rsidRDefault="00F3697F" w:rsidP="00F3697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lastRenderedPageBreak/>
        <w:t>Maintain transparent privacy policies and inform users about how their data is being used and protected.</w:t>
      </w:r>
    </w:p>
    <w:p w14:paraId="7313C238"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Implementation Steps:</w:t>
      </w:r>
    </w:p>
    <w:p w14:paraId="580ED747" w14:textId="77777777" w:rsidR="00F3697F" w:rsidRPr="00F3697F" w:rsidRDefault="00F3697F" w:rsidP="00F369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Apply data anonymization techniques and implement privacy-preserving machine learning.</w:t>
      </w:r>
    </w:p>
    <w:p w14:paraId="4C659F3A" w14:textId="77777777" w:rsidR="00F3697F" w:rsidRPr="00F3697F" w:rsidRDefault="00F3697F" w:rsidP="00F369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Implement encryption standards and RBAC policies for secure data storage and access.</w:t>
      </w:r>
    </w:p>
    <w:p w14:paraId="719A4524" w14:textId="77777777" w:rsidR="00F3697F" w:rsidRPr="00F3697F" w:rsidRDefault="00F3697F" w:rsidP="00F369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Ensure regulatory compliance through regular audits and transparent privacy policies.</w:t>
      </w:r>
    </w:p>
    <w:p w14:paraId="465B6473"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b/>
          <w:bCs/>
          <w:kern w:val="0"/>
          <w:sz w:val="24"/>
          <w:szCs w:val="24"/>
          <w:lang w:eastAsia="en-IN"/>
          <w14:ligatures w14:val="none"/>
        </w:rPr>
        <w:t>Expected Outcomes:</w:t>
      </w:r>
    </w:p>
    <w:p w14:paraId="3B2958AF" w14:textId="77777777" w:rsidR="00F3697F" w:rsidRPr="00F3697F" w:rsidRDefault="00F3697F" w:rsidP="00F369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Enhanced user privacy and data security.</w:t>
      </w:r>
    </w:p>
    <w:p w14:paraId="3C3C014C" w14:textId="77777777" w:rsidR="00F3697F" w:rsidRPr="00F3697F" w:rsidRDefault="00F3697F" w:rsidP="00F369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Increased user trust and confidence in the company's fraud detection mechanisms.</w:t>
      </w:r>
    </w:p>
    <w:p w14:paraId="29463404" w14:textId="77777777" w:rsidR="00F3697F" w:rsidRDefault="00F3697F" w:rsidP="00F369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E218354" w14:textId="037E8F25" w:rsidR="00F3697F" w:rsidRPr="00F3697F" w:rsidRDefault="00F3697F" w:rsidP="00F369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697F">
        <w:rPr>
          <w:rFonts w:ascii="Times New Roman" w:eastAsia="Times New Roman" w:hAnsi="Times New Roman" w:cs="Times New Roman"/>
          <w:b/>
          <w:bCs/>
          <w:kern w:val="0"/>
          <w:sz w:val="27"/>
          <w:szCs w:val="27"/>
          <w:lang w:eastAsia="en-IN"/>
          <w14:ligatures w14:val="none"/>
        </w:rPr>
        <w:t>Conclusion</w:t>
      </w:r>
    </w:p>
    <w:p w14:paraId="66B8319D" w14:textId="77777777" w:rsidR="00F3697F" w:rsidRPr="00F3697F" w:rsidRDefault="00F3697F" w:rsidP="00F369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97F">
        <w:rPr>
          <w:rFonts w:ascii="Times New Roman" w:eastAsia="Times New Roman" w:hAnsi="Times New Roman" w:cs="Times New Roman"/>
          <w:kern w:val="0"/>
          <w:sz w:val="24"/>
          <w:szCs w:val="24"/>
          <w:lang w:eastAsia="en-IN"/>
          <w14:ligatures w14:val="none"/>
        </w:rPr>
        <w:t>By leveraging generative AI techniques such as GANs, enhancing data quality and diversity, and implementing advanced anomaly detection and pattern recognition algorithms, the company can significantly improve its fraud detection mechanisms. Ensuring user privacy and data security through robust anonymization, encryption, and compliance measures will further enhance user trust. This comprehensive strategy will enable the company to accurately identify and prevent fraudulent transactions in real-time, adapting quickly to new fraud patterns while minimizing false positives.</w:t>
      </w:r>
    </w:p>
    <w:p w14:paraId="6E9FB214" w14:textId="77777777" w:rsidR="00536CB7" w:rsidRDefault="00536CB7"/>
    <w:sectPr w:rsidR="0053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A32"/>
    <w:multiLevelType w:val="multilevel"/>
    <w:tmpl w:val="0D42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93FB0"/>
    <w:multiLevelType w:val="multilevel"/>
    <w:tmpl w:val="09B6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2E18"/>
    <w:multiLevelType w:val="multilevel"/>
    <w:tmpl w:val="388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84D36"/>
    <w:multiLevelType w:val="multilevel"/>
    <w:tmpl w:val="9B26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773"/>
    <w:multiLevelType w:val="multilevel"/>
    <w:tmpl w:val="B73C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E6194"/>
    <w:multiLevelType w:val="multilevel"/>
    <w:tmpl w:val="5778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A75F1"/>
    <w:multiLevelType w:val="multilevel"/>
    <w:tmpl w:val="C026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55325"/>
    <w:multiLevelType w:val="multilevel"/>
    <w:tmpl w:val="06EC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C600F"/>
    <w:multiLevelType w:val="multilevel"/>
    <w:tmpl w:val="C77C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A356B"/>
    <w:multiLevelType w:val="multilevel"/>
    <w:tmpl w:val="24D0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84E68"/>
    <w:multiLevelType w:val="multilevel"/>
    <w:tmpl w:val="538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D2E89"/>
    <w:multiLevelType w:val="multilevel"/>
    <w:tmpl w:val="EDF8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15781"/>
    <w:multiLevelType w:val="multilevel"/>
    <w:tmpl w:val="6F1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579FB"/>
    <w:multiLevelType w:val="multilevel"/>
    <w:tmpl w:val="E6EE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72622"/>
    <w:multiLevelType w:val="multilevel"/>
    <w:tmpl w:val="4CAC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C7944"/>
    <w:multiLevelType w:val="multilevel"/>
    <w:tmpl w:val="0436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35043"/>
    <w:multiLevelType w:val="multilevel"/>
    <w:tmpl w:val="AA72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37A9B"/>
    <w:multiLevelType w:val="multilevel"/>
    <w:tmpl w:val="AAC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56E1F"/>
    <w:multiLevelType w:val="multilevel"/>
    <w:tmpl w:val="DFB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0154D"/>
    <w:multiLevelType w:val="multilevel"/>
    <w:tmpl w:val="AF70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C2B03"/>
    <w:multiLevelType w:val="multilevel"/>
    <w:tmpl w:val="B15CC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17257">
    <w:abstractNumId w:val="16"/>
  </w:num>
  <w:num w:numId="2" w16cid:durableId="602686990">
    <w:abstractNumId w:val="3"/>
  </w:num>
  <w:num w:numId="3" w16cid:durableId="1038549546">
    <w:abstractNumId w:val="9"/>
  </w:num>
  <w:num w:numId="4" w16cid:durableId="728455512">
    <w:abstractNumId w:val="20"/>
  </w:num>
  <w:num w:numId="5" w16cid:durableId="1260067983">
    <w:abstractNumId w:val="0"/>
  </w:num>
  <w:num w:numId="6" w16cid:durableId="1563908430">
    <w:abstractNumId w:val="6"/>
  </w:num>
  <w:num w:numId="7" w16cid:durableId="1430926698">
    <w:abstractNumId w:val="1"/>
  </w:num>
  <w:num w:numId="8" w16cid:durableId="1713580492">
    <w:abstractNumId w:val="7"/>
  </w:num>
  <w:num w:numId="9" w16cid:durableId="776026567">
    <w:abstractNumId w:val="14"/>
  </w:num>
  <w:num w:numId="10" w16cid:durableId="1180969236">
    <w:abstractNumId w:val="19"/>
  </w:num>
  <w:num w:numId="11" w16cid:durableId="565724546">
    <w:abstractNumId w:val="17"/>
  </w:num>
  <w:num w:numId="12" w16cid:durableId="1109206318">
    <w:abstractNumId w:val="11"/>
  </w:num>
  <w:num w:numId="13" w16cid:durableId="1011699">
    <w:abstractNumId w:val="8"/>
  </w:num>
  <w:num w:numId="14" w16cid:durableId="155000808">
    <w:abstractNumId w:val="4"/>
  </w:num>
  <w:num w:numId="15" w16cid:durableId="967468753">
    <w:abstractNumId w:val="15"/>
  </w:num>
  <w:num w:numId="16" w16cid:durableId="599605996">
    <w:abstractNumId w:val="18"/>
  </w:num>
  <w:num w:numId="17" w16cid:durableId="658340287">
    <w:abstractNumId w:val="12"/>
  </w:num>
  <w:num w:numId="18" w16cid:durableId="2001620274">
    <w:abstractNumId w:val="10"/>
  </w:num>
  <w:num w:numId="19" w16cid:durableId="910627207">
    <w:abstractNumId w:val="2"/>
  </w:num>
  <w:num w:numId="20" w16cid:durableId="601307828">
    <w:abstractNumId w:val="13"/>
  </w:num>
  <w:num w:numId="21" w16cid:durableId="1391346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FF"/>
    <w:rsid w:val="00536CB7"/>
    <w:rsid w:val="007E5DFF"/>
    <w:rsid w:val="00F3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A6C9"/>
  <w15:chartTrackingRefBased/>
  <w15:docId w15:val="{C1816B84-529E-4F69-8DCF-6999E2FE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9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369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369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9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3697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3697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369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6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girisha.2528@outlook.com</dc:creator>
  <cp:keywords/>
  <dc:description/>
  <cp:lastModifiedBy>girisha.2528@outlook.com</cp:lastModifiedBy>
  <cp:revision>2</cp:revision>
  <dcterms:created xsi:type="dcterms:W3CDTF">2024-07-13T19:21:00Z</dcterms:created>
  <dcterms:modified xsi:type="dcterms:W3CDTF">2024-07-13T19:27:00Z</dcterms:modified>
</cp:coreProperties>
</file>