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Title of the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Detection of phishing websites using natural language processing and data mining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of the Students: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Giriswarna  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Harini  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Register Number: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211417104067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211417104078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of the Guide: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M. Sangeetha, M.Tech.,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Malicious Web sites largely promote the growth of Internet criminal activities and constrain the development of Web services. As a result, there has been strong motivation to develop systemic solution to stopping the user from visiting such Websites.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We propose a learning based approach to classifying Web sites into 3 classes: Benign, Spam and Malicious.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Our mechanism only analyses the Uniform Resource Locator (URL) itself without accessing the content of Web sites. 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Thus, it eliminates the run-time latency and the possibility of exposing users to the browser based vulnerabilities.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By employing learning algorithms, our scheme achieves better performance on generality and coverage compared with blacklisting service.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