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179E" w14:textId="77777777" w:rsidR="00973C53" w:rsidRPr="00973C53" w:rsidRDefault="00973C53" w:rsidP="00973C53">
      <w:pPr>
        <w:spacing w:before="100" w:beforeAutospacing="1" w:after="100" w:afterAutospacing="1" w:line="240" w:lineRule="auto"/>
        <w:outlineLvl w:val="0"/>
        <w:rPr>
          <w:rFonts w:ascii="Helvetica" w:eastAsia="Times New Roman" w:hAnsi="Helvetica" w:cs="Helvetica"/>
          <w:caps/>
          <w:color w:val="002A3A"/>
          <w:kern w:val="36"/>
          <w:sz w:val="48"/>
          <w:szCs w:val="48"/>
        </w:rPr>
      </w:pPr>
      <w:r w:rsidRPr="00973C53">
        <w:rPr>
          <w:rFonts w:ascii="Helvetica" w:eastAsia="Times New Roman" w:hAnsi="Helvetica" w:cs="Helvetica"/>
          <w:caps/>
          <w:color w:val="002A3A"/>
          <w:kern w:val="36"/>
          <w:sz w:val="48"/>
          <w:szCs w:val="48"/>
        </w:rPr>
        <w:t>ADVANCE</w:t>
      </w:r>
    </w:p>
    <w:p w14:paraId="68B5C53D" w14:textId="77777777" w:rsidR="00973C53" w:rsidRPr="00973C53" w:rsidRDefault="009915C2" w:rsidP="00973C53">
      <w:pPr>
        <w:numPr>
          <w:ilvl w:val="0"/>
          <w:numId w:val="1"/>
        </w:numPr>
        <w:spacing w:before="100" w:beforeAutospacing="1" w:after="100" w:afterAutospacing="1" w:line="240" w:lineRule="auto"/>
        <w:rPr>
          <w:rFonts w:ascii="Times New Roman" w:eastAsia="Times New Roman" w:hAnsi="Times New Roman" w:cs="Times New Roman"/>
          <w:color w:val="0A0A0A"/>
          <w:sz w:val="24"/>
          <w:szCs w:val="24"/>
        </w:rPr>
      </w:pPr>
      <w:hyperlink r:id="rId5" w:tooltip="Home" w:history="1">
        <w:r w:rsidR="00973C53" w:rsidRPr="00973C53">
          <w:rPr>
            <w:rFonts w:ascii="Times New Roman" w:eastAsia="Times New Roman" w:hAnsi="Times New Roman" w:cs="Times New Roman"/>
            <w:b/>
            <w:bCs/>
            <w:color w:val="002A3A"/>
            <w:sz w:val="24"/>
            <w:szCs w:val="24"/>
          </w:rPr>
          <w:t>Home</w:t>
        </w:r>
      </w:hyperlink>
    </w:p>
    <w:p w14:paraId="205CA1E2" w14:textId="77777777" w:rsidR="00973C53" w:rsidRPr="00973C53" w:rsidRDefault="009915C2" w:rsidP="00973C53">
      <w:pPr>
        <w:numPr>
          <w:ilvl w:val="0"/>
          <w:numId w:val="1"/>
        </w:numPr>
        <w:spacing w:before="100" w:beforeAutospacing="1" w:after="100" w:afterAutospacing="1" w:line="240" w:lineRule="auto"/>
        <w:rPr>
          <w:rFonts w:ascii="Times New Roman" w:eastAsia="Times New Roman" w:hAnsi="Times New Roman" w:cs="Times New Roman"/>
          <w:color w:val="0A0A0A"/>
          <w:sz w:val="24"/>
          <w:szCs w:val="24"/>
        </w:rPr>
      </w:pPr>
      <w:hyperlink r:id="rId6" w:history="1">
        <w:r w:rsidR="00973C53" w:rsidRPr="00973C53">
          <w:rPr>
            <w:rFonts w:ascii="Times New Roman" w:eastAsia="Times New Roman" w:hAnsi="Times New Roman" w:cs="Times New Roman"/>
            <w:b/>
            <w:bCs/>
            <w:color w:val="002A3A"/>
            <w:sz w:val="24"/>
            <w:szCs w:val="24"/>
          </w:rPr>
          <w:t>ADVANCE</w:t>
        </w:r>
      </w:hyperlink>
    </w:p>
    <w:p w14:paraId="1CBB2416" w14:textId="77777777" w:rsidR="00973C53" w:rsidRPr="00973C53" w:rsidRDefault="00973C53" w:rsidP="00973C53">
      <w:pPr>
        <w:numPr>
          <w:ilvl w:val="0"/>
          <w:numId w:val="1"/>
        </w:numPr>
        <w:spacing w:before="100" w:beforeAutospacing="1" w:after="100" w:afterAutospacing="1" w:line="240" w:lineRule="auto"/>
        <w:rPr>
          <w:rFonts w:ascii="Times New Roman" w:eastAsia="Times New Roman" w:hAnsi="Times New Roman" w:cs="Times New Roman"/>
          <w:color w:val="0A0A0A"/>
          <w:sz w:val="24"/>
          <w:szCs w:val="24"/>
        </w:rPr>
      </w:pPr>
      <w:r w:rsidRPr="00973C53">
        <w:rPr>
          <w:rFonts w:ascii="Times New Roman" w:eastAsia="Times New Roman" w:hAnsi="Times New Roman" w:cs="Times New Roman"/>
          <w:color w:val="0A0A0A"/>
          <w:sz w:val="24"/>
          <w:szCs w:val="24"/>
        </w:rPr>
        <w:t>Pathways 2020-2021</w:t>
      </w:r>
    </w:p>
    <w:p w14:paraId="52641052" w14:textId="77777777" w:rsidR="00973C53" w:rsidRPr="00973C53" w:rsidRDefault="00973C53" w:rsidP="00973C53">
      <w:pPr>
        <w:pBdr>
          <w:bottom w:val="single" w:sz="6" w:space="1" w:color="auto"/>
        </w:pBdr>
        <w:spacing w:after="0" w:line="240" w:lineRule="auto"/>
        <w:jc w:val="center"/>
        <w:rPr>
          <w:rFonts w:ascii="Arial" w:eastAsia="Times New Roman" w:hAnsi="Arial" w:cs="Arial"/>
          <w:vanish/>
          <w:sz w:val="16"/>
          <w:szCs w:val="16"/>
        </w:rPr>
      </w:pPr>
      <w:r w:rsidRPr="00973C53">
        <w:rPr>
          <w:rFonts w:ascii="Arial" w:eastAsia="Times New Roman" w:hAnsi="Arial" w:cs="Arial"/>
          <w:vanish/>
          <w:sz w:val="16"/>
          <w:szCs w:val="16"/>
        </w:rPr>
        <w:t>Top of Form</w:t>
      </w:r>
    </w:p>
    <w:p w14:paraId="63D2F9B2" w14:textId="77777777" w:rsidR="00973C53" w:rsidRPr="00973C53" w:rsidRDefault="00973C53" w:rsidP="00973C53">
      <w:pPr>
        <w:shd w:val="clear" w:color="auto" w:fill="FFFFFF"/>
        <w:spacing w:before="100" w:beforeAutospacing="1" w:after="100" w:afterAutospacing="1" w:line="240" w:lineRule="auto"/>
        <w:rPr>
          <w:rFonts w:ascii="Helvetica" w:eastAsia="Times New Roman" w:hAnsi="Helvetica" w:cs="Helvetica"/>
          <w:color w:val="0A0A0A"/>
          <w:sz w:val="24"/>
          <w:szCs w:val="24"/>
        </w:rPr>
      </w:pPr>
      <w:r w:rsidRPr="00973C53">
        <w:rPr>
          <w:rFonts w:ascii="Helvetica" w:eastAsia="Times New Roman" w:hAnsi="Helvetica" w:cs="Helvetica"/>
          <w:color w:val="0A0A0A"/>
          <w:sz w:val="24"/>
          <w:szCs w:val="24"/>
        </w:rPr>
        <w:t>For the 2020-2021 catalog year, there are many pathways to choose from! In order to make it easier to find the degree that interests you, they have been sorted into categories. Use the search tool to find the program pathway for your degree of interest. Because we are continuing to work on additional pathways for the future, note that more programs will be coming in 2020-2021.</w:t>
      </w:r>
    </w:p>
    <w:p w14:paraId="2FC20EB0" w14:textId="4E68BD1F" w:rsidR="00973C53" w:rsidRPr="00973C53" w:rsidRDefault="00973C53" w:rsidP="00973C53">
      <w:pPr>
        <w:shd w:val="clear" w:color="auto" w:fill="F5F5F5"/>
        <w:spacing w:after="0" w:line="240" w:lineRule="auto"/>
        <w:rPr>
          <w:rFonts w:ascii="Helvetica" w:eastAsia="Times New Roman" w:hAnsi="Helvetica" w:cs="Helvetica"/>
          <w:color w:val="0A0A0A"/>
          <w:sz w:val="24"/>
          <w:szCs w:val="24"/>
        </w:rPr>
      </w:pPr>
      <w:r w:rsidRPr="00973C53">
        <w:rPr>
          <w:rFonts w:ascii="Helvetica" w:eastAsia="Times New Roman" w:hAnsi="Helvetica" w:cs="Helvetica"/>
          <w:b/>
          <w:bCs/>
          <w:color w:val="0A0A0A"/>
          <w:sz w:val="24"/>
          <w:szCs w:val="24"/>
        </w:rPr>
        <w:t>Area of Study</w:t>
      </w:r>
      <w:r w:rsidRPr="00973C53">
        <w:rPr>
          <w:rFonts w:ascii="Helvetica" w:eastAsia="Times New Roman" w:hAnsi="Helvetica" w:cs="Helvetica"/>
          <w:color w:val="0A0A0A"/>
          <w:sz w:val="24"/>
          <w:szCs w:val="24"/>
        </w:rPr>
        <w:t>             </w:t>
      </w:r>
      <w:r w:rsidRPr="00973C53">
        <w:rPr>
          <w:rFonts w:ascii="Helvetica" w:eastAsia="Times New Roman" w:hAnsi="Helvetica" w:cs="Helvetica"/>
          <w:color w:val="0A0A0A"/>
          <w:sz w:val="24"/>
          <w:szCs w:val="24"/>
        </w:rPr>
        <w:object w:dxaOrig="1440" w:dyaOrig="1440" w14:anchorId="7FF13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82pt;height:18pt" o:ole="">
            <v:imagedata r:id="rId7" o:title=""/>
          </v:shape>
          <w:control r:id="rId8" w:name="DefaultOcxName" w:shapeid="_x0000_i1034"/>
        </w:object>
      </w:r>
      <w:r w:rsidRPr="00973C53">
        <w:rPr>
          <w:rFonts w:ascii="Helvetica" w:eastAsia="Times New Roman" w:hAnsi="Helvetica" w:cs="Helvetica"/>
          <w:color w:val="0A0A0A"/>
          <w:sz w:val="24"/>
          <w:szCs w:val="24"/>
        </w:rPr>
        <w:br/>
      </w:r>
      <w:r w:rsidRPr="00973C53">
        <w:rPr>
          <w:rFonts w:ascii="Helvetica" w:eastAsia="Times New Roman" w:hAnsi="Helvetica" w:cs="Helvetica"/>
          <w:b/>
          <w:bCs/>
          <w:color w:val="0A0A0A"/>
          <w:sz w:val="24"/>
          <w:szCs w:val="24"/>
        </w:rPr>
        <w:t>MASON Degree</w:t>
      </w:r>
      <w:r w:rsidRPr="00973C53">
        <w:rPr>
          <w:rFonts w:ascii="Helvetica" w:eastAsia="Times New Roman" w:hAnsi="Helvetica" w:cs="Helvetica"/>
          <w:color w:val="0A0A0A"/>
          <w:sz w:val="24"/>
          <w:szCs w:val="24"/>
        </w:rPr>
        <w:t>   </w:t>
      </w:r>
      <w:r w:rsidRPr="00973C53">
        <w:rPr>
          <w:rFonts w:ascii="Helvetica" w:eastAsia="Times New Roman" w:hAnsi="Helvetica" w:cs="Helvetica"/>
          <w:color w:val="0A0A0A"/>
          <w:sz w:val="24"/>
          <w:szCs w:val="24"/>
        </w:rPr>
        <w:object w:dxaOrig="1440" w:dyaOrig="1440" w14:anchorId="6386282D">
          <v:shape id="_x0000_i1045" type="#_x0000_t75" style="width:282pt;height:18pt" o:ole="">
            <v:imagedata r:id="rId9" o:title=""/>
          </v:shape>
          <w:control r:id="rId10" w:name="DefaultOcxName1" w:shapeid="_x0000_i1045"/>
        </w:object>
      </w:r>
      <w:r w:rsidRPr="00973C53">
        <w:rPr>
          <w:rFonts w:ascii="Helvetica" w:eastAsia="Times New Roman" w:hAnsi="Helvetica" w:cs="Helvetica"/>
          <w:color w:val="0A0A0A"/>
          <w:sz w:val="24"/>
          <w:szCs w:val="24"/>
        </w:rPr>
        <w:br/>
      </w:r>
      <w:r w:rsidRPr="00973C53">
        <w:rPr>
          <w:rFonts w:ascii="Helvetica" w:eastAsia="Times New Roman" w:hAnsi="Helvetica" w:cs="Helvetica"/>
          <w:b/>
          <w:bCs/>
          <w:color w:val="0A0A0A"/>
          <w:sz w:val="24"/>
          <w:szCs w:val="24"/>
        </w:rPr>
        <w:t>NOVA Degree</w:t>
      </w:r>
      <w:r w:rsidRPr="00973C53">
        <w:rPr>
          <w:rFonts w:ascii="Helvetica" w:eastAsia="Times New Roman" w:hAnsi="Helvetica" w:cs="Helvetica"/>
          <w:color w:val="0A0A0A"/>
          <w:sz w:val="24"/>
          <w:szCs w:val="24"/>
        </w:rPr>
        <w:t>   </w:t>
      </w:r>
      <w:r w:rsidRPr="00973C53">
        <w:rPr>
          <w:rFonts w:ascii="Helvetica" w:eastAsia="Times New Roman" w:hAnsi="Helvetica" w:cs="Helvetica"/>
          <w:color w:val="0A0A0A"/>
          <w:sz w:val="24"/>
          <w:szCs w:val="24"/>
        </w:rPr>
        <w:object w:dxaOrig="1440" w:dyaOrig="1440" w14:anchorId="2CC0262F">
          <v:shape id="_x0000_i1040" type="#_x0000_t75" style="width:156pt;height:18pt" o:ole="">
            <v:imagedata r:id="rId11" o:title=""/>
          </v:shape>
          <w:control r:id="rId12" w:name="DefaultOcxName2" w:shapeid="_x0000_i1040"/>
        </w:object>
      </w:r>
    </w:p>
    <w:p w14:paraId="42BA346E" w14:textId="77777777" w:rsidR="00973C53" w:rsidRPr="00973C53" w:rsidRDefault="00973C53" w:rsidP="00973C53">
      <w:pPr>
        <w:shd w:val="clear" w:color="auto" w:fill="F5F5F5"/>
        <w:spacing w:after="0" w:line="240" w:lineRule="auto"/>
        <w:jc w:val="center"/>
        <w:rPr>
          <w:rFonts w:ascii="Helvetica" w:eastAsia="Times New Roman" w:hAnsi="Helvetica" w:cs="Helvetica"/>
          <w:color w:val="0A0A0A"/>
          <w:sz w:val="24"/>
          <w:szCs w:val="24"/>
        </w:rPr>
      </w:pPr>
    </w:p>
    <w:p w14:paraId="7C7A262A" w14:textId="1B89F658" w:rsidR="00973C53" w:rsidRPr="00973C53" w:rsidRDefault="00973C53" w:rsidP="00973C53">
      <w:pPr>
        <w:shd w:val="clear" w:color="auto" w:fill="F5F5F5"/>
        <w:spacing w:after="0" w:line="240" w:lineRule="auto"/>
        <w:rPr>
          <w:rFonts w:ascii="Helvetica" w:eastAsia="Times New Roman" w:hAnsi="Helvetica" w:cs="Helvetica"/>
          <w:color w:val="0A0A0A"/>
          <w:sz w:val="24"/>
          <w:szCs w:val="24"/>
        </w:rPr>
      </w:pPr>
      <w:r w:rsidRPr="00973C53">
        <w:rPr>
          <w:rFonts w:ascii="Helvetica" w:eastAsia="Times New Roman" w:hAnsi="Helvetica" w:cs="Helvetica"/>
          <w:color w:val="0A0A0A"/>
          <w:sz w:val="24"/>
          <w:szCs w:val="24"/>
        </w:rPr>
        <w:object w:dxaOrig="1440" w:dyaOrig="1440" w14:anchorId="628598C3">
          <v:shape id="_x0000_i1043" type="#_x0000_t75" style="width:39.25pt;height:22.35pt" o:ole="">
            <v:imagedata r:id="rId13" o:title=""/>
          </v:shape>
          <w:control r:id="rId14" w:name="DefaultOcxName3" w:shapeid="_x0000_i1043"/>
        </w:object>
      </w:r>
      <w:r w:rsidRPr="00973C53">
        <w:rPr>
          <w:rFonts w:ascii="Helvetica" w:eastAsia="Times New Roman" w:hAnsi="Helvetica" w:cs="Helvetica"/>
          <w:color w:val="0A0A0A"/>
          <w:sz w:val="24"/>
          <w:szCs w:val="24"/>
        </w:rPr>
        <w:t>  </w:t>
      </w:r>
    </w:p>
    <w:p w14:paraId="75172106" w14:textId="77777777" w:rsidR="00973C53" w:rsidRPr="00973C53" w:rsidRDefault="009915C2" w:rsidP="00973C53">
      <w:pPr>
        <w:shd w:val="clear" w:color="auto" w:fill="F5F5F5"/>
        <w:spacing w:line="240" w:lineRule="auto"/>
        <w:jc w:val="center"/>
        <w:rPr>
          <w:rFonts w:ascii="Helvetica" w:eastAsia="Times New Roman" w:hAnsi="Helvetica" w:cs="Helvetica"/>
          <w:color w:val="0A0A0A"/>
          <w:sz w:val="24"/>
          <w:szCs w:val="24"/>
        </w:rPr>
      </w:pPr>
      <w:hyperlink r:id="rId15" w:tgtFrame="_blank" w:history="1">
        <w:r w:rsidR="00973C53" w:rsidRPr="00973C53">
          <w:rPr>
            <w:rFonts w:ascii="Helvetica" w:eastAsia="Times New Roman" w:hAnsi="Helvetica" w:cs="Helvetica"/>
            <w:color w:val="1779BA"/>
            <w:sz w:val="24"/>
            <w:szCs w:val="24"/>
          </w:rPr>
          <w:t>Printer-friendly version</w:t>
        </w:r>
      </w:hyperlink>
    </w:p>
    <w:p w14:paraId="135AE87B" w14:textId="77777777" w:rsidR="00973C53" w:rsidRPr="00973C53" w:rsidRDefault="00973C53" w:rsidP="00973C53">
      <w:pPr>
        <w:pBdr>
          <w:top w:val="single" w:sz="6" w:space="1" w:color="auto"/>
        </w:pBdr>
        <w:spacing w:after="0" w:line="240" w:lineRule="auto"/>
        <w:jc w:val="center"/>
        <w:rPr>
          <w:rFonts w:ascii="Arial" w:eastAsia="Times New Roman" w:hAnsi="Arial" w:cs="Arial"/>
          <w:vanish/>
          <w:sz w:val="16"/>
          <w:szCs w:val="16"/>
        </w:rPr>
      </w:pPr>
      <w:r w:rsidRPr="00973C53">
        <w:rPr>
          <w:rFonts w:ascii="Arial" w:eastAsia="Times New Roman" w:hAnsi="Arial" w:cs="Arial"/>
          <w:vanish/>
          <w:sz w:val="16"/>
          <w:szCs w:val="16"/>
        </w:rPr>
        <w:t>Bottom of Form</w:t>
      </w:r>
    </w:p>
    <w:p w14:paraId="21956F8E" w14:textId="77777777" w:rsidR="00973C53" w:rsidRPr="00973C53" w:rsidRDefault="00973C53" w:rsidP="00973C53">
      <w:pPr>
        <w:shd w:val="clear" w:color="auto" w:fill="FFECB3"/>
        <w:spacing w:after="0" w:line="240" w:lineRule="auto"/>
        <w:rPr>
          <w:rFonts w:ascii="Helvetica" w:eastAsia="Times New Roman" w:hAnsi="Helvetica" w:cs="Helvetica"/>
          <w:color w:val="0A0A0A"/>
          <w:sz w:val="24"/>
          <w:szCs w:val="24"/>
        </w:rPr>
      </w:pPr>
      <w:r w:rsidRPr="00973C53">
        <w:rPr>
          <w:rFonts w:ascii="Helvetica" w:eastAsia="Times New Roman" w:hAnsi="Helvetica" w:cs="Helvetica"/>
          <w:b/>
          <w:bCs/>
          <w:color w:val="0A0A0A"/>
          <w:sz w:val="24"/>
          <w:szCs w:val="24"/>
        </w:rPr>
        <w:t>Program Milestone:</w:t>
      </w:r>
      <w:r w:rsidRPr="00973C53">
        <w:rPr>
          <w:rFonts w:ascii="Helvetica" w:eastAsia="Times New Roman" w:hAnsi="Helvetica" w:cs="Helvetica"/>
          <w:color w:val="0A0A0A"/>
          <w:sz w:val="24"/>
          <w:szCs w:val="24"/>
        </w:rPr>
        <w:br/>
      </w:r>
    </w:p>
    <w:p w14:paraId="7CE56F40" w14:textId="77777777" w:rsidR="00973C53" w:rsidRPr="00973C53" w:rsidRDefault="00973C53" w:rsidP="00973C53">
      <w:pPr>
        <w:shd w:val="clear" w:color="auto" w:fill="FFECB3"/>
        <w:spacing w:before="100" w:beforeAutospacing="1" w:after="100" w:afterAutospacing="1" w:line="240" w:lineRule="auto"/>
        <w:rPr>
          <w:rFonts w:ascii="Helvetica" w:eastAsia="Times New Roman" w:hAnsi="Helvetica" w:cs="Helvetica"/>
          <w:color w:val="0A0A0A"/>
          <w:sz w:val="24"/>
          <w:szCs w:val="24"/>
        </w:rPr>
      </w:pPr>
      <w:r w:rsidRPr="00973C53">
        <w:rPr>
          <w:rFonts w:ascii="Helvetica" w:eastAsia="Times New Roman" w:hAnsi="Helvetica" w:cs="Helvetica"/>
          <w:color w:val="0A0A0A"/>
          <w:sz w:val="24"/>
          <w:szCs w:val="24"/>
        </w:rPr>
        <w:t>1. Students must take SDV 100 or SDV 101 in the first semester at NOVA.</w:t>
      </w:r>
      <w:r w:rsidRPr="00973C53">
        <w:rPr>
          <w:rFonts w:ascii="Helvetica" w:eastAsia="Times New Roman" w:hAnsi="Helvetica" w:cs="Helvetica"/>
          <w:color w:val="0A0A0A"/>
          <w:sz w:val="24"/>
          <w:szCs w:val="24"/>
        </w:rPr>
        <w:br/>
        <w:t>2. Students must begin Developmental coursework in the first semester in ADVANCE at NOVA.</w:t>
      </w:r>
      <w:r w:rsidRPr="00973C53">
        <w:rPr>
          <w:rFonts w:ascii="Helvetica" w:eastAsia="Times New Roman" w:hAnsi="Helvetica" w:cs="Helvetica"/>
          <w:color w:val="0A0A0A"/>
          <w:sz w:val="24"/>
          <w:szCs w:val="24"/>
        </w:rPr>
        <w:br/>
        <w:t>3. Students must take first college-level MTH course and ENG 111 in the semester immediately following the completion of any MTT or ENF courses (excluding summer).</w:t>
      </w:r>
      <w:r w:rsidRPr="00973C53">
        <w:rPr>
          <w:rFonts w:ascii="Helvetica" w:eastAsia="Times New Roman" w:hAnsi="Helvetica" w:cs="Helvetica"/>
          <w:color w:val="0A0A0A"/>
          <w:sz w:val="24"/>
          <w:szCs w:val="24"/>
        </w:rPr>
        <w:br/>
        <w:t>4. In the first 30 credits, students must:</w:t>
      </w:r>
      <w:r w:rsidRPr="00973C53">
        <w:rPr>
          <w:rFonts w:ascii="Helvetica" w:eastAsia="Times New Roman" w:hAnsi="Helvetica" w:cs="Helvetica"/>
          <w:color w:val="0A0A0A"/>
          <w:sz w:val="24"/>
          <w:szCs w:val="24"/>
        </w:rPr>
        <w:br/>
        <w:t>       a. Complete ENG 111 and ENG 112 with a C or better.</w:t>
      </w:r>
      <w:r w:rsidRPr="00973C53">
        <w:rPr>
          <w:rFonts w:ascii="Helvetica" w:eastAsia="Times New Roman" w:hAnsi="Helvetica" w:cs="Helvetica"/>
          <w:color w:val="0A0A0A"/>
          <w:sz w:val="24"/>
          <w:szCs w:val="24"/>
        </w:rPr>
        <w:br/>
        <w:t>       b. Complete the first college-level MTH course with a C or better.</w:t>
      </w:r>
      <w:r w:rsidRPr="00973C53">
        <w:rPr>
          <w:rFonts w:ascii="Helvetica" w:eastAsia="Times New Roman" w:hAnsi="Helvetica" w:cs="Helvetica"/>
          <w:color w:val="0A0A0A"/>
          <w:sz w:val="24"/>
          <w:szCs w:val="24"/>
        </w:rPr>
        <w:br/>
        <w:t>5. Students must complete at least six degree-applicable credits with a C or better each fall and spring semester.</w:t>
      </w:r>
      <w:r w:rsidRPr="00973C53">
        <w:rPr>
          <w:rFonts w:ascii="Helvetica" w:eastAsia="Times New Roman" w:hAnsi="Helvetica" w:cs="Helvetica"/>
          <w:color w:val="0A0A0A"/>
          <w:sz w:val="24"/>
          <w:szCs w:val="24"/>
        </w:rPr>
        <w:br/>
        <w:t>6. Students must earn a 3.0 cumulative GPA to matriculate to Mason.</w:t>
      </w:r>
      <w:r w:rsidRPr="00973C53">
        <w:rPr>
          <w:rFonts w:ascii="Helvetica" w:eastAsia="Times New Roman" w:hAnsi="Helvetica" w:cs="Helvetica"/>
          <w:color w:val="0A0A0A"/>
          <w:sz w:val="24"/>
          <w:szCs w:val="24"/>
        </w:rPr>
        <w:br/>
        <w:t>7. Students must earn a B or higher in ITE 119, ITN 100, ITE 221, ITP 120 or ITP 150, ITE 170, and ITD 256.</w:t>
      </w:r>
      <w:r w:rsidRPr="00973C53">
        <w:rPr>
          <w:rFonts w:ascii="Helvetica" w:eastAsia="Times New Roman" w:hAnsi="Helvetica" w:cs="Helvetica"/>
          <w:color w:val="0A0A0A"/>
          <w:sz w:val="24"/>
          <w:szCs w:val="24"/>
        </w:rPr>
        <w:br/>
        <w:t>8. Students must apply for NOVA graduation and complete their Associate's degree.</w:t>
      </w:r>
    </w:p>
    <w:p w14:paraId="08E9F432" w14:textId="77777777" w:rsidR="00973C53" w:rsidRPr="00973C53" w:rsidRDefault="00973C53" w:rsidP="00973C53">
      <w:pPr>
        <w:shd w:val="clear" w:color="auto" w:fill="FFFFFF"/>
        <w:spacing w:before="100" w:beforeAutospacing="1" w:after="100" w:afterAutospacing="1" w:line="240" w:lineRule="auto"/>
        <w:outlineLvl w:val="1"/>
        <w:rPr>
          <w:rFonts w:ascii="Helvetica" w:eastAsia="Times New Roman" w:hAnsi="Helvetica" w:cs="Helvetica"/>
          <w:color w:val="002A3A"/>
          <w:sz w:val="36"/>
          <w:szCs w:val="36"/>
        </w:rPr>
      </w:pPr>
      <w:r w:rsidRPr="00973C53">
        <w:rPr>
          <w:rFonts w:ascii="Helvetica" w:eastAsia="Times New Roman" w:hAnsi="Helvetica" w:cs="Helvetica"/>
          <w:color w:val="002A3A"/>
          <w:sz w:val="36"/>
          <w:szCs w:val="36"/>
        </w:rPr>
        <w:t>A.S. Information Technology</w:t>
      </w:r>
    </w:p>
    <w:tbl>
      <w:tblPr>
        <w:tblW w:w="17550" w:type="dxa"/>
        <w:tblBorders>
          <w:right w:val="single" w:sz="6" w:space="0" w:color="FFFFFF"/>
        </w:tblBorders>
        <w:shd w:val="clear" w:color="auto" w:fill="F5F5F5"/>
        <w:tblCellMar>
          <w:top w:w="15" w:type="dxa"/>
          <w:left w:w="15" w:type="dxa"/>
          <w:bottom w:w="15" w:type="dxa"/>
          <w:right w:w="15" w:type="dxa"/>
        </w:tblCellMar>
        <w:tblLook w:val="04A0" w:firstRow="1" w:lastRow="0" w:firstColumn="1" w:lastColumn="0" w:noHBand="0" w:noVBand="1"/>
      </w:tblPr>
      <w:tblGrid>
        <w:gridCol w:w="3733"/>
        <w:gridCol w:w="5634"/>
        <w:gridCol w:w="1280"/>
        <w:gridCol w:w="3070"/>
        <w:gridCol w:w="3833"/>
      </w:tblGrid>
      <w:tr w:rsidR="00973C53" w:rsidRPr="00973C53" w14:paraId="4E1B1193" w14:textId="77777777" w:rsidTr="00973C53">
        <w:tc>
          <w:tcPr>
            <w:tcW w:w="0" w:type="auto"/>
            <w:gridSpan w:val="2"/>
            <w:tcBorders>
              <w:bottom w:val="nil"/>
            </w:tcBorders>
            <w:shd w:val="clear" w:color="auto" w:fill="FFFFFF"/>
            <w:noWrap/>
            <w:tcMar>
              <w:top w:w="150" w:type="dxa"/>
              <w:left w:w="225" w:type="dxa"/>
              <w:bottom w:w="150" w:type="dxa"/>
              <w:right w:w="225" w:type="dxa"/>
            </w:tcMar>
            <w:vAlign w:val="center"/>
            <w:hideMark/>
          </w:tcPr>
          <w:p w14:paraId="1249E514" w14:textId="77777777" w:rsidR="00973C53" w:rsidRPr="00973C53" w:rsidRDefault="00973C53" w:rsidP="00973C53">
            <w:pPr>
              <w:spacing w:after="0" w:line="240" w:lineRule="auto"/>
              <w:jc w:val="center"/>
              <w:rPr>
                <w:rFonts w:ascii="Helvetica" w:eastAsia="Times New Roman" w:hAnsi="Helvetica" w:cs="Helvetica"/>
                <w:b/>
                <w:bCs/>
                <w:caps/>
                <w:color w:val="C99700"/>
                <w:sz w:val="24"/>
                <w:szCs w:val="24"/>
              </w:rPr>
            </w:pPr>
            <w:r w:rsidRPr="00973C53">
              <w:rPr>
                <w:rFonts w:ascii="Helvetica" w:eastAsia="Times New Roman" w:hAnsi="Helvetica" w:cs="Helvetica"/>
                <w:b/>
                <w:bCs/>
                <w:caps/>
                <w:color w:val="C99700"/>
                <w:sz w:val="24"/>
                <w:szCs w:val="24"/>
              </w:rPr>
              <w:t>NORTHERN VIRGINIA COMMUNITY COLLEGE</w:t>
            </w:r>
          </w:p>
        </w:tc>
        <w:tc>
          <w:tcPr>
            <w:tcW w:w="0" w:type="auto"/>
            <w:tcBorders>
              <w:top w:val="nil"/>
              <w:left w:val="nil"/>
              <w:bottom w:val="nil"/>
            </w:tcBorders>
            <w:shd w:val="clear" w:color="auto" w:fill="FFFFFF"/>
            <w:noWrap/>
            <w:tcMar>
              <w:top w:w="150" w:type="dxa"/>
              <w:left w:w="225" w:type="dxa"/>
              <w:bottom w:w="150" w:type="dxa"/>
              <w:right w:w="225" w:type="dxa"/>
            </w:tcMar>
            <w:vAlign w:val="center"/>
            <w:hideMark/>
          </w:tcPr>
          <w:p w14:paraId="37E5EB9C" w14:textId="77777777" w:rsidR="00973C53" w:rsidRPr="00973C53" w:rsidRDefault="00973C53" w:rsidP="00973C53">
            <w:pPr>
              <w:spacing w:after="0" w:line="240" w:lineRule="auto"/>
              <w:jc w:val="center"/>
              <w:rPr>
                <w:rFonts w:ascii="Helvetica" w:eastAsia="Times New Roman" w:hAnsi="Helvetica" w:cs="Helvetica"/>
                <w:b/>
                <w:bCs/>
                <w:caps/>
                <w:color w:val="C99700"/>
                <w:sz w:val="24"/>
                <w:szCs w:val="24"/>
              </w:rPr>
            </w:pPr>
          </w:p>
        </w:tc>
        <w:tc>
          <w:tcPr>
            <w:tcW w:w="0" w:type="auto"/>
            <w:gridSpan w:val="2"/>
            <w:tcBorders>
              <w:bottom w:val="nil"/>
            </w:tcBorders>
            <w:shd w:val="clear" w:color="auto" w:fill="FFFFFF"/>
            <w:noWrap/>
            <w:tcMar>
              <w:top w:w="150" w:type="dxa"/>
              <w:left w:w="225" w:type="dxa"/>
              <w:bottom w:w="150" w:type="dxa"/>
              <w:right w:w="225" w:type="dxa"/>
            </w:tcMar>
            <w:vAlign w:val="center"/>
            <w:hideMark/>
          </w:tcPr>
          <w:p w14:paraId="0A8C941F" w14:textId="77777777" w:rsidR="00973C53" w:rsidRPr="00973C53" w:rsidRDefault="00973C53" w:rsidP="00973C53">
            <w:pPr>
              <w:spacing w:after="0" w:line="240" w:lineRule="auto"/>
              <w:jc w:val="center"/>
              <w:rPr>
                <w:rFonts w:ascii="Helvetica" w:eastAsia="Times New Roman" w:hAnsi="Helvetica" w:cs="Helvetica"/>
                <w:b/>
                <w:bCs/>
                <w:caps/>
                <w:color w:val="C99700"/>
                <w:sz w:val="24"/>
                <w:szCs w:val="24"/>
              </w:rPr>
            </w:pPr>
            <w:r w:rsidRPr="00973C53">
              <w:rPr>
                <w:rFonts w:ascii="Helvetica" w:eastAsia="Times New Roman" w:hAnsi="Helvetica" w:cs="Helvetica"/>
                <w:b/>
                <w:bCs/>
                <w:caps/>
                <w:color w:val="C99700"/>
                <w:sz w:val="24"/>
                <w:szCs w:val="24"/>
              </w:rPr>
              <w:t>MASON</w:t>
            </w:r>
          </w:p>
        </w:tc>
      </w:tr>
      <w:tr w:rsidR="00973C53" w:rsidRPr="00973C53" w14:paraId="3AEF8FB0" w14:textId="77777777" w:rsidTr="00973C53">
        <w:tc>
          <w:tcPr>
            <w:tcW w:w="0" w:type="auto"/>
            <w:tcBorders>
              <w:top w:val="nil"/>
              <w:left w:val="nil"/>
              <w:bottom w:val="nil"/>
              <w:right w:val="single" w:sz="6" w:space="0" w:color="FFFFFF"/>
            </w:tcBorders>
            <w:shd w:val="clear" w:color="auto" w:fill="046A38"/>
            <w:noWrap/>
            <w:tcMar>
              <w:top w:w="150" w:type="dxa"/>
              <w:left w:w="225" w:type="dxa"/>
              <w:bottom w:w="150" w:type="dxa"/>
              <w:right w:w="225" w:type="dxa"/>
            </w:tcMar>
            <w:vAlign w:val="center"/>
            <w:hideMark/>
          </w:tcPr>
          <w:p w14:paraId="7F7E0399" w14:textId="77777777" w:rsidR="00973C53" w:rsidRPr="00973C53" w:rsidRDefault="00973C53" w:rsidP="00973C53">
            <w:pPr>
              <w:spacing w:after="0" w:line="240" w:lineRule="auto"/>
              <w:jc w:val="center"/>
              <w:rPr>
                <w:rFonts w:ascii="Helvetica" w:eastAsia="Times New Roman" w:hAnsi="Helvetica" w:cs="Helvetica"/>
                <w:color w:val="FFFFFF"/>
                <w:sz w:val="24"/>
                <w:szCs w:val="24"/>
              </w:rPr>
            </w:pPr>
            <w:r w:rsidRPr="00973C53">
              <w:rPr>
                <w:rFonts w:ascii="Helvetica" w:eastAsia="Times New Roman" w:hAnsi="Helvetica" w:cs="Helvetica"/>
                <w:color w:val="FFFFFF"/>
                <w:sz w:val="24"/>
                <w:szCs w:val="24"/>
              </w:rPr>
              <w:t>NOVA Degree Requirement</w:t>
            </w:r>
          </w:p>
        </w:tc>
        <w:tc>
          <w:tcPr>
            <w:tcW w:w="0" w:type="auto"/>
            <w:tcBorders>
              <w:top w:val="nil"/>
              <w:left w:val="nil"/>
              <w:bottom w:val="nil"/>
              <w:right w:val="single" w:sz="6" w:space="0" w:color="FFFFFF"/>
            </w:tcBorders>
            <w:shd w:val="clear" w:color="auto" w:fill="046A38"/>
            <w:noWrap/>
            <w:tcMar>
              <w:top w:w="150" w:type="dxa"/>
              <w:left w:w="225" w:type="dxa"/>
              <w:bottom w:w="150" w:type="dxa"/>
              <w:right w:w="225" w:type="dxa"/>
            </w:tcMar>
            <w:vAlign w:val="center"/>
            <w:hideMark/>
          </w:tcPr>
          <w:p w14:paraId="205D0490" w14:textId="77777777" w:rsidR="00973C53" w:rsidRPr="00973C53" w:rsidRDefault="00973C53" w:rsidP="00973C53">
            <w:pPr>
              <w:spacing w:after="0" w:line="240" w:lineRule="auto"/>
              <w:jc w:val="center"/>
              <w:rPr>
                <w:rFonts w:ascii="Helvetica" w:eastAsia="Times New Roman" w:hAnsi="Helvetica" w:cs="Helvetica"/>
                <w:color w:val="FFFFFF"/>
                <w:sz w:val="24"/>
                <w:szCs w:val="24"/>
              </w:rPr>
            </w:pPr>
            <w:r w:rsidRPr="00973C53">
              <w:rPr>
                <w:rFonts w:ascii="Helvetica" w:eastAsia="Times New Roman" w:hAnsi="Helvetica" w:cs="Helvetica"/>
                <w:color w:val="FFFFFF"/>
                <w:sz w:val="24"/>
                <w:szCs w:val="24"/>
              </w:rPr>
              <w:t>NOVA Course</w:t>
            </w:r>
          </w:p>
        </w:tc>
        <w:tc>
          <w:tcPr>
            <w:tcW w:w="0" w:type="auto"/>
            <w:tcBorders>
              <w:top w:val="nil"/>
              <w:left w:val="nil"/>
              <w:bottom w:val="nil"/>
              <w:right w:val="single" w:sz="6" w:space="0" w:color="FFFFFF"/>
            </w:tcBorders>
            <w:shd w:val="clear" w:color="auto" w:fill="046A38"/>
            <w:noWrap/>
            <w:tcMar>
              <w:top w:w="150" w:type="dxa"/>
              <w:left w:w="225" w:type="dxa"/>
              <w:bottom w:w="150" w:type="dxa"/>
              <w:right w:w="225" w:type="dxa"/>
            </w:tcMar>
            <w:vAlign w:val="center"/>
            <w:hideMark/>
          </w:tcPr>
          <w:p w14:paraId="2B84C515" w14:textId="77777777" w:rsidR="00973C53" w:rsidRPr="00973C53" w:rsidRDefault="00973C53" w:rsidP="00973C53">
            <w:pPr>
              <w:spacing w:after="0" w:line="240" w:lineRule="auto"/>
              <w:jc w:val="center"/>
              <w:rPr>
                <w:rFonts w:ascii="Helvetica" w:eastAsia="Times New Roman" w:hAnsi="Helvetica" w:cs="Helvetica"/>
                <w:color w:val="FFFFFF"/>
                <w:sz w:val="24"/>
                <w:szCs w:val="24"/>
              </w:rPr>
            </w:pPr>
            <w:r w:rsidRPr="00973C53">
              <w:rPr>
                <w:rFonts w:ascii="Helvetica" w:eastAsia="Times New Roman" w:hAnsi="Helvetica" w:cs="Helvetica"/>
                <w:color w:val="FFFFFF"/>
                <w:sz w:val="24"/>
                <w:szCs w:val="24"/>
              </w:rPr>
              <w:t>Credits</w:t>
            </w:r>
          </w:p>
        </w:tc>
        <w:tc>
          <w:tcPr>
            <w:tcW w:w="0" w:type="auto"/>
            <w:tcBorders>
              <w:top w:val="nil"/>
              <w:left w:val="nil"/>
              <w:bottom w:val="nil"/>
              <w:right w:val="single" w:sz="6" w:space="0" w:color="FFFFFF"/>
            </w:tcBorders>
            <w:shd w:val="clear" w:color="auto" w:fill="046A38"/>
            <w:noWrap/>
            <w:tcMar>
              <w:top w:w="150" w:type="dxa"/>
              <w:left w:w="225" w:type="dxa"/>
              <w:bottom w:w="150" w:type="dxa"/>
              <w:right w:w="225" w:type="dxa"/>
            </w:tcMar>
            <w:vAlign w:val="center"/>
            <w:hideMark/>
          </w:tcPr>
          <w:p w14:paraId="1F897605" w14:textId="77777777" w:rsidR="00973C53" w:rsidRPr="00973C53" w:rsidRDefault="00973C53" w:rsidP="00973C53">
            <w:pPr>
              <w:spacing w:after="0" w:line="240" w:lineRule="auto"/>
              <w:jc w:val="center"/>
              <w:rPr>
                <w:rFonts w:ascii="Helvetica" w:eastAsia="Times New Roman" w:hAnsi="Helvetica" w:cs="Helvetica"/>
                <w:color w:val="FFFFFF"/>
                <w:sz w:val="24"/>
                <w:szCs w:val="24"/>
              </w:rPr>
            </w:pPr>
            <w:r w:rsidRPr="00973C53">
              <w:rPr>
                <w:rFonts w:ascii="Helvetica" w:eastAsia="Times New Roman" w:hAnsi="Helvetica" w:cs="Helvetica"/>
                <w:color w:val="FFFFFF"/>
                <w:sz w:val="24"/>
                <w:szCs w:val="24"/>
              </w:rPr>
              <w:t>Transfer to MASON As</w:t>
            </w:r>
          </w:p>
        </w:tc>
        <w:tc>
          <w:tcPr>
            <w:tcW w:w="0" w:type="auto"/>
            <w:tcBorders>
              <w:top w:val="nil"/>
              <w:left w:val="nil"/>
              <w:bottom w:val="nil"/>
              <w:right w:val="single" w:sz="6" w:space="0" w:color="FFFFFF"/>
            </w:tcBorders>
            <w:shd w:val="clear" w:color="auto" w:fill="046A38"/>
            <w:noWrap/>
            <w:tcMar>
              <w:top w:w="150" w:type="dxa"/>
              <w:left w:w="225" w:type="dxa"/>
              <w:bottom w:w="150" w:type="dxa"/>
              <w:right w:w="225" w:type="dxa"/>
            </w:tcMar>
            <w:vAlign w:val="center"/>
            <w:hideMark/>
          </w:tcPr>
          <w:p w14:paraId="77816AEA" w14:textId="77777777" w:rsidR="00973C53" w:rsidRPr="00973C53" w:rsidRDefault="00973C53" w:rsidP="00973C53">
            <w:pPr>
              <w:spacing w:after="0" w:line="240" w:lineRule="auto"/>
              <w:jc w:val="center"/>
              <w:rPr>
                <w:rFonts w:ascii="Helvetica" w:eastAsia="Times New Roman" w:hAnsi="Helvetica" w:cs="Helvetica"/>
                <w:color w:val="FFFFFF"/>
                <w:sz w:val="24"/>
                <w:szCs w:val="24"/>
              </w:rPr>
            </w:pPr>
            <w:r w:rsidRPr="00973C53">
              <w:rPr>
                <w:rFonts w:ascii="Helvetica" w:eastAsia="Times New Roman" w:hAnsi="Helvetica" w:cs="Helvetica"/>
                <w:color w:val="FFFFFF"/>
                <w:sz w:val="24"/>
                <w:szCs w:val="24"/>
              </w:rPr>
              <w:t>MASON Degree Requirement</w:t>
            </w:r>
          </w:p>
        </w:tc>
      </w:tr>
      <w:tr w:rsidR="00973C53" w:rsidRPr="00973C53" w14:paraId="7F130155"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368365F" w14:textId="77777777" w:rsidR="00973C53" w:rsidRPr="00CE4996" w:rsidRDefault="00973C53" w:rsidP="00973C53">
            <w:pPr>
              <w:spacing w:after="0" w:line="240" w:lineRule="auto"/>
              <w:rPr>
                <w:rFonts w:ascii="Times New Roman" w:eastAsia="Times New Roman" w:hAnsi="Times New Roman" w:cs="Times New Roman"/>
                <w:b/>
                <w:bCs/>
                <w:color w:val="FF0000"/>
                <w:sz w:val="24"/>
                <w:szCs w:val="24"/>
              </w:rPr>
            </w:pPr>
            <w:r w:rsidRPr="00CE4996">
              <w:rPr>
                <w:rFonts w:ascii="Times New Roman" w:eastAsia="Times New Roman" w:hAnsi="Times New Roman" w:cs="Times New Roman"/>
                <w:b/>
                <w:bCs/>
                <w:color w:val="FF0000"/>
                <w:sz w:val="24"/>
                <w:szCs w:val="24"/>
              </w:rPr>
              <w:lastRenderedPageBreak/>
              <w:t>SDV Course</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FFA8F6A" w14:textId="77777777" w:rsidR="00973C53" w:rsidRPr="00CE4996" w:rsidRDefault="00973C53" w:rsidP="00973C53">
            <w:pPr>
              <w:spacing w:after="0" w:line="240" w:lineRule="auto"/>
              <w:rPr>
                <w:rFonts w:ascii="Times New Roman" w:eastAsia="Times New Roman" w:hAnsi="Times New Roman" w:cs="Times New Roman"/>
                <w:color w:val="FF0000"/>
                <w:sz w:val="24"/>
                <w:szCs w:val="24"/>
              </w:rPr>
            </w:pPr>
            <w:r w:rsidRPr="00CE4996">
              <w:rPr>
                <w:rFonts w:ascii="Times New Roman" w:eastAsia="Times New Roman" w:hAnsi="Times New Roman" w:cs="Times New Roman"/>
                <w:color w:val="FF0000"/>
                <w:sz w:val="24"/>
                <w:szCs w:val="24"/>
              </w:rPr>
              <w:t>SDV 101 Orientation to Information Technology</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A5C921F"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C5EAD70"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UNIV 100</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7309D6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Elective</w:t>
            </w:r>
          </w:p>
        </w:tc>
      </w:tr>
      <w:tr w:rsidR="00973C53" w:rsidRPr="00973C53" w14:paraId="698CB89D"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7270B53" w14:textId="77777777" w:rsidR="00973C53" w:rsidRPr="00CE4996" w:rsidRDefault="00973C53" w:rsidP="00973C53">
            <w:pPr>
              <w:spacing w:after="0" w:line="240" w:lineRule="auto"/>
              <w:rPr>
                <w:rFonts w:ascii="Times New Roman" w:eastAsia="Times New Roman" w:hAnsi="Times New Roman" w:cs="Times New Roman"/>
                <w:b/>
                <w:bCs/>
                <w:color w:val="FF0000"/>
                <w:sz w:val="24"/>
                <w:szCs w:val="24"/>
              </w:rPr>
            </w:pPr>
            <w:r w:rsidRPr="00CE4996">
              <w:rPr>
                <w:rFonts w:ascii="Times New Roman" w:eastAsia="Times New Roman" w:hAnsi="Times New Roman" w:cs="Times New Roman"/>
                <w:b/>
                <w:bCs/>
                <w:color w:val="FF0000"/>
                <w:sz w:val="24"/>
                <w:szCs w:val="24"/>
              </w:rPr>
              <w:t>ENG 111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FEA22ED" w14:textId="77777777" w:rsidR="00973C53" w:rsidRPr="00CE4996" w:rsidRDefault="00973C53" w:rsidP="00973C53">
            <w:pPr>
              <w:spacing w:after="0" w:line="240" w:lineRule="auto"/>
              <w:rPr>
                <w:rFonts w:ascii="Times New Roman" w:eastAsia="Times New Roman" w:hAnsi="Times New Roman" w:cs="Times New Roman"/>
                <w:color w:val="FF0000"/>
                <w:sz w:val="24"/>
                <w:szCs w:val="24"/>
              </w:rPr>
            </w:pPr>
            <w:r w:rsidRPr="00CE4996">
              <w:rPr>
                <w:rFonts w:ascii="Times New Roman" w:eastAsia="Times New Roman" w:hAnsi="Times New Roman" w:cs="Times New Roman"/>
                <w:color w:val="FF0000"/>
                <w:sz w:val="24"/>
                <w:szCs w:val="24"/>
              </w:rPr>
              <w:t>ENG 111 College Composition 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44ACBA4"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47341D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4B1F18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Written Comm</w:t>
            </w:r>
          </w:p>
        </w:tc>
      </w:tr>
      <w:tr w:rsidR="00973C53" w:rsidRPr="00973C53" w14:paraId="5C9C62B1"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56934BC1" w14:textId="77777777" w:rsidR="00973C53" w:rsidRPr="00973C53" w:rsidRDefault="00973C53" w:rsidP="00973C53">
            <w:pPr>
              <w:spacing w:after="0" w:line="240" w:lineRule="auto"/>
              <w:rPr>
                <w:rFonts w:ascii="Times New Roman" w:eastAsia="Times New Roman" w:hAnsi="Times New Roman" w:cs="Times New Roman"/>
                <w:b/>
                <w:bCs/>
                <w:sz w:val="24"/>
                <w:szCs w:val="24"/>
              </w:rPr>
            </w:pPr>
            <w:r w:rsidRPr="00687F86">
              <w:rPr>
                <w:rFonts w:ascii="Times New Roman" w:eastAsia="Times New Roman" w:hAnsi="Times New Roman" w:cs="Times New Roman"/>
                <w:b/>
                <w:bCs/>
                <w:color w:val="FF0000"/>
                <w:sz w:val="24"/>
                <w:szCs w:val="24"/>
              </w:rPr>
              <w:t>HIS Course</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BCE1A74" w14:textId="77777777" w:rsidR="00973C53" w:rsidRPr="00CE4996" w:rsidRDefault="00973C53" w:rsidP="00973C53">
            <w:pPr>
              <w:spacing w:after="0" w:line="240" w:lineRule="auto"/>
              <w:rPr>
                <w:rFonts w:ascii="Times New Roman" w:eastAsia="Times New Roman" w:hAnsi="Times New Roman" w:cs="Times New Roman"/>
                <w:color w:val="FF0000"/>
                <w:sz w:val="24"/>
                <w:szCs w:val="24"/>
              </w:rPr>
            </w:pPr>
            <w:r w:rsidRPr="00CE4996">
              <w:rPr>
                <w:rFonts w:ascii="Times New Roman" w:eastAsia="Times New Roman" w:hAnsi="Times New Roman" w:cs="Times New Roman"/>
                <w:color w:val="FF0000"/>
                <w:sz w:val="24"/>
                <w:szCs w:val="24"/>
              </w:rPr>
              <w:t>HIS 101 History of Western Civilization I </w:t>
            </w:r>
            <w:r w:rsidRPr="00CE4996">
              <w:rPr>
                <w:rFonts w:ascii="Times New Roman" w:eastAsia="Times New Roman" w:hAnsi="Times New Roman" w:cs="Times New Roman"/>
                <w:i/>
                <w:iCs/>
                <w:color w:val="FF0000"/>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CD9D132"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B3B4B2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HIST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CBEBE6F"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Western Civ</w:t>
            </w:r>
          </w:p>
        </w:tc>
      </w:tr>
      <w:tr w:rsidR="00973C53" w:rsidRPr="00973C53" w14:paraId="0DF0EDAE" w14:textId="77777777" w:rsidTr="00973C53">
        <w:tc>
          <w:tcPr>
            <w:tcW w:w="0" w:type="auto"/>
            <w:vMerge/>
            <w:tcBorders>
              <w:top w:val="nil"/>
              <w:left w:val="nil"/>
              <w:bottom w:val="nil"/>
              <w:right w:val="single" w:sz="6" w:space="0" w:color="FFFFFF"/>
            </w:tcBorders>
            <w:shd w:val="clear" w:color="auto" w:fill="F1F1F1"/>
            <w:vAlign w:val="center"/>
            <w:hideMark/>
          </w:tcPr>
          <w:p w14:paraId="76830D3E"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CA007C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 102 History of Western Civilization II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2570155"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EDB01E2"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HIST 102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2E3F312"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12EEF2F0" w14:textId="77777777" w:rsidTr="00973C53">
        <w:tc>
          <w:tcPr>
            <w:tcW w:w="0" w:type="auto"/>
            <w:vMerge/>
            <w:tcBorders>
              <w:top w:val="nil"/>
              <w:left w:val="nil"/>
              <w:bottom w:val="nil"/>
              <w:right w:val="single" w:sz="6" w:space="0" w:color="FFFFFF"/>
            </w:tcBorders>
            <w:shd w:val="clear" w:color="auto" w:fill="F1F1F1"/>
            <w:vAlign w:val="center"/>
            <w:hideMark/>
          </w:tcPr>
          <w:p w14:paraId="6EDAF484"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0E350A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 112 History of World Civilization II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B9A1BAB"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224326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HIST 125</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1AE9DF8"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1D50A666"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3EA8B5F" w14:textId="77777777" w:rsidR="00973C53" w:rsidRPr="00CE4996" w:rsidRDefault="00973C53" w:rsidP="00973C53">
            <w:pPr>
              <w:spacing w:after="0" w:line="240" w:lineRule="auto"/>
              <w:rPr>
                <w:rFonts w:ascii="Times New Roman" w:eastAsia="Times New Roman" w:hAnsi="Times New Roman" w:cs="Times New Roman"/>
                <w:b/>
                <w:bCs/>
                <w:color w:val="FF0000"/>
                <w:sz w:val="24"/>
                <w:szCs w:val="24"/>
              </w:rPr>
            </w:pPr>
            <w:r w:rsidRPr="00CE4996">
              <w:rPr>
                <w:rFonts w:ascii="Times New Roman" w:eastAsia="Times New Roman" w:hAnsi="Times New Roman" w:cs="Times New Roman"/>
                <w:b/>
                <w:bCs/>
                <w:color w:val="FF0000"/>
                <w:sz w:val="24"/>
                <w:szCs w:val="24"/>
              </w:rPr>
              <w:t>MTH 161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7F19F78" w14:textId="77777777" w:rsidR="00973C53" w:rsidRPr="00CE4996" w:rsidRDefault="00973C53" w:rsidP="00973C53">
            <w:pPr>
              <w:spacing w:after="0" w:line="240" w:lineRule="auto"/>
              <w:rPr>
                <w:rFonts w:ascii="Times New Roman" w:eastAsia="Times New Roman" w:hAnsi="Times New Roman" w:cs="Times New Roman"/>
                <w:color w:val="FF0000"/>
                <w:sz w:val="24"/>
                <w:szCs w:val="24"/>
              </w:rPr>
            </w:pPr>
            <w:r w:rsidRPr="00CE4996">
              <w:rPr>
                <w:rFonts w:ascii="Times New Roman" w:eastAsia="Times New Roman" w:hAnsi="Times New Roman" w:cs="Times New Roman"/>
                <w:color w:val="FF0000"/>
                <w:sz w:val="24"/>
                <w:szCs w:val="24"/>
              </w:rPr>
              <w:t>MTH 161 PreCalculus 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B7F7E0F"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513D98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None</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58C958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Prerequisite</w:t>
            </w:r>
          </w:p>
        </w:tc>
      </w:tr>
      <w:tr w:rsidR="00973C53" w:rsidRPr="00973C53" w14:paraId="66B98387"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A0C486F" w14:textId="77777777" w:rsidR="00973C53" w:rsidRPr="00CE4996" w:rsidRDefault="00973C53" w:rsidP="00973C53">
            <w:pPr>
              <w:spacing w:after="0" w:line="240" w:lineRule="auto"/>
              <w:rPr>
                <w:rFonts w:ascii="Times New Roman" w:eastAsia="Times New Roman" w:hAnsi="Times New Roman" w:cs="Times New Roman"/>
                <w:b/>
                <w:bCs/>
                <w:color w:val="C00000"/>
                <w:sz w:val="24"/>
                <w:szCs w:val="24"/>
              </w:rPr>
            </w:pPr>
            <w:r w:rsidRPr="00CE4996">
              <w:rPr>
                <w:rFonts w:ascii="Times New Roman" w:eastAsia="Times New Roman" w:hAnsi="Times New Roman" w:cs="Times New Roman"/>
                <w:b/>
                <w:bCs/>
                <w:color w:val="C00000"/>
                <w:sz w:val="24"/>
                <w:szCs w:val="24"/>
              </w:rPr>
              <w:t>ITE 119</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44398B4" w14:textId="77777777" w:rsidR="00973C53" w:rsidRPr="00CE4996" w:rsidRDefault="00973C53" w:rsidP="00973C53">
            <w:pPr>
              <w:spacing w:after="0" w:line="240" w:lineRule="auto"/>
              <w:rPr>
                <w:rFonts w:ascii="Times New Roman" w:eastAsia="Times New Roman" w:hAnsi="Times New Roman" w:cs="Times New Roman"/>
                <w:color w:val="C00000"/>
                <w:sz w:val="24"/>
                <w:szCs w:val="24"/>
              </w:rPr>
            </w:pPr>
            <w:r w:rsidRPr="00CE4996">
              <w:rPr>
                <w:rFonts w:ascii="Times New Roman" w:eastAsia="Times New Roman" w:hAnsi="Times New Roman" w:cs="Times New Roman"/>
                <w:color w:val="C00000"/>
                <w:sz w:val="24"/>
                <w:szCs w:val="24"/>
              </w:rPr>
              <w:t>ITE 119 Information Literacy</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045E4B8"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4642A9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 104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1C2516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Major</w:t>
            </w:r>
          </w:p>
        </w:tc>
      </w:tr>
      <w:tr w:rsidR="00973C53" w:rsidRPr="00973C53" w14:paraId="62754C1F"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5F7CB33" w14:textId="77777777" w:rsidR="00973C53" w:rsidRPr="00CE4996" w:rsidRDefault="00973C53" w:rsidP="00973C53">
            <w:pPr>
              <w:spacing w:after="0" w:line="240" w:lineRule="auto"/>
              <w:rPr>
                <w:rFonts w:ascii="Times New Roman" w:eastAsia="Times New Roman" w:hAnsi="Times New Roman" w:cs="Times New Roman"/>
                <w:b/>
                <w:bCs/>
                <w:color w:val="FF0000"/>
                <w:sz w:val="24"/>
                <w:szCs w:val="24"/>
              </w:rPr>
            </w:pPr>
            <w:r w:rsidRPr="00CE4996">
              <w:rPr>
                <w:rFonts w:ascii="Times New Roman" w:eastAsia="Times New Roman" w:hAnsi="Times New Roman" w:cs="Times New Roman"/>
                <w:b/>
                <w:bCs/>
                <w:color w:val="FF0000"/>
                <w:sz w:val="24"/>
                <w:szCs w:val="24"/>
              </w:rPr>
              <w:t>ENG 112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E3B58B7" w14:textId="77777777" w:rsidR="00973C53" w:rsidRPr="00CE4996" w:rsidRDefault="00973C53" w:rsidP="00973C53">
            <w:pPr>
              <w:spacing w:after="0" w:line="240" w:lineRule="auto"/>
              <w:rPr>
                <w:rFonts w:ascii="Times New Roman" w:eastAsia="Times New Roman" w:hAnsi="Times New Roman" w:cs="Times New Roman"/>
                <w:color w:val="FF0000"/>
                <w:sz w:val="24"/>
                <w:szCs w:val="24"/>
              </w:rPr>
            </w:pPr>
            <w:r w:rsidRPr="00CE4996">
              <w:rPr>
                <w:rFonts w:ascii="Times New Roman" w:eastAsia="Times New Roman" w:hAnsi="Times New Roman" w:cs="Times New Roman"/>
                <w:color w:val="FF0000"/>
                <w:sz w:val="24"/>
                <w:szCs w:val="24"/>
              </w:rPr>
              <w:t>ENG 112 College Composition II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5C7419F"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82D1BC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XXX</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58F3873"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Elective</w:t>
            </w:r>
          </w:p>
        </w:tc>
      </w:tr>
      <w:tr w:rsidR="00973C53" w:rsidRPr="00973C53" w14:paraId="243597A3"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48F631E1" w14:textId="77777777" w:rsidR="00973C53" w:rsidRPr="00CE4996" w:rsidRDefault="00973C53" w:rsidP="00973C53">
            <w:pPr>
              <w:spacing w:after="0" w:line="240" w:lineRule="auto"/>
              <w:rPr>
                <w:rFonts w:ascii="Times New Roman" w:eastAsia="Times New Roman" w:hAnsi="Times New Roman" w:cs="Times New Roman"/>
                <w:b/>
                <w:bCs/>
                <w:color w:val="FF0000"/>
                <w:sz w:val="24"/>
                <w:szCs w:val="24"/>
              </w:rPr>
            </w:pPr>
            <w:r w:rsidRPr="00CE4996">
              <w:rPr>
                <w:rFonts w:ascii="Times New Roman" w:eastAsia="Times New Roman" w:hAnsi="Times New Roman" w:cs="Times New Roman"/>
                <w:b/>
                <w:bCs/>
                <w:color w:val="FF0000"/>
                <w:sz w:val="24"/>
                <w:szCs w:val="24"/>
              </w:rPr>
              <w:t>CST 100 or CST 110</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7E45EC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CST 100 Principles of Public Speaking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F15C50C"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13550C1"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COMM 100</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567A51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Oral Comm</w:t>
            </w:r>
          </w:p>
        </w:tc>
      </w:tr>
      <w:tr w:rsidR="00973C53" w:rsidRPr="00973C53" w14:paraId="7612DC26" w14:textId="77777777" w:rsidTr="00973C53">
        <w:tc>
          <w:tcPr>
            <w:tcW w:w="0" w:type="auto"/>
            <w:vMerge/>
            <w:tcBorders>
              <w:top w:val="nil"/>
              <w:left w:val="nil"/>
              <w:bottom w:val="nil"/>
              <w:right w:val="single" w:sz="6" w:space="0" w:color="FFFFFF"/>
            </w:tcBorders>
            <w:shd w:val="clear" w:color="auto" w:fill="F1F1F1"/>
            <w:vAlign w:val="center"/>
            <w:hideMark/>
          </w:tcPr>
          <w:p w14:paraId="37070848"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3D5713F" w14:textId="77777777" w:rsidR="00973C53" w:rsidRPr="00CE4996" w:rsidRDefault="00973C53" w:rsidP="00973C53">
            <w:pPr>
              <w:spacing w:after="0" w:line="240" w:lineRule="auto"/>
              <w:rPr>
                <w:rFonts w:ascii="Times New Roman" w:eastAsia="Times New Roman" w:hAnsi="Times New Roman" w:cs="Times New Roman"/>
                <w:color w:val="FF0000"/>
                <w:sz w:val="24"/>
                <w:szCs w:val="24"/>
              </w:rPr>
            </w:pPr>
            <w:r w:rsidRPr="00CE4996">
              <w:rPr>
                <w:rFonts w:ascii="Times New Roman" w:eastAsia="Times New Roman" w:hAnsi="Times New Roman" w:cs="Times New Roman"/>
                <w:color w:val="FF0000"/>
                <w:sz w:val="24"/>
                <w:szCs w:val="24"/>
              </w:rPr>
              <w:t>CST 110 Introduction to Communication</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E66557A"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6EA101F"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COMM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C795732"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078A7B9B"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4C94867B" w14:textId="77777777" w:rsidR="00973C53" w:rsidRPr="00687F86" w:rsidRDefault="00973C53" w:rsidP="00973C53">
            <w:pPr>
              <w:spacing w:after="0" w:line="240" w:lineRule="auto"/>
              <w:rPr>
                <w:rFonts w:ascii="Times New Roman" w:eastAsia="Times New Roman" w:hAnsi="Times New Roman" w:cs="Times New Roman"/>
                <w:b/>
                <w:bCs/>
                <w:color w:val="FF0000"/>
                <w:sz w:val="24"/>
                <w:szCs w:val="24"/>
              </w:rPr>
            </w:pPr>
            <w:r w:rsidRPr="00687F86">
              <w:rPr>
                <w:rFonts w:ascii="Times New Roman" w:eastAsia="Times New Roman" w:hAnsi="Times New Roman" w:cs="Times New Roman"/>
                <w:b/>
                <w:bCs/>
                <w:color w:val="FF0000"/>
                <w:sz w:val="24"/>
                <w:szCs w:val="24"/>
              </w:rPr>
              <w:t>Humanities/Fine Arts #1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8F7ED1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ART 100 Art Appreciation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A4F14A5"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6D7EBD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ARTH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48042AB"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Arts</w:t>
            </w:r>
          </w:p>
        </w:tc>
      </w:tr>
      <w:tr w:rsidR="00973C53" w:rsidRPr="00973C53" w14:paraId="37A2CB06" w14:textId="77777777" w:rsidTr="00973C53">
        <w:tc>
          <w:tcPr>
            <w:tcW w:w="0" w:type="auto"/>
            <w:vMerge/>
            <w:tcBorders>
              <w:top w:val="nil"/>
              <w:left w:val="nil"/>
              <w:bottom w:val="nil"/>
              <w:right w:val="single" w:sz="6" w:space="0" w:color="FFFFFF"/>
            </w:tcBorders>
            <w:shd w:val="clear" w:color="auto" w:fill="F1F1F1"/>
            <w:vAlign w:val="center"/>
            <w:hideMark/>
          </w:tcPr>
          <w:p w14:paraId="66B4A8D9"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BBE67DF"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ART 102 History and Appreciation of Art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2A3A417"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ADAC42C"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ARTH 201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5A4A035"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79D28BAE" w14:textId="77777777" w:rsidTr="00973C53">
        <w:tc>
          <w:tcPr>
            <w:tcW w:w="0" w:type="auto"/>
            <w:vMerge/>
            <w:tcBorders>
              <w:top w:val="nil"/>
              <w:left w:val="nil"/>
              <w:bottom w:val="nil"/>
              <w:right w:val="single" w:sz="6" w:space="0" w:color="FFFFFF"/>
            </w:tcBorders>
            <w:shd w:val="clear" w:color="auto" w:fill="F1F1F1"/>
            <w:vAlign w:val="center"/>
            <w:hideMark/>
          </w:tcPr>
          <w:p w14:paraId="7B5380BD"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D7ED183" w14:textId="77777777" w:rsidR="00973C53" w:rsidRPr="00CE4996" w:rsidRDefault="00973C53" w:rsidP="00973C53">
            <w:pPr>
              <w:spacing w:after="0" w:line="240" w:lineRule="auto"/>
              <w:rPr>
                <w:rFonts w:ascii="Times New Roman" w:eastAsia="Times New Roman" w:hAnsi="Times New Roman" w:cs="Times New Roman"/>
                <w:color w:val="FF0000"/>
                <w:sz w:val="24"/>
                <w:szCs w:val="24"/>
              </w:rPr>
            </w:pPr>
            <w:r w:rsidRPr="00CE4996">
              <w:rPr>
                <w:rFonts w:ascii="Times New Roman" w:eastAsia="Times New Roman" w:hAnsi="Times New Roman" w:cs="Times New Roman"/>
                <w:color w:val="FF0000"/>
                <w:sz w:val="24"/>
                <w:szCs w:val="24"/>
              </w:rPr>
              <w:t>ART 101 History and Appreciation of Art II </w:t>
            </w:r>
            <w:r w:rsidRPr="00CE4996">
              <w:rPr>
                <w:rFonts w:ascii="Times New Roman" w:eastAsia="Times New Roman" w:hAnsi="Times New Roman" w:cs="Times New Roman"/>
                <w:i/>
                <w:iCs/>
                <w:color w:val="FF0000"/>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5387C5D"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307B33C"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ARTH 200</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973C828"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1EE7F038" w14:textId="77777777" w:rsidTr="00973C53">
        <w:tc>
          <w:tcPr>
            <w:tcW w:w="0" w:type="auto"/>
            <w:vMerge/>
            <w:tcBorders>
              <w:top w:val="nil"/>
              <w:left w:val="nil"/>
              <w:bottom w:val="nil"/>
              <w:right w:val="single" w:sz="6" w:space="0" w:color="FFFFFF"/>
            </w:tcBorders>
            <w:shd w:val="clear" w:color="auto" w:fill="F1F1F1"/>
            <w:vAlign w:val="center"/>
            <w:hideMark/>
          </w:tcPr>
          <w:p w14:paraId="1D459AA8"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24AF00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CST 130 Introduction to Theatre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FE723F1"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15AC7D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THR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2B25807"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235C0494" w14:textId="77777777" w:rsidTr="00973C53">
        <w:tc>
          <w:tcPr>
            <w:tcW w:w="0" w:type="auto"/>
            <w:vMerge/>
            <w:tcBorders>
              <w:top w:val="nil"/>
              <w:left w:val="nil"/>
              <w:bottom w:val="nil"/>
              <w:right w:val="single" w:sz="6" w:space="0" w:color="FFFFFF"/>
            </w:tcBorders>
            <w:shd w:val="clear" w:color="auto" w:fill="F1F1F1"/>
            <w:vAlign w:val="center"/>
            <w:hideMark/>
          </w:tcPr>
          <w:p w14:paraId="42F7487E"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3A4F3C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CST 151 Film Appreciation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A29B3C7"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CE2848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L372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9030177"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72E0A66D" w14:textId="77777777" w:rsidTr="00973C53">
        <w:tc>
          <w:tcPr>
            <w:tcW w:w="0" w:type="auto"/>
            <w:vMerge/>
            <w:tcBorders>
              <w:top w:val="nil"/>
              <w:left w:val="nil"/>
              <w:bottom w:val="nil"/>
              <w:right w:val="single" w:sz="6" w:space="0" w:color="FFFFFF"/>
            </w:tcBorders>
            <w:shd w:val="clear" w:color="auto" w:fill="F1F1F1"/>
            <w:vAlign w:val="center"/>
            <w:hideMark/>
          </w:tcPr>
          <w:p w14:paraId="1C286D25"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5EFF3F0"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MUS 121 Music Appreciation 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16E33AC"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BC1467F"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MUSI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0BA371A"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0D3377D1"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F5D9677" w14:textId="77777777" w:rsidR="00973C53" w:rsidRPr="00CE4996" w:rsidRDefault="00973C53" w:rsidP="00973C53">
            <w:pPr>
              <w:spacing w:after="0" w:line="240" w:lineRule="auto"/>
              <w:rPr>
                <w:rFonts w:ascii="Times New Roman" w:eastAsia="Times New Roman" w:hAnsi="Times New Roman" w:cs="Times New Roman"/>
                <w:b/>
                <w:bCs/>
                <w:color w:val="FF0000"/>
                <w:sz w:val="24"/>
                <w:szCs w:val="24"/>
              </w:rPr>
            </w:pPr>
            <w:r w:rsidRPr="00CE4996">
              <w:rPr>
                <w:rFonts w:ascii="Times New Roman" w:eastAsia="Times New Roman" w:hAnsi="Times New Roman" w:cs="Times New Roman"/>
                <w:b/>
                <w:bCs/>
                <w:color w:val="FF0000"/>
                <w:sz w:val="24"/>
                <w:szCs w:val="24"/>
              </w:rPr>
              <w:t>MTH 261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462183E" w14:textId="77777777" w:rsidR="00973C53" w:rsidRPr="00CE4996" w:rsidRDefault="00973C53" w:rsidP="00973C53">
            <w:pPr>
              <w:spacing w:after="0" w:line="240" w:lineRule="auto"/>
              <w:rPr>
                <w:rFonts w:ascii="Times New Roman" w:eastAsia="Times New Roman" w:hAnsi="Times New Roman" w:cs="Times New Roman"/>
                <w:color w:val="FF0000"/>
                <w:sz w:val="24"/>
                <w:szCs w:val="24"/>
              </w:rPr>
            </w:pPr>
            <w:r w:rsidRPr="00CE4996">
              <w:rPr>
                <w:rFonts w:ascii="Times New Roman" w:eastAsia="Times New Roman" w:hAnsi="Times New Roman" w:cs="Times New Roman"/>
                <w:color w:val="FF0000"/>
                <w:sz w:val="24"/>
                <w:szCs w:val="24"/>
              </w:rPr>
              <w:t>MTH 261 Applied Calculus 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248C12A"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C273C67"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MATH 108</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845149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Major</w:t>
            </w:r>
          </w:p>
        </w:tc>
      </w:tr>
      <w:tr w:rsidR="00973C53" w:rsidRPr="00973C53" w14:paraId="6103786B"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A883EC2" w14:textId="77777777" w:rsidR="00973C53" w:rsidRPr="00CE4996" w:rsidRDefault="00973C53" w:rsidP="00973C53">
            <w:pPr>
              <w:spacing w:after="0" w:line="240" w:lineRule="auto"/>
              <w:rPr>
                <w:rFonts w:ascii="Times New Roman" w:eastAsia="Times New Roman" w:hAnsi="Times New Roman" w:cs="Times New Roman"/>
                <w:b/>
                <w:bCs/>
                <w:color w:val="00B0F0"/>
                <w:sz w:val="24"/>
                <w:szCs w:val="24"/>
              </w:rPr>
            </w:pPr>
            <w:r w:rsidRPr="00687F86">
              <w:rPr>
                <w:rFonts w:ascii="Times New Roman" w:eastAsia="Times New Roman" w:hAnsi="Times New Roman" w:cs="Times New Roman"/>
                <w:b/>
                <w:bCs/>
                <w:color w:val="FF0000"/>
                <w:sz w:val="24"/>
                <w:szCs w:val="24"/>
              </w:rPr>
              <w:t>Technical Elective #1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7DC43F0" w14:textId="77777777" w:rsidR="00973C53" w:rsidRPr="00CE4996" w:rsidRDefault="00973C53" w:rsidP="00973C53">
            <w:pPr>
              <w:spacing w:after="0" w:line="240" w:lineRule="auto"/>
              <w:rPr>
                <w:rFonts w:ascii="Times New Roman" w:eastAsia="Times New Roman" w:hAnsi="Times New Roman" w:cs="Times New Roman"/>
                <w:color w:val="00B0F0"/>
                <w:sz w:val="24"/>
                <w:szCs w:val="24"/>
              </w:rPr>
            </w:pPr>
            <w:r w:rsidRPr="00687F86">
              <w:rPr>
                <w:rFonts w:ascii="Times New Roman" w:eastAsia="Times New Roman" w:hAnsi="Times New Roman" w:cs="Times New Roman"/>
                <w:color w:val="FF0000"/>
                <w:sz w:val="24"/>
                <w:szCs w:val="24"/>
              </w:rPr>
              <w:t>ITE 170 Multimedia Software</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8270F26"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D7D1127"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 213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207D1AB"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Major</w:t>
            </w:r>
          </w:p>
        </w:tc>
      </w:tr>
      <w:tr w:rsidR="00973C53" w:rsidRPr="00973C53" w14:paraId="77F3528D"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5D2F7EE8" w14:textId="77777777" w:rsidR="00973C53" w:rsidRPr="00973C53" w:rsidRDefault="00973C53" w:rsidP="00973C53">
            <w:pPr>
              <w:spacing w:after="0" w:line="240" w:lineRule="auto"/>
              <w:rPr>
                <w:rFonts w:ascii="Times New Roman" w:eastAsia="Times New Roman" w:hAnsi="Times New Roman" w:cs="Times New Roman"/>
                <w:b/>
                <w:bCs/>
                <w:sz w:val="24"/>
                <w:szCs w:val="24"/>
              </w:rPr>
            </w:pPr>
            <w:r w:rsidRPr="00973C53">
              <w:rPr>
                <w:rFonts w:ascii="Times New Roman" w:eastAsia="Times New Roman" w:hAnsi="Times New Roman" w:cs="Times New Roman"/>
                <w:b/>
                <w:bCs/>
                <w:sz w:val="24"/>
                <w:szCs w:val="24"/>
              </w:rPr>
              <w:t>Social/Behaviorial Sciences #1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224628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ECO 201 Principles of Macroeconomics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8E56DA6"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4AC5C8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ECON 104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365EAF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Soc/Behav</w:t>
            </w:r>
          </w:p>
        </w:tc>
      </w:tr>
      <w:tr w:rsidR="00973C53" w:rsidRPr="00973C53" w14:paraId="3097DAD1" w14:textId="77777777" w:rsidTr="00973C53">
        <w:tc>
          <w:tcPr>
            <w:tcW w:w="0" w:type="auto"/>
            <w:vMerge/>
            <w:tcBorders>
              <w:top w:val="nil"/>
              <w:left w:val="nil"/>
              <w:bottom w:val="nil"/>
              <w:right w:val="single" w:sz="6" w:space="0" w:color="FFFFFF"/>
            </w:tcBorders>
            <w:shd w:val="clear" w:color="auto" w:fill="F1F1F1"/>
            <w:vAlign w:val="center"/>
            <w:hideMark/>
          </w:tcPr>
          <w:p w14:paraId="4CB2E91A"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6A56A4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ECO 202 Principles of Microeconmoics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2EB0BD9"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E324671"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ECON 103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9C5493F"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0F0E886C" w14:textId="77777777" w:rsidTr="00973C53">
        <w:tc>
          <w:tcPr>
            <w:tcW w:w="0" w:type="auto"/>
            <w:vMerge/>
            <w:tcBorders>
              <w:top w:val="nil"/>
              <w:left w:val="nil"/>
              <w:bottom w:val="nil"/>
              <w:right w:val="single" w:sz="6" w:space="0" w:color="FFFFFF"/>
            </w:tcBorders>
            <w:shd w:val="clear" w:color="auto" w:fill="F1F1F1"/>
            <w:vAlign w:val="center"/>
            <w:hideMark/>
          </w:tcPr>
          <w:p w14:paraId="4CB2511A"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FDE2FBA"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GEO 210 Introduction to Cultural Geography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9D9F83E"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A153E2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GGS 103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BFE8A5B"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1E8B1E3E" w14:textId="77777777" w:rsidTr="00973C53">
        <w:tc>
          <w:tcPr>
            <w:tcW w:w="0" w:type="auto"/>
            <w:vMerge/>
            <w:tcBorders>
              <w:top w:val="nil"/>
              <w:left w:val="nil"/>
              <w:bottom w:val="nil"/>
              <w:right w:val="single" w:sz="6" w:space="0" w:color="FFFFFF"/>
            </w:tcBorders>
            <w:shd w:val="clear" w:color="auto" w:fill="F1F1F1"/>
            <w:vAlign w:val="center"/>
            <w:hideMark/>
          </w:tcPr>
          <w:p w14:paraId="3B945606"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4B50643"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 121 United States History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FBE0943"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8762FC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HIST 121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9139014"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611BE53A" w14:textId="77777777" w:rsidTr="00973C53">
        <w:tc>
          <w:tcPr>
            <w:tcW w:w="0" w:type="auto"/>
            <w:vMerge/>
            <w:tcBorders>
              <w:top w:val="nil"/>
              <w:left w:val="nil"/>
              <w:bottom w:val="nil"/>
              <w:right w:val="single" w:sz="6" w:space="0" w:color="FFFFFF"/>
            </w:tcBorders>
            <w:shd w:val="clear" w:color="auto" w:fill="F1F1F1"/>
            <w:vAlign w:val="center"/>
            <w:hideMark/>
          </w:tcPr>
          <w:p w14:paraId="5A13F53B"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AB3C7E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 122 United States History II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E09B3B9"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540BE3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HIST 122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FCEF1B8"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4D36B02B" w14:textId="77777777" w:rsidTr="00973C53">
        <w:tc>
          <w:tcPr>
            <w:tcW w:w="0" w:type="auto"/>
            <w:vMerge/>
            <w:tcBorders>
              <w:top w:val="nil"/>
              <w:left w:val="nil"/>
              <w:bottom w:val="nil"/>
              <w:right w:val="single" w:sz="6" w:space="0" w:color="FFFFFF"/>
            </w:tcBorders>
            <w:shd w:val="clear" w:color="auto" w:fill="F1F1F1"/>
            <w:vAlign w:val="center"/>
            <w:hideMark/>
          </w:tcPr>
          <w:p w14:paraId="0635C38E"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79BDE20"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PLS 135 American National Politics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1A54CAB"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D7AE3D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GOVT 103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E83468F"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04BC9D64" w14:textId="77777777" w:rsidTr="00973C53">
        <w:tc>
          <w:tcPr>
            <w:tcW w:w="0" w:type="auto"/>
            <w:vMerge/>
            <w:tcBorders>
              <w:top w:val="nil"/>
              <w:left w:val="nil"/>
              <w:bottom w:val="nil"/>
              <w:right w:val="single" w:sz="6" w:space="0" w:color="FFFFFF"/>
            </w:tcBorders>
            <w:shd w:val="clear" w:color="auto" w:fill="F1F1F1"/>
            <w:vAlign w:val="center"/>
            <w:hideMark/>
          </w:tcPr>
          <w:p w14:paraId="461141C1"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F1464A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PLS 211 United States Government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C671956"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A43E5F0"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GOVT 103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9D8FF08"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28703BCD" w14:textId="77777777" w:rsidTr="00973C53">
        <w:tc>
          <w:tcPr>
            <w:tcW w:w="0" w:type="auto"/>
            <w:vMerge/>
            <w:tcBorders>
              <w:top w:val="nil"/>
              <w:left w:val="nil"/>
              <w:bottom w:val="nil"/>
              <w:right w:val="single" w:sz="6" w:space="0" w:color="FFFFFF"/>
            </w:tcBorders>
            <w:shd w:val="clear" w:color="auto" w:fill="F1F1F1"/>
            <w:vAlign w:val="center"/>
            <w:hideMark/>
          </w:tcPr>
          <w:p w14:paraId="52EEC3BE"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CD835A1"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687F86">
              <w:rPr>
                <w:rFonts w:ascii="Times New Roman" w:eastAsia="Times New Roman" w:hAnsi="Times New Roman" w:cs="Times New Roman"/>
                <w:color w:val="FF0000"/>
                <w:sz w:val="24"/>
                <w:szCs w:val="24"/>
              </w:rPr>
              <w:t>PSY 200 Principles of Psychology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D8E20A6"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087853A"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PSYC 100</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A0EE4E6"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7F436A82" w14:textId="77777777" w:rsidTr="00973C53">
        <w:tc>
          <w:tcPr>
            <w:tcW w:w="0" w:type="auto"/>
            <w:vMerge/>
            <w:tcBorders>
              <w:top w:val="nil"/>
              <w:left w:val="nil"/>
              <w:bottom w:val="nil"/>
              <w:right w:val="single" w:sz="6" w:space="0" w:color="FFFFFF"/>
            </w:tcBorders>
            <w:shd w:val="clear" w:color="auto" w:fill="F1F1F1"/>
            <w:vAlign w:val="center"/>
            <w:hideMark/>
          </w:tcPr>
          <w:p w14:paraId="74B2DED7"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D1BE73A"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PSY 230 Developmental Psychology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2825F23"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E8864A1"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PSYC 211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189670F"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50B88D14" w14:textId="77777777" w:rsidTr="00973C53">
        <w:tc>
          <w:tcPr>
            <w:tcW w:w="0" w:type="auto"/>
            <w:vMerge/>
            <w:tcBorders>
              <w:top w:val="nil"/>
              <w:left w:val="nil"/>
              <w:bottom w:val="nil"/>
              <w:right w:val="single" w:sz="6" w:space="0" w:color="FFFFFF"/>
            </w:tcBorders>
            <w:shd w:val="clear" w:color="auto" w:fill="F1F1F1"/>
            <w:vAlign w:val="center"/>
            <w:hideMark/>
          </w:tcPr>
          <w:p w14:paraId="585A090B"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119C2BE" w14:textId="77777777" w:rsidR="00973C53" w:rsidRPr="00CE4996" w:rsidRDefault="00973C53" w:rsidP="00973C53">
            <w:pPr>
              <w:spacing w:after="0" w:line="240" w:lineRule="auto"/>
              <w:rPr>
                <w:rFonts w:ascii="Times New Roman" w:eastAsia="Times New Roman" w:hAnsi="Times New Roman" w:cs="Times New Roman"/>
                <w:color w:val="C00000"/>
                <w:sz w:val="24"/>
                <w:szCs w:val="24"/>
              </w:rPr>
            </w:pPr>
            <w:r w:rsidRPr="00CE4996">
              <w:rPr>
                <w:rFonts w:ascii="Times New Roman" w:eastAsia="Times New Roman" w:hAnsi="Times New Roman" w:cs="Times New Roman"/>
                <w:color w:val="C00000"/>
                <w:sz w:val="24"/>
                <w:szCs w:val="24"/>
              </w:rPr>
              <w:t>SOC 200 Principles of Sociology </w:t>
            </w:r>
            <w:r w:rsidRPr="00CE4996">
              <w:rPr>
                <w:rFonts w:ascii="Times New Roman" w:eastAsia="Times New Roman" w:hAnsi="Times New Roman" w:cs="Times New Roman"/>
                <w:i/>
                <w:iCs/>
                <w:color w:val="C00000"/>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4509B0A"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35881F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SOCI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57E7E1A"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657E6C70" w14:textId="77777777" w:rsidTr="00973C53">
        <w:tc>
          <w:tcPr>
            <w:tcW w:w="0" w:type="auto"/>
            <w:vMerge/>
            <w:tcBorders>
              <w:top w:val="nil"/>
              <w:left w:val="nil"/>
              <w:bottom w:val="nil"/>
              <w:right w:val="single" w:sz="6" w:space="0" w:color="FFFFFF"/>
            </w:tcBorders>
            <w:shd w:val="clear" w:color="auto" w:fill="F1F1F1"/>
            <w:vAlign w:val="center"/>
            <w:hideMark/>
          </w:tcPr>
          <w:p w14:paraId="530905BE"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C2E1CD2"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SOC 211 Principles of Anthropology 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014731D"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B90FCAC"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ANTH 114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43A23DC"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7584ECAF"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3E12E366" w14:textId="77777777" w:rsidR="00973C53" w:rsidRPr="00973C53" w:rsidRDefault="00973C53" w:rsidP="00973C53">
            <w:pPr>
              <w:spacing w:after="0" w:line="240" w:lineRule="auto"/>
              <w:rPr>
                <w:rFonts w:ascii="Times New Roman" w:eastAsia="Times New Roman" w:hAnsi="Times New Roman" w:cs="Times New Roman"/>
                <w:b/>
                <w:bCs/>
                <w:sz w:val="24"/>
                <w:szCs w:val="24"/>
              </w:rPr>
            </w:pPr>
            <w:r w:rsidRPr="00687F86">
              <w:rPr>
                <w:rFonts w:ascii="Times New Roman" w:eastAsia="Times New Roman" w:hAnsi="Times New Roman" w:cs="Times New Roman"/>
                <w:b/>
                <w:bCs/>
                <w:color w:val="FF0000"/>
                <w:sz w:val="24"/>
                <w:szCs w:val="24"/>
              </w:rPr>
              <w:t>Programming Elective</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5AA8A4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ITP 120 Java Programming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A88D2C4"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E0A6991"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 106</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080BAA3"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Major</w:t>
            </w:r>
          </w:p>
        </w:tc>
      </w:tr>
      <w:tr w:rsidR="00973C53" w:rsidRPr="00973C53" w14:paraId="79AA4314" w14:textId="77777777" w:rsidTr="00973C53">
        <w:tc>
          <w:tcPr>
            <w:tcW w:w="0" w:type="auto"/>
            <w:vMerge/>
            <w:tcBorders>
              <w:top w:val="nil"/>
              <w:left w:val="nil"/>
              <w:bottom w:val="nil"/>
              <w:right w:val="single" w:sz="6" w:space="0" w:color="FFFFFF"/>
            </w:tcBorders>
            <w:shd w:val="clear" w:color="auto" w:fill="F1F1F1"/>
            <w:vAlign w:val="center"/>
            <w:hideMark/>
          </w:tcPr>
          <w:p w14:paraId="0778DDE1"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2E4AE3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687F86">
              <w:rPr>
                <w:rFonts w:ascii="Times New Roman" w:eastAsia="Times New Roman" w:hAnsi="Times New Roman" w:cs="Times New Roman"/>
                <w:color w:val="FF0000"/>
                <w:sz w:val="24"/>
                <w:szCs w:val="24"/>
              </w:rPr>
              <w:t>ITP 150 Python Programming</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9FC7DFF"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67A8FC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 109</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6EBA873"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025F48A5"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13DC4769" w14:textId="77777777" w:rsidR="00973C53" w:rsidRPr="00973C53" w:rsidRDefault="00973C53" w:rsidP="00973C53">
            <w:pPr>
              <w:spacing w:after="0" w:line="240" w:lineRule="auto"/>
              <w:rPr>
                <w:rFonts w:ascii="Times New Roman" w:eastAsia="Times New Roman" w:hAnsi="Times New Roman" w:cs="Times New Roman"/>
                <w:b/>
                <w:bCs/>
                <w:sz w:val="24"/>
                <w:szCs w:val="24"/>
              </w:rPr>
            </w:pPr>
            <w:r w:rsidRPr="00687F86">
              <w:rPr>
                <w:rFonts w:ascii="Times New Roman" w:eastAsia="Times New Roman" w:hAnsi="Times New Roman" w:cs="Times New Roman"/>
                <w:b/>
                <w:bCs/>
                <w:color w:val="FF0000"/>
                <w:sz w:val="24"/>
                <w:szCs w:val="24"/>
              </w:rPr>
              <w:t>Science Course #1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4AC456A"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687F86">
              <w:rPr>
                <w:rFonts w:ascii="Times New Roman" w:eastAsia="Times New Roman" w:hAnsi="Times New Roman" w:cs="Times New Roman"/>
                <w:color w:val="FF0000"/>
                <w:sz w:val="24"/>
                <w:szCs w:val="24"/>
              </w:rPr>
              <w:t>BIO 101 General Biology I </w:t>
            </w:r>
            <w:r w:rsidRPr="00687F86">
              <w:rPr>
                <w:rFonts w:ascii="Times New Roman" w:eastAsia="Times New Roman" w:hAnsi="Times New Roman" w:cs="Times New Roman"/>
                <w:i/>
                <w:iCs/>
                <w:color w:val="FF0000"/>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FEFA4CF"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79286F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BIOL 103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B50B5E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Nat Science</w:t>
            </w:r>
          </w:p>
        </w:tc>
      </w:tr>
      <w:tr w:rsidR="00973C53" w:rsidRPr="00973C53" w14:paraId="2A00EC14" w14:textId="77777777" w:rsidTr="00973C53">
        <w:tc>
          <w:tcPr>
            <w:tcW w:w="0" w:type="auto"/>
            <w:vMerge/>
            <w:tcBorders>
              <w:top w:val="nil"/>
              <w:left w:val="nil"/>
              <w:bottom w:val="nil"/>
              <w:right w:val="single" w:sz="6" w:space="0" w:color="FFFFFF"/>
            </w:tcBorders>
            <w:shd w:val="clear" w:color="auto" w:fill="F1F1F1"/>
            <w:vAlign w:val="center"/>
            <w:hideMark/>
          </w:tcPr>
          <w:p w14:paraId="1C72A0BC"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48D080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CHM 101 Introductory Chemistry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1796961"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9CC85AF"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CHEM 103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6313D14"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72280D18" w14:textId="77777777" w:rsidTr="00973C53">
        <w:tc>
          <w:tcPr>
            <w:tcW w:w="0" w:type="auto"/>
            <w:vMerge/>
            <w:tcBorders>
              <w:top w:val="nil"/>
              <w:left w:val="nil"/>
              <w:bottom w:val="nil"/>
              <w:right w:val="single" w:sz="6" w:space="0" w:color="FFFFFF"/>
            </w:tcBorders>
            <w:shd w:val="clear" w:color="auto" w:fill="F1F1F1"/>
            <w:vAlign w:val="center"/>
            <w:hideMark/>
          </w:tcPr>
          <w:p w14:paraId="006D7D82"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374873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ENV 121 General Environmental Science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8744284"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F2898C2"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EVPP 110</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378F3A7"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19A05955" w14:textId="77777777" w:rsidTr="00973C53">
        <w:tc>
          <w:tcPr>
            <w:tcW w:w="0" w:type="auto"/>
            <w:vMerge/>
            <w:tcBorders>
              <w:top w:val="nil"/>
              <w:left w:val="nil"/>
              <w:bottom w:val="nil"/>
              <w:right w:val="single" w:sz="6" w:space="0" w:color="FFFFFF"/>
            </w:tcBorders>
            <w:shd w:val="clear" w:color="auto" w:fill="F1F1F1"/>
            <w:vAlign w:val="center"/>
            <w:hideMark/>
          </w:tcPr>
          <w:p w14:paraId="058B357D"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88FBD8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GOL 105 Physical Geology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D669199"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2EC853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GEOL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6BF07EF"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545FF246" w14:textId="77777777" w:rsidTr="00973C53">
        <w:tc>
          <w:tcPr>
            <w:tcW w:w="0" w:type="auto"/>
            <w:vMerge/>
            <w:tcBorders>
              <w:top w:val="nil"/>
              <w:left w:val="nil"/>
              <w:bottom w:val="nil"/>
              <w:right w:val="single" w:sz="6" w:space="0" w:color="FFFFFF"/>
            </w:tcBorders>
            <w:shd w:val="clear" w:color="auto" w:fill="F1F1F1"/>
            <w:vAlign w:val="center"/>
            <w:hideMark/>
          </w:tcPr>
          <w:p w14:paraId="378FCEF2"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302F52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PHY 101 Introduction to Physics 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384A254"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254485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PHYS 103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667BA3A"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20A6D2DB"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FDE51E6" w14:textId="77777777" w:rsidR="00973C53" w:rsidRPr="00687F86" w:rsidRDefault="00973C53" w:rsidP="00973C53">
            <w:pPr>
              <w:spacing w:after="0" w:line="240" w:lineRule="auto"/>
              <w:rPr>
                <w:rFonts w:ascii="Times New Roman" w:eastAsia="Times New Roman" w:hAnsi="Times New Roman" w:cs="Times New Roman"/>
                <w:b/>
                <w:bCs/>
                <w:color w:val="FF0000"/>
                <w:sz w:val="24"/>
                <w:szCs w:val="24"/>
              </w:rPr>
            </w:pPr>
            <w:r w:rsidRPr="00687F86">
              <w:rPr>
                <w:rFonts w:ascii="Times New Roman" w:eastAsia="Times New Roman" w:hAnsi="Times New Roman" w:cs="Times New Roman"/>
                <w:b/>
                <w:bCs/>
                <w:color w:val="FF0000"/>
                <w:sz w:val="24"/>
                <w:szCs w:val="24"/>
              </w:rPr>
              <w:t>Technical Elective #2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EF8E908" w14:textId="77777777" w:rsidR="00973C53" w:rsidRPr="00687F86" w:rsidRDefault="00973C53" w:rsidP="00973C53">
            <w:pPr>
              <w:spacing w:after="0" w:line="240" w:lineRule="auto"/>
              <w:rPr>
                <w:rFonts w:ascii="Times New Roman" w:eastAsia="Times New Roman" w:hAnsi="Times New Roman" w:cs="Times New Roman"/>
                <w:color w:val="FF0000"/>
                <w:sz w:val="24"/>
                <w:szCs w:val="24"/>
              </w:rPr>
            </w:pPr>
            <w:r w:rsidRPr="00687F86">
              <w:rPr>
                <w:rFonts w:ascii="Times New Roman" w:eastAsia="Times New Roman" w:hAnsi="Times New Roman" w:cs="Times New Roman"/>
                <w:color w:val="FF0000"/>
                <w:sz w:val="24"/>
                <w:szCs w:val="24"/>
              </w:rPr>
              <w:t>ITD 256 Advanced Database Management</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E1090C6"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C8EF6F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 214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3A51F1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Major</w:t>
            </w:r>
          </w:p>
        </w:tc>
      </w:tr>
      <w:tr w:rsidR="00973C53" w:rsidRPr="00973C53" w14:paraId="2467F56B"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3AF3EE35" w14:textId="77777777" w:rsidR="00973C53" w:rsidRPr="00687F86" w:rsidRDefault="00973C53" w:rsidP="00973C53">
            <w:pPr>
              <w:spacing w:after="0" w:line="240" w:lineRule="auto"/>
              <w:rPr>
                <w:rFonts w:ascii="Times New Roman" w:eastAsia="Times New Roman" w:hAnsi="Times New Roman" w:cs="Times New Roman"/>
                <w:b/>
                <w:bCs/>
                <w:color w:val="FF0000"/>
                <w:sz w:val="24"/>
                <w:szCs w:val="24"/>
              </w:rPr>
            </w:pPr>
            <w:r w:rsidRPr="00687F86">
              <w:rPr>
                <w:rFonts w:ascii="Times New Roman" w:eastAsia="Times New Roman" w:hAnsi="Times New Roman" w:cs="Times New Roman"/>
                <w:b/>
                <w:bCs/>
                <w:color w:val="FF0000"/>
                <w:sz w:val="24"/>
                <w:szCs w:val="24"/>
              </w:rPr>
              <w:t>ENG Literature Course</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B06282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687F86">
              <w:rPr>
                <w:rFonts w:ascii="Times New Roman" w:eastAsia="Times New Roman" w:hAnsi="Times New Roman" w:cs="Times New Roman"/>
                <w:color w:val="FF0000"/>
                <w:sz w:val="24"/>
                <w:szCs w:val="24"/>
              </w:rPr>
              <w:t>ENG 236 Introduction to the Short Story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63ED274"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31CA320"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202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CAAED8C"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Literature</w:t>
            </w:r>
          </w:p>
        </w:tc>
      </w:tr>
      <w:tr w:rsidR="00973C53" w:rsidRPr="00973C53" w14:paraId="5272FEA2" w14:textId="77777777" w:rsidTr="00973C53">
        <w:tc>
          <w:tcPr>
            <w:tcW w:w="0" w:type="auto"/>
            <w:vMerge/>
            <w:tcBorders>
              <w:top w:val="nil"/>
              <w:left w:val="nil"/>
              <w:bottom w:val="nil"/>
              <w:right w:val="single" w:sz="6" w:space="0" w:color="FFFFFF"/>
            </w:tcBorders>
            <w:shd w:val="clear" w:color="auto" w:fill="F1F1F1"/>
            <w:vAlign w:val="center"/>
            <w:hideMark/>
          </w:tcPr>
          <w:p w14:paraId="433ED061"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BCCF027"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 241 Survey of American Literature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025FCFB"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C6709D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202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7F16316"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357C6ACD" w14:textId="77777777" w:rsidTr="00973C53">
        <w:tc>
          <w:tcPr>
            <w:tcW w:w="0" w:type="auto"/>
            <w:vMerge/>
            <w:tcBorders>
              <w:top w:val="nil"/>
              <w:left w:val="nil"/>
              <w:bottom w:val="nil"/>
              <w:right w:val="single" w:sz="6" w:space="0" w:color="FFFFFF"/>
            </w:tcBorders>
            <w:shd w:val="clear" w:color="auto" w:fill="F1F1F1"/>
            <w:vAlign w:val="center"/>
            <w:hideMark/>
          </w:tcPr>
          <w:p w14:paraId="209F7D2C"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191BF2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 242 Survey of American Literature II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F5FF20B"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ED581E3"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202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FE4BEE6"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4E55B811" w14:textId="77777777" w:rsidTr="00973C53">
        <w:tc>
          <w:tcPr>
            <w:tcW w:w="0" w:type="auto"/>
            <w:vMerge/>
            <w:tcBorders>
              <w:top w:val="nil"/>
              <w:left w:val="nil"/>
              <w:bottom w:val="nil"/>
              <w:right w:val="single" w:sz="6" w:space="0" w:color="FFFFFF"/>
            </w:tcBorders>
            <w:shd w:val="clear" w:color="auto" w:fill="F1F1F1"/>
            <w:vAlign w:val="center"/>
            <w:hideMark/>
          </w:tcPr>
          <w:p w14:paraId="011A0E06"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F989D9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 251 Survey of World Literature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CE2D0DE"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473DB9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202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BBC354E"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57FE0841" w14:textId="77777777" w:rsidTr="00973C53">
        <w:tc>
          <w:tcPr>
            <w:tcW w:w="0" w:type="auto"/>
            <w:vMerge/>
            <w:tcBorders>
              <w:top w:val="nil"/>
              <w:left w:val="nil"/>
              <w:bottom w:val="nil"/>
              <w:right w:val="single" w:sz="6" w:space="0" w:color="FFFFFF"/>
            </w:tcBorders>
            <w:shd w:val="clear" w:color="auto" w:fill="F1F1F1"/>
            <w:vAlign w:val="center"/>
            <w:hideMark/>
          </w:tcPr>
          <w:p w14:paraId="49834FFF"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DA0D21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 252 Survey of World Literature II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DA877C6"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307C25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202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BB77486"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6FAD1212" w14:textId="77777777" w:rsidTr="00973C53">
        <w:tc>
          <w:tcPr>
            <w:tcW w:w="0" w:type="auto"/>
            <w:vMerge/>
            <w:tcBorders>
              <w:top w:val="nil"/>
              <w:left w:val="nil"/>
              <w:bottom w:val="nil"/>
              <w:right w:val="single" w:sz="6" w:space="0" w:color="FFFFFF"/>
            </w:tcBorders>
            <w:shd w:val="clear" w:color="auto" w:fill="F1F1F1"/>
            <w:vAlign w:val="center"/>
            <w:hideMark/>
          </w:tcPr>
          <w:p w14:paraId="478F7BB5"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6899D47"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 253 Survey of African-American Literature 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863946B"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F41AEBB"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ENGH 202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5D8F7F4"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3FB9109F"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D9B32D9" w14:textId="77777777" w:rsidR="00973C53" w:rsidRPr="00973C53" w:rsidRDefault="00973C53" w:rsidP="00973C53">
            <w:pPr>
              <w:spacing w:after="0" w:line="240" w:lineRule="auto"/>
              <w:rPr>
                <w:rFonts w:ascii="Times New Roman" w:eastAsia="Times New Roman" w:hAnsi="Times New Roman" w:cs="Times New Roman"/>
                <w:b/>
                <w:bCs/>
                <w:sz w:val="24"/>
                <w:szCs w:val="24"/>
              </w:rPr>
            </w:pPr>
            <w:r w:rsidRPr="00973C53">
              <w:rPr>
                <w:rFonts w:ascii="Times New Roman" w:eastAsia="Times New Roman" w:hAnsi="Times New Roman" w:cs="Times New Roman"/>
                <w:b/>
                <w:bCs/>
                <w:sz w:val="24"/>
                <w:szCs w:val="24"/>
              </w:rPr>
              <w:t>Technical Elective #3</w:t>
            </w:r>
          </w:p>
        </w:tc>
        <w:tc>
          <w:tcPr>
            <w:tcW w:w="0" w:type="auto"/>
            <w:tcBorders>
              <w:top w:val="nil"/>
              <w:left w:val="single" w:sz="48" w:space="0" w:color="0C6E40"/>
              <w:bottom w:val="nil"/>
              <w:right w:val="single" w:sz="6" w:space="0" w:color="FFFFFF"/>
            </w:tcBorders>
            <w:shd w:val="clear" w:color="auto" w:fill="F1F1F1"/>
            <w:tcMar>
              <w:top w:w="150" w:type="dxa"/>
              <w:left w:w="225" w:type="dxa"/>
              <w:bottom w:w="150" w:type="dxa"/>
              <w:right w:w="225" w:type="dxa"/>
            </w:tcMar>
            <w:hideMark/>
          </w:tcPr>
          <w:p w14:paraId="25FAA7D8"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 102 Discrete Structures </w:t>
            </w:r>
            <w:r w:rsidRPr="00973C53">
              <w:rPr>
                <w:rFonts w:ascii="Times New Roman" w:eastAsia="Times New Roman" w:hAnsi="Times New Roman" w:cs="Times New Roman"/>
                <w:sz w:val="16"/>
                <w:szCs w:val="16"/>
                <w:vertAlign w:val="superscript"/>
              </w:rPr>
              <w:t>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C05CA5C"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530EA70"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 102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09E9B4F"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Major</w:t>
            </w:r>
          </w:p>
        </w:tc>
      </w:tr>
      <w:tr w:rsidR="00973C53" w:rsidRPr="00973C53" w14:paraId="0DB13FF1"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39BF8552" w14:textId="77777777" w:rsidR="00973C53" w:rsidRPr="00973C53" w:rsidRDefault="00973C53" w:rsidP="00973C53">
            <w:pPr>
              <w:spacing w:after="0" w:line="240" w:lineRule="auto"/>
              <w:rPr>
                <w:rFonts w:ascii="Times New Roman" w:eastAsia="Times New Roman" w:hAnsi="Times New Roman" w:cs="Times New Roman"/>
                <w:b/>
                <w:bCs/>
                <w:sz w:val="24"/>
                <w:szCs w:val="24"/>
              </w:rPr>
            </w:pPr>
            <w:r w:rsidRPr="00973C53">
              <w:rPr>
                <w:rFonts w:ascii="Times New Roman" w:eastAsia="Times New Roman" w:hAnsi="Times New Roman" w:cs="Times New Roman"/>
                <w:b/>
                <w:bCs/>
                <w:sz w:val="24"/>
                <w:szCs w:val="24"/>
              </w:rPr>
              <w:lastRenderedPageBreak/>
              <w:t>Social/Behaviorial Sciences #2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36A614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GEO 220 World Regional Geography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3237787"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2AD447F"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GGS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C29766E"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Global</w:t>
            </w:r>
          </w:p>
        </w:tc>
      </w:tr>
      <w:tr w:rsidR="00973C53" w:rsidRPr="00973C53" w14:paraId="6D408331" w14:textId="77777777" w:rsidTr="00973C53">
        <w:tc>
          <w:tcPr>
            <w:tcW w:w="0" w:type="auto"/>
            <w:vMerge/>
            <w:tcBorders>
              <w:top w:val="nil"/>
              <w:left w:val="nil"/>
              <w:bottom w:val="nil"/>
              <w:right w:val="single" w:sz="6" w:space="0" w:color="FFFFFF"/>
            </w:tcBorders>
            <w:shd w:val="clear" w:color="auto" w:fill="F1F1F1"/>
            <w:vAlign w:val="center"/>
            <w:hideMark/>
          </w:tcPr>
          <w:p w14:paraId="63EEBC44"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8B973F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 111 History of World Civilization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DA39157"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70BAE0A"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HIST L387</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620A401"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21CA35A2" w14:textId="77777777" w:rsidTr="00973C53">
        <w:tc>
          <w:tcPr>
            <w:tcW w:w="0" w:type="auto"/>
            <w:vMerge/>
            <w:tcBorders>
              <w:top w:val="nil"/>
              <w:left w:val="nil"/>
              <w:bottom w:val="nil"/>
              <w:right w:val="single" w:sz="6" w:space="0" w:color="FFFFFF"/>
            </w:tcBorders>
            <w:shd w:val="clear" w:color="auto" w:fill="F1F1F1"/>
            <w:vAlign w:val="center"/>
            <w:hideMark/>
          </w:tcPr>
          <w:p w14:paraId="5EF5DDEB"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94F689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PLS 140 Introduction to Comp Govt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66C8276"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BD5AA47"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GOVT 133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EF25596"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21662E1D" w14:textId="77777777" w:rsidTr="00973C53">
        <w:tc>
          <w:tcPr>
            <w:tcW w:w="0" w:type="auto"/>
            <w:vMerge/>
            <w:tcBorders>
              <w:top w:val="nil"/>
              <w:left w:val="nil"/>
              <w:bottom w:val="nil"/>
              <w:right w:val="single" w:sz="6" w:space="0" w:color="FFFFFF"/>
            </w:tcBorders>
            <w:shd w:val="clear" w:color="auto" w:fill="F1F1F1"/>
            <w:vAlign w:val="center"/>
            <w:hideMark/>
          </w:tcPr>
          <w:p w14:paraId="65784F08"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37CD52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PLS 241 International Relations 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70AEF11"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9826991"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GOVT 132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B18CC66"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78BA1A02" w14:textId="77777777" w:rsidTr="00973C53">
        <w:tc>
          <w:tcPr>
            <w:tcW w:w="0" w:type="auto"/>
            <w:vMerge/>
            <w:tcBorders>
              <w:top w:val="nil"/>
              <w:left w:val="nil"/>
              <w:bottom w:val="nil"/>
              <w:right w:val="single" w:sz="6" w:space="0" w:color="FFFFFF"/>
            </w:tcBorders>
            <w:shd w:val="clear" w:color="auto" w:fill="F1F1F1"/>
            <w:vAlign w:val="center"/>
            <w:hideMark/>
          </w:tcPr>
          <w:p w14:paraId="6803C5D5"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3C9582A"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PSY 219 Cross-Cultural Psychology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E4830A8"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27F5801"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PSYC L379</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A5FCFF7"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6158A143" w14:textId="77777777" w:rsidTr="00973C53">
        <w:tc>
          <w:tcPr>
            <w:tcW w:w="0" w:type="auto"/>
            <w:vMerge/>
            <w:tcBorders>
              <w:top w:val="nil"/>
              <w:left w:val="nil"/>
              <w:bottom w:val="nil"/>
              <w:right w:val="single" w:sz="6" w:space="0" w:color="FFFFFF"/>
            </w:tcBorders>
            <w:shd w:val="clear" w:color="auto" w:fill="F1F1F1"/>
            <w:vAlign w:val="center"/>
            <w:hideMark/>
          </w:tcPr>
          <w:p w14:paraId="1684C96C"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F2FF01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SSC 115 Introduction to Global Affairs</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D1AF44D"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E1B2CA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GLOA 101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38DC8AF"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508B8B28" w14:textId="77777777" w:rsidTr="00973C53">
        <w:tc>
          <w:tcPr>
            <w:tcW w:w="0" w:type="auto"/>
            <w:vMerge w:val="restart"/>
            <w:tcBorders>
              <w:top w:val="nil"/>
              <w:left w:val="nil"/>
              <w:bottom w:val="nil"/>
              <w:right w:val="single" w:sz="6" w:space="0" w:color="FFFFFF"/>
            </w:tcBorders>
            <w:shd w:val="clear" w:color="auto" w:fill="F1F1F1"/>
            <w:tcMar>
              <w:top w:w="150" w:type="dxa"/>
              <w:left w:w="225" w:type="dxa"/>
              <w:bottom w:w="150" w:type="dxa"/>
              <w:right w:w="225" w:type="dxa"/>
            </w:tcMar>
            <w:hideMark/>
          </w:tcPr>
          <w:p w14:paraId="202F7051" w14:textId="77777777" w:rsidR="00973C53" w:rsidRPr="00973C53" w:rsidRDefault="00973C53" w:rsidP="00973C53">
            <w:pPr>
              <w:spacing w:after="0" w:line="240" w:lineRule="auto"/>
              <w:rPr>
                <w:rFonts w:ascii="Times New Roman" w:eastAsia="Times New Roman" w:hAnsi="Times New Roman" w:cs="Times New Roman"/>
                <w:b/>
                <w:bCs/>
                <w:sz w:val="24"/>
                <w:szCs w:val="24"/>
              </w:rPr>
            </w:pPr>
            <w:r w:rsidRPr="00973C53">
              <w:rPr>
                <w:rFonts w:ascii="Times New Roman" w:eastAsia="Times New Roman" w:hAnsi="Times New Roman" w:cs="Times New Roman"/>
                <w:b/>
                <w:bCs/>
                <w:sz w:val="24"/>
                <w:szCs w:val="24"/>
              </w:rPr>
              <w:t>Science Course #2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6F49942"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BIO 102 General Biology II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0A85DE9"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6275A7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BIOL 106/107</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EC617CB"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Nat Science</w:t>
            </w:r>
          </w:p>
        </w:tc>
      </w:tr>
      <w:tr w:rsidR="00973C53" w:rsidRPr="00973C53" w14:paraId="70AEEAB7" w14:textId="77777777" w:rsidTr="00973C53">
        <w:tc>
          <w:tcPr>
            <w:tcW w:w="0" w:type="auto"/>
            <w:vMerge/>
            <w:tcBorders>
              <w:top w:val="nil"/>
              <w:left w:val="nil"/>
              <w:bottom w:val="nil"/>
              <w:right w:val="single" w:sz="6" w:space="0" w:color="FFFFFF"/>
            </w:tcBorders>
            <w:shd w:val="clear" w:color="auto" w:fill="F1F1F1"/>
            <w:vAlign w:val="center"/>
            <w:hideMark/>
          </w:tcPr>
          <w:p w14:paraId="14665127"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44413EB"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CHM 102 Introductory Chemistry II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2BCF48A"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5FE27A1"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CHEM 104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24308A1"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4FFDA0B4" w14:textId="77777777" w:rsidTr="00973C53">
        <w:tc>
          <w:tcPr>
            <w:tcW w:w="0" w:type="auto"/>
            <w:vMerge/>
            <w:tcBorders>
              <w:top w:val="nil"/>
              <w:left w:val="nil"/>
              <w:bottom w:val="nil"/>
              <w:right w:val="single" w:sz="6" w:space="0" w:color="FFFFFF"/>
            </w:tcBorders>
            <w:shd w:val="clear" w:color="auto" w:fill="F1F1F1"/>
            <w:vAlign w:val="center"/>
            <w:hideMark/>
          </w:tcPr>
          <w:p w14:paraId="016F73B5"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2BB698BC"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ENV 122 General Environmental Science II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70E1DB2"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395F9E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EVPP 111</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BA04ED8"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5740C850" w14:textId="77777777" w:rsidTr="00973C53">
        <w:tc>
          <w:tcPr>
            <w:tcW w:w="0" w:type="auto"/>
            <w:vMerge/>
            <w:tcBorders>
              <w:top w:val="nil"/>
              <w:left w:val="nil"/>
              <w:bottom w:val="nil"/>
              <w:right w:val="single" w:sz="6" w:space="0" w:color="FFFFFF"/>
            </w:tcBorders>
            <w:shd w:val="clear" w:color="auto" w:fill="F1F1F1"/>
            <w:vAlign w:val="center"/>
            <w:hideMark/>
          </w:tcPr>
          <w:p w14:paraId="500AEEBC"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4E7577D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GOL 106 Historical Geology </w:t>
            </w:r>
            <w:r w:rsidRPr="00973C53">
              <w:rPr>
                <w:rFonts w:ascii="Times New Roman" w:eastAsia="Times New Roman" w:hAnsi="Times New Roman" w:cs="Times New Roman"/>
                <w:i/>
                <w:iCs/>
                <w:color w:val="575757"/>
                <w:sz w:val="24"/>
                <w:szCs w:val="24"/>
              </w:rPr>
              <w:t>or</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B8443C3"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C284796"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GEOL 102</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04F24B9"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0D62AD34" w14:textId="77777777" w:rsidTr="00973C53">
        <w:tc>
          <w:tcPr>
            <w:tcW w:w="0" w:type="auto"/>
            <w:vMerge/>
            <w:tcBorders>
              <w:top w:val="nil"/>
              <w:left w:val="nil"/>
              <w:bottom w:val="nil"/>
              <w:right w:val="single" w:sz="6" w:space="0" w:color="FFFFFF"/>
            </w:tcBorders>
            <w:shd w:val="clear" w:color="auto" w:fill="F1F1F1"/>
            <w:vAlign w:val="center"/>
            <w:hideMark/>
          </w:tcPr>
          <w:p w14:paraId="6B518F9C" w14:textId="77777777" w:rsidR="00973C53" w:rsidRPr="00973C53" w:rsidRDefault="00973C53" w:rsidP="00973C5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2FF38C0"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PHY 102 Introduction to Physics II</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430F8F1"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5CAEB33"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PHYS 104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4ADDF77"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34838BBA"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D9B569F" w14:textId="77777777" w:rsidR="00973C53" w:rsidRPr="00CE4996" w:rsidRDefault="00973C53" w:rsidP="00973C53">
            <w:pPr>
              <w:spacing w:after="0" w:line="240" w:lineRule="auto"/>
              <w:rPr>
                <w:rFonts w:ascii="Times New Roman" w:eastAsia="Times New Roman" w:hAnsi="Times New Roman" w:cs="Times New Roman"/>
                <w:b/>
                <w:bCs/>
                <w:color w:val="C00000"/>
                <w:sz w:val="24"/>
                <w:szCs w:val="24"/>
              </w:rPr>
            </w:pPr>
            <w:r w:rsidRPr="00CE4996">
              <w:rPr>
                <w:rFonts w:ascii="Times New Roman" w:eastAsia="Times New Roman" w:hAnsi="Times New Roman" w:cs="Times New Roman"/>
                <w:b/>
                <w:bCs/>
                <w:color w:val="C00000"/>
                <w:sz w:val="24"/>
                <w:szCs w:val="24"/>
              </w:rPr>
              <w:t>Technical Elective #4</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6B56C41C" w14:textId="77777777" w:rsidR="00973C53" w:rsidRPr="00CE4996" w:rsidRDefault="00973C53" w:rsidP="00973C53">
            <w:pPr>
              <w:spacing w:after="0" w:line="240" w:lineRule="auto"/>
              <w:rPr>
                <w:rFonts w:ascii="Times New Roman" w:eastAsia="Times New Roman" w:hAnsi="Times New Roman" w:cs="Times New Roman"/>
                <w:color w:val="C00000"/>
                <w:sz w:val="24"/>
                <w:szCs w:val="24"/>
              </w:rPr>
            </w:pPr>
            <w:r w:rsidRPr="00CE4996">
              <w:rPr>
                <w:rFonts w:ascii="Times New Roman" w:eastAsia="Times New Roman" w:hAnsi="Times New Roman" w:cs="Times New Roman"/>
                <w:color w:val="C00000"/>
                <w:sz w:val="24"/>
                <w:szCs w:val="24"/>
              </w:rPr>
              <w:t>ITN 100 Introduction to Telecommunications</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AAE68C5"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FF63E7D"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See #20</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4C7EAB1" w14:textId="77777777" w:rsidR="00973C53" w:rsidRPr="00973C53" w:rsidRDefault="00973C53" w:rsidP="00973C53">
            <w:pPr>
              <w:spacing w:after="0" w:line="240" w:lineRule="auto"/>
              <w:rPr>
                <w:rFonts w:ascii="Times New Roman" w:eastAsia="Times New Roman" w:hAnsi="Times New Roman" w:cs="Times New Roman"/>
                <w:sz w:val="24"/>
                <w:szCs w:val="24"/>
              </w:rPr>
            </w:pPr>
          </w:p>
        </w:tc>
      </w:tr>
      <w:tr w:rsidR="00973C53" w:rsidRPr="00973C53" w14:paraId="1FE1F960" w14:textId="77777777" w:rsidTr="00973C53">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35942920" w14:textId="77777777" w:rsidR="00973C53" w:rsidRPr="00973C53" w:rsidRDefault="00973C53" w:rsidP="00973C53">
            <w:pPr>
              <w:spacing w:after="0" w:line="240" w:lineRule="auto"/>
              <w:rPr>
                <w:rFonts w:ascii="Times New Roman" w:eastAsia="Times New Roman" w:hAnsi="Times New Roman" w:cs="Times New Roman"/>
                <w:b/>
                <w:bCs/>
                <w:sz w:val="24"/>
                <w:szCs w:val="24"/>
              </w:rPr>
            </w:pPr>
            <w:r w:rsidRPr="00973C53">
              <w:rPr>
                <w:rFonts w:ascii="Times New Roman" w:eastAsia="Times New Roman" w:hAnsi="Times New Roman" w:cs="Times New Roman"/>
                <w:b/>
                <w:bCs/>
                <w:sz w:val="24"/>
                <w:szCs w:val="24"/>
              </w:rPr>
              <w:t>Technical Elective #5</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0FFA8034"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ITE 221 PC Hardware and OS Architecture</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1814FA9F" w14:textId="77777777" w:rsidR="00973C53" w:rsidRPr="00973C53" w:rsidRDefault="00973C53" w:rsidP="00973C53">
            <w:pPr>
              <w:spacing w:after="0" w:line="240" w:lineRule="auto"/>
              <w:jc w:val="center"/>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3</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77DF7449"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IT 105 and IT XXX**</w:t>
            </w:r>
          </w:p>
        </w:tc>
        <w:tc>
          <w:tcPr>
            <w:tcW w:w="0" w:type="auto"/>
            <w:tcBorders>
              <w:top w:val="nil"/>
              <w:left w:val="nil"/>
              <w:bottom w:val="nil"/>
              <w:right w:val="single" w:sz="6" w:space="0" w:color="FFFFFF"/>
            </w:tcBorders>
            <w:shd w:val="clear" w:color="auto" w:fill="F1F1F1"/>
            <w:tcMar>
              <w:top w:w="150" w:type="dxa"/>
              <w:left w:w="225" w:type="dxa"/>
              <w:bottom w:w="150" w:type="dxa"/>
              <w:right w:w="225" w:type="dxa"/>
            </w:tcMar>
            <w:hideMark/>
          </w:tcPr>
          <w:p w14:paraId="527CFC25" w14:textId="77777777" w:rsidR="00973C53" w:rsidRPr="00973C53" w:rsidRDefault="00973C53" w:rsidP="00973C53">
            <w:pPr>
              <w:spacing w:after="0" w:line="240" w:lineRule="auto"/>
              <w:rPr>
                <w:rFonts w:ascii="Times New Roman" w:eastAsia="Times New Roman" w:hAnsi="Times New Roman" w:cs="Times New Roman"/>
                <w:sz w:val="24"/>
                <w:szCs w:val="24"/>
              </w:rPr>
            </w:pPr>
            <w:r w:rsidRPr="00973C53">
              <w:rPr>
                <w:rFonts w:ascii="Times New Roman" w:eastAsia="Times New Roman" w:hAnsi="Times New Roman" w:cs="Times New Roman"/>
                <w:sz w:val="24"/>
                <w:szCs w:val="24"/>
              </w:rPr>
              <w:t>Major &amp; Elective</w:t>
            </w:r>
          </w:p>
        </w:tc>
      </w:tr>
      <w:tr w:rsidR="00973C53" w:rsidRPr="00973C53" w14:paraId="20CD6E8F" w14:textId="77777777" w:rsidTr="00973C53">
        <w:tc>
          <w:tcPr>
            <w:tcW w:w="0" w:type="auto"/>
            <w:tcBorders>
              <w:top w:val="nil"/>
              <w:left w:val="single" w:sz="6" w:space="0" w:color="046A38"/>
              <w:bottom w:val="nil"/>
              <w:right w:val="single" w:sz="6" w:space="0" w:color="046A38"/>
            </w:tcBorders>
            <w:shd w:val="clear" w:color="auto" w:fill="F1F1F1"/>
            <w:tcMar>
              <w:top w:w="75" w:type="dxa"/>
              <w:left w:w="75" w:type="dxa"/>
              <w:bottom w:w="75" w:type="dxa"/>
              <w:right w:w="75" w:type="dxa"/>
            </w:tcMar>
            <w:vAlign w:val="center"/>
            <w:hideMark/>
          </w:tcPr>
          <w:p w14:paraId="3B289ADD" w14:textId="77777777" w:rsidR="00973C53" w:rsidRPr="00973C53" w:rsidRDefault="00973C53" w:rsidP="00973C53">
            <w:pPr>
              <w:spacing w:after="0" w:line="240" w:lineRule="auto"/>
              <w:rPr>
                <w:rFonts w:ascii="Times New Roman" w:eastAsia="Times New Roman" w:hAnsi="Times New Roman" w:cs="Times New Roman"/>
                <w:sz w:val="24"/>
                <w:szCs w:val="24"/>
              </w:rPr>
            </w:pPr>
          </w:p>
        </w:tc>
        <w:tc>
          <w:tcPr>
            <w:tcW w:w="0" w:type="auto"/>
            <w:tcBorders>
              <w:top w:val="nil"/>
              <w:left w:val="single" w:sz="6" w:space="0" w:color="046A38"/>
              <w:bottom w:val="nil"/>
              <w:right w:val="single" w:sz="6" w:space="0" w:color="046A38"/>
            </w:tcBorders>
            <w:shd w:val="clear" w:color="auto" w:fill="F1F1F1"/>
            <w:tcMar>
              <w:top w:w="75" w:type="dxa"/>
              <w:left w:w="75" w:type="dxa"/>
              <w:bottom w:w="75" w:type="dxa"/>
              <w:right w:w="75" w:type="dxa"/>
            </w:tcMar>
            <w:vAlign w:val="center"/>
            <w:hideMark/>
          </w:tcPr>
          <w:p w14:paraId="1FC9D299" w14:textId="77777777" w:rsidR="00973C53" w:rsidRPr="00973C53" w:rsidRDefault="00973C53" w:rsidP="00973C53">
            <w:pPr>
              <w:spacing w:after="0" w:line="240" w:lineRule="auto"/>
              <w:rPr>
                <w:rFonts w:ascii="Times New Roman" w:eastAsia="Times New Roman" w:hAnsi="Times New Roman" w:cs="Times New Roman"/>
                <w:sz w:val="20"/>
                <w:szCs w:val="20"/>
              </w:rPr>
            </w:pPr>
          </w:p>
        </w:tc>
        <w:tc>
          <w:tcPr>
            <w:tcW w:w="0" w:type="auto"/>
            <w:gridSpan w:val="2"/>
            <w:tcBorders>
              <w:top w:val="nil"/>
              <w:left w:val="single" w:sz="6" w:space="0" w:color="046A38"/>
              <w:bottom w:val="nil"/>
              <w:right w:val="single" w:sz="6" w:space="0" w:color="046A38"/>
            </w:tcBorders>
            <w:shd w:val="clear" w:color="auto" w:fill="F1F1F1"/>
            <w:tcMar>
              <w:top w:w="75" w:type="dxa"/>
              <w:left w:w="75" w:type="dxa"/>
              <w:bottom w:w="75" w:type="dxa"/>
              <w:right w:w="75" w:type="dxa"/>
            </w:tcMar>
            <w:vAlign w:val="center"/>
            <w:hideMark/>
          </w:tcPr>
          <w:p w14:paraId="1CA107E8" w14:textId="77777777" w:rsidR="00973C53" w:rsidRPr="00973C53" w:rsidRDefault="00973C53" w:rsidP="00973C53">
            <w:pPr>
              <w:spacing w:after="0" w:line="240" w:lineRule="auto"/>
              <w:rPr>
                <w:rFonts w:ascii="Times New Roman" w:eastAsia="Times New Roman" w:hAnsi="Times New Roman" w:cs="Times New Roman"/>
                <w:color w:val="FFFFFF"/>
                <w:sz w:val="24"/>
                <w:szCs w:val="24"/>
              </w:rPr>
            </w:pPr>
            <w:r w:rsidRPr="00973C53">
              <w:rPr>
                <w:rFonts w:ascii="Times New Roman" w:eastAsia="Times New Roman" w:hAnsi="Times New Roman" w:cs="Times New Roman"/>
                <w:color w:val="FFFFFF"/>
                <w:sz w:val="24"/>
                <w:szCs w:val="24"/>
              </w:rPr>
              <w:t>Total Credits: 61</w:t>
            </w:r>
          </w:p>
        </w:tc>
        <w:tc>
          <w:tcPr>
            <w:tcW w:w="0" w:type="auto"/>
            <w:tcBorders>
              <w:top w:val="nil"/>
              <w:left w:val="single" w:sz="6" w:space="0" w:color="046A38"/>
              <w:bottom w:val="nil"/>
              <w:right w:val="single" w:sz="6" w:space="0" w:color="046A38"/>
            </w:tcBorders>
            <w:shd w:val="clear" w:color="auto" w:fill="F1F1F1"/>
            <w:tcMar>
              <w:top w:w="75" w:type="dxa"/>
              <w:left w:w="75" w:type="dxa"/>
              <w:bottom w:w="75" w:type="dxa"/>
              <w:right w:w="75" w:type="dxa"/>
            </w:tcMar>
            <w:vAlign w:val="center"/>
            <w:hideMark/>
          </w:tcPr>
          <w:p w14:paraId="68B91E54" w14:textId="77777777" w:rsidR="00973C53" w:rsidRPr="00973C53" w:rsidRDefault="00973C53" w:rsidP="00973C53">
            <w:pPr>
              <w:spacing w:after="0" w:line="240" w:lineRule="auto"/>
              <w:rPr>
                <w:rFonts w:ascii="Times New Roman" w:eastAsia="Times New Roman" w:hAnsi="Times New Roman" w:cs="Times New Roman"/>
                <w:color w:val="FFFFFF"/>
                <w:sz w:val="24"/>
                <w:szCs w:val="24"/>
              </w:rPr>
            </w:pPr>
          </w:p>
        </w:tc>
      </w:tr>
    </w:tbl>
    <w:p w14:paraId="041728F6" w14:textId="77777777" w:rsidR="00973C53" w:rsidRPr="00973C53" w:rsidRDefault="00973C53" w:rsidP="00973C53">
      <w:pPr>
        <w:shd w:val="clear" w:color="auto" w:fill="FFFFFF"/>
        <w:spacing w:before="100" w:beforeAutospacing="1" w:after="100" w:afterAutospacing="1" w:line="240" w:lineRule="auto"/>
        <w:rPr>
          <w:rFonts w:ascii="Helvetica" w:eastAsia="Times New Roman" w:hAnsi="Helvetica" w:cs="Helvetica"/>
          <w:color w:val="0A0A0A"/>
          <w:sz w:val="24"/>
          <w:szCs w:val="24"/>
        </w:rPr>
      </w:pPr>
      <w:r w:rsidRPr="00973C53">
        <w:rPr>
          <w:rFonts w:ascii="Helvetica" w:eastAsia="Times New Roman" w:hAnsi="Helvetica" w:cs="Helvetica"/>
          <w:color w:val="0A0A0A"/>
          <w:sz w:val="24"/>
          <w:szCs w:val="24"/>
        </w:rPr>
        <w:t>For academic policies and procedures, please see NOVA catalog - http://www.nvcc.edu/catalog/index.html</w:t>
      </w:r>
    </w:p>
    <w:p w14:paraId="078B2403" w14:textId="77777777" w:rsidR="00216AAA" w:rsidRDefault="00216AAA"/>
    <w:sectPr w:rsidR="0021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FDC"/>
    <w:multiLevelType w:val="multilevel"/>
    <w:tmpl w:val="F686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53"/>
    <w:rsid w:val="00216AAA"/>
    <w:rsid w:val="00687F86"/>
    <w:rsid w:val="00973C53"/>
    <w:rsid w:val="009915C2"/>
    <w:rsid w:val="00CE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BAA6F3"/>
  <w15:chartTrackingRefBased/>
  <w15:docId w15:val="{C2365B4A-8B8B-403E-9EAC-1014DBB7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73611">
      <w:bodyDiv w:val="1"/>
      <w:marLeft w:val="0"/>
      <w:marRight w:val="0"/>
      <w:marTop w:val="0"/>
      <w:marBottom w:val="0"/>
      <w:divBdr>
        <w:top w:val="none" w:sz="0" w:space="0" w:color="auto"/>
        <w:left w:val="none" w:sz="0" w:space="0" w:color="auto"/>
        <w:bottom w:val="none" w:sz="0" w:space="0" w:color="auto"/>
        <w:right w:val="none" w:sz="0" w:space="0" w:color="auto"/>
      </w:divBdr>
      <w:divsChild>
        <w:div w:id="2102944755">
          <w:marLeft w:val="0"/>
          <w:marRight w:val="0"/>
          <w:marTop w:val="0"/>
          <w:marBottom w:val="0"/>
          <w:divBdr>
            <w:top w:val="none" w:sz="0" w:space="0" w:color="auto"/>
            <w:left w:val="none" w:sz="0" w:space="0" w:color="auto"/>
            <w:bottom w:val="none" w:sz="0" w:space="0" w:color="auto"/>
            <w:right w:val="none" w:sz="0" w:space="0" w:color="auto"/>
          </w:divBdr>
        </w:div>
        <w:div w:id="2017416729">
          <w:marLeft w:val="0"/>
          <w:marRight w:val="0"/>
          <w:marTop w:val="0"/>
          <w:marBottom w:val="0"/>
          <w:divBdr>
            <w:top w:val="none" w:sz="0" w:space="0" w:color="auto"/>
            <w:left w:val="none" w:sz="0" w:space="0" w:color="auto"/>
            <w:bottom w:val="none" w:sz="0" w:space="0" w:color="auto"/>
            <w:right w:val="none" w:sz="0" w:space="0" w:color="auto"/>
          </w:divBdr>
          <w:divsChild>
            <w:div w:id="1822774064">
              <w:marLeft w:val="0"/>
              <w:marRight w:val="0"/>
              <w:marTop w:val="0"/>
              <w:marBottom w:val="0"/>
              <w:divBdr>
                <w:top w:val="none" w:sz="0" w:space="0" w:color="auto"/>
                <w:left w:val="none" w:sz="0" w:space="0" w:color="auto"/>
                <w:bottom w:val="none" w:sz="0" w:space="0" w:color="auto"/>
                <w:right w:val="none" w:sz="0" w:space="0" w:color="auto"/>
              </w:divBdr>
              <w:divsChild>
                <w:div w:id="2016758752">
                  <w:marLeft w:val="0"/>
                  <w:marRight w:val="0"/>
                  <w:marTop w:val="0"/>
                  <w:marBottom w:val="0"/>
                  <w:divBdr>
                    <w:top w:val="none" w:sz="0" w:space="0" w:color="auto"/>
                    <w:left w:val="none" w:sz="0" w:space="0" w:color="auto"/>
                    <w:bottom w:val="none" w:sz="0" w:space="0" w:color="auto"/>
                    <w:right w:val="none" w:sz="0" w:space="0" w:color="auto"/>
                  </w:divBdr>
                  <w:divsChild>
                    <w:div w:id="1978103115">
                      <w:marLeft w:val="0"/>
                      <w:marRight w:val="0"/>
                      <w:marTop w:val="0"/>
                      <w:marBottom w:val="0"/>
                      <w:divBdr>
                        <w:top w:val="none" w:sz="0" w:space="0" w:color="auto"/>
                        <w:left w:val="none" w:sz="0" w:space="0" w:color="auto"/>
                        <w:bottom w:val="none" w:sz="0" w:space="0" w:color="auto"/>
                        <w:right w:val="none" w:sz="0" w:space="0" w:color="auto"/>
                      </w:divBdr>
                      <w:divsChild>
                        <w:div w:id="782532392">
                          <w:marLeft w:val="0"/>
                          <w:marRight w:val="0"/>
                          <w:marTop w:val="0"/>
                          <w:marBottom w:val="240"/>
                          <w:divBdr>
                            <w:top w:val="none" w:sz="0" w:space="0" w:color="auto"/>
                            <w:left w:val="none" w:sz="0" w:space="0" w:color="auto"/>
                            <w:bottom w:val="none" w:sz="0" w:space="0" w:color="auto"/>
                            <w:right w:val="none" w:sz="0" w:space="0" w:color="auto"/>
                          </w:divBdr>
                          <w:divsChild>
                            <w:div w:id="491337143">
                              <w:marLeft w:val="0"/>
                              <w:marRight w:val="0"/>
                              <w:marTop w:val="0"/>
                              <w:marBottom w:val="0"/>
                              <w:divBdr>
                                <w:top w:val="none" w:sz="0" w:space="0" w:color="auto"/>
                                <w:left w:val="none" w:sz="0" w:space="0" w:color="auto"/>
                                <w:bottom w:val="none" w:sz="0" w:space="0" w:color="auto"/>
                                <w:right w:val="none" w:sz="0" w:space="0" w:color="auto"/>
                              </w:divBdr>
                              <w:divsChild>
                                <w:div w:id="314264545">
                                  <w:marLeft w:val="0"/>
                                  <w:marRight w:val="0"/>
                                  <w:marTop w:val="0"/>
                                  <w:marBottom w:val="0"/>
                                  <w:divBdr>
                                    <w:top w:val="none" w:sz="0" w:space="0" w:color="auto"/>
                                    <w:left w:val="none" w:sz="0" w:space="0" w:color="auto"/>
                                    <w:bottom w:val="none" w:sz="0" w:space="0" w:color="auto"/>
                                    <w:right w:val="none" w:sz="0" w:space="0" w:color="auto"/>
                                  </w:divBdr>
                                </w:div>
                              </w:divsChild>
                            </w:div>
                            <w:div w:id="1228102920">
                              <w:marLeft w:val="0"/>
                              <w:marRight w:val="0"/>
                              <w:marTop w:val="0"/>
                              <w:marBottom w:val="0"/>
                              <w:divBdr>
                                <w:top w:val="none" w:sz="0" w:space="0" w:color="auto"/>
                                <w:left w:val="none" w:sz="0" w:space="0" w:color="auto"/>
                                <w:bottom w:val="none" w:sz="0" w:space="0" w:color="auto"/>
                                <w:right w:val="none" w:sz="0" w:space="0" w:color="auto"/>
                              </w:divBdr>
                            </w:div>
                          </w:divsChild>
                        </w:div>
                        <w:div w:id="1473131204">
                          <w:marLeft w:val="0"/>
                          <w:marRight w:val="0"/>
                          <w:marTop w:val="0"/>
                          <w:marBottom w:val="0"/>
                          <w:divBdr>
                            <w:top w:val="none" w:sz="0" w:space="0" w:color="auto"/>
                            <w:left w:val="none" w:sz="0" w:space="0" w:color="auto"/>
                            <w:bottom w:val="none" w:sz="0" w:space="0" w:color="auto"/>
                            <w:right w:val="none" w:sz="0" w:space="0" w:color="auto"/>
                          </w:divBdr>
                        </w:div>
                        <w:div w:id="707294786">
                          <w:marLeft w:val="0"/>
                          <w:marRight w:val="0"/>
                          <w:marTop w:val="240"/>
                          <w:marBottom w:val="240"/>
                          <w:divBdr>
                            <w:top w:val="none" w:sz="0" w:space="0" w:color="auto"/>
                            <w:left w:val="none" w:sz="0" w:space="0" w:color="auto"/>
                            <w:bottom w:val="none" w:sz="0" w:space="0" w:color="auto"/>
                            <w:right w:val="none" w:sz="0" w:space="0" w:color="auto"/>
                          </w:divBdr>
                          <w:divsChild>
                            <w:div w:id="1369717932">
                              <w:marLeft w:val="0"/>
                              <w:marRight w:val="0"/>
                              <w:marTop w:val="600"/>
                              <w:marBottom w:val="0"/>
                              <w:divBdr>
                                <w:top w:val="none" w:sz="0" w:space="0" w:color="auto"/>
                                <w:left w:val="none" w:sz="0" w:space="0" w:color="auto"/>
                                <w:bottom w:val="none" w:sz="0" w:space="0" w:color="auto"/>
                                <w:right w:val="none" w:sz="0" w:space="0" w:color="auto"/>
                              </w:divBdr>
                              <w:divsChild>
                                <w:div w:id="20299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vcc.edu/advance/" TargetMode="External"/><Relationship Id="rId11" Type="http://schemas.openxmlformats.org/officeDocument/2006/relationships/image" Target="media/image3.wmf"/><Relationship Id="rId5" Type="http://schemas.openxmlformats.org/officeDocument/2006/relationships/hyperlink" Target="https://www.nvcc.edu/" TargetMode="External"/><Relationship Id="rId15" Type="http://schemas.openxmlformats.org/officeDocument/2006/relationships/hyperlink" Target="https://www.nvcc.edu/advance/pdf/2020/Information-Technology-20-21.pdf"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cp:lastModifiedBy>
  <cp:revision>2</cp:revision>
  <dcterms:created xsi:type="dcterms:W3CDTF">2021-11-30T20:31:00Z</dcterms:created>
  <dcterms:modified xsi:type="dcterms:W3CDTF">2021-11-30T20:31:00Z</dcterms:modified>
</cp:coreProperties>
</file>