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80C7" w14:textId="38C9809E" w:rsidR="00D313E0" w:rsidRDefault="00F95F0F">
      <w:r>
        <w:t>Prueba telemetria neutra no debe generar eventos</w:t>
      </w:r>
    </w:p>
    <w:sectPr w:rsidR="00D3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0F"/>
    <w:rsid w:val="00297176"/>
    <w:rsid w:val="002E1D1F"/>
    <w:rsid w:val="00D313E0"/>
    <w:rsid w:val="00F9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6342"/>
  <w15:chartTrackingRefBased/>
  <w15:docId w15:val="{F9E0AB79-DE04-4252-9B15-3C441963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Admin - Gi Young Moon</dc:creator>
  <cp:keywords/>
  <dc:description/>
  <cp:lastModifiedBy>Test Admin - Gi Young Moon</cp:lastModifiedBy>
  <cp:revision>1</cp:revision>
  <dcterms:created xsi:type="dcterms:W3CDTF">2026-08-03T14:27:00Z</dcterms:created>
  <dcterms:modified xsi:type="dcterms:W3CDTF">2026-08-03T14:27:00Z</dcterms:modified>
</cp:coreProperties>
</file>