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3D74" w14:textId="77777777" w:rsidR="003B3D0D" w:rsidRDefault="003B3D0D" w:rsidP="009C2EF7">
      <w:pPr>
        <w:spacing w:line="240" w:lineRule="auto"/>
        <w:jc w:val="center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</w:p>
    <w:p w14:paraId="5B89BC1E" w14:textId="0FA45901" w:rsidR="009C2EF7" w:rsidRDefault="009C2EF7" w:rsidP="009C2EF7">
      <w:pPr>
        <w:spacing w:line="240" w:lineRule="auto"/>
        <w:jc w:val="center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9C2EF7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t>IV Encontro do PGMAT</w:t>
      </w:r>
    </w:p>
    <w:p w14:paraId="13B53D94" w14:textId="25C040FC" w:rsidR="004C1B0C" w:rsidRPr="00465A07" w:rsidRDefault="009C2EF7" w:rsidP="009C2EF7">
      <w:pPr>
        <w:spacing w:line="240" w:lineRule="auto"/>
        <w:jc w:val="center"/>
      </w:pPr>
      <w:r w:rsidRPr="009C2EF7"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  <w:t xml:space="preserve"> 12 e 13 de março de 2026</w:t>
      </w:r>
    </w:p>
    <w:p w14:paraId="716BFC70" w14:textId="77777777" w:rsidR="004C1B0C" w:rsidRDefault="004C1B0C" w:rsidP="004C1B0C">
      <w:pPr>
        <w:spacing w:line="480" w:lineRule="auto"/>
        <w:rPr>
          <w:sz w:val="32"/>
          <w:szCs w:val="32"/>
        </w:rPr>
      </w:pPr>
    </w:p>
    <w:p w14:paraId="3A10F7FB" w14:textId="77777777" w:rsidR="009C2EF7" w:rsidRPr="009C2EF7" w:rsidRDefault="009C2EF7" w:rsidP="004C1B0C">
      <w:pPr>
        <w:spacing w:line="480" w:lineRule="auto"/>
        <w:rPr>
          <w:sz w:val="32"/>
          <w:szCs w:val="32"/>
        </w:rPr>
      </w:pPr>
    </w:p>
    <w:p w14:paraId="2AC0707F" w14:textId="77777777" w:rsidR="004C1B0C" w:rsidRPr="009C2EF7" w:rsidRDefault="004C1B0C" w:rsidP="004C1B0C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9C2EF7">
        <w:rPr>
          <w:rFonts w:ascii="Times New Roman" w:hAnsi="Times New Roman" w:cs="Times New Roman"/>
          <w:sz w:val="32"/>
          <w:szCs w:val="32"/>
        </w:rPr>
        <w:t xml:space="preserve">Aleatoriedade </w:t>
      </w:r>
      <w:proofErr w:type="spellStart"/>
      <w:r w:rsidRPr="009C2EF7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9C2E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2EF7">
        <w:rPr>
          <w:rFonts w:ascii="Times New Roman" w:hAnsi="Times New Roman" w:cs="Times New Roman"/>
          <w:sz w:val="32"/>
          <w:szCs w:val="32"/>
        </w:rPr>
        <w:t>Pseudoaleatoriedade</w:t>
      </w:r>
      <w:proofErr w:type="spellEnd"/>
      <w:r w:rsidRPr="009C2EF7">
        <w:rPr>
          <w:rFonts w:ascii="Times New Roman" w:hAnsi="Times New Roman" w:cs="Times New Roman"/>
          <w:sz w:val="32"/>
          <w:szCs w:val="32"/>
        </w:rPr>
        <w:t xml:space="preserve">: demonstrando a importância do gerador de chaves em </w:t>
      </w:r>
      <w:proofErr w:type="spellStart"/>
      <w:r w:rsidRPr="009C2EF7">
        <w:rPr>
          <w:rFonts w:ascii="Times New Roman" w:hAnsi="Times New Roman" w:cs="Times New Roman"/>
          <w:sz w:val="32"/>
          <w:szCs w:val="32"/>
        </w:rPr>
        <w:t>Criptoprafia</w:t>
      </w:r>
      <w:proofErr w:type="spellEnd"/>
      <w:r w:rsidRPr="009C2EF7">
        <w:rPr>
          <w:rFonts w:ascii="Times New Roman" w:hAnsi="Times New Roman" w:cs="Times New Roman"/>
          <w:sz w:val="32"/>
          <w:szCs w:val="32"/>
        </w:rPr>
        <w:t xml:space="preserve"> Simétrica através de uma simulação </w:t>
      </w:r>
      <w:proofErr w:type="spellStart"/>
      <w:r w:rsidRPr="009C2EF7">
        <w:rPr>
          <w:rFonts w:ascii="Times New Roman" w:hAnsi="Times New Roman" w:cs="Times New Roman"/>
          <w:sz w:val="32"/>
          <w:szCs w:val="32"/>
        </w:rPr>
        <w:t>simplicada</w:t>
      </w:r>
      <w:proofErr w:type="spellEnd"/>
      <w:r w:rsidRPr="009C2EF7">
        <w:rPr>
          <w:rFonts w:ascii="Times New Roman" w:hAnsi="Times New Roman" w:cs="Times New Roman"/>
          <w:sz w:val="32"/>
          <w:szCs w:val="32"/>
        </w:rPr>
        <w:t xml:space="preserve"> em </w:t>
      </w:r>
      <w:r w:rsidRPr="009C2EF7">
        <w:rPr>
          <w:rFonts w:ascii="Times New Roman" w:hAnsi="Times New Roman" w:cs="Times New Roman"/>
          <w:i/>
          <w:iCs/>
          <w:sz w:val="32"/>
          <w:szCs w:val="32"/>
        </w:rPr>
        <w:t>Python</w:t>
      </w:r>
    </w:p>
    <w:p w14:paraId="2B3DA3E2" w14:textId="5C0EF409" w:rsidR="004C1B0C" w:rsidRPr="009C2EF7" w:rsidRDefault="009C2EF7" w:rsidP="009C2EF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Apresentação de pôster</w:t>
      </w:r>
    </w:p>
    <w:p w14:paraId="76C4F05C" w14:textId="77777777" w:rsidR="004C1B0C" w:rsidRDefault="004C1B0C" w:rsidP="004C1B0C">
      <w:pPr>
        <w:spacing w:line="480" w:lineRule="auto"/>
      </w:pPr>
    </w:p>
    <w:p w14:paraId="693158E4" w14:textId="77777777" w:rsidR="009C2EF7" w:rsidRPr="0091008F" w:rsidRDefault="009C2EF7" w:rsidP="004C1B0C">
      <w:pPr>
        <w:spacing w:line="480" w:lineRule="auto"/>
      </w:pPr>
    </w:p>
    <w:p w14:paraId="24E4F119" w14:textId="4BE5CC33" w:rsidR="004C1B0C" w:rsidRPr="0091008F" w:rsidRDefault="009C2EF7" w:rsidP="004C1B0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Aluna</w:t>
      </w:r>
      <w:r w:rsidR="004C1B0C"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Gisela </w:t>
      </w:r>
      <w:proofErr w:type="spellStart"/>
      <w:r w:rsidR="004C1B0C"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>Ceresér</w:t>
      </w:r>
      <w:proofErr w:type="spellEnd"/>
      <w:r w:rsidR="004C1B0C"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Kassick</w:t>
      </w:r>
    </w:p>
    <w:p w14:paraId="7E02021A" w14:textId="109AF9D5" w:rsidR="004C1B0C" w:rsidRDefault="004C1B0C" w:rsidP="004C1B0C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Orientador: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Dr. </w:t>
      </w:r>
      <w:r w:rsidR="009C2EF7">
        <w:rPr>
          <w:rFonts w:ascii="Times New Roman" w:hAnsi="Times New Roman" w:cs="Times New Roman"/>
          <w:color w:val="000000" w:themeColor="text1"/>
          <w:sz w:val="24"/>
          <w:szCs w:val="24"/>
        </w:rPr>
        <w:t>Daniel Roberto Cassar</w:t>
      </w:r>
    </w:p>
    <w:p w14:paraId="2E179E3A" w14:textId="77777777" w:rsidR="004C1B0C" w:rsidRPr="00FC7614" w:rsidRDefault="004C1B0C" w:rsidP="004C1B0C">
      <w:pPr>
        <w:jc w:val="center"/>
      </w:pPr>
    </w:p>
    <w:p w14:paraId="5B1DD76F" w14:textId="77777777" w:rsidR="004C1B0C" w:rsidRDefault="004C1B0C" w:rsidP="004C1B0C">
      <w:pPr>
        <w:spacing w:line="480" w:lineRule="auto"/>
      </w:pPr>
    </w:p>
    <w:p w14:paraId="22DE984A" w14:textId="77777777" w:rsidR="004C1B0C" w:rsidRPr="0091008F" w:rsidRDefault="004C1B0C" w:rsidP="004C1B0C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>Ilum</w:t>
      </w:r>
      <w:proofErr w:type="spellEnd"/>
      <w:r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Escola de Ciência</w:t>
      </w:r>
    </w:p>
    <w:p w14:paraId="2BB5B277" w14:textId="5C4AFA7E" w:rsidR="004C1B0C" w:rsidRDefault="004C1B0C" w:rsidP="004C1B0C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08F">
        <w:rPr>
          <w:rFonts w:ascii="Times New Roman" w:hAnsi="Times New Roman" w:cs="Times New Roman"/>
          <w:color w:val="000000" w:themeColor="text1"/>
          <w:sz w:val="24"/>
          <w:szCs w:val="24"/>
        </w:rPr>
        <w:t>Centro Nacional de Pesquisa em Energia e Materiais</w:t>
      </w:r>
    </w:p>
    <w:p w14:paraId="748C3C85" w14:textId="77777777" w:rsidR="004C1B0C" w:rsidRPr="001A7300" w:rsidRDefault="004C1B0C" w:rsidP="004C1B0C">
      <w:pPr>
        <w:spacing w:line="480" w:lineRule="auto"/>
      </w:pPr>
    </w:p>
    <w:p w14:paraId="42FAAA7C" w14:textId="77777777" w:rsidR="004C1B0C" w:rsidRPr="00465A07" w:rsidRDefault="004C1B0C" w:rsidP="004C1B0C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5A07">
        <w:rPr>
          <w:rFonts w:ascii="Times New Roman" w:hAnsi="Times New Roman" w:cs="Times New Roman"/>
          <w:color w:val="000000" w:themeColor="text1"/>
          <w:sz w:val="24"/>
          <w:szCs w:val="24"/>
        </w:rPr>
        <w:t>Campinas</w:t>
      </w:r>
    </w:p>
    <w:p w14:paraId="256B2DBE" w14:textId="77777777" w:rsidR="004C1B0C" w:rsidRDefault="004C1B0C" w:rsidP="004C1B0C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Março</w:t>
      </w:r>
      <w:r w:rsidRPr="00465A07">
        <w:rPr>
          <w:rFonts w:ascii="Times New Roman" w:hAnsi="Times New Roman" w:cs="Times New Roman"/>
          <w:color w:val="000000" w:themeColor="text1"/>
          <w:sz w:val="24"/>
          <w:szCs w:val="24"/>
        </w:rPr>
        <w:t>, 2026</w:t>
      </w:r>
    </w:p>
    <w:p w14:paraId="2A323C59" w14:textId="77777777" w:rsidR="00263CF0" w:rsidRDefault="00263CF0" w:rsidP="00263CF0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D0186B3" w14:textId="12DFAE66" w:rsidR="00702555" w:rsidRPr="001A0F70" w:rsidRDefault="00702555" w:rsidP="00263CF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0F70">
        <w:rPr>
          <w:rFonts w:ascii="Times New Roman" w:hAnsi="Times New Roman" w:cs="Times New Roman"/>
          <w:b/>
          <w:bCs/>
        </w:rPr>
        <w:lastRenderedPageBreak/>
        <w:t>Introdução</w:t>
      </w:r>
    </w:p>
    <w:p w14:paraId="2C57C4B3" w14:textId="77777777" w:rsidR="00C31A43" w:rsidRPr="001A0F70" w:rsidRDefault="00C31A43" w:rsidP="00263CF0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1A0F70">
        <w:t xml:space="preserve">A aleatoriedade é elemento central da criptografia moderna, indispensável à geração de chaves, vetores de inicialização, </w:t>
      </w:r>
      <w:proofErr w:type="spellStart"/>
      <w:r w:rsidRPr="001A0F70">
        <w:t>nonces</w:t>
      </w:r>
      <w:proofErr w:type="spellEnd"/>
      <w:r w:rsidRPr="001A0F70">
        <w:t xml:space="preserve"> e demais parâmetros críticos de segurança. A proteção de sistemas criptográficos depende da produção de informações que um adversário não consiga aprender ou prever; portanto, a qualidade da fonte aleatória constitui requisito essencial para a confidencialidade e a integridade das comunicações (GENNARO, 2006). </w:t>
      </w:r>
    </w:p>
    <w:p w14:paraId="7A97E83B" w14:textId="77777777" w:rsidR="0017052A" w:rsidRPr="001A0F70" w:rsidRDefault="00C31A43" w:rsidP="00263CF0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1A0F70">
        <w:t>Do ponto de vista formal, uma sequência aleatória deve satisfazer três propriedades fundamentais: (i) distribuição uniforme; (</w:t>
      </w:r>
      <w:proofErr w:type="spellStart"/>
      <w:r w:rsidRPr="001A0F70">
        <w:t>ii</w:t>
      </w:r>
      <w:proofErr w:type="spellEnd"/>
      <w:r w:rsidRPr="001A0F70">
        <w:t>) independência entre seus elementos; e (</w:t>
      </w:r>
      <w:proofErr w:type="spellStart"/>
      <w:r w:rsidRPr="001A0F70">
        <w:t>iii</w:t>
      </w:r>
      <w:proofErr w:type="spellEnd"/>
      <w:r w:rsidRPr="001A0F70">
        <w:t>) impossibilidade de prever o restante da sequência a partir de qualquer subsequência observada (ZHANG et al., 2021). Esses critérios fornecem bases objetivas para a avaliação da qualidade estatística de sequências utilizadas em algoritmos criptográficos.</w:t>
      </w:r>
      <w:r w:rsidR="0017052A" w:rsidRPr="001A0F70">
        <w:t xml:space="preserve"> </w:t>
      </w:r>
      <w:r w:rsidRPr="001A0F70">
        <w:t xml:space="preserve">A mensuração dessa qualidade </w:t>
      </w:r>
      <w:r w:rsidR="006B6987" w:rsidRPr="001A0F70">
        <w:t>pode ser r</w:t>
      </w:r>
      <w:r w:rsidRPr="001A0F70">
        <w:t>ealizada por diferentes métricas. A entropia quantifica o grau de incerteza associado a uma fonte</w:t>
      </w:r>
      <w:r w:rsidR="006E1581" w:rsidRPr="001A0F70">
        <w:t xml:space="preserve"> </w:t>
      </w:r>
      <w:r w:rsidRPr="001A0F70">
        <w:t xml:space="preserve">(GENNARO, 2006), enquanto testes de correlação identificam dependências estruturais incompatíveis com a independência estatística (ZHANG et al., 2021). </w:t>
      </w:r>
    </w:p>
    <w:p w14:paraId="6C6440F5" w14:textId="72ED2A6B" w:rsidR="008927D6" w:rsidRPr="001A0F70" w:rsidRDefault="00263CF0" w:rsidP="00263CF0">
      <w:pPr>
        <w:pStyle w:val="NormalWeb"/>
        <w:spacing w:before="0" w:beforeAutospacing="0" w:after="0" w:afterAutospacing="0" w:line="276" w:lineRule="auto"/>
        <w:ind w:firstLine="360"/>
        <w:jc w:val="both"/>
      </w:pPr>
      <w:r>
        <w:t>Na</w:t>
      </w:r>
      <w:r w:rsidR="008927D6" w:rsidRPr="008927D6">
        <w:t xml:space="preserve"> criptografia simétrica, a geração da chave secreta é determinante: mesmo algoritmos matematicamente robustos tornam-se vulneráveis quando a chave provém de uma fonte previsível, reduzindo o espaço efetivo de busca e facilitando ataques de força bruta ou análise estatística (GENNARO, 2006). Nesse contexto, os geradores de números aleatórios desempenham papel central.</w:t>
      </w:r>
      <w:r w:rsidR="00675AFA" w:rsidRPr="001A0F70">
        <w:t xml:space="preserve"> </w:t>
      </w:r>
      <w:r w:rsidR="008927D6" w:rsidRPr="008927D6">
        <w:t>Geradores verdadeiramente aleatórios (</w:t>
      </w:r>
      <w:proofErr w:type="spellStart"/>
      <w:r w:rsidR="008927D6" w:rsidRPr="008927D6">
        <w:t>TRNGs</w:t>
      </w:r>
      <w:proofErr w:type="spellEnd"/>
      <w:r w:rsidR="008927D6" w:rsidRPr="008927D6">
        <w:t xml:space="preserve">) exploram fenômenos físicos imprevisíveis, como ruído térmico, para produzir sequências digitais (CUCU LAURENCIU; COTOFANA, 2018). Entretanto, processos físicos podem gerar saídas com vieses estatísticos; por isso, utilizam-se técnicas de extração baseadas em funções </w:t>
      </w:r>
      <w:proofErr w:type="spellStart"/>
      <w:r w:rsidR="008927D6" w:rsidRPr="008927D6">
        <w:t>hash</w:t>
      </w:r>
      <w:proofErr w:type="spellEnd"/>
      <w:r w:rsidR="008927D6" w:rsidRPr="008927D6">
        <w:t xml:space="preserve"> para suavizar a entropia e aproximar a distribuição do ideal uniforme (GENNARO, 2006).</w:t>
      </w:r>
      <w:r w:rsidR="00675AFA" w:rsidRPr="001A0F70">
        <w:t xml:space="preserve"> </w:t>
      </w:r>
      <w:r w:rsidR="008927D6" w:rsidRPr="008927D6">
        <w:t>Já geradores pseudoaleatórios (</w:t>
      </w:r>
      <w:proofErr w:type="spellStart"/>
      <w:r w:rsidR="008927D6" w:rsidRPr="008927D6">
        <w:t>PRNGs</w:t>
      </w:r>
      <w:proofErr w:type="spellEnd"/>
      <w:r w:rsidR="008927D6" w:rsidRPr="008927D6">
        <w:t xml:space="preserve">) expandem deterministicamente uma semente inicial. </w:t>
      </w:r>
      <w:proofErr w:type="spellStart"/>
      <w:r w:rsidR="008927D6" w:rsidRPr="008927D6">
        <w:t>PRNGs</w:t>
      </w:r>
      <w:proofErr w:type="spellEnd"/>
      <w:r w:rsidR="008927D6" w:rsidRPr="008927D6">
        <w:t xml:space="preserve"> convencionais — como o </w:t>
      </w:r>
      <w:proofErr w:type="spellStart"/>
      <w:r w:rsidR="008927D6" w:rsidRPr="008927D6">
        <w:t>Mersenne</w:t>
      </w:r>
      <w:proofErr w:type="spellEnd"/>
      <w:r w:rsidR="008927D6" w:rsidRPr="008927D6">
        <w:t xml:space="preserve"> Twister — não são adequados para fins criptográficos, pois seu estado interno pode ser reconstruído a partir de saídas observadas (</w:t>
      </w:r>
      <w:r w:rsidR="00C87451">
        <w:t>VIGNA</w:t>
      </w:r>
      <w:r w:rsidR="008927D6" w:rsidRPr="008927D6">
        <w:t xml:space="preserve">, 2019). Para aplicações sensíveis, empregam-se </w:t>
      </w:r>
      <w:proofErr w:type="spellStart"/>
      <w:r w:rsidR="008927D6" w:rsidRPr="008927D6">
        <w:t>CSPRNGs</w:t>
      </w:r>
      <w:proofErr w:type="spellEnd"/>
      <w:r w:rsidR="008927D6" w:rsidRPr="008927D6">
        <w:t>, cujas saídas são indistinguíveis de sequências verdadeiramente aleatórias e permanecem imprevisíveis mesmo com conhecimento parcial do sistema (D’APRANO, 2015).</w:t>
      </w:r>
    </w:p>
    <w:p w14:paraId="49DAC3D9" w14:textId="3792BC94" w:rsidR="00BB2969" w:rsidRPr="00BB2969" w:rsidRDefault="00BB2969" w:rsidP="00263CF0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BB2969">
        <w:t>Diante desse referencial teórico, o presente trabalho tem como objetivo analisar e comparar a qualidade estatística e a adequação criptográfica de diferentes fontes de geração de números aleatórios, avaliando seu impacto na criptografia simétrica. Busca-se investigar em que medida distintas abordagens — físicas e algorítmicas — atendem aos critérios formais de aleatoriedade e preservam imprevisibilidade sob análise estatística.</w:t>
      </w:r>
    </w:p>
    <w:p w14:paraId="7CC39200" w14:textId="181711F5" w:rsidR="00BB2969" w:rsidRPr="001A0F70" w:rsidRDefault="00BB2969" w:rsidP="00263CF0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BB2969">
        <w:t xml:space="preserve">A pergunta que orienta a pesquisa é: </w:t>
      </w:r>
      <w:r w:rsidR="00CD6D57" w:rsidRPr="001A0F70">
        <w:t>Diferenças na origem da aleatoriedade produzem variações estatísticas relevantes que impactam, de forma prática, a segurança de um sistema simples de criptografia simétrica?</w:t>
      </w:r>
      <w:r w:rsidR="002F7639" w:rsidRPr="001A0F70">
        <w:t xml:space="preserve"> Espera-se que geradores não projetados para fins criptográficos apresentem vulnerabilidades exploráveis, mesmo quando exibem propriedades estatísticas aparentemente adequadas. Em contraste, geradores criptograficamente seguros e fontes físicas devidamente tratadas tendem a apresentar desempenho estatístico semelhante e resistência prática equivalente em aplicações de criptografia simétrica.</w:t>
      </w:r>
    </w:p>
    <w:p w14:paraId="4B4DAE0C" w14:textId="61C62CE6" w:rsidR="00702555" w:rsidRPr="001A0F70" w:rsidRDefault="00702555" w:rsidP="00263CF0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0F005C0" w14:textId="77777777" w:rsidR="00CD3096" w:rsidRPr="00CD3096" w:rsidRDefault="00CD3096" w:rsidP="00263CF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Metodologia</w:t>
      </w:r>
    </w:p>
    <w:p w14:paraId="3640A231" w14:textId="67DE7ED0" w:rsidR="002D4606" w:rsidRPr="001A0F70" w:rsidRDefault="002D4606" w:rsidP="00263CF0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presente trabalho adota uma abordagem experimental e comparativa, combinando análise estatística da aleatoriedade com avaliação prática de segurança em criptografia simétrica. Para a obtenção e processamento dos dados experimentais, foi desenvolvido um código em Python integrado a um Arduino por meio da biblioteca </w:t>
      </w:r>
      <w:r w:rsidRPr="001A0F70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serial</w:t>
      </w: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possibilitando a coleta de sequências binárias provenientes de fonte física e sua posterior análise e aplicação criptográfica. </w:t>
      </w:r>
    </w:p>
    <w:p w14:paraId="137111FA" w14:textId="677EC52C" w:rsidR="00CD3096" w:rsidRPr="00B974E3" w:rsidRDefault="00CD3096" w:rsidP="00263CF0">
      <w:pPr>
        <w:pStyle w:val="PargrafodaLista"/>
        <w:numPr>
          <w:ilvl w:val="0"/>
          <w:numId w:val="28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974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Geração das sequências</w:t>
      </w:r>
    </w:p>
    <w:p w14:paraId="73CB606F" w14:textId="77777777" w:rsidR="00CD3096" w:rsidRPr="00CD3096" w:rsidRDefault="00CD3096" w:rsidP="00263CF0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Foram consideradas quatro fontes distintas de geração de sequências binárias, com 256 bits por experimento:</w:t>
      </w:r>
    </w:p>
    <w:p w14:paraId="5C3F8081" w14:textId="1633FDDB" w:rsidR="00CD3096" w:rsidRPr="00CD3096" w:rsidRDefault="00CD3096" w:rsidP="00263CF0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Gerador pseudoaleatório padrão (</w:t>
      </w:r>
      <w:proofErr w:type="spellStart"/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random</w:t>
      </w:r>
      <w:proofErr w:type="spellEnd"/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baseado no algoritmo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Mersenne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Twister, adequado para simulações numéricas, mas não projetado para segurança criptográfica (Python Software Foundation, </w:t>
      </w:r>
      <w:r w:rsidR="00185E75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2026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B31AA36" w14:textId="07BE9D93" w:rsidR="00CD3096" w:rsidRPr="00CD3096" w:rsidRDefault="00CD3096" w:rsidP="00263CF0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Gerador criptograficamente seguro (</w:t>
      </w:r>
      <w:proofErr w:type="spellStart"/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secrets</w:t>
      </w:r>
      <w:proofErr w:type="spellEnd"/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módulo recomendado para geração de dados sensíveis, fundamentado em fontes seguras do sistema operacional (Python Software Foundation, </w:t>
      </w:r>
      <w:r w:rsidR="00880B50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2026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B5B88D3" w14:textId="77777777" w:rsidR="00CD3096" w:rsidRPr="00CD3096" w:rsidRDefault="00CD3096" w:rsidP="00263CF0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Fonte física bruta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coleta de bits provenientes de ruído físico captado por microcontrolador via comunicação serial. O ruído térmico constitui fonte física de imprevisibilidade explorada em geradores de números aleatórios (Cucu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Laurenciu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Cotofana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2018).</w:t>
      </w:r>
    </w:p>
    <w:p w14:paraId="43FBE183" w14:textId="622DBFA6" w:rsidR="00CD3096" w:rsidRPr="001A0F70" w:rsidRDefault="00CD3096" w:rsidP="00263CF0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Fonte física com extração por </w:t>
      </w:r>
      <w:proofErr w:type="spellStart"/>
      <w:r w:rsidRPr="00CD309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hash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aplicação da função SHA-256 sobre os bits físicos coletados, utilizando a biblioteca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hashlib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(Python Software Foundation, </w:t>
      </w:r>
      <w:r w:rsidR="00880B50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2026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com o objetivo de reduzir vieses estatísticos e concentrar a entropia.</w:t>
      </w:r>
    </w:p>
    <w:p w14:paraId="1DBD666E" w14:textId="318AABA6" w:rsidR="00A51EA4" w:rsidRPr="00B974E3" w:rsidRDefault="00A51EA4" w:rsidP="00263CF0">
      <w:pPr>
        <w:pStyle w:val="PargrafodaLista"/>
        <w:numPr>
          <w:ilvl w:val="0"/>
          <w:numId w:val="27"/>
        </w:numPr>
        <w:spacing w:before="24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974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Coleta da fonte física</w:t>
      </w:r>
    </w:p>
    <w:p w14:paraId="060F3952" w14:textId="158C6F11" w:rsidR="00A51EA4" w:rsidRDefault="00A51EA4" w:rsidP="00263CF0">
      <w:pPr>
        <w:spacing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sequência física foi obtida por meio de um Arduino</w:t>
      </w:r>
      <w:r w:rsidR="003756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Leonardo</w:t>
      </w: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configurado</w:t>
      </w:r>
      <w:r w:rsidR="00CD20A8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em linguagem C++, </w:t>
      </w: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para realizar leituras em pino analógico </w:t>
      </w:r>
      <w:r w:rsidR="00927FA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 ruído térmico de </w:t>
      </w:r>
      <w:r w:rsidR="0085438A" w:rsidRPr="0085438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Johnson–</w:t>
      </w:r>
      <w:proofErr w:type="spellStart"/>
      <w:r w:rsidR="0085438A" w:rsidRPr="0085438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Nyquist</w:t>
      </w:r>
      <w:proofErr w:type="spellEnd"/>
      <w:r w:rsidR="00554A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um resistor de 10MΩ, amplificado por um Amplificador Operacional LM358</w:t>
      </w:r>
      <w:r w:rsidR="00C470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A2259" w:rsidRPr="008927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(CUCU LAURENCIU; COTOFANA, 2018</w:t>
      </w:r>
      <w:r w:rsidR="00C470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 WALTER et al, 2023</w:t>
      </w:r>
      <w:r w:rsidR="005A2259" w:rsidRPr="008927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  <w:r w:rsidR="005A22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11115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55249" w:rsidRPr="0015524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configuração do circuito é apresentada na Figura 1</w:t>
      </w:r>
      <w:r w:rsidR="0015524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D739A8D" w14:textId="7DF1A992" w:rsidR="00FF422F" w:rsidRDefault="00FF422F" w:rsidP="00263CF0">
      <w:pPr>
        <w:spacing w:before="240" w:after="0" w:line="276" w:lineRule="auto"/>
        <w:ind w:firstLine="360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3B033FA6" wp14:editId="1036AFEF">
            <wp:extent cx="4381500" cy="1471060"/>
            <wp:effectExtent l="0" t="0" r="0" b="0"/>
            <wp:docPr id="579429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9071" name="Imagem 5794290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042" cy="15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4C5" w14:textId="237E417A" w:rsidR="008213A4" w:rsidRPr="00FB3E71" w:rsidRDefault="008213A4" w:rsidP="00263CF0">
      <w:pPr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FB3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Figura 1.</w:t>
      </w:r>
      <w:r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Sistema físico simulado no </w:t>
      </w:r>
      <w:proofErr w:type="spellStart"/>
      <w:r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Tinkercad</w:t>
      </w:r>
      <w:proofErr w:type="spellEnd"/>
      <w:r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para ilustrar a conexão feita em um Arduino Leonardo físico para a execução do experimento.</w:t>
      </w:r>
      <w:r w:rsidR="00ED0029"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="00ED0029" w:rsidRPr="00FB3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FONTE</w:t>
      </w:r>
      <w:r w:rsidR="00ED0029"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: </w:t>
      </w:r>
      <w:r w:rsid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</w:t>
      </w:r>
      <w:r w:rsidR="00ED0029"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utor</w:t>
      </w:r>
      <w:r w:rsid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(2026)</w:t>
      </w:r>
      <w:r w:rsidR="00ED0029" w:rsidRPr="00FB3E7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67B684D8" w14:textId="1F557476" w:rsidR="00A51EA4" w:rsidRPr="00CD3096" w:rsidRDefault="00A51EA4" w:rsidP="00263CF0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 programa realiza leituras sucessivas e extrai o bit menos significativo de cada valor</w:t>
      </w:r>
      <w:r w:rsidR="00B974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transmitindo-o via comunicação serial. Os bits recebidos pelo código em Python</w:t>
      </w:r>
      <w:r w:rsidR="00CD20A8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compõem a sequência utilizada como fonte física bruta no experimento.</w:t>
      </w:r>
    </w:p>
    <w:p w14:paraId="31073343" w14:textId="5677A9EA" w:rsidR="00CD3096" w:rsidRPr="00B974E3" w:rsidRDefault="00CD3096" w:rsidP="00263CF0">
      <w:pPr>
        <w:pStyle w:val="PargrafodaLista"/>
        <w:numPr>
          <w:ilvl w:val="0"/>
          <w:numId w:val="27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974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estatística</w:t>
      </w:r>
    </w:p>
    <w:p w14:paraId="5A53960A" w14:textId="55A94B03" w:rsidR="00CD3096" w:rsidRPr="00CD3096" w:rsidRDefault="00CD3096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sequência foi submetida a três métricas principais:</w:t>
      </w:r>
      <w:r w:rsidR="00880B50" w:rsidRPr="00B974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E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ntropia de Shannon, para estimar o grau de incerteza da distribuição binária;</w:t>
      </w:r>
      <w:r w:rsidR="00880B50" w:rsidRPr="00B974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a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utocorrelação, para detectar dependência linear entre bits consecutivos;</w:t>
      </w:r>
      <w:r w:rsidR="00880B50" w:rsidRPr="00B974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o t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qui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-quadrado, para avaliar compatibilidade com distribuição uniforme (50% zeros e 50% uns).</w:t>
      </w:r>
    </w:p>
    <w:p w14:paraId="1FEF2055" w14:textId="7DC83A45" w:rsidR="00CD3096" w:rsidRPr="00CD3096" w:rsidRDefault="00CD3096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Essas métricas permitem comparar as fontes quanto à uniformidade, independência e imprevisibilidade estatística.</w:t>
      </w:r>
    </w:p>
    <w:p w14:paraId="33B824BC" w14:textId="2E669976" w:rsidR="00CD3096" w:rsidRPr="00B974E3" w:rsidRDefault="00CD3096" w:rsidP="00263CF0">
      <w:pPr>
        <w:pStyle w:val="PargrafodaLista"/>
        <w:numPr>
          <w:ilvl w:val="0"/>
          <w:numId w:val="27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974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Derivação de chave e configuração criptográfica</w:t>
      </w:r>
    </w:p>
    <w:p w14:paraId="65A2DC87" w14:textId="7BC83B86" w:rsidR="00CD3096" w:rsidRPr="00CD3096" w:rsidRDefault="00AF60A4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60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256 bits gerados foram convertidos em bytes e utilizados para derivar a chave AES-256, enquanto os primeiros 128 bits da sequência foram utilizados como vetor de inicialização (IV).</w:t>
      </w:r>
    </w:p>
    <w:p w14:paraId="27B8CF2F" w14:textId="111F8E91" w:rsidR="003753ED" w:rsidRPr="003753ED" w:rsidRDefault="00CD3096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cifra empregada foi o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Advanced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Encryption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Standard (AES) em modo CTR (Counter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implementado por meio da biblioteca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cryptography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PyCA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Cryptography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1C2068"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2026</w:t>
      </w: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). </w:t>
      </w:r>
      <w:r w:rsidR="003753ED" w:rsidRPr="001A0F70">
        <w:rPr>
          <w:rFonts w:ascii="Times New Roman" w:hAnsi="Times New Roman" w:cs="Times New Roman"/>
        </w:rPr>
        <w:t>O AES foi escolhido por ser um padrão consolidado de criptografia simétrica, amplamente utilizado e com suporte a chaves de 256 bits, adequado à análise da qualidade do material criptográfico (B</w:t>
      </w:r>
      <w:r w:rsidR="005A2259">
        <w:rPr>
          <w:rFonts w:ascii="Times New Roman" w:hAnsi="Times New Roman" w:cs="Times New Roman"/>
        </w:rPr>
        <w:t>LA</w:t>
      </w:r>
      <w:r w:rsidR="005906FF">
        <w:rPr>
          <w:rFonts w:ascii="Times New Roman" w:hAnsi="Times New Roman" w:cs="Times New Roman"/>
        </w:rPr>
        <w:t>ZHEVSKI</w:t>
      </w:r>
      <w:r w:rsidR="003753ED" w:rsidRPr="001A0F70">
        <w:rPr>
          <w:rFonts w:ascii="Times New Roman" w:hAnsi="Times New Roman" w:cs="Times New Roman"/>
        </w:rPr>
        <w:t xml:space="preserve"> et al., 2012).</w:t>
      </w:r>
      <w:r w:rsidR="00BE55D9" w:rsidRPr="001A0F70">
        <w:rPr>
          <w:rFonts w:ascii="Times New Roman" w:hAnsi="Times New Roman" w:cs="Times New Roman"/>
        </w:rPr>
        <w:t xml:space="preserve"> </w:t>
      </w:r>
      <w:r w:rsidR="003753ED" w:rsidRPr="003753E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modo CTR foi adotado por operar a cifra de bloco como um gerador de fluxo baseado em contador, permitindo processamento eficiente e dependência direta da chave e do vetor de inicialização </w:t>
      </w:r>
      <w:r w:rsidR="005906FF" w:rsidRPr="001A0F70">
        <w:rPr>
          <w:rFonts w:ascii="Times New Roman" w:hAnsi="Times New Roman" w:cs="Times New Roman"/>
        </w:rPr>
        <w:t>(B</w:t>
      </w:r>
      <w:r w:rsidR="005906FF">
        <w:rPr>
          <w:rFonts w:ascii="Times New Roman" w:hAnsi="Times New Roman" w:cs="Times New Roman"/>
        </w:rPr>
        <w:t>LAZHEVSKI</w:t>
      </w:r>
      <w:r w:rsidR="005906FF" w:rsidRPr="001A0F70">
        <w:rPr>
          <w:rFonts w:ascii="Times New Roman" w:hAnsi="Times New Roman" w:cs="Times New Roman"/>
        </w:rPr>
        <w:t xml:space="preserve"> et al., 2012</w:t>
      </w:r>
      <w:r w:rsidR="005906FF">
        <w:rPr>
          <w:rFonts w:ascii="Times New Roman" w:hAnsi="Times New Roman" w:cs="Times New Roman"/>
        </w:rPr>
        <w:t>).</w:t>
      </w:r>
    </w:p>
    <w:p w14:paraId="5C45123C" w14:textId="075484DE" w:rsidR="008660D9" w:rsidRPr="00B974E3" w:rsidRDefault="008660D9" w:rsidP="00263CF0">
      <w:pPr>
        <w:pStyle w:val="PargrafodaLista"/>
        <w:numPr>
          <w:ilvl w:val="0"/>
          <w:numId w:val="2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974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Simulação de ataques</w:t>
      </w:r>
    </w:p>
    <w:p w14:paraId="48A0D801" w14:textId="77777777" w:rsidR="006A0755" w:rsidRPr="006A0755" w:rsidRDefault="006A0755" w:rsidP="00263CF0">
      <w:pPr>
        <w:spacing w:before="240"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avaliar a segurança prática das chaves derivadas, foram implementadas duas estratégias experimentais:</w:t>
      </w:r>
    </w:p>
    <w:p w14:paraId="5D8B8191" w14:textId="77777777" w:rsidR="006A0755" w:rsidRPr="006A0755" w:rsidRDefault="006A0755" w:rsidP="00263CF0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Reconstrução de </w:t>
      </w:r>
      <w:proofErr w:type="spellStart"/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seed</w:t>
      </w:r>
      <w:proofErr w:type="spellEnd"/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exploração da natureza determinística do gerador </w:t>
      </w:r>
      <w:proofErr w:type="spellStart"/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random</w:t>
      </w:r>
      <w:proofErr w:type="spellEnd"/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por meio da testagem sistemática de possíveis sementes até a recuperação da mensagem original.</w:t>
      </w:r>
    </w:p>
    <w:p w14:paraId="4BF68465" w14:textId="77777777" w:rsidR="006A0755" w:rsidRPr="006A0755" w:rsidRDefault="006A0755" w:rsidP="00263CF0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Força bruta limitada – geração repetida de chaves candidatas para tentativa de descriptografia bem-sucedida, simulando um cenário de adivinhação probabilística.</w:t>
      </w:r>
    </w:p>
    <w:p w14:paraId="29B9AC3B" w14:textId="59F1CD96" w:rsidR="006A0755" w:rsidRPr="001A0F70" w:rsidRDefault="006A0755" w:rsidP="00263CF0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A075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critério de sucesso foi a recuperação integral da mensagem original, bem como o registro do tempo necessário para cada ataque.</w:t>
      </w:r>
    </w:p>
    <w:p w14:paraId="260E05C1" w14:textId="1F41A4E6" w:rsidR="00215730" w:rsidRPr="001A0F70" w:rsidRDefault="00215730" w:rsidP="00263CF0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inclusão do ataque de reconstrução de </w:t>
      </w:r>
      <w:proofErr w:type="spellStart"/>
      <w:r w:rsidRPr="001A0F70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seed</w:t>
      </w:r>
      <w:proofErr w:type="spellEnd"/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baseia-se no modelo de segurança da criptografia moderna, segundo o qual o adversário conhece o algoritmo e o método de geração de chaves, sendo secreta apenas a chave específica (KATZ; LINDELL, 2007). Assim, a segurança não pode depender do sigilo do procedimento. Se o gerador for determinístico e não criptograficamente seguro, sua previsibilidade pode ser explorada para reduzir o esforço de quebra (GENNARO, 2006). A reconstrução da </w:t>
      </w:r>
      <w:proofErr w:type="spellStart"/>
      <w:r w:rsidRPr="001A0F70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seed</w:t>
      </w:r>
      <w:proofErr w:type="spellEnd"/>
      <w:r w:rsidRPr="001A0F7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portanto, simula um atacante que conhece o mecanismo de geração e busca recuperar seu estado inicial.</w:t>
      </w:r>
    </w:p>
    <w:p w14:paraId="2A9035D2" w14:textId="344BCC24" w:rsidR="00CD3096" w:rsidRPr="002910C6" w:rsidRDefault="00CD3096" w:rsidP="00263CF0">
      <w:pPr>
        <w:pStyle w:val="PargrafodaLista"/>
        <w:numPr>
          <w:ilvl w:val="0"/>
          <w:numId w:val="27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910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Análise comparativa</w:t>
      </w:r>
    </w:p>
    <w:p w14:paraId="796D84BD" w14:textId="77777777" w:rsidR="00CD3096" w:rsidRDefault="00CD3096" w:rsidP="00263CF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avaliação final integra resultados estatísticos (entropia, autocorrelação e uniformidade) e desempenho sob ataque, permitindo analisar </w:t>
      </w:r>
      <w:proofErr w:type="spellStart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</w:t>
      </w:r>
      <w:proofErr w:type="spellEnd"/>
      <w:r w:rsidRPr="00CD309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diferenças na origem da aleatoriedade se refletem em variações concretas na segurança de um sistema criptográfico baseado em AES-CTR.</w:t>
      </w:r>
    </w:p>
    <w:p w14:paraId="2F9C8365" w14:textId="77777777" w:rsidR="00263CF0" w:rsidRDefault="00263CF0" w:rsidP="00263CF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DAF69EF" w14:textId="77777777" w:rsidR="002910C6" w:rsidRPr="002910C6" w:rsidRDefault="002910C6" w:rsidP="00263CF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A8CBB74" w14:textId="77777777" w:rsidR="00263CF0" w:rsidRDefault="002910C6" w:rsidP="00263CF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910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Resultados</w:t>
      </w:r>
    </w:p>
    <w:p w14:paraId="3F6DA1CB" w14:textId="25A29DCE" w:rsidR="009C2EF7" w:rsidRDefault="00C903C8" w:rsidP="001410E0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03C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partir dos dados obtidos em 10.000 iterações independentes, foram construídos os gráficos comparativos apresentados na Figura 2, que sintetizam a distribuição das métricas estatísticas analisadas ao longo das execuções.</w:t>
      </w:r>
    </w:p>
    <w:p w14:paraId="7ABED859" w14:textId="791CB238" w:rsidR="00A77FB5" w:rsidRDefault="001410E0" w:rsidP="00263CF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5CEE009C" wp14:editId="399D77EC">
            <wp:extent cx="5972810" cy="3359785"/>
            <wp:effectExtent l="0" t="0" r="8890" b="0"/>
            <wp:docPr id="20488272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7235" name="Imagem 2048827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067B" w14:textId="3F992B92" w:rsidR="00263CF0" w:rsidRPr="00C903C8" w:rsidRDefault="00C41D36" w:rsidP="001410E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C41D3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Figura 2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. a) Gráfico da entropia de Shannon de cada fonte de acordo com a iteração. b) 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Gráfico da 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frequência de 1s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de cada fonte de acordo com a iteração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. c) 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Gráfico da 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autocorrelação dos dados 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 cada fonte de acordo com a iteração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. </w:t>
      </w:r>
      <w:r w:rsidRPr="00C41D3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FONTE: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Autor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(2026)</w:t>
      </w:r>
      <w:r w:rsidRPr="00C41D36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760E34AF" w14:textId="77777777" w:rsidR="00263CF0" w:rsidRPr="00263CF0" w:rsidRDefault="00263CF0" w:rsidP="00263CF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caso do gerador físico bruto, observaram-se diferenças estatisticamente relevantes em relação aos geradores pseudoaleatórios. A frequência média de bits 1 foi de aproximadamente 0,466, indicando um viés em relação ao valor ideal de 0,5. A entropia média também foi menor (≈ 0,972 bits por bit), refletindo essa assimetria na distribuição dos bits. O resultado mais significativo foi a autocorrelação média positiva (≈ 0,191), evidenciando dependência temporal entre bits consecutivos. Esse comportamento é esperado em sistemas experimentais reais, pois fontes físicas de entropia apresentam imperfeições decorrentes de limitações do circuito e de fatores ambientais, </w:t>
      </w: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como temperatura, variações na tensão de alimentação e envelhecimento de componentes (CUCU; COTOFANA, 2018).</w:t>
      </w:r>
    </w:p>
    <w:p w14:paraId="1A081FBB" w14:textId="77777777" w:rsidR="00263CF0" w:rsidRPr="00263CF0" w:rsidRDefault="00263CF0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disso, devido às características do amplificador operacional utilizado, parte da variação medida pelo Arduino pode estar associada à tensão de offset de entrada, cuja magnitude pode ser comparável à do próprio ruído térmico. Esse efeito pode introduzir assimetria na distribuição dos valores digitalizados pelo ADC, contribuindo para o viés observado e para a correlação entre amostras consecutivas. Embora essa fonte física não tenha sido decifrada nos ataques realizados, a presença de viés estatístico e autocorrelação indica que ela poderia, em princípio, tornar-se vulnerável a ataques mais sofisticados que explorem essas dependências estruturais.</w:t>
      </w:r>
    </w:p>
    <w:p w14:paraId="44B6009B" w14:textId="77777777" w:rsidR="00263CF0" w:rsidRPr="00263CF0" w:rsidRDefault="00263CF0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Uma abordagem comum para mitigar imperfeições de fontes físicas é a aplicação de funções </w:t>
      </w:r>
      <w:proofErr w:type="spell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hash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criptográficas como extratores de entropia (GENNARO, 2006). Após a aplicação de SHA-256 sobre os dados físicos, observou-se redução significativa da autocorrelação, que passou de aproximadamente 0,191 para −0,005, valor comparável ao dos geradores pseudoaleatórios. A frequência média de bits também passou a ≈ 0,500, e a entropia média aumentou para ≈ 0,997 bits por bit, próxima do máximo teórico. Além disso, os p-valores médios dos testes de uniformidade ficaram próximos de 0,5, indicando que a distribuição dos bits gerados se aproxima de uma distribuição uniforme. Nos testes de ataque realizados, a sequência resultante também não apresentou vulnerabilidades detectáveis, reforçando o papel do </w:t>
      </w:r>
      <w:proofErr w:type="spell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hash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etapa fundamental na construção de geradores seguros.</w:t>
      </w:r>
    </w:p>
    <w:p w14:paraId="15421294" w14:textId="77777777" w:rsidR="00263CF0" w:rsidRPr="00263CF0" w:rsidRDefault="00263CF0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gerador </w:t>
      </w:r>
      <w:proofErr w:type="spellStart"/>
      <w:proofErr w:type="gram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random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apresentou desempenho estatístico próximo do ideal. A frequência média de bits 1 foi ≈ 0,4997, a entropia média ≈ 0,997 bits por bit, e a autocorrelação média ≈ −0,004, valores muito próximos dos esperados para uma sequência aleatória. Os p-valores médios (≈ 0,504) também indicaram compatibilidade com uma distribuição uniforme dos bits. Apesar dessas propriedades estatísticas favoráveis, esse gerador foi o único comprometido nos ataques realizados. A partir da observação de saídas suficientes, foi possível reconstruir seu estado interno e prever valores futuros da sequência. Isso ocorre porque o algoritmo utilizado, o </w:t>
      </w:r>
      <w:proofErr w:type="spell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Mersenne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Twister, é um gerador pseudoaleatório determinístico baseado em transformações lineares, o que permite a recuperação do estado interno em determinadas condições. Assim, embora apresente excelente desempenho estatístico para simulações, ele não foi projetado para aplicações criptográficas (VIGNA, 2025).</w:t>
      </w:r>
    </w:p>
    <w:p w14:paraId="22CF6A32" w14:textId="77777777" w:rsidR="00263CF0" w:rsidRPr="00263CF0" w:rsidRDefault="00263CF0" w:rsidP="00263CF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outro lado, o gerador </w:t>
      </w:r>
      <w:proofErr w:type="spellStart"/>
      <w:proofErr w:type="gram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secrets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apresentou métricas estatísticas semelhantes às observadas em </w:t>
      </w:r>
      <w:proofErr w:type="spellStart"/>
      <w:proofErr w:type="gram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random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). A frequência média de bits foi ≈ 0,5001, a entropia média ≈ 0,997 bits por bit, e a autocorrelação média ≈ −0,004, com p-valores médios próximos de 0,5, novamente indicando compatibilidade com uma distribuição uniforme dos bits. A diferença fundamental é que </w:t>
      </w:r>
      <w:proofErr w:type="spellStart"/>
      <w:proofErr w:type="gramStart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secrets</w:t>
      </w:r>
      <w:proofErr w:type="spell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263CF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foi projetado para aplicações criptográficas, utilizando fontes de entropia do sistema operacional combinadas com mecanismos de geração seguros. Nos testes de ataque realizados, o gerador não apresentou vulnerabilidades detectáveis, mantendo imprevisibilidade mesmo sob observação das sequências geradas, em concordância com sua recomendação oficial para uso criptográfico (PYTHON SOFTWARE FOUNDATION, 2024).</w:t>
      </w:r>
    </w:p>
    <w:p w14:paraId="231C0CC2" w14:textId="77777777" w:rsidR="002910C6" w:rsidRPr="002910C6" w:rsidRDefault="002910C6" w:rsidP="00263CF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5C6F823" w14:textId="3B6F44B7" w:rsidR="00263CF0" w:rsidRPr="00CD3096" w:rsidRDefault="002910C6" w:rsidP="00263CF0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910C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Conclusão</w:t>
      </w:r>
    </w:p>
    <w:p w14:paraId="2C018DA0" w14:textId="23A34E56" w:rsidR="001B3BD3" w:rsidRPr="00847247" w:rsidRDefault="001B3BD3" w:rsidP="00263CF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síntese, os resultados obtidos reforçam um princípio fundamental da criptografia: </w:t>
      </w:r>
      <w:r w:rsidR="00766026" w:rsidRPr="0076602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boas propriedades estatísticas não são suficientes para garantir segurança criptográfica</w:t>
      </w:r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O gerador </w:t>
      </w:r>
      <w:proofErr w:type="spellStart"/>
      <w:proofErr w:type="gramStart"/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random</w:t>
      </w:r>
      <w:proofErr w:type="spellEnd"/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gramEnd"/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apresentou métricas estatísticas praticamente ideais, mas permaneceu vulnerável a ataques devido à sua natureza determinística. Por outro lado, a fonte física bruta apresentou imperfeições experimentais, como viés e autocorrelação, que podem reduzir a entropia efetiva da sequência gerada. A aplicação de funções </w:t>
      </w:r>
      <w:proofErr w:type="spellStart"/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hash</w:t>
      </w:r>
      <w:proofErr w:type="spellEnd"/>
      <w:r w:rsidRPr="008472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criptográficas demonstrou ser um mecanismo eficaz para mitigar essas imperfeições e produzir sequências mais adequadas para aplicações de segurança. Dessa forma, os resultados evidenciam a importância de utilizar algoritmos e arquiteturas especificamente projetados para criptografia ao construir sistemas de geração de números aleatórios destinados a aplicações seguras.</w:t>
      </w:r>
    </w:p>
    <w:p w14:paraId="748C4304" w14:textId="01040F43" w:rsidR="00702555" w:rsidRPr="00702555" w:rsidRDefault="00702555" w:rsidP="00263CF0">
      <w:pPr>
        <w:spacing w:after="0" w:line="276" w:lineRule="auto"/>
        <w:rPr>
          <w:b/>
          <w:bCs/>
        </w:rPr>
      </w:pPr>
    </w:p>
    <w:p w14:paraId="43F3D562" w14:textId="77777777" w:rsidR="00702555" w:rsidRPr="00702555" w:rsidRDefault="00702555" w:rsidP="00263CF0">
      <w:pPr>
        <w:spacing w:before="240" w:line="276" w:lineRule="auto"/>
        <w:rPr>
          <w:rFonts w:ascii="Times New Roman" w:hAnsi="Times New Roman" w:cs="Times New Roman"/>
          <w:b/>
          <w:bCs/>
        </w:rPr>
      </w:pPr>
      <w:r w:rsidRPr="00702555">
        <w:rPr>
          <w:rFonts w:ascii="Times New Roman" w:hAnsi="Times New Roman" w:cs="Times New Roman"/>
          <w:b/>
          <w:bCs/>
        </w:rPr>
        <w:t>Referências</w:t>
      </w:r>
    </w:p>
    <w:p w14:paraId="24D58965" w14:textId="76765AB8" w:rsidR="00130769" w:rsidRP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BLAZHEVSKI, D.; </w:t>
      </w:r>
      <w:r>
        <w:rPr>
          <w:rFonts w:ascii="Times New Roman" w:hAnsi="Times New Roman" w:cs="Times New Roman"/>
        </w:rPr>
        <w:t>et al</w:t>
      </w:r>
      <w:r w:rsidRPr="00130769">
        <w:rPr>
          <w:rFonts w:ascii="Times New Roman" w:hAnsi="Times New Roman" w:cs="Times New Roman"/>
        </w:rPr>
        <w:t xml:space="preserve">. </w:t>
      </w:r>
      <w:proofErr w:type="spellStart"/>
      <w:r w:rsidRPr="00130769">
        <w:rPr>
          <w:rFonts w:ascii="Times New Roman" w:hAnsi="Times New Roman" w:cs="Times New Roman"/>
        </w:rPr>
        <w:t>Modes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of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Operation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of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the</w:t>
      </w:r>
      <w:proofErr w:type="spellEnd"/>
      <w:r w:rsidRPr="00130769">
        <w:rPr>
          <w:rFonts w:ascii="Times New Roman" w:hAnsi="Times New Roman" w:cs="Times New Roman"/>
        </w:rPr>
        <w:t xml:space="preserve"> AES </w:t>
      </w:r>
      <w:proofErr w:type="spellStart"/>
      <w:r w:rsidRPr="00130769">
        <w:rPr>
          <w:rFonts w:ascii="Times New Roman" w:hAnsi="Times New Roman" w:cs="Times New Roman"/>
        </w:rPr>
        <w:t>Algorithm</w:t>
      </w:r>
      <w:proofErr w:type="spellEnd"/>
      <w:r w:rsidRPr="00130769">
        <w:rPr>
          <w:rFonts w:ascii="Times New Roman" w:hAnsi="Times New Roman" w:cs="Times New Roman"/>
        </w:rPr>
        <w:t>. 2012.</w:t>
      </w:r>
    </w:p>
    <w:p w14:paraId="2F049DCA" w14:textId="77777777" w:rsid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CUCU LAURENCIU, N.; COTOFANA, S. D. </w:t>
      </w:r>
      <w:proofErr w:type="spellStart"/>
      <w:r w:rsidRPr="00130769">
        <w:rPr>
          <w:rFonts w:ascii="Times New Roman" w:hAnsi="Times New Roman" w:cs="Times New Roman"/>
        </w:rPr>
        <w:t>Low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Cost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and</w:t>
      </w:r>
      <w:proofErr w:type="spellEnd"/>
      <w:r w:rsidRPr="00130769">
        <w:rPr>
          <w:rFonts w:ascii="Times New Roman" w:hAnsi="Times New Roman" w:cs="Times New Roman"/>
        </w:rPr>
        <w:t xml:space="preserve"> Energy, </w:t>
      </w:r>
      <w:proofErr w:type="spellStart"/>
      <w:r w:rsidRPr="00130769">
        <w:rPr>
          <w:rFonts w:ascii="Times New Roman" w:hAnsi="Times New Roman" w:cs="Times New Roman"/>
        </w:rPr>
        <w:t>Thermal</w:t>
      </w:r>
      <w:proofErr w:type="spellEnd"/>
      <w:r w:rsidRPr="00130769">
        <w:rPr>
          <w:rFonts w:ascii="Times New Roman" w:hAnsi="Times New Roman" w:cs="Times New Roman"/>
        </w:rPr>
        <w:t xml:space="preserve"> Noise </w:t>
      </w:r>
      <w:proofErr w:type="spellStart"/>
      <w:r w:rsidRPr="00130769">
        <w:rPr>
          <w:rFonts w:ascii="Times New Roman" w:hAnsi="Times New Roman" w:cs="Times New Roman"/>
        </w:rPr>
        <w:t>Driven</w:t>
      </w:r>
      <w:proofErr w:type="spellEnd"/>
      <w:r w:rsidRPr="00130769">
        <w:rPr>
          <w:rFonts w:ascii="Times New Roman" w:hAnsi="Times New Roman" w:cs="Times New Roman"/>
        </w:rPr>
        <w:t xml:space="preserve">, </w:t>
      </w:r>
      <w:proofErr w:type="spellStart"/>
      <w:r w:rsidRPr="00130769">
        <w:rPr>
          <w:rFonts w:ascii="Times New Roman" w:hAnsi="Times New Roman" w:cs="Times New Roman"/>
        </w:rPr>
        <w:t>Probability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Modulated</w:t>
      </w:r>
      <w:proofErr w:type="spellEnd"/>
      <w:r w:rsidRPr="00130769">
        <w:rPr>
          <w:rFonts w:ascii="Times New Roman" w:hAnsi="Times New Roman" w:cs="Times New Roman"/>
        </w:rPr>
        <w:t xml:space="preserve"> Random </w:t>
      </w:r>
      <w:proofErr w:type="spellStart"/>
      <w:r w:rsidRPr="00130769">
        <w:rPr>
          <w:rFonts w:ascii="Times New Roman" w:hAnsi="Times New Roman" w:cs="Times New Roman"/>
        </w:rPr>
        <w:t>Number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Generator</w:t>
      </w:r>
      <w:proofErr w:type="spellEnd"/>
      <w:r w:rsidRPr="00130769">
        <w:rPr>
          <w:rFonts w:ascii="Times New Roman" w:hAnsi="Times New Roman" w:cs="Times New Roman"/>
        </w:rPr>
        <w:t xml:space="preserve">. Delft </w:t>
      </w:r>
      <w:proofErr w:type="spellStart"/>
      <w:r w:rsidRPr="00130769">
        <w:rPr>
          <w:rFonts w:ascii="Times New Roman" w:hAnsi="Times New Roman" w:cs="Times New Roman"/>
        </w:rPr>
        <w:t>University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of</w:t>
      </w:r>
      <w:proofErr w:type="spellEnd"/>
      <w:r w:rsidRPr="00130769">
        <w:rPr>
          <w:rFonts w:ascii="Times New Roman" w:hAnsi="Times New Roman" w:cs="Times New Roman"/>
        </w:rPr>
        <w:t xml:space="preserve"> Technology, 2018.</w:t>
      </w:r>
    </w:p>
    <w:p w14:paraId="1967A982" w14:textId="6819D228" w:rsidR="0015387E" w:rsidRPr="00130769" w:rsidRDefault="0015387E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66DDF">
        <w:rPr>
          <w:rFonts w:ascii="Times New Roman" w:hAnsi="Times New Roman" w:cs="Times New Roman"/>
        </w:rPr>
        <w:t>D’APRANO, S</w:t>
      </w:r>
      <w:r w:rsidRPr="0015387E">
        <w:rPr>
          <w:rFonts w:ascii="Times New Roman" w:hAnsi="Times New Roman" w:cs="Times New Roman"/>
          <w:b/>
          <w:bCs/>
        </w:rPr>
        <w:t>.</w:t>
      </w:r>
      <w:r w:rsidRPr="0015387E">
        <w:rPr>
          <w:rFonts w:ascii="Times New Roman" w:hAnsi="Times New Roman" w:cs="Times New Roman"/>
        </w:rPr>
        <w:t xml:space="preserve"> PEP 506 – </w:t>
      </w:r>
      <w:proofErr w:type="spellStart"/>
      <w:r w:rsidRPr="0015387E">
        <w:rPr>
          <w:rFonts w:ascii="Times New Roman" w:hAnsi="Times New Roman" w:cs="Times New Roman"/>
        </w:rPr>
        <w:t>Adding</w:t>
      </w:r>
      <w:proofErr w:type="spellEnd"/>
      <w:r w:rsidRPr="0015387E">
        <w:rPr>
          <w:rFonts w:ascii="Times New Roman" w:hAnsi="Times New Roman" w:cs="Times New Roman"/>
        </w:rPr>
        <w:t xml:space="preserve"> a Secrets Module </w:t>
      </w:r>
      <w:proofErr w:type="spellStart"/>
      <w:r w:rsidRPr="0015387E">
        <w:rPr>
          <w:rFonts w:ascii="Times New Roman" w:hAnsi="Times New Roman" w:cs="Times New Roman"/>
        </w:rPr>
        <w:t>to</w:t>
      </w:r>
      <w:proofErr w:type="spellEnd"/>
      <w:r w:rsidRPr="0015387E">
        <w:rPr>
          <w:rFonts w:ascii="Times New Roman" w:hAnsi="Times New Roman" w:cs="Times New Roman"/>
        </w:rPr>
        <w:t xml:space="preserve"> </w:t>
      </w:r>
      <w:proofErr w:type="spellStart"/>
      <w:r w:rsidRPr="0015387E">
        <w:rPr>
          <w:rFonts w:ascii="Times New Roman" w:hAnsi="Times New Roman" w:cs="Times New Roman"/>
        </w:rPr>
        <w:t>the</w:t>
      </w:r>
      <w:proofErr w:type="spellEnd"/>
      <w:r w:rsidRPr="0015387E">
        <w:rPr>
          <w:rFonts w:ascii="Times New Roman" w:hAnsi="Times New Roman" w:cs="Times New Roman"/>
        </w:rPr>
        <w:t xml:space="preserve"> Standard Library. 2015. Disponível em: </w:t>
      </w:r>
      <w:hyperlink r:id="rId7" w:tgtFrame="_new" w:history="1">
        <w:r w:rsidRPr="0015387E">
          <w:rPr>
            <w:rStyle w:val="Hyperlink"/>
            <w:rFonts w:ascii="Times New Roman" w:hAnsi="Times New Roman" w:cs="Times New Roman"/>
          </w:rPr>
          <w:t>https://peps.python.org/pep-0506/</w:t>
        </w:r>
      </w:hyperlink>
      <w:r w:rsidRPr="0015387E">
        <w:rPr>
          <w:rFonts w:ascii="Times New Roman" w:hAnsi="Times New Roman" w:cs="Times New Roman"/>
        </w:rPr>
        <w:t>. Acesso em: 26 fev. 2026.</w:t>
      </w:r>
    </w:p>
    <w:p w14:paraId="5F262DC4" w14:textId="77777777" w:rsidR="00130769" w:rsidRP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GENNARO, R. </w:t>
      </w:r>
      <w:proofErr w:type="spellStart"/>
      <w:r w:rsidRPr="00130769">
        <w:rPr>
          <w:rFonts w:ascii="Times New Roman" w:hAnsi="Times New Roman" w:cs="Times New Roman"/>
        </w:rPr>
        <w:t>Randomness</w:t>
      </w:r>
      <w:proofErr w:type="spellEnd"/>
      <w:r w:rsidRPr="00130769">
        <w:rPr>
          <w:rFonts w:ascii="Times New Roman" w:hAnsi="Times New Roman" w:cs="Times New Roman"/>
        </w:rPr>
        <w:t xml:space="preserve"> in </w:t>
      </w:r>
      <w:proofErr w:type="spellStart"/>
      <w:r w:rsidRPr="00130769">
        <w:rPr>
          <w:rFonts w:ascii="Times New Roman" w:hAnsi="Times New Roman" w:cs="Times New Roman"/>
        </w:rPr>
        <w:t>Cryptography</w:t>
      </w:r>
      <w:proofErr w:type="spellEnd"/>
      <w:r w:rsidRPr="00130769">
        <w:rPr>
          <w:rFonts w:ascii="Times New Roman" w:hAnsi="Times New Roman" w:cs="Times New Roman"/>
        </w:rPr>
        <w:t xml:space="preserve">. </w:t>
      </w:r>
      <w:r w:rsidRPr="00130769">
        <w:rPr>
          <w:rFonts w:ascii="Times New Roman" w:hAnsi="Times New Roman" w:cs="Times New Roman"/>
          <w:i/>
          <w:iCs/>
        </w:rPr>
        <w:t xml:space="preserve">IEEE Security &amp; </w:t>
      </w:r>
      <w:proofErr w:type="spellStart"/>
      <w:r w:rsidRPr="00130769">
        <w:rPr>
          <w:rFonts w:ascii="Times New Roman" w:hAnsi="Times New Roman" w:cs="Times New Roman"/>
          <w:i/>
          <w:iCs/>
        </w:rPr>
        <w:t>Privacy</w:t>
      </w:r>
      <w:proofErr w:type="spellEnd"/>
      <w:r w:rsidRPr="00130769">
        <w:rPr>
          <w:rFonts w:ascii="Times New Roman" w:hAnsi="Times New Roman" w:cs="Times New Roman"/>
        </w:rPr>
        <w:t>, v. 4, n. 2, p. 64-67, 2006.</w:t>
      </w:r>
    </w:p>
    <w:p w14:paraId="56B69ACF" w14:textId="77777777" w:rsid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KATZ, J.; LINDELL, Y. </w:t>
      </w:r>
      <w:proofErr w:type="spellStart"/>
      <w:r w:rsidRPr="00130769">
        <w:rPr>
          <w:rFonts w:ascii="Times New Roman" w:hAnsi="Times New Roman" w:cs="Times New Roman"/>
        </w:rPr>
        <w:t>Introduction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to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Modern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Cryptography</w:t>
      </w:r>
      <w:proofErr w:type="spellEnd"/>
      <w:r w:rsidRPr="00130769">
        <w:rPr>
          <w:rFonts w:ascii="Times New Roman" w:hAnsi="Times New Roman" w:cs="Times New Roman"/>
        </w:rPr>
        <w:t>. 2007.</w:t>
      </w:r>
    </w:p>
    <w:p w14:paraId="4E17A48C" w14:textId="4950C400" w:rsidR="00D2479C" w:rsidRPr="00130769" w:rsidRDefault="00D2479C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2479C">
        <w:rPr>
          <w:rFonts w:ascii="Times New Roman" w:hAnsi="Times New Roman" w:cs="Times New Roman"/>
        </w:rPr>
        <w:t xml:space="preserve">MENGDI, Z. et al. Overview </w:t>
      </w:r>
      <w:proofErr w:type="spellStart"/>
      <w:r w:rsidRPr="00D2479C">
        <w:rPr>
          <w:rFonts w:ascii="Times New Roman" w:hAnsi="Times New Roman" w:cs="Times New Roman"/>
        </w:rPr>
        <w:t>of</w:t>
      </w:r>
      <w:proofErr w:type="spellEnd"/>
      <w:r w:rsidRPr="00D2479C">
        <w:rPr>
          <w:rFonts w:ascii="Times New Roman" w:hAnsi="Times New Roman" w:cs="Times New Roman"/>
        </w:rPr>
        <w:t xml:space="preserve"> </w:t>
      </w:r>
      <w:proofErr w:type="spellStart"/>
      <w:r w:rsidRPr="00D2479C">
        <w:rPr>
          <w:rFonts w:ascii="Times New Roman" w:hAnsi="Times New Roman" w:cs="Times New Roman"/>
        </w:rPr>
        <w:t>Randomness</w:t>
      </w:r>
      <w:proofErr w:type="spellEnd"/>
      <w:r w:rsidRPr="00D2479C">
        <w:rPr>
          <w:rFonts w:ascii="Times New Roman" w:hAnsi="Times New Roman" w:cs="Times New Roman"/>
        </w:rPr>
        <w:t xml:space="preserve"> Test </w:t>
      </w:r>
      <w:proofErr w:type="spellStart"/>
      <w:r w:rsidRPr="00D2479C">
        <w:rPr>
          <w:rFonts w:ascii="Times New Roman" w:hAnsi="Times New Roman" w:cs="Times New Roman"/>
        </w:rPr>
        <w:t>on</w:t>
      </w:r>
      <w:proofErr w:type="spellEnd"/>
      <w:r w:rsidRPr="00D2479C">
        <w:rPr>
          <w:rFonts w:ascii="Times New Roman" w:hAnsi="Times New Roman" w:cs="Times New Roman"/>
        </w:rPr>
        <w:t xml:space="preserve"> </w:t>
      </w:r>
      <w:proofErr w:type="spellStart"/>
      <w:r w:rsidRPr="00D2479C">
        <w:rPr>
          <w:rFonts w:ascii="Times New Roman" w:hAnsi="Times New Roman" w:cs="Times New Roman"/>
        </w:rPr>
        <w:t>Cryptographic</w:t>
      </w:r>
      <w:proofErr w:type="spellEnd"/>
      <w:r w:rsidRPr="00D2479C">
        <w:rPr>
          <w:rFonts w:ascii="Times New Roman" w:hAnsi="Times New Roman" w:cs="Times New Roman"/>
        </w:rPr>
        <w:t xml:space="preserve"> </w:t>
      </w:r>
      <w:proofErr w:type="spellStart"/>
      <w:r w:rsidRPr="00D2479C">
        <w:rPr>
          <w:rFonts w:ascii="Times New Roman" w:hAnsi="Times New Roman" w:cs="Times New Roman"/>
        </w:rPr>
        <w:t>Algorithms</w:t>
      </w:r>
      <w:proofErr w:type="spellEnd"/>
      <w:r w:rsidRPr="00D2479C">
        <w:rPr>
          <w:rFonts w:ascii="Times New Roman" w:hAnsi="Times New Roman" w:cs="Times New Roman"/>
        </w:rPr>
        <w:t xml:space="preserve">. </w:t>
      </w:r>
      <w:proofErr w:type="spellStart"/>
      <w:r w:rsidRPr="00D2479C">
        <w:rPr>
          <w:rFonts w:ascii="Times New Roman" w:hAnsi="Times New Roman" w:cs="Times New Roman"/>
          <w:i/>
          <w:iCs/>
        </w:rPr>
        <w:t>Journal</w:t>
      </w:r>
      <w:proofErr w:type="spellEnd"/>
      <w:r w:rsidRPr="00D247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479C">
        <w:rPr>
          <w:rFonts w:ascii="Times New Roman" w:hAnsi="Times New Roman" w:cs="Times New Roman"/>
          <w:i/>
          <w:iCs/>
        </w:rPr>
        <w:t>of</w:t>
      </w:r>
      <w:proofErr w:type="spellEnd"/>
      <w:r w:rsidRPr="00D2479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479C">
        <w:rPr>
          <w:rFonts w:ascii="Times New Roman" w:hAnsi="Times New Roman" w:cs="Times New Roman"/>
          <w:i/>
          <w:iCs/>
        </w:rPr>
        <w:t>Physics</w:t>
      </w:r>
      <w:proofErr w:type="spellEnd"/>
      <w:r w:rsidRPr="00D2479C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D2479C">
        <w:rPr>
          <w:rFonts w:ascii="Times New Roman" w:hAnsi="Times New Roman" w:cs="Times New Roman"/>
          <w:i/>
          <w:iCs/>
        </w:rPr>
        <w:t>Conference</w:t>
      </w:r>
      <w:proofErr w:type="spellEnd"/>
      <w:r w:rsidRPr="00D2479C">
        <w:rPr>
          <w:rFonts w:ascii="Times New Roman" w:hAnsi="Times New Roman" w:cs="Times New Roman"/>
          <w:i/>
          <w:iCs/>
        </w:rPr>
        <w:t xml:space="preserve"> Series</w:t>
      </w:r>
      <w:r w:rsidRPr="00D2479C">
        <w:rPr>
          <w:rFonts w:ascii="Times New Roman" w:hAnsi="Times New Roman" w:cs="Times New Roman"/>
        </w:rPr>
        <w:t>, v. 1861, n. 1, 012009, 2021.</w:t>
      </w:r>
    </w:p>
    <w:p w14:paraId="365DD28A" w14:textId="77777777" w:rsidR="00130769" w:rsidRP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PYTHON SOFTWARE FOUNDATION. </w:t>
      </w:r>
      <w:proofErr w:type="spellStart"/>
      <w:r w:rsidRPr="00130769">
        <w:rPr>
          <w:rFonts w:ascii="Times New Roman" w:hAnsi="Times New Roman" w:cs="Times New Roman"/>
        </w:rPr>
        <w:t>random</w:t>
      </w:r>
      <w:proofErr w:type="spellEnd"/>
      <w:r w:rsidRPr="00130769">
        <w:rPr>
          <w:rFonts w:ascii="Times New Roman" w:hAnsi="Times New Roman" w:cs="Times New Roman"/>
        </w:rPr>
        <w:t xml:space="preserve"> — geração de números pseudoaleatórios. Disponível em: </w:t>
      </w:r>
      <w:hyperlink r:id="rId8" w:tgtFrame="_new" w:history="1">
        <w:r w:rsidRPr="00130769">
          <w:rPr>
            <w:rStyle w:val="Hyperlink"/>
            <w:rFonts w:ascii="Times New Roman" w:hAnsi="Times New Roman" w:cs="Times New Roman"/>
          </w:rPr>
          <w:t>https://docs.python.org/3/library/random.html</w:t>
        </w:r>
      </w:hyperlink>
      <w:r w:rsidRPr="00130769">
        <w:rPr>
          <w:rFonts w:ascii="Times New Roman" w:hAnsi="Times New Roman" w:cs="Times New Roman"/>
        </w:rPr>
        <w:t>. Acesso em: 26 fev. 2026.</w:t>
      </w:r>
    </w:p>
    <w:p w14:paraId="4862BBB8" w14:textId="77777777" w:rsidR="00130769" w:rsidRP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PYTHON SOFTWARE FOUNDATION. </w:t>
      </w:r>
      <w:proofErr w:type="spellStart"/>
      <w:r w:rsidRPr="00130769">
        <w:rPr>
          <w:rFonts w:ascii="Times New Roman" w:hAnsi="Times New Roman" w:cs="Times New Roman"/>
        </w:rPr>
        <w:t>secrets</w:t>
      </w:r>
      <w:proofErr w:type="spellEnd"/>
      <w:r w:rsidRPr="00130769">
        <w:rPr>
          <w:rFonts w:ascii="Times New Roman" w:hAnsi="Times New Roman" w:cs="Times New Roman"/>
        </w:rPr>
        <w:t xml:space="preserve"> — geração de números seguros para gerenciamento de dados sensíveis. Disponível em: </w:t>
      </w:r>
      <w:hyperlink r:id="rId9" w:tgtFrame="_new" w:history="1">
        <w:r w:rsidRPr="00130769">
          <w:rPr>
            <w:rStyle w:val="Hyperlink"/>
            <w:rFonts w:ascii="Times New Roman" w:hAnsi="Times New Roman" w:cs="Times New Roman"/>
          </w:rPr>
          <w:t>https://docs.python.org/3/library/secrets.html</w:t>
        </w:r>
      </w:hyperlink>
      <w:r w:rsidRPr="00130769">
        <w:rPr>
          <w:rFonts w:ascii="Times New Roman" w:hAnsi="Times New Roman" w:cs="Times New Roman"/>
        </w:rPr>
        <w:t>. Acesso em: 26 fev. 2026.</w:t>
      </w:r>
    </w:p>
    <w:p w14:paraId="0EC8558B" w14:textId="77777777" w:rsidR="00130769" w:rsidRP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PYTHON SOFTWARE FOUNDATION. </w:t>
      </w:r>
      <w:proofErr w:type="spellStart"/>
      <w:r w:rsidRPr="00130769">
        <w:rPr>
          <w:rFonts w:ascii="Times New Roman" w:hAnsi="Times New Roman" w:cs="Times New Roman"/>
        </w:rPr>
        <w:t>hashlib</w:t>
      </w:r>
      <w:proofErr w:type="spellEnd"/>
      <w:r w:rsidRPr="00130769">
        <w:rPr>
          <w:rFonts w:ascii="Times New Roman" w:hAnsi="Times New Roman" w:cs="Times New Roman"/>
        </w:rPr>
        <w:t xml:space="preserve"> — algoritmos de </w:t>
      </w:r>
      <w:proofErr w:type="spellStart"/>
      <w:r w:rsidRPr="00130769">
        <w:rPr>
          <w:rFonts w:ascii="Times New Roman" w:hAnsi="Times New Roman" w:cs="Times New Roman"/>
        </w:rPr>
        <w:t>hash</w:t>
      </w:r>
      <w:proofErr w:type="spellEnd"/>
      <w:r w:rsidRPr="00130769">
        <w:rPr>
          <w:rFonts w:ascii="Times New Roman" w:hAnsi="Times New Roman" w:cs="Times New Roman"/>
        </w:rPr>
        <w:t xml:space="preserve"> seguros. Disponível em: </w:t>
      </w:r>
      <w:hyperlink r:id="rId10" w:tgtFrame="_new" w:history="1">
        <w:r w:rsidRPr="00130769">
          <w:rPr>
            <w:rStyle w:val="Hyperlink"/>
            <w:rFonts w:ascii="Times New Roman" w:hAnsi="Times New Roman" w:cs="Times New Roman"/>
          </w:rPr>
          <w:t>https://docs.python.org/3/library/hashlib.html</w:t>
        </w:r>
      </w:hyperlink>
      <w:r w:rsidRPr="00130769">
        <w:rPr>
          <w:rFonts w:ascii="Times New Roman" w:hAnsi="Times New Roman" w:cs="Times New Roman"/>
        </w:rPr>
        <w:t>. Acesso em: 26 fev. 2026.</w:t>
      </w:r>
    </w:p>
    <w:p w14:paraId="368664DA" w14:textId="77777777" w:rsidR="00130769" w:rsidRDefault="00130769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30769">
        <w:rPr>
          <w:rFonts w:ascii="Times New Roman" w:hAnsi="Times New Roman" w:cs="Times New Roman"/>
        </w:rPr>
        <w:t xml:space="preserve">PYCA CRYPTOGRAPHY. </w:t>
      </w:r>
      <w:proofErr w:type="spellStart"/>
      <w:r w:rsidRPr="00130769">
        <w:rPr>
          <w:rFonts w:ascii="Times New Roman" w:hAnsi="Times New Roman" w:cs="Times New Roman"/>
        </w:rPr>
        <w:t>Cryptography</w:t>
      </w:r>
      <w:proofErr w:type="spellEnd"/>
      <w:r w:rsidRPr="00130769">
        <w:rPr>
          <w:rFonts w:ascii="Times New Roman" w:hAnsi="Times New Roman" w:cs="Times New Roman"/>
        </w:rPr>
        <w:t xml:space="preserve"> </w:t>
      </w:r>
      <w:proofErr w:type="spellStart"/>
      <w:r w:rsidRPr="00130769">
        <w:rPr>
          <w:rFonts w:ascii="Times New Roman" w:hAnsi="Times New Roman" w:cs="Times New Roman"/>
        </w:rPr>
        <w:t>Documentation</w:t>
      </w:r>
      <w:proofErr w:type="spellEnd"/>
      <w:r w:rsidRPr="00130769">
        <w:rPr>
          <w:rFonts w:ascii="Times New Roman" w:hAnsi="Times New Roman" w:cs="Times New Roman"/>
        </w:rPr>
        <w:t xml:space="preserve">. Disponível em: </w:t>
      </w:r>
      <w:hyperlink r:id="rId11" w:tgtFrame="_new" w:history="1">
        <w:r w:rsidRPr="00130769">
          <w:rPr>
            <w:rStyle w:val="Hyperlink"/>
            <w:rFonts w:ascii="Times New Roman" w:hAnsi="Times New Roman" w:cs="Times New Roman"/>
          </w:rPr>
          <w:t>https://cryptography.io</w:t>
        </w:r>
      </w:hyperlink>
      <w:r w:rsidRPr="00130769">
        <w:rPr>
          <w:rFonts w:ascii="Times New Roman" w:hAnsi="Times New Roman" w:cs="Times New Roman"/>
        </w:rPr>
        <w:t>. Acesso em: 26 fev. 2026.</w:t>
      </w:r>
    </w:p>
    <w:p w14:paraId="4D0F2AA8" w14:textId="4E6843E3" w:rsidR="00B43EA2" w:rsidRDefault="00B43EA2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43EA2">
        <w:rPr>
          <w:rFonts w:ascii="Times New Roman" w:hAnsi="Times New Roman" w:cs="Times New Roman"/>
        </w:rPr>
        <w:t xml:space="preserve">VIGNA, S. </w:t>
      </w:r>
      <w:r w:rsidRPr="00B43EA2">
        <w:rPr>
          <w:rFonts w:ascii="Times New Roman" w:hAnsi="Times New Roman" w:cs="Times New Roman"/>
          <w:i/>
          <w:iCs/>
        </w:rPr>
        <w:t xml:space="preserve">It </w:t>
      </w:r>
      <w:proofErr w:type="spellStart"/>
      <w:r w:rsidRPr="00B43EA2">
        <w:rPr>
          <w:rFonts w:ascii="Times New Roman" w:hAnsi="Times New Roman" w:cs="Times New Roman"/>
          <w:i/>
          <w:iCs/>
        </w:rPr>
        <w:t>Is</w:t>
      </w:r>
      <w:proofErr w:type="spellEnd"/>
      <w:r w:rsidRPr="00B43EA2">
        <w:rPr>
          <w:rFonts w:ascii="Times New Roman" w:hAnsi="Times New Roman" w:cs="Times New Roman"/>
          <w:i/>
          <w:iCs/>
        </w:rPr>
        <w:t xml:space="preserve"> High Time </w:t>
      </w:r>
      <w:proofErr w:type="spellStart"/>
      <w:r w:rsidRPr="00B43EA2">
        <w:rPr>
          <w:rFonts w:ascii="Times New Roman" w:hAnsi="Times New Roman" w:cs="Times New Roman"/>
          <w:i/>
          <w:iCs/>
        </w:rPr>
        <w:t>We</w:t>
      </w:r>
      <w:proofErr w:type="spellEnd"/>
      <w:r w:rsidRPr="00B43EA2">
        <w:rPr>
          <w:rFonts w:ascii="Times New Roman" w:hAnsi="Times New Roman" w:cs="Times New Roman"/>
          <w:i/>
          <w:iCs/>
        </w:rPr>
        <w:t xml:space="preserve"> Let Go </w:t>
      </w:r>
      <w:proofErr w:type="spellStart"/>
      <w:r w:rsidRPr="00B43EA2">
        <w:rPr>
          <w:rFonts w:ascii="Times New Roman" w:hAnsi="Times New Roman" w:cs="Times New Roman"/>
          <w:i/>
          <w:iCs/>
        </w:rPr>
        <w:t>of</w:t>
      </w:r>
      <w:proofErr w:type="spellEnd"/>
      <w:r w:rsidRPr="00B43E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43EA2">
        <w:rPr>
          <w:rFonts w:ascii="Times New Roman" w:hAnsi="Times New Roman" w:cs="Times New Roman"/>
          <w:i/>
          <w:iCs/>
        </w:rPr>
        <w:t>the</w:t>
      </w:r>
      <w:proofErr w:type="spellEnd"/>
      <w:r w:rsidRPr="00B43EA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43EA2">
        <w:rPr>
          <w:rFonts w:ascii="Times New Roman" w:hAnsi="Times New Roman" w:cs="Times New Roman"/>
          <w:i/>
          <w:iCs/>
        </w:rPr>
        <w:t>Mersenne</w:t>
      </w:r>
      <w:proofErr w:type="spellEnd"/>
      <w:r w:rsidRPr="00B43EA2">
        <w:rPr>
          <w:rFonts w:ascii="Times New Roman" w:hAnsi="Times New Roman" w:cs="Times New Roman"/>
          <w:i/>
          <w:iCs/>
        </w:rPr>
        <w:t xml:space="preserve"> Twister</w:t>
      </w:r>
      <w:r w:rsidRPr="00B43EA2">
        <w:rPr>
          <w:rFonts w:ascii="Times New Roman" w:hAnsi="Times New Roman" w:cs="Times New Roman"/>
        </w:rPr>
        <w:t xml:space="preserve">. arXiv:1910.06437, 2019. Disponível em: </w:t>
      </w:r>
      <w:hyperlink r:id="rId12" w:tgtFrame="_new" w:history="1">
        <w:r w:rsidRPr="00B43EA2">
          <w:rPr>
            <w:rStyle w:val="Hyperlink"/>
            <w:rFonts w:ascii="Times New Roman" w:hAnsi="Times New Roman" w:cs="Times New Roman"/>
          </w:rPr>
          <w:t>https://arxiv.org/abs/1910.06437</w:t>
        </w:r>
      </w:hyperlink>
      <w:r w:rsidRPr="00B43EA2">
        <w:rPr>
          <w:rFonts w:ascii="Times New Roman" w:hAnsi="Times New Roman" w:cs="Times New Roman"/>
        </w:rPr>
        <w:t>. Acesso em: 26 fev. 2026</w:t>
      </w:r>
    </w:p>
    <w:p w14:paraId="07003A4A" w14:textId="28778C22" w:rsidR="00130A71" w:rsidRPr="00130769" w:rsidRDefault="006478FF" w:rsidP="00263CF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78FF">
        <w:rPr>
          <w:rFonts w:ascii="Times New Roman" w:hAnsi="Times New Roman" w:cs="Times New Roman"/>
        </w:rPr>
        <w:t xml:space="preserve">WALTER, Daniela; BÜLAU, André; ZIMMERMANN, André. Review </w:t>
      </w:r>
      <w:proofErr w:type="spellStart"/>
      <w:r w:rsidRPr="006478FF">
        <w:rPr>
          <w:rFonts w:ascii="Times New Roman" w:hAnsi="Times New Roman" w:cs="Times New Roman"/>
        </w:rPr>
        <w:t>on</w:t>
      </w:r>
      <w:proofErr w:type="spellEnd"/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</w:rPr>
        <w:t>excess</w:t>
      </w:r>
      <w:proofErr w:type="spellEnd"/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</w:rPr>
        <w:t>noise</w:t>
      </w:r>
      <w:proofErr w:type="spellEnd"/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</w:rPr>
        <w:t>measurements</w:t>
      </w:r>
      <w:proofErr w:type="spellEnd"/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</w:rPr>
        <w:t>of</w:t>
      </w:r>
      <w:proofErr w:type="spellEnd"/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</w:rPr>
        <w:t>resistors</w:t>
      </w:r>
      <w:proofErr w:type="spellEnd"/>
      <w:r w:rsidRPr="006478FF">
        <w:rPr>
          <w:rFonts w:ascii="Times New Roman" w:hAnsi="Times New Roman" w:cs="Times New Roman"/>
          <w:b/>
          <w:bCs/>
        </w:rPr>
        <w:t>.</w:t>
      </w:r>
      <w:r w:rsidRPr="006478FF">
        <w:rPr>
          <w:rFonts w:ascii="Times New Roman" w:hAnsi="Times New Roman" w:cs="Times New Roman"/>
        </w:rPr>
        <w:t xml:space="preserve"> </w:t>
      </w:r>
      <w:proofErr w:type="spellStart"/>
      <w:r w:rsidRPr="006478FF">
        <w:rPr>
          <w:rFonts w:ascii="Times New Roman" w:hAnsi="Times New Roman" w:cs="Times New Roman"/>
          <w:i/>
          <w:iCs/>
        </w:rPr>
        <w:t>Sensors</w:t>
      </w:r>
      <w:proofErr w:type="spellEnd"/>
      <w:r w:rsidRPr="006478FF">
        <w:rPr>
          <w:rFonts w:ascii="Times New Roman" w:hAnsi="Times New Roman" w:cs="Times New Roman"/>
        </w:rPr>
        <w:t xml:space="preserve">, v. 23, n. 3, p. 1107, 2023. DOI: </w:t>
      </w:r>
      <w:hyperlink r:id="rId13" w:tgtFrame="_new" w:history="1">
        <w:r w:rsidRPr="006478FF">
          <w:rPr>
            <w:rStyle w:val="Hyperlink"/>
            <w:rFonts w:ascii="Times New Roman" w:hAnsi="Times New Roman" w:cs="Times New Roman"/>
          </w:rPr>
          <w:t>https://doi.org/10.3390</w:t>
        </w:r>
        <w:r w:rsidRPr="006478FF">
          <w:rPr>
            <w:rStyle w:val="Hyperlink"/>
            <w:rFonts w:ascii="Times New Roman" w:hAnsi="Times New Roman" w:cs="Times New Roman"/>
          </w:rPr>
          <w:t>/</w:t>
        </w:r>
        <w:r w:rsidRPr="006478FF">
          <w:rPr>
            <w:rStyle w:val="Hyperlink"/>
            <w:rFonts w:ascii="Times New Roman" w:hAnsi="Times New Roman" w:cs="Times New Roman"/>
          </w:rPr>
          <w:t>s23031107</w:t>
        </w:r>
      </w:hyperlink>
    </w:p>
    <w:p w14:paraId="2B7CBF61" w14:textId="77777777" w:rsidR="006109E2" w:rsidRDefault="006109E2" w:rsidP="00263CF0">
      <w:pPr>
        <w:spacing w:line="276" w:lineRule="auto"/>
      </w:pPr>
    </w:p>
    <w:p w14:paraId="36E15C89" w14:textId="77777777" w:rsidR="00305309" w:rsidRPr="00D509DC" w:rsidRDefault="00305309" w:rsidP="00C87451"/>
    <w:sectPr w:rsidR="00305309" w:rsidRPr="00D509DC" w:rsidSect="00E27657">
      <w:type w:val="continuous"/>
      <w:pgSz w:w="12240" w:h="15840"/>
      <w:pgMar w:top="1134" w:right="1701" w:bottom="1701" w:left="1133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06C"/>
    <w:multiLevelType w:val="multilevel"/>
    <w:tmpl w:val="B2D6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D0612"/>
    <w:multiLevelType w:val="multilevel"/>
    <w:tmpl w:val="1548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54433"/>
    <w:multiLevelType w:val="multilevel"/>
    <w:tmpl w:val="12F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1BAF"/>
    <w:multiLevelType w:val="multilevel"/>
    <w:tmpl w:val="A05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C6C53"/>
    <w:multiLevelType w:val="multilevel"/>
    <w:tmpl w:val="F19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2738F"/>
    <w:multiLevelType w:val="multilevel"/>
    <w:tmpl w:val="24E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F3BF7"/>
    <w:multiLevelType w:val="multilevel"/>
    <w:tmpl w:val="411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5514"/>
    <w:multiLevelType w:val="multilevel"/>
    <w:tmpl w:val="75D4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04A5F"/>
    <w:multiLevelType w:val="multilevel"/>
    <w:tmpl w:val="BE7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451E"/>
    <w:multiLevelType w:val="multilevel"/>
    <w:tmpl w:val="AD16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A60A6"/>
    <w:multiLevelType w:val="multilevel"/>
    <w:tmpl w:val="3A8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F38A3"/>
    <w:multiLevelType w:val="multilevel"/>
    <w:tmpl w:val="28F6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325F4"/>
    <w:multiLevelType w:val="multilevel"/>
    <w:tmpl w:val="902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6544B"/>
    <w:multiLevelType w:val="multilevel"/>
    <w:tmpl w:val="F33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03466"/>
    <w:multiLevelType w:val="multilevel"/>
    <w:tmpl w:val="C536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0165D"/>
    <w:multiLevelType w:val="multilevel"/>
    <w:tmpl w:val="53B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979F5"/>
    <w:multiLevelType w:val="multilevel"/>
    <w:tmpl w:val="FC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332E1"/>
    <w:multiLevelType w:val="multilevel"/>
    <w:tmpl w:val="2B7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6438F"/>
    <w:multiLevelType w:val="hybridMultilevel"/>
    <w:tmpl w:val="CED427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8723E"/>
    <w:multiLevelType w:val="multilevel"/>
    <w:tmpl w:val="22C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271B3"/>
    <w:multiLevelType w:val="hybridMultilevel"/>
    <w:tmpl w:val="71DC80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A6FD3"/>
    <w:multiLevelType w:val="multilevel"/>
    <w:tmpl w:val="1FD242FE"/>
    <w:lvl w:ilvl="0">
      <w:start w:val="1"/>
      <w:numFmt w:val="upperRoman"/>
      <w:lvlText w:val="%1."/>
      <w:lvlJc w:val="righ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2" w15:restartNumberingAfterBreak="0">
    <w:nsid w:val="68E14CC0"/>
    <w:multiLevelType w:val="multilevel"/>
    <w:tmpl w:val="37A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C7A2E"/>
    <w:multiLevelType w:val="multilevel"/>
    <w:tmpl w:val="01AE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0C17A6"/>
    <w:multiLevelType w:val="multilevel"/>
    <w:tmpl w:val="FAA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E77CD"/>
    <w:multiLevelType w:val="multilevel"/>
    <w:tmpl w:val="69B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C33D7"/>
    <w:multiLevelType w:val="multilevel"/>
    <w:tmpl w:val="172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71189"/>
    <w:multiLevelType w:val="hybridMultilevel"/>
    <w:tmpl w:val="C14CF74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B2153"/>
    <w:multiLevelType w:val="multilevel"/>
    <w:tmpl w:val="6ECC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449920">
    <w:abstractNumId w:val="14"/>
  </w:num>
  <w:num w:numId="2" w16cid:durableId="884634307">
    <w:abstractNumId w:val="25"/>
  </w:num>
  <w:num w:numId="3" w16cid:durableId="1228423244">
    <w:abstractNumId w:val="3"/>
  </w:num>
  <w:num w:numId="4" w16cid:durableId="1427770159">
    <w:abstractNumId w:val="26"/>
  </w:num>
  <w:num w:numId="5" w16cid:durableId="975986338">
    <w:abstractNumId w:val="17"/>
  </w:num>
  <w:num w:numId="6" w16cid:durableId="18820506">
    <w:abstractNumId w:val="23"/>
  </w:num>
  <w:num w:numId="7" w16cid:durableId="128986755">
    <w:abstractNumId w:val="13"/>
  </w:num>
  <w:num w:numId="8" w16cid:durableId="1098676064">
    <w:abstractNumId w:val="10"/>
  </w:num>
  <w:num w:numId="9" w16cid:durableId="1661427548">
    <w:abstractNumId w:val="24"/>
  </w:num>
  <w:num w:numId="10" w16cid:durableId="438187935">
    <w:abstractNumId w:val="6"/>
  </w:num>
  <w:num w:numId="11" w16cid:durableId="2033611309">
    <w:abstractNumId w:val="5"/>
  </w:num>
  <w:num w:numId="12" w16cid:durableId="32273745">
    <w:abstractNumId w:val="1"/>
  </w:num>
  <w:num w:numId="13" w16cid:durableId="1764574068">
    <w:abstractNumId w:val="2"/>
  </w:num>
  <w:num w:numId="14" w16cid:durableId="612909220">
    <w:abstractNumId w:val="28"/>
  </w:num>
  <w:num w:numId="15" w16cid:durableId="1548251683">
    <w:abstractNumId w:val="12"/>
  </w:num>
  <w:num w:numId="16" w16cid:durableId="1988389471">
    <w:abstractNumId w:val="22"/>
  </w:num>
  <w:num w:numId="17" w16cid:durableId="1752237326">
    <w:abstractNumId w:val="9"/>
  </w:num>
  <w:num w:numId="18" w16cid:durableId="1364096439">
    <w:abstractNumId w:val="15"/>
  </w:num>
  <w:num w:numId="19" w16cid:durableId="1797987365">
    <w:abstractNumId w:val="16"/>
  </w:num>
  <w:num w:numId="20" w16cid:durableId="875627932">
    <w:abstractNumId w:val="18"/>
  </w:num>
  <w:num w:numId="21" w16cid:durableId="535898079">
    <w:abstractNumId w:val="11"/>
  </w:num>
  <w:num w:numId="22" w16cid:durableId="2114667984">
    <w:abstractNumId w:val="19"/>
  </w:num>
  <w:num w:numId="23" w16cid:durableId="819080338">
    <w:abstractNumId w:val="4"/>
  </w:num>
  <w:num w:numId="24" w16cid:durableId="1924021060">
    <w:abstractNumId w:val="7"/>
  </w:num>
  <w:num w:numId="25" w16cid:durableId="501747753">
    <w:abstractNumId w:val="0"/>
  </w:num>
  <w:num w:numId="26" w16cid:durableId="1094596778">
    <w:abstractNumId w:val="21"/>
  </w:num>
  <w:num w:numId="27" w16cid:durableId="31930784">
    <w:abstractNumId w:val="27"/>
  </w:num>
  <w:num w:numId="28" w16cid:durableId="589509489">
    <w:abstractNumId w:val="20"/>
  </w:num>
  <w:num w:numId="29" w16cid:durableId="662584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82"/>
    <w:rsid w:val="00013904"/>
    <w:rsid w:val="0003047F"/>
    <w:rsid w:val="00061707"/>
    <w:rsid w:val="00067009"/>
    <w:rsid w:val="0009602D"/>
    <w:rsid w:val="000B0D0F"/>
    <w:rsid w:val="000C5BEC"/>
    <w:rsid w:val="00111156"/>
    <w:rsid w:val="001252FD"/>
    <w:rsid w:val="00130769"/>
    <w:rsid w:val="00130A71"/>
    <w:rsid w:val="0013251A"/>
    <w:rsid w:val="001410E0"/>
    <w:rsid w:val="0015387E"/>
    <w:rsid w:val="00155249"/>
    <w:rsid w:val="001576C6"/>
    <w:rsid w:val="0017052A"/>
    <w:rsid w:val="001716C8"/>
    <w:rsid w:val="00174701"/>
    <w:rsid w:val="00185E75"/>
    <w:rsid w:val="001A0F70"/>
    <w:rsid w:val="001B297F"/>
    <w:rsid w:val="001B3BD3"/>
    <w:rsid w:val="001C2068"/>
    <w:rsid w:val="001E0478"/>
    <w:rsid w:val="001F4F09"/>
    <w:rsid w:val="001F78B8"/>
    <w:rsid w:val="00215730"/>
    <w:rsid w:val="00236D8C"/>
    <w:rsid w:val="00263CF0"/>
    <w:rsid w:val="00263F9D"/>
    <w:rsid w:val="002910C6"/>
    <w:rsid w:val="00292772"/>
    <w:rsid w:val="002D3FD3"/>
    <w:rsid w:val="002D4606"/>
    <w:rsid w:val="002F7639"/>
    <w:rsid w:val="002F7A91"/>
    <w:rsid w:val="00305309"/>
    <w:rsid w:val="0031062A"/>
    <w:rsid w:val="00316BB0"/>
    <w:rsid w:val="00322949"/>
    <w:rsid w:val="003567CA"/>
    <w:rsid w:val="003753ED"/>
    <w:rsid w:val="003756D3"/>
    <w:rsid w:val="00383139"/>
    <w:rsid w:val="003968BE"/>
    <w:rsid w:val="003B3D0D"/>
    <w:rsid w:val="003C0AEA"/>
    <w:rsid w:val="003C23D2"/>
    <w:rsid w:val="003D4338"/>
    <w:rsid w:val="003E191B"/>
    <w:rsid w:val="003E4E60"/>
    <w:rsid w:val="00403285"/>
    <w:rsid w:val="00410AA3"/>
    <w:rsid w:val="004123D3"/>
    <w:rsid w:val="00466DDF"/>
    <w:rsid w:val="004C1B0C"/>
    <w:rsid w:val="004E2C70"/>
    <w:rsid w:val="004E4FFA"/>
    <w:rsid w:val="0052252E"/>
    <w:rsid w:val="00524E81"/>
    <w:rsid w:val="00554A44"/>
    <w:rsid w:val="00570875"/>
    <w:rsid w:val="00582C7A"/>
    <w:rsid w:val="005906FF"/>
    <w:rsid w:val="005A2259"/>
    <w:rsid w:val="005A3041"/>
    <w:rsid w:val="005B0534"/>
    <w:rsid w:val="005B6B1A"/>
    <w:rsid w:val="005F68B1"/>
    <w:rsid w:val="0061049B"/>
    <w:rsid w:val="006109E2"/>
    <w:rsid w:val="00611236"/>
    <w:rsid w:val="006205D3"/>
    <w:rsid w:val="006478FF"/>
    <w:rsid w:val="00656D31"/>
    <w:rsid w:val="00675AFA"/>
    <w:rsid w:val="006A0755"/>
    <w:rsid w:val="006B089D"/>
    <w:rsid w:val="006B6987"/>
    <w:rsid w:val="006C6AF5"/>
    <w:rsid w:val="006E1581"/>
    <w:rsid w:val="006F3DA0"/>
    <w:rsid w:val="006F617B"/>
    <w:rsid w:val="00702555"/>
    <w:rsid w:val="00703618"/>
    <w:rsid w:val="00710A4D"/>
    <w:rsid w:val="00731EEE"/>
    <w:rsid w:val="00754806"/>
    <w:rsid w:val="00766026"/>
    <w:rsid w:val="00767E5D"/>
    <w:rsid w:val="007A2352"/>
    <w:rsid w:val="007A4BA8"/>
    <w:rsid w:val="007F000F"/>
    <w:rsid w:val="007F3EF9"/>
    <w:rsid w:val="007F4F23"/>
    <w:rsid w:val="008213A4"/>
    <w:rsid w:val="008357BA"/>
    <w:rsid w:val="00847247"/>
    <w:rsid w:val="0085438A"/>
    <w:rsid w:val="00864734"/>
    <w:rsid w:val="008660D9"/>
    <w:rsid w:val="00872982"/>
    <w:rsid w:val="008745D9"/>
    <w:rsid w:val="00880B50"/>
    <w:rsid w:val="008927D6"/>
    <w:rsid w:val="008A2F7D"/>
    <w:rsid w:val="008A71ED"/>
    <w:rsid w:val="008E64A8"/>
    <w:rsid w:val="008F3020"/>
    <w:rsid w:val="00905B6A"/>
    <w:rsid w:val="00924F8A"/>
    <w:rsid w:val="00927FAC"/>
    <w:rsid w:val="0093012C"/>
    <w:rsid w:val="00937B4B"/>
    <w:rsid w:val="00982D55"/>
    <w:rsid w:val="009A5DCA"/>
    <w:rsid w:val="009B5673"/>
    <w:rsid w:val="009C2EF7"/>
    <w:rsid w:val="009C55DF"/>
    <w:rsid w:val="009D5B0D"/>
    <w:rsid w:val="00A51EA4"/>
    <w:rsid w:val="00A77FB5"/>
    <w:rsid w:val="00AC5807"/>
    <w:rsid w:val="00AF60A4"/>
    <w:rsid w:val="00B035F7"/>
    <w:rsid w:val="00B30CB3"/>
    <w:rsid w:val="00B3541E"/>
    <w:rsid w:val="00B36F13"/>
    <w:rsid w:val="00B43EA2"/>
    <w:rsid w:val="00B467FB"/>
    <w:rsid w:val="00B579E7"/>
    <w:rsid w:val="00B974E3"/>
    <w:rsid w:val="00BB2969"/>
    <w:rsid w:val="00BB6F72"/>
    <w:rsid w:val="00BC2FE5"/>
    <w:rsid w:val="00BD476F"/>
    <w:rsid w:val="00BD7EB6"/>
    <w:rsid w:val="00BE55D9"/>
    <w:rsid w:val="00BE5FCF"/>
    <w:rsid w:val="00BF327B"/>
    <w:rsid w:val="00C1215A"/>
    <w:rsid w:val="00C142CE"/>
    <w:rsid w:val="00C31A43"/>
    <w:rsid w:val="00C330E2"/>
    <w:rsid w:val="00C41D36"/>
    <w:rsid w:val="00C470B2"/>
    <w:rsid w:val="00C71BE0"/>
    <w:rsid w:val="00C87451"/>
    <w:rsid w:val="00C903C8"/>
    <w:rsid w:val="00CB0D35"/>
    <w:rsid w:val="00CD1988"/>
    <w:rsid w:val="00CD20A8"/>
    <w:rsid w:val="00CD3096"/>
    <w:rsid w:val="00CD6D57"/>
    <w:rsid w:val="00D2479C"/>
    <w:rsid w:val="00D25E29"/>
    <w:rsid w:val="00D509DC"/>
    <w:rsid w:val="00D579D8"/>
    <w:rsid w:val="00D97691"/>
    <w:rsid w:val="00DA7AA6"/>
    <w:rsid w:val="00DB7E21"/>
    <w:rsid w:val="00DD7207"/>
    <w:rsid w:val="00E2018E"/>
    <w:rsid w:val="00E27657"/>
    <w:rsid w:val="00E33A0D"/>
    <w:rsid w:val="00E63B96"/>
    <w:rsid w:val="00E95661"/>
    <w:rsid w:val="00EA7D0B"/>
    <w:rsid w:val="00EB0923"/>
    <w:rsid w:val="00EC0CEB"/>
    <w:rsid w:val="00EC0F16"/>
    <w:rsid w:val="00ED0029"/>
    <w:rsid w:val="00ED6239"/>
    <w:rsid w:val="00EF10DF"/>
    <w:rsid w:val="00F5175B"/>
    <w:rsid w:val="00F52A82"/>
    <w:rsid w:val="00F7528C"/>
    <w:rsid w:val="00FB3E71"/>
    <w:rsid w:val="00FB4AD3"/>
    <w:rsid w:val="00FF226F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DCA9"/>
  <w15:chartTrackingRefBased/>
  <w15:docId w15:val="{C612B2C8-2F95-45B8-8FA7-D022197A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0C"/>
  </w:style>
  <w:style w:type="paragraph" w:styleId="Ttulo1">
    <w:name w:val="heading 1"/>
    <w:basedOn w:val="Normal"/>
    <w:next w:val="Normal"/>
    <w:link w:val="Ttulo1Char"/>
    <w:uiPriority w:val="9"/>
    <w:qFormat/>
    <w:rsid w:val="0087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7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7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2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29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29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2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2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29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29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29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29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2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325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251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3541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01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51E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random.html" TargetMode="External"/><Relationship Id="rId13" Type="http://schemas.openxmlformats.org/officeDocument/2006/relationships/hyperlink" Target="https://doi.org/10.3390/s230311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ps.python.org/pep-0506/" TargetMode="External"/><Relationship Id="rId12" Type="http://schemas.openxmlformats.org/officeDocument/2006/relationships/hyperlink" Target="https://arxiv.org/abs/1910.06437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ryptography.io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hashlib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secret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2566</Words>
  <Characters>13859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CeresEr Kassick</dc:creator>
  <cp:keywords/>
  <dc:description/>
  <cp:lastModifiedBy>Gisela CeresEr Kassick</cp:lastModifiedBy>
  <cp:revision>2</cp:revision>
  <cp:lastPrinted>2026-03-06T03:20:00Z</cp:lastPrinted>
  <dcterms:created xsi:type="dcterms:W3CDTF">2026-03-06T03:20:00Z</dcterms:created>
  <dcterms:modified xsi:type="dcterms:W3CDTF">2026-03-06T03:20:00Z</dcterms:modified>
</cp:coreProperties>
</file>