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desestimé la tarea que me había asignado creyendo que podría haber salido pronto en relación al tiempo que realmente me demoré.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Invirtiendo más tiempo del acordado para cumplir con los deadlines. Si bien no es sano, el proyecto requiere un mayor esfuerzo de nuestra parte.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he dado cuenta que mi trabajo si bien es lento, es muy pulcro, ordenado y técnicamente correcto.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Ninguna de momento.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realmente, cada uno tiene un rol, y todos estamos pudiendo cumplir con ello.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k5hqz2pcon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bien hemos trabajado mayoritariamente por nuestra cuenta dado lo modular del proyecto nuestro, los momentos de reuniones son los más fructíferos.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dMNZRJPRbks3h6MbDkZ06UOXQ==">CgMxLjAyDmgubGs1aHF6MnBjb25tOAByITFXOU5ULWc0V21zaDFsZk9OTFh2OG9ZUVRDX0E3OE1YQw==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