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000FA" w:rsidRDefault="003D157C" w:rsidP="004000FA"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0;margin-top:0;width:363.75pt;height:80.25pt;z-index:25165619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<v:textbox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  <w:p w:rsidR="007740D9" w:rsidRDefault="007740D9" w:rsidP="004000FA"/>
                  </w:txbxContent>
                </v:textbox>
                <w10:wrap type="square" anchorx="margin"/>
              </v:shape>
            </w:pict>
          </w:r>
        </w:p>
        <w:p w:rsidR="004000FA" w:rsidRDefault="00670EF7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w:pict>
              <v:shape id="Надпись 217" o:spid="_x0000_s1030" type="#_x0000_t202" style="position:absolute;margin-left:293.7pt;margin-top:510.1pt;width:174pt;height:159.9pt;z-index:25165516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<v:textbox style="mso-fit-shape-to-text:t">
                  <w:txbxContent>
                    <w:p w:rsidR="007740D9" w:rsidRPr="009C45ED" w:rsidRDefault="007740D9" w:rsidP="004000FA">
                      <w:pPr>
                        <w:ind w:firstLine="0"/>
                        <w:rPr>
                          <w:b/>
                          <w:sz w:val="28"/>
                        </w:rPr>
                      </w:pPr>
                      <w:r w:rsidRPr="009C45ED">
                        <w:rPr>
                          <w:b/>
                          <w:sz w:val="28"/>
                        </w:rPr>
                        <w:t xml:space="preserve">Выполнили с-ты гр. </w:t>
                      </w:r>
                      <w:r w:rsidR="009C45ED" w:rsidRPr="009C45ED">
                        <w:rPr>
                          <w:b/>
                          <w:sz w:val="28"/>
                        </w:rPr>
                        <w:t>17ВВ2</w:t>
                      </w:r>
                      <w:r w:rsidRPr="009C45ED">
                        <w:rPr>
                          <w:b/>
                          <w:sz w:val="28"/>
                        </w:rPr>
                        <w:t>:</w:t>
                      </w:r>
                    </w:p>
                    <w:p w:rsidR="007740D9" w:rsidRPr="009C45ED" w:rsidRDefault="009C45ED" w:rsidP="00B65CBA">
                      <w:pPr>
                        <w:spacing w:after="0"/>
                        <w:ind w:firstLine="0"/>
                        <w:rPr>
                          <w:sz w:val="28"/>
                        </w:rPr>
                      </w:pPr>
                      <w:r w:rsidRPr="009C45ED">
                        <w:rPr>
                          <w:sz w:val="28"/>
                        </w:rPr>
                        <w:t>Живаев В.В.</w:t>
                      </w:r>
                    </w:p>
                    <w:p w:rsidR="009C45ED" w:rsidRPr="009C45ED" w:rsidRDefault="009C45ED" w:rsidP="00B65CBA">
                      <w:pPr>
                        <w:spacing w:after="0"/>
                        <w:ind w:firstLine="0"/>
                        <w:rPr>
                          <w:sz w:val="28"/>
                        </w:rPr>
                      </w:pPr>
                      <w:r w:rsidRPr="009C45ED">
                        <w:rPr>
                          <w:sz w:val="28"/>
                        </w:rPr>
                        <w:t>Безжонов Р.Д.</w:t>
                      </w:r>
                    </w:p>
                    <w:p w:rsidR="007740D9" w:rsidRPr="009C45ED" w:rsidRDefault="007740D9" w:rsidP="004000FA">
                      <w:pPr>
                        <w:spacing w:before="240"/>
                        <w:ind w:firstLine="0"/>
                        <w:rPr>
                          <w:b/>
                          <w:sz w:val="28"/>
                        </w:rPr>
                      </w:pPr>
                      <w:r w:rsidRPr="009C45ED"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A44C8A" w:rsidRPr="009C45ED" w:rsidRDefault="00A44C8A" w:rsidP="00A44C8A">
                      <w:pPr>
                        <w:spacing w:before="240"/>
                        <w:ind w:firstLine="0"/>
                        <w:rPr>
                          <w:sz w:val="28"/>
                        </w:rPr>
                      </w:pPr>
                      <w:r w:rsidRPr="009C45ED">
                        <w:rPr>
                          <w:sz w:val="28"/>
                        </w:rPr>
                        <w:t>Дубравин А.В.</w:t>
                      </w:r>
                      <w:r w:rsidRPr="009C45ED">
                        <w:rPr>
                          <w:sz w:val="28"/>
                        </w:rPr>
                        <w:br/>
                        <w:t>Кар</w:t>
                      </w:r>
                      <w:r w:rsidR="00933B75" w:rsidRPr="009C45ED">
                        <w:rPr>
                          <w:sz w:val="28"/>
                        </w:rPr>
                        <w:t>а</w:t>
                      </w:r>
                      <w:r w:rsidRPr="009C45ED">
                        <w:rPr>
                          <w:sz w:val="28"/>
                        </w:rPr>
                        <w:t>мышева Н.С.</w:t>
                      </w:r>
                    </w:p>
                  </w:txbxContent>
                </v:textbox>
                <w10:wrap type="square" anchorx="margin"/>
              </v:shape>
            </w:pict>
          </w:r>
          <w:r w:rsidR="003D157C">
            <w:rPr>
              <w:noProof/>
              <w:lang w:eastAsia="ru-RU"/>
            </w:rPr>
            <w:pict>
              <v:shape id="Надпись 27" o:spid="_x0000_s1027" type="#_x0000_t202" style="position:absolute;margin-left:1259.8pt;margin-top:301.3pt;width:467.4pt;height:132.75pt;z-index:2516582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<v:textbox>
                  <w:txbxContent>
                    <w:p w:rsidR="007740D9" w:rsidRPr="001843E3" w:rsidRDefault="00E07096" w:rsidP="004000FA">
                      <w:pPr>
                        <w:ind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Лабораторная работа № </w:t>
                      </w:r>
                      <w:r w:rsidR="003971A8">
                        <w:rPr>
                          <w:sz w:val="44"/>
                          <w:szCs w:val="44"/>
                        </w:rPr>
                        <w:t>3</w:t>
                      </w:r>
                    </w:p>
                    <w:p w:rsidR="007740D9" w:rsidRDefault="007740D9" w:rsidP="003971A8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3971A8">
                        <w:rPr>
                          <w:b/>
                          <w:sz w:val="44"/>
                          <w:szCs w:val="44"/>
                        </w:rPr>
                        <w:t>Г</w:t>
                      </w:r>
                      <w:r w:rsidR="003971A8" w:rsidRPr="003971A8">
                        <w:rPr>
                          <w:b/>
                          <w:sz w:val="44"/>
                          <w:szCs w:val="44"/>
                        </w:rPr>
                        <w:t>енераторы псевдослучайных последовательностей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 w:rsidR="003D157C">
            <w:rPr>
              <w:noProof/>
              <w:lang w:eastAsia="ru-RU"/>
            </w:rPr>
            <w:pict>
              <v:shape id="Надпись 28" o:spid="_x0000_s1028" type="#_x0000_t202" style="position:absolute;margin-left:1258pt;margin-top:195.1pt;width:466.8pt;height:91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<v:textbox>
                  <w:txbxContent>
                    <w:p w:rsidR="007740D9" w:rsidRPr="009C45ED" w:rsidRDefault="007740D9" w:rsidP="009C45ED">
                      <w:pPr>
                        <w:pStyle w:val="2"/>
                        <w:spacing w:line="360" w:lineRule="auto"/>
                        <w:ind w:firstLine="0"/>
                        <w:jc w:val="center"/>
                        <w:rPr>
                          <w:b w:val="0"/>
                          <w:sz w:val="44"/>
                          <w:szCs w:val="44"/>
                        </w:rPr>
                      </w:pPr>
                      <w:r w:rsidRPr="009C45ED">
                        <w:rPr>
                          <w:b w:val="0"/>
                          <w:sz w:val="44"/>
                          <w:szCs w:val="44"/>
                        </w:rPr>
                        <w:t>Отчёт по дисциплине</w:t>
                      </w:r>
                    </w:p>
                    <w:p w:rsidR="007740D9" w:rsidRPr="009C45ED" w:rsidRDefault="007740D9" w:rsidP="009C45ED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9C45ED"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062EEE" w:rsidRPr="009C45ED">
                        <w:rPr>
                          <w:b/>
                          <w:sz w:val="44"/>
                          <w:szCs w:val="44"/>
                        </w:rPr>
                        <w:t>Защита информации в сети Интернет</w:t>
                      </w:r>
                      <w:r w:rsidRPr="009C45ED"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 w:rsidR="003D157C">
            <w:rPr>
              <w:noProof/>
              <w:lang w:eastAsia="ru-RU"/>
            </w:rPr>
            <w:pict>
              <v:shape id="Надпись 25" o:spid="_x0000_s1029" type="#_x0000_t202" style="position:absolute;margin-left:0;margin-top:674.5pt;width:230.3pt;height:30.75pt;z-index:251657216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<v:textbox style="mso-fit-shape-to-text:t"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4000FA">
            <w:br w:type="page"/>
          </w:r>
        </w:p>
      </w:sdtContent>
    </w:sdt>
    <w:p w:rsidR="00850418" w:rsidRPr="009C45ED" w:rsidRDefault="004000FA" w:rsidP="00786457">
      <w:pPr>
        <w:spacing w:line="276" w:lineRule="auto"/>
        <w:jc w:val="both"/>
        <w:rPr>
          <w:sz w:val="28"/>
          <w:szCs w:val="28"/>
        </w:rPr>
      </w:pPr>
      <w:r w:rsidRPr="009C45ED">
        <w:rPr>
          <w:b/>
          <w:sz w:val="28"/>
          <w:szCs w:val="28"/>
        </w:rPr>
        <w:lastRenderedPageBreak/>
        <w:t>Цель работы</w:t>
      </w:r>
      <w:r w:rsidR="00850418" w:rsidRPr="009C45ED">
        <w:rPr>
          <w:b/>
          <w:sz w:val="28"/>
          <w:szCs w:val="28"/>
        </w:rPr>
        <w:t>.</w:t>
      </w:r>
    </w:p>
    <w:p w:rsidR="004000FA" w:rsidRPr="009C45ED" w:rsidRDefault="00843D67" w:rsidP="00786457">
      <w:pPr>
        <w:spacing w:line="276" w:lineRule="auto"/>
        <w:jc w:val="both"/>
        <w:rPr>
          <w:sz w:val="28"/>
          <w:szCs w:val="28"/>
        </w:rPr>
      </w:pPr>
      <w:r w:rsidRPr="009C45ED">
        <w:rPr>
          <w:sz w:val="28"/>
          <w:szCs w:val="28"/>
        </w:rPr>
        <w:t>Изучить методы генерации случайных чисел</w:t>
      </w:r>
      <w:r w:rsidR="00B672B3" w:rsidRPr="009C45ED">
        <w:rPr>
          <w:sz w:val="28"/>
          <w:szCs w:val="28"/>
        </w:rPr>
        <w:t>.</w:t>
      </w:r>
      <w:r w:rsidR="00613A7A">
        <w:rPr>
          <w:sz w:val="28"/>
          <w:szCs w:val="28"/>
        </w:rPr>
        <w:t xml:space="preserve"> </w:t>
      </w:r>
      <w:r w:rsidR="00E53261" w:rsidRPr="009C45ED">
        <w:rPr>
          <w:sz w:val="28"/>
          <w:szCs w:val="28"/>
        </w:rPr>
        <w:t xml:space="preserve">Разработать генератор случайных чисел, используя </w:t>
      </w:r>
      <w:r w:rsidR="004246D7" w:rsidRPr="009C45ED">
        <w:rPr>
          <w:sz w:val="28"/>
          <w:szCs w:val="28"/>
        </w:rPr>
        <w:t>один из методов.</w:t>
      </w:r>
    </w:p>
    <w:p w:rsidR="00850418" w:rsidRPr="009C45ED" w:rsidRDefault="00850418" w:rsidP="00786457">
      <w:pPr>
        <w:spacing w:line="276" w:lineRule="auto"/>
        <w:jc w:val="both"/>
        <w:rPr>
          <w:b/>
          <w:sz w:val="28"/>
          <w:szCs w:val="28"/>
        </w:rPr>
      </w:pPr>
      <w:r w:rsidRPr="009C45ED">
        <w:rPr>
          <w:b/>
          <w:sz w:val="28"/>
          <w:szCs w:val="28"/>
        </w:rPr>
        <w:t>Задание.</w:t>
      </w:r>
    </w:p>
    <w:p w:rsidR="003F0821" w:rsidRPr="009C45ED" w:rsidRDefault="003F0821" w:rsidP="003F0821">
      <w:pPr>
        <w:spacing w:after="0" w:line="276" w:lineRule="auto"/>
        <w:jc w:val="both"/>
        <w:rPr>
          <w:sz w:val="28"/>
          <w:szCs w:val="28"/>
        </w:rPr>
      </w:pPr>
      <w:r w:rsidRPr="009C45ED">
        <w:rPr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</w:t>
      </w:r>
    </w:p>
    <w:p w:rsidR="00850418" w:rsidRPr="009C45ED" w:rsidRDefault="003F0821" w:rsidP="003F0821">
      <w:pPr>
        <w:spacing w:line="276" w:lineRule="auto"/>
        <w:jc w:val="both"/>
        <w:rPr>
          <w:sz w:val="28"/>
          <w:szCs w:val="28"/>
        </w:rPr>
      </w:pPr>
      <w:r w:rsidRPr="009C45ED">
        <w:rPr>
          <w:sz w:val="28"/>
          <w:szCs w:val="28"/>
        </w:rPr>
        <w:t>Для линейного конгруэнтного метода значение m всегда должно быть 2</w:t>
      </w:r>
      <w:r w:rsidRPr="009C45ED">
        <w:rPr>
          <w:sz w:val="28"/>
          <w:szCs w:val="28"/>
          <w:vertAlign w:val="superscript"/>
        </w:rPr>
        <w:t>31</w:t>
      </w:r>
      <w:r w:rsidRPr="009C45ED">
        <w:rPr>
          <w:sz w:val="28"/>
          <w:szCs w:val="28"/>
        </w:rPr>
        <w:t xml:space="preserve"> -1.</w:t>
      </w:r>
    </w:p>
    <w:p w:rsidR="004B2682" w:rsidRPr="009C45ED" w:rsidRDefault="007446F0" w:rsidP="007A549C">
      <w:pPr>
        <w:pStyle w:val="a5"/>
        <w:keepNext/>
        <w:rPr>
          <w:color w:val="auto"/>
          <w:sz w:val="28"/>
          <w:szCs w:val="28"/>
        </w:rPr>
      </w:pPr>
      <w:r w:rsidRPr="009C45ED">
        <w:rPr>
          <w:color w:val="auto"/>
          <w:sz w:val="28"/>
          <w:szCs w:val="28"/>
        </w:rPr>
        <w:t>Таблица: Источники энтропии.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1555"/>
        <w:gridCol w:w="8051"/>
      </w:tblGrid>
      <w:tr w:rsidR="00AD190E" w:rsidRPr="009C45ED" w:rsidTr="009C45ED">
        <w:tc>
          <w:tcPr>
            <w:tcW w:w="1555" w:type="dxa"/>
          </w:tcPr>
          <w:p w:rsidR="00AD190E" w:rsidRPr="009C45ED" w:rsidRDefault="00AD190E" w:rsidP="00AD190E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C45ED">
              <w:rPr>
                <w:sz w:val="28"/>
                <w:szCs w:val="28"/>
              </w:rPr>
              <w:t>№ Варианта</w:t>
            </w:r>
          </w:p>
        </w:tc>
        <w:tc>
          <w:tcPr>
            <w:tcW w:w="8051" w:type="dxa"/>
          </w:tcPr>
          <w:p w:rsidR="00AD190E" w:rsidRPr="009C45ED" w:rsidRDefault="007446F0" w:rsidP="00AD190E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C45ED">
              <w:rPr>
                <w:sz w:val="28"/>
                <w:szCs w:val="28"/>
              </w:rPr>
              <w:t>Метод генерации случайных чисел</w:t>
            </w:r>
          </w:p>
        </w:tc>
      </w:tr>
      <w:tr w:rsidR="00AD190E" w:rsidRPr="009C45ED" w:rsidTr="009C45ED">
        <w:tc>
          <w:tcPr>
            <w:tcW w:w="1555" w:type="dxa"/>
          </w:tcPr>
          <w:p w:rsidR="00AD190E" w:rsidRPr="009C45ED" w:rsidRDefault="009C45ED" w:rsidP="00AD190E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C45ED">
              <w:rPr>
                <w:sz w:val="28"/>
                <w:szCs w:val="28"/>
              </w:rPr>
              <w:t>6</w:t>
            </w:r>
          </w:p>
        </w:tc>
        <w:tc>
          <w:tcPr>
            <w:tcW w:w="8051" w:type="dxa"/>
          </w:tcPr>
          <w:p w:rsidR="00AD190E" w:rsidRPr="009C45ED" w:rsidRDefault="009C45ED" w:rsidP="00AD190E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C45ED">
              <w:rPr>
                <w:sz w:val="28"/>
                <w:szCs w:val="28"/>
              </w:rPr>
              <w:t>Метод серединных произведений. Разрядность при вычислении 32 бита, разрядность результата 16 бит.</w:t>
            </w:r>
          </w:p>
        </w:tc>
      </w:tr>
    </w:tbl>
    <w:p w:rsidR="00201C7F" w:rsidRPr="009C45ED" w:rsidRDefault="00556029" w:rsidP="004B2682">
      <w:pPr>
        <w:spacing w:before="240" w:line="276" w:lineRule="auto"/>
        <w:jc w:val="both"/>
        <w:rPr>
          <w:b/>
          <w:sz w:val="28"/>
          <w:szCs w:val="28"/>
          <w:lang w:val="en-US"/>
        </w:rPr>
      </w:pPr>
      <w:r w:rsidRPr="009C45ED">
        <w:rPr>
          <w:b/>
          <w:sz w:val="28"/>
          <w:szCs w:val="28"/>
        </w:rPr>
        <w:t>Листинг</w:t>
      </w:r>
      <w:r w:rsidRPr="009C45ED">
        <w:rPr>
          <w:b/>
          <w:sz w:val="28"/>
          <w:szCs w:val="28"/>
          <w:lang w:val="en-US"/>
        </w:rPr>
        <w:t>.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middleMul(); 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прототипфункциигенерациипсевдослучайныхчисел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separateToIntervals();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0;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NUMBERS_COUNT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INTERVAL_WIDTH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&gt; valuesVector;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= 0, r1 = 0;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number_numbers =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NUMBERS_COUNT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псевдослучайных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р1 и р0: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, &amp;r0, &amp;r1);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41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number_numbers; i++) {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middleMul();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генерация i-го числа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valuesVector.push_back(r2);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separateToIntervals();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middleMul() 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псевдослучайных</w:t>
      </w:r>
      <w:r w:rsidRPr="00C5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r2 = r1 * r0;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r2 = (r2 &gt;&gt; 8 &amp; 65535);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r0 = r1;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r1 = r2;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separateToIntervals()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 = 0.0;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 = 0; interval &lt; 66000; interval +=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INTERVAL_WIDTH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valuesVector)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&gt;= interval &amp;&amp; val &lt; (interval +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INTERVAL_WIDTH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curPercent = (</w:t>
      </w:r>
      <w:r w:rsidRPr="00C54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)count /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NUMBERS_COUNT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percent += curPercent;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107">
        <w:rPr>
          <w:rFonts w:ascii="Consolas" w:hAnsi="Consolas" w:cs="Consolas"/>
          <w:color w:val="A31515"/>
          <w:sz w:val="19"/>
          <w:szCs w:val="19"/>
          <w:lang w:val="en-US"/>
        </w:rPr>
        <w:t>"\nfrom %5d to %5d: %3d {%.3f\%%} Total%%: %.2f"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interval, 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interval + </w:t>
      </w:r>
      <w:r w:rsidRPr="00C54107">
        <w:rPr>
          <w:rFonts w:ascii="Consolas" w:hAnsi="Consolas" w:cs="Consolas"/>
          <w:color w:val="6F008A"/>
          <w:sz w:val="19"/>
          <w:szCs w:val="19"/>
          <w:lang w:val="en-US"/>
        </w:rPr>
        <w:t>INTERVAL_WIDTH</w:t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54107" w:rsidRP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count, 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curPercent,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percent);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C54107" w:rsidRDefault="00C54107" w:rsidP="00C5410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4F01" w:rsidRPr="009C45ED" w:rsidRDefault="00C54107" w:rsidP="00C54107">
      <w:pPr>
        <w:spacing w:before="240" w:line="276" w:lineRule="auto"/>
        <w:jc w:val="both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107" w:rsidRDefault="00C54107" w:rsidP="004B2682">
      <w:pPr>
        <w:spacing w:before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6029" w:rsidRPr="009C45ED" w:rsidRDefault="00731851" w:rsidP="004B2682">
      <w:pPr>
        <w:spacing w:before="240" w:line="276" w:lineRule="auto"/>
        <w:jc w:val="both"/>
        <w:rPr>
          <w:b/>
          <w:sz w:val="28"/>
          <w:szCs w:val="28"/>
        </w:rPr>
      </w:pPr>
      <w:r w:rsidRPr="009C45ED">
        <w:rPr>
          <w:b/>
          <w:sz w:val="28"/>
          <w:szCs w:val="28"/>
        </w:rPr>
        <w:lastRenderedPageBreak/>
        <w:t>Результат работы.</w:t>
      </w:r>
    </w:p>
    <w:p w:rsidR="00731851" w:rsidRPr="009C45ED" w:rsidRDefault="00945C89" w:rsidP="00EA4F4C">
      <w:pPr>
        <w:spacing w:before="24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чисел и начало генерации</w:t>
      </w:r>
      <w:r w:rsidR="00F1477B" w:rsidRPr="009C45ED">
        <w:rPr>
          <w:sz w:val="28"/>
          <w:szCs w:val="28"/>
        </w:rPr>
        <w:t xml:space="preserve"> показан</w:t>
      </w:r>
      <w:r>
        <w:rPr>
          <w:sz w:val="28"/>
          <w:szCs w:val="28"/>
        </w:rPr>
        <w:t>о</w:t>
      </w:r>
      <w:r w:rsidR="00F1477B" w:rsidRPr="009C45ED">
        <w:rPr>
          <w:sz w:val="28"/>
          <w:szCs w:val="28"/>
        </w:rPr>
        <w:t xml:space="preserve"> на рисунк</w:t>
      </w:r>
      <w:r w:rsidR="002D4F01" w:rsidRPr="009C45ED">
        <w:rPr>
          <w:sz w:val="28"/>
          <w:szCs w:val="28"/>
        </w:rPr>
        <w:t>е 1.</w:t>
      </w:r>
    </w:p>
    <w:p w:rsidR="009C45ED" w:rsidRPr="009C45ED" w:rsidRDefault="009C45ED" w:rsidP="00EA4F4C">
      <w:pPr>
        <w:spacing w:before="240" w:after="0" w:line="276" w:lineRule="auto"/>
        <w:jc w:val="both"/>
        <w:rPr>
          <w:sz w:val="28"/>
          <w:szCs w:val="28"/>
        </w:rPr>
      </w:pPr>
    </w:p>
    <w:p w:rsidR="00EA4F4C" w:rsidRPr="009C45ED" w:rsidRDefault="00945C89" w:rsidP="009D7822">
      <w:pPr>
        <w:keepNext/>
        <w:spacing w:after="0"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9E5562" wp14:editId="61C5AB63">
            <wp:extent cx="37909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D" w:rsidRPr="009C45ED" w:rsidRDefault="009C45ED" w:rsidP="009D7822">
      <w:pPr>
        <w:keepNext/>
        <w:spacing w:after="0" w:line="276" w:lineRule="auto"/>
        <w:ind w:firstLine="0"/>
        <w:jc w:val="center"/>
        <w:rPr>
          <w:sz w:val="28"/>
          <w:szCs w:val="28"/>
        </w:rPr>
      </w:pPr>
    </w:p>
    <w:p w:rsidR="00EA4F4C" w:rsidRPr="009C45ED" w:rsidRDefault="00EA4F4C" w:rsidP="009D7822">
      <w:pPr>
        <w:pStyle w:val="a5"/>
        <w:ind w:firstLine="0"/>
        <w:jc w:val="center"/>
        <w:rPr>
          <w:b/>
          <w:color w:val="auto"/>
          <w:sz w:val="28"/>
          <w:szCs w:val="28"/>
        </w:rPr>
      </w:pPr>
      <w:r w:rsidRPr="009C45ED">
        <w:rPr>
          <w:i w:val="0"/>
          <w:color w:val="auto"/>
          <w:sz w:val="28"/>
          <w:szCs w:val="28"/>
        </w:rPr>
        <w:t xml:space="preserve">Рисунок </w:t>
      </w:r>
      <w:r w:rsidR="001E5E78" w:rsidRPr="009C45ED">
        <w:rPr>
          <w:i w:val="0"/>
          <w:color w:val="auto"/>
          <w:sz w:val="28"/>
          <w:szCs w:val="28"/>
        </w:rPr>
        <w:fldChar w:fldCharType="begin"/>
      </w:r>
      <w:r w:rsidRPr="009C45ED">
        <w:rPr>
          <w:i w:val="0"/>
          <w:color w:val="auto"/>
          <w:sz w:val="28"/>
          <w:szCs w:val="28"/>
        </w:rPr>
        <w:instrText xml:space="preserve"> SEQ Рисунок \* ARABIC </w:instrText>
      </w:r>
      <w:r w:rsidR="001E5E78" w:rsidRPr="009C45ED">
        <w:rPr>
          <w:i w:val="0"/>
          <w:color w:val="auto"/>
          <w:sz w:val="28"/>
          <w:szCs w:val="28"/>
        </w:rPr>
        <w:fldChar w:fldCharType="separate"/>
      </w:r>
      <w:r w:rsidR="00E02139" w:rsidRPr="009C45ED">
        <w:rPr>
          <w:i w:val="0"/>
          <w:noProof/>
          <w:color w:val="auto"/>
          <w:sz w:val="28"/>
          <w:szCs w:val="28"/>
        </w:rPr>
        <w:t>1</w:t>
      </w:r>
      <w:r w:rsidR="001E5E78" w:rsidRPr="009C45ED">
        <w:rPr>
          <w:i w:val="0"/>
          <w:color w:val="auto"/>
          <w:sz w:val="28"/>
          <w:szCs w:val="28"/>
        </w:rPr>
        <w:fldChar w:fldCharType="end"/>
      </w:r>
      <w:r w:rsidR="009C45ED">
        <w:rPr>
          <w:i w:val="0"/>
          <w:color w:val="auto"/>
          <w:sz w:val="28"/>
          <w:szCs w:val="28"/>
        </w:rPr>
        <w:t xml:space="preserve">. </w:t>
      </w:r>
      <w:r w:rsidR="009A2C8D" w:rsidRPr="009C45ED">
        <w:rPr>
          <w:i w:val="0"/>
          <w:color w:val="auto"/>
          <w:sz w:val="28"/>
          <w:szCs w:val="28"/>
        </w:rPr>
        <w:t>Результат работы программы</w:t>
      </w:r>
      <w:r w:rsidR="009A2C8D" w:rsidRPr="009C45ED">
        <w:rPr>
          <w:b/>
          <w:color w:val="auto"/>
          <w:sz w:val="28"/>
          <w:szCs w:val="28"/>
        </w:rPr>
        <w:t>.</w:t>
      </w:r>
    </w:p>
    <w:p w:rsidR="009D7822" w:rsidRPr="009C45ED" w:rsidRDefault="009D7822" w:rsidP="009D7822">
      <w:pPr>
        <w:rPr>
          <w:sz w:val="28"/>
          <w:szCs w:val="28"/>
        </w:rPr>
      </w:pPr>
      <w:r w:rsidRPr="009C45ED">
        <w:rPr>
          <w:sz w:val="28"/>
          <w:szCs w:val="28"/>
        </w:rPr>
        <w:t>Исследовали качество генератора, путем оценки распределения генерируемых чисел (рис. 2</w:t>
      </w:r>
      <w:r w:rsidR="00945C89">
        <w:rPr>
          <w:sz w:val="28"/>
          <w:szCs w:val="28"/>
        </w:rPr>
        <w:t>-5</w:t>
      </w:r>
      <w:r w:rsidRPr="009C45ED">
        <w:rPr>
          <w:sz w:val="28"/>
          <w:szCs w:val="28"/>
        </w:rPr>
        <w:t>).</w:t>
      </w:r>
      <w:r w:rsidR="00945C89">
        <w:rPr>
          <w:sz w:val="28"/>
          <w:szCs w:val="28"/>
        </w:rPr>
        <w:t xml:space="preserve"> Оценка велась при разбиении по интервалам шириной в 1000. Как видно из результатов ниже генератор выдает числа с примерно одинаковой частотой, в среднем 0.012%-0.017% чисел на интервал ширины 1000.</w:t>
      </w:r>
    </w:p>
    <w:p w:rsidR="00E02139" w:rsidRPr="009C45ED" w:rsidRDefault="00945C89" w:rsidP="00945C89">
      <w:pPr>
        <w:keepNext/>
        <w:spacing w:after="0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F45CD2" wp14:editId="06B4CBDF">
            <wp:extent cx="2433392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17" cy="36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9" w:rsidRDefault="00E02139" w:rsidP="009D7822">
      <w:pPr>
        <w:pStyle w:val="a5"/>
        <w:ind w:firstLine="0"/>
        <w:jc w:val="center"/>
        <w:rPr>
          <w:i w:val="0"/>
          <w:color w:val="auto"/>
          <w:sz w:val="28"/>
          <w:szCs w:val="28"/>
        </w:rPr>
      </w:pPr>
      <w:r w:rsidRPr="009C45ED">
        <w:rPr>
          <w:i w:val="0"/>
          <w:color w:val="auto"/>
          <w:sz w:val="28"/>
          <w:szCs w:val="28"/>
        </w:rPr>
        <w:t xml:space="preserve">Рисунок </w:t>
      </w:r>
      <w:r w:rsidR="009D7822" w:rsidRPr="009C45ED">
        <w:rPr>
          <w:i w:val="0"/>
          <w:color w:val="auto"/>
          <w:sz w:val="28"/>
          <w:szCs w:val="28"/>
        </w:rPr>
        <w:t>2</w:t>
      </w:r>
      <w:r w:rsidR="009C45ED">
        <w:rPr>
          <w:i w:val="0"/>
          <w:color w:val="auto"/>
          <w:sz w:val="28"/>
          <w:szCs w:val="28"/>
        </w:rPr>
        <w:t xml:space="preserve">. </w:t>
      </w:r>
      <w:r w:rsidR="006D5409" w:rsidRPr="009C45ED">
        <w:rPr>
          <w:i w:val="0"/>
          <w:color w:val="auto"/>
          <w:sz w:val="28"/>
          <w:szCs w:val="28"/>
        </w:rPr>
        <w:t>Распределение</w:t>
      </w:r>
      <w:r w:rsidRPr="009C45ED">
        <w:rPr>
          <w:i w:val="0"/>
          <w:color w:val="auto"/>
          <w:sz w:val="28"/>
          <w:szCs w:val="28"/>
        </w:rPr>
        <w:t>.</w:t>
      </w:r>
    </w:p>
    <w:p w:rsidR="00945C89" w:rsidRPr="00945C89" w:rsidRDefault="00945C89" w:rsidP="00945C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B18629" wp14:editId="51CCFF19">
            <wp:extent cx="239475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303" cy="35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9" w:rsidRDefault="00945C89" w:rsidP="00945C89">
      <w:pPr>
        <w:pStyle w:val="a5"/>
        <w:ind w:firstLine="0"/>
        <w:jc w:val="center"/>
        <w:rPr>
          <w:i w:val="0"/>
          <w:color w:val="auto"/>
          <w:sz w:val="28"/>
          <w:szCs w:val="28"/>
        </w:rPr>
      </w:pPr>
      <w:r w:rsidRPr="009C45E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</w:t>
      </w:r>
      <w:r>
        <w:rPr>
          <w:i w:val="0"/>
          <w:color w:val="auto"/>
          <w:sz w:val="28"/>
          <w:szCs w:val="28"/>
        </w:rPr>
        <w:t xml:space="preserve">. </w:t>
      </w:r>
      <w:r w:rsidRPr="009C45ED">
        <w:rPr>
          <w:i w:val="0"/>
          <w:color w:val="auto"/>
          <w:sz w:val="28"/>
          <w:szCs w:val="28"/>
        </w:rPr>
        <w:t>Распределение.</w:t>
      </w:r>
    </w:p>
    <w:p w:rsidR="00945C89" w:rsidRPr="00945C89" w:rsidRDefault="00945C89" w:rsidP="00945C89">
      <w:pPr>
        <w:ind w:firstLine="0"/>
        <w:jc w:val="center"/>
      </w:pPr>
      <w:r>
        <w:rPr>
          <w:noProof/>
        </w:rPr>
        <w:drawing>
          <wp:inline distT="0" distB="0" distL="0" distR="0" wp14:anchorId="5C5DFF25" wp14:editId="55D7AAF3">
            <wp:extent cx="2302798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617" cy="8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9" w:rsidRPr="009C45ED" w:rsidRDefault="00945C89" w:rsidP="00945C89">
      <w:pPr>
        <w:pStyle w:val="a5"/>
        <w:ind w:firstLine="0"/>
        <w:jc w:val="center"/>
        <w:rPr>
          <w:i w:val="0"/>
          <w:color w:val="auto"/>
          <w:sz w:val="28"/>
          <w:szCs w:val="28"/>
        </w:rPr>
      </w:pPr>
      <w:r w:rsidRPr="009C45E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4</w:t>
      </w:r>
      <w:r>
        <w:rPr>
          <w:i w:val="0"/>
          <w:color w:val="auto"/>
          <w:sz w:val="28"/>
          <w:szCs w:val="28"/>
        </w:rPr>
        <w:t xml:space="preserve">. </w:t>
      </w:r>
      <w:r w:rsidRPr="009C45ED">
        <w:rPr>
          <w:i w:val="0"/>
          <w:color w:val="auto"/>
          <w:sz w:val="28"/>
          <w:szCs w:val="28"/>
        </w:rPr>
        <w:t>Распределение.</w:t>
      </w:r>
    </w:p>
    <w:p w:rsidR="00945C89" w:rsidRPr="00945C89" w:rsidRDefault="00945C89" w:rsidP="00945C89"/>
    <w:p w:rsidR="00945C89" w:rsidRPr="00945C89" w:rsidRDefault="00945C89" w:rsidP="00945C89"/>
    <w:p w:rsidR="00850418" w:rsidRPr="009C45ED" w:rsidRDefault="004000FA" w:rsidP="004B2682">
      <w:pPr>
        <w:spacing w:before="240" w:line="276" w:lineRule="auto"/>
        <w:jc w:val="both"/>
        <w:rPr>
          <w:b/>
          <w:sz w:val="28"/>
          <w:szCs w:val="28"/>
        </w:rPr>
      </w:pPr>
      <w:r w:rsidRPr="009C45ED">
        <w:rPr>
          <w:b/>
          <w:sz w:val="28"/>
          <w:szCs w:val="28"/>
        </w:rPr>
        <w:t>Вывод</w:t>
      </w:r>
      <w:r w:rsidR="00850418" w:rsidRPr="009C45ED">
        <w:rPr>
          <w:b/>
          <w:sz w:val="28"/>
          <w:szCs w:val="28"/>
        </w:rPr>
        <w:t>.</w:t>
      </w:r>
    </w:p>
    <w:p w:rsidR="00777984" w:rsidRPr="009C45ED" w:rsidRDefault="00B27A4D" w:rsidP="003D6566">
      <w:pPr>
        <w:spacing w:after="0" w:line="276" w:lineRule="auto"/>
        <w:jc w:val="both"/>
        <w:rPr>
          <w:sz w:val="28"/>
          <w:szCs w:val="28"/>
        </w:rPr>
      </w:pPr>
      <w:r w:rsidRPr="009C45ED">
        <w:rPr>
          <w:sz w:val="28"/>
          <w:szCs w:val="28"/>
        </w:rPr>
        <w:t>Изучили методы генерации случайных чисел.</w:t>
      </w:r>
      <w:r w:rsidR="009C45ED" w:rsidRPr="009C45ED">
        <w:rPr>
          <w:sz w:val="28"/>
          <w:szCs w:val="28"/>
        </w:rPr>
        <w:t xml:space="preserve"> </w:t>
      </w:r>
      <w:r w:rsidR="003A2FCE" w:rsidRPr="009C45ED">
        <w:rPr>
          <w:sz w:val="28"/>
          <w:szCs w:val="28"/>
        </w:rPr>
        <w:t xml:space="preserve">Разработали генератор случайных чисел, используя </w:t>
      </w:r>
      <w:r w:rsidR="009C45ED" w:rsidRPr="009C45ED">
        <w:rPr>
          <w:sz w:val="28"/>
          <w:szCs w:val="28"/>
        </w:rPr>
        <w:t>метод серединных преобразований</w:t>
      </w:r>
      <w:r w:rsidR="003A2FCE" w:rsidRPr="009C45ED">
        <w:rPr>
          <w:sz w:val="28"/>
          <w:szCs w:val="28"/>
        </w:rPr>
        <w:t>.</w:t>
      </w:r>
    </w:p>
    <w:sectPr w:rsidR="00777984" w:rsidRPr="009C45ED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33E0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E5E78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75A60"/>
    <w:rsid w:val="00382474"/>
    <w:rsid w:val="0039552A"/>
    <w:rsid w:val="0039559E"/>
    <w:rsid w:val="00396A62"/>
    <w:rsid w:val="003971A8"/>
    <w:rsid w:val="003A18AE"/>
    <w:rsid w:val="003A2FCE"/>
    <w:rsid w:val="003B5F2E"/>
    <w:rsid w:val="003C6531"/>
    <w:rsid w:val="003C73DC"/>
    <w:rsid w:val="003D157C"/>
    <w:rsid w:val="003D216D"/>
    <w:rsid w:val="003D6566"/>
    <w:rsid w:val="003F0821"/>
    <w:rsid w:val="003F1428"/>
    <w:rsid w:val="003F279D"/>
    <w:rsid w:val="003F2EC3"/>
    <w:rsid w:val="004000FA"/>
    <w:rsid w:val="00401B53"/>
    <w:rsid w:val="004139A3"/>
    <w:rsid w:val="00417215"/>
    <w:rsid w:val="004246D7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15F9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56A73"/>
    <w:rsid w:val="00566418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3A7A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0EF7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390"/>
    <w:rsid w:val="006A681C"/>
    <w:rsid w:val="006B0138"/>
    <w:rsid w:val="006B5FBC"/>
    <w:rsid w:val="006B6171"/>
    <w:rsid w:val="006D3ABC"/>
    <w:rsid w:val="006D5409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46F0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43D67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93C81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3B75"/>
    <w:rsid w:val="00935F36"/>
    <w:rsid w:val="00937BF0"/>
    <w:rsid w:val="00940006"/>
    <w:rsid w:val="00941CC5"/>
    <w:rsid w:val="00945986"/>
    <w:rsid w:val="00945C89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2C8D"/>
    <w:rsid w:val="009B1796"/>
    <w:rsid w:val="009B21D0"/>
    <w:rsid w:val="009B7A72"/>
    <w:rsid w:val="009C12F2"/>
    <w:rsid w:val="009C45ED"/>
    <w:rsid w:val="009C76A6"/>
    <w:rsid w:val="009D003E"/>
    <w:rsid w:val="009D1988"/>
    <w:rsid w:val="009D1D67"/>
    <w:rsid w:val="009D724E"/>
    <w:rsid w:val="009D7822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2D5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27A4D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4107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3261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74CD5EB"/>
  <w15:docId w15:val="{9DA5C173-4A86-48A8-80DE-B3653BF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71CF-6850-4132-A7A2-02202DBC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Владимир Живаев</cp:lastModifiedBy>
  <cp:revision>6</cp:revision>
  <dcterms:created xsi:type="dcterms:W3CDTF">2020-02-26T09:56:00Z</dcterms:created>
  <dcterms:modified xsi:type="dcterms:W3CDTF">2020-04-28T16:00:00Z</dcterms:modified>
</cp:coreProperties>
</file>