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C9BC" w14:textId="77777777" w:rsidR="000A7274" w:rsidRDefault="000A7274" w:rsidP="00F64184">
      <w:pPr>
        <w:jc w:val="center"/>
        <w:rPr>
          <w:rFonts w:ascii="Open Sans" w:hAnsi="Open Sans" w:cs="Open Sans"/>
          <w:b/>
          <w:bCs/>
          <w:sz w:val="28"/>
          <w:szCs w:val="28"/>
          <w:lang w:val="en-US"/>
        </w:rPr>
      </w:pPr>
    </w:p>
    <w:p w14:paraId="6F9A5E72" w14:textId="77777777" w:rsidR="000A7274" w:rsidRDefault="000A7274" w:rsidP="00F64184">
      <w:pPr>
        <w:jc w:val="center"/>
        <w:rPr>
          <w:rFonts w:ascii="Open Sans" w:hAnsi="Open Sans" w:cs="Open Sans"/>
          <w:b/>
          <w:bCs/>
          <w:sz w:val="28"/>
          <w:szCs w:val="28"/>
          <w:lang w:val="en-US"/>
        </w:rPr>
      </w:pPr>
    </w:p>
    <w:p w14:paraId="25C70E5A" w14:textId="77777777" w:rsidR="000A7274" w:rsidRDefault="000A7274" w:rsidP="00F64184">
      <w:pPr>
        <w:jc w:val="center"/>
        <w:rPr>
          <w:rFonts w:ascii="Open Sans" w:hAnsi="Open Sans" w:cs="Open Sans"/>
          <w:b/>
          <w:bCs/>
          <w:sz w:val="28"/>
          <w:szCs w:val="28"/>
          <w:lang w:val="en-US"/>
        </w:rPr>
      </w:pPr>
    </w:p>
    <w:p w14:paraId="69FA5943" w14:textId="77777777" w:rsidR="000A7274" w:rsidRDefault="000A7274" w:rsidP="00F64184">
      <w:pPr>
        <w:jc w:val="center"/>
        <w:rPr>
          <w:rFonts w:ascii="Open Sans" w:hAnsi="Open Sans" w:cs="Open Sans"/>
          <w:b/>
          <w:bCs/>
          <w:sz w:val="28"/>
          <w:szCs w:val="28"/>
          <w:lang w:val="en-US"/>
        </w:rPr>
      </w:pPr>
    </w:p>
    <w:p w14:paraId="4CC89A1C" w14:textId="77777777" w:rsidR="000A7274" w:rsidRDefault="000A7274" w:rsidP="00F64184">
      <w:pPr>
        <w:jc w:val="center"/>
        <w:rPr>
          <w:rFonts w:ascii="Open Sans" w:hAnsi="Open Sans" w:cs="Open Sans"/>
          <w:b/>
          <w:bCs/>
          <w:sz w:val="28"/>
          <w:szCs w:val="28"/>
          <w:lang w:val="en-US"/>
        </w:rPr>
      </w:pPr>
    </w:p>
    <w:p w14:paraId="4192A6C1" w14:textId="77777777" w:rsidR="000A7274" w:rsidRDefault="000A7274" w:rsidP="00F64184">
      <w:pPr>
        <w:jc w:val="center"/>
        <w:rPr>
          <w:rFonts w:ascii="Open Sans" w:hAnsi="Open Sans" w:cs="Open Sans"/>
          <w:b/>
          <w:bCs/>
          <w:sz w:val="28"/>
          <w:szCs w:val="28"/>
          <w:lang w:val="en-US"/>
        </w:rPr>
      </w:pPr>
    </w:p>
    <w:p w14:paraId="45573FF2" w14:textId="77777777" w:rsidR="000A7274" w:rsidRDefault="000A7274" w:rsidP="00F64184">
      <w:pPr>
        <w:jc w:val="center"/>
        <w:rPr>
          <w:rFonts w:ascii="Open Sans" w:hAnsi="Open Sans" w:cs="Open Sans"/>
          <w:b/>
          <w:bCs/>
          <w:sz w:val="28"/>
          <w:szCs w:val="28"/>
          <w:lang w:val="en-US"/>
        </w:rPr>
      </w:pPr>
    </w:p>
    <w:p w14:paraId="21196BE2" w14:textId="77777777" w:rsidR="000A7274" w:rsidRDefault="000A7274" w:rsidP="00F64184">
      <w:pPr>
        <w:jc w:val="center"/>
        <w:rPr>
          <w:rFonts w:ascii="Open Sans" w:hAnsi="Open Sans" w:cs="Open Sans"/>
          <w:b/>
          <w:bCs/>
          <w:sz w:val="28"/>
          <w:szCs w:val="28"/>
          <w:lang w:val="en-US"/>
        </w:rPr>
      </w:pPr>
    </w:p>
    <w:p w14:paraId="7E89E144" w14:textId="77777777" w:rsidR="000A7274" w:rsidRDefault="000A7274" w:rsidP="00F64184">
      <w:pPr>
        <w:jc w:val="center"/>
        <w:rPr>
          <w:rFonts w:ascii="Open Sans" w:hAnsi="Open Sans" w:cs="Open Sans"/>
          <w:b/>
          <w:bCs/>
          <w:sz w:val="28"/>
          <w:szCs w:val="28"/>
          <w:lang w:val="en-US"/>
        </w:rPr>
      </w:pPr>
    </w:p>
    <w:p w14:paraId="6606E707" w14:textId="77777777" w:rsidR="000A7274" w:rsidRDefault="000A7274" w:rsidP="00F64184">
      <w:pPr>
        <w:jc w:val="center"/>
        <w:rPr>
          <w:rFonts w:ascii="Open Sans" w:hAnsi="Open Sans" w:cs="Open Sans"/>
          <w:b/>
          <w:bCs/>
          <w:sz w:val="28"/>
          <w:szCs w:val="28"/>
          <w:lang w:val="en-US"/>
        </w:rPr>
      </w:pPr>
    </w:p>
    <w:p w14:paraId="637F345F" w14:textId="0E51ECCF" w:rsidR="00F64184" w:rsidRPr="00AB7B46" w:rsidRDefault="00F64184" w:rsidP="00F64184">
      <w:pPr>
        <w:jc w:val="center"/>
        <w:rPr>
          <w:rFonts w:ascii="Open Sans" w:hAnsi="Open Sans" w:cs="Open Sans"/>
          <w:b/>
          <w:bCs/>
          <w:sz w:val="40"/>
          <w:szCs w:val="40"/>
          <w:lang w:val="es-ES"/>
        </w:rPr>
      </w:pPr>
      <w:r w:rsidRPr="00AB7B46">
        <w:rPr>
          <w:rFonts w:ascii="Open Sans" w:hAnsi="Open Sans" w:cs="Open Sans"/>
          <w:b/>
          <w:bCs/>
          <w:sz w:val="40"/>
          <w:szCs w:val="40"/>
          <w:lang w:val="es-ES"/>
        </w:rPr>
        <w:t>C</w:t>
      </w:r>
      <w:r w:rsidR="00AB7B46" w:rsidRPr="00AB7B46">
        <w:rPr>
          <w:rFonts w:ascii="Open Sans" w:hAnsi="Open Sans" w:cs="Open Sans"/>
          <w:b/>
          <w:bCs/>
          <w:sz w:val="40"/>
          <w:szCs w:val="40"/>
          <w:lang w:val="es-ES"/>
        </w:rPr>
        <w:t>Ó</w:t>
      </w:r>
      <w:r w:rsidRPr="00AB7B46">
        <w:rPr>
          <w:rFonts w:ascii="Open Sans" w:hAnsi="Open Sans" w:cs="Open Sans"/>
          <w:b/>
          <w:bCs/>
          <w:sz w:val="40"/>
          <w:szCs w:val="40"/>
          <w:lang w:val="es-ES"/>
        </w:rPr>
        <w:t>D</w:t>
      </w:r>
      <w:r w:rsidR="00AB7B46" w:rsidRPr="00AB7B46">
        <w:rPr>
          <w:rFonts w:ascii="Open Sans" w:hAnsi="Open Sans" w:cs="Open Sans"/>
          <w:b/>
          <w:bCs/>
          <w:sz w:val="40"/>
          <w:szCs w:val="40"/>
          <w:lang w:val="es-ES"/>
        </w:rPr>
        <w:t>IGO</w:t>
      </w:r>
      <w:r w:rsidRPr="00AB7B46">
        <w:rPr>
          <w:rFonts w:ascii="Open Sans" w:hAnsi="Open Sans" w:cs="Open Sans"/>
          <w:b/>
          <w:bCs/>
          <w:sz w:val="40"/>
          <w:szCs w:val="40"/>
          <w:lang w:val="es-ES"/>
        </w:rPr>
        <w:t xml:space="preserve"> </w:t>
      </w:r>
      <w:r w:rsidR="00AB7B46" w:rsidRPr="00AB7B46">
        <w:rPr>
          <w:rFonts w:ascii="Open Sans" w:hAnsi="Open Sans" w:cs="Open Sans"/>
          <w:b/>
          <w:bCs/>
          <w:sz w:val="40"/>
          <w:szCs w:val="40"/>
          <w:lang w:val="es-ES"/>
        </w:rPr>
        <w:t>DE</w:t>
      </w:r>
      <w:r w:rsidRPr="00AB7B46">
        <w:rPr>
          <w:rFonts w:ascii="Open Sans" w:hAnsi="Open Sans" w:cs="Open Sans"/>
          <w:b/>
          <w:bCs/>
          <w:sz w:val="40"/>
          <w:szCs w:val="40"/>
          <w:lang w:val="es-ES"/>
        </w:rPr>
        <w:t xml:space="preserve"> CONDUCT</w:t>
      </w:r>
      <w:r w:rsidR="00AB7B46" w:rsidRPr="00AB7B46">
        <w:rPr>
          <w:rFonts w:ascii="Open Sans" w:hAnsi="Open Sans" w:cs="Open Sans"/>
          <w:b/>
          <w:bCs/>
          <w:sz w:val="40"/>
          <w:szCs w:val="40"/>
          <w:lang w:val="es-ES"/>
        </w:rPr>
        <w:t>A</w:t>
      </w:r>
    </w:p>
    <w:p w14:paraId="1918CFFF" w14:textId="77777777" w:rsidR="00F64184" w:rsidRPr="00AB7B46" w:rsidRDefault="00F64184" w:rsidP="000A7274">
      <w:pPr>
        <w:spacing w:after="0"/>
        <w:jc w:val="both"/>
        <w:rPr>
          <w:rFonts w:ascii="Open Sans" w:hAnsi="Open Sans" w:cs="Open Sans"/>
          <w:b/>
          <w:bCs/>
          <w:sz w:val="28"/>
          <w:szCs w:val="28"/>
          <w:lang w:val="es-ES"/>
        </w:rPr>
      </w:pPr>
    </w:p>
    <w:p w14:paraId="17161C41" w14:textId="77777777" w:rsidR="000A7274" w:rsidRPr="00AB7B46" w:rsidRDefault="000A7274" w:rsidP="00C316BD">
      <w:pPr>
        <w:ind w:firstLine="708"/>
        <w:jc w:val="both"/>
        <w:rPr>
          <w:rFonts w:ascii="Open Sans" w:hAnsi="Open Sans" w:cs="Open Sans"/>
          <w:b/>
          <w:bCs/>
          <w:sz w:val="28"/>
          <w:szCs w:val="28"/>
          <w:lang w:val="es-ES"/>
        </w:rPr>
      </w:pPr>
    </w:p>
    <w:p w14:paraId="1F4FDE28" w14:textId="77777777" w:rsidR="000A7274" w:rsidRPr="00AB7B46" w:rsidRDefault="000A7274" w:rsidP="00C316BD">
      <w:pPr>
        <w:ind w:firstLine="708"/>
        <w:jc w:val="both"/>
        <w:rPr>
          <w:rFonts w:ascii="Open Sans" w:hAnsi="Open Sans" w:cs="Open Sans"/>
          <w:b/>
          <w:bCs/>
          <w:sz w:val="28"/>
          <w:szCs w:val="28"/>
          <w:lang w:val="es-ES"/>
        </w:rPr>
      </w:pPr>
    </w:p>
    <w:p w14:paraId="69854C5E" w14:textId="77777777" w:rsidR="000A7274" w:rsidRPr="00AB7B46" w:rsidRDefault="000A7274" w:rsidP="00C316BD">
      <w:pPr>
        <w:ind w:firstLine="708"/>
        <w:jc w:val="both"/>
        <w:rPr>
          <w:rFonts w:ascii="Open Sans" w:hAnsi="Open Sans" w:cs="Open Sans"/>
          <w:b/>
          <w:bCs/>
          <w:sz w:val="28"/>
          <w:szCs w:val="28"/>
          <w:lang w:val="es-ES"/>
        </w:rPr>
      </w:pPr>
    </w:p>
    <w:p w14:paraId="6AAA5589" w14:textId="77777777" w:rsidR="000A7274" w:rsidRPr="00AB7B46" w:rsidRDefault="000A7274" w:rsidP="00C316BD">
      <w:pPr>
        <w:ind w:firstLine="708"/>
        <w:jc w:val="both"/>
        <w:rPr>
          <w:rFonts w:ascii="Open Sans" w:hAnsi="Open Sans" w:cs="Open Sans"/>
          <w:b/>
          <w:bCs/>
          <w:sz w:val="28"/>
          <w:szCs w:val="28"/>
          <w:lang w:val="es-ES"/>
        </w:rPr>
      </w:pPr>
    </w:p>
    <w:p w14:paraId="5ABFD773" w14:textId="77777777" w:rsidR="000A7274" w:rsidRPr="00AB7B46" w:rsidRDefault="000A7274" w:rsidP="00C316BD">
      <w:pPr>
        <w:ind w:firstLine="708"/>
        <w:jc w:val="both"/>
        <w:rPr>
          <w:rFonts w:ascii="Open Sans" w:hAnsi="Open Sans" w:cs="Open Sans"/>
          <w:b/>
          <w:bCs/>
          <w:sz w:val="28"/>
          <w:szCs w:val="28"/>
          <w:lang w:val="es-ES"/>
        </w:rPr>
      </w:pPr>
    </w:p>
    <w:p w14:paraId="37D88B94" w14:textId="77777777" w:rsidR="000A7274" w:rsidRPr="00AB7B46" w:rsidRDefault="000A7274" w:rsidP="00C316BD">
      <w:pPr>
        <w:ind w:firstLine="708"/>
        <w:jc w:val="both"/>
        <w:rPr>
          <w:rFonts w:ascii="Open Sans" w:hAnsi="Open Sans" w:cs="Open Sans"/>
          <w:b/>
          <w:bCs/>
          <w:sz w:val="28"/>
          <w:szCs w:val="28"/>
          <w:lang w:val="es-ES"/>
        </w:rPr>
      </w:pPr>
    </w:p>
    <w:p w14:paraId="170D142A" w14:textId="77777777" w:rsidR="000A7274" w:rsidRPr="00AB7B46" w:rsidRDefault="000A7274" w:rsidP="00C316BD">
      <w:pPr>
        <w:ind w:firstLine="708"/>
        <w:jc w:val="both"/>
        <w:rPr>
          <w:rFonts w:ascii="Open Sans" w:hAnsi="Open Sans" w:cs="Open Sans"/>
          <w:b/>
          <w:bCs/>
          <w:sz w:val="28"/>
          <w:szCs w:val="28"/>
          <w:lang w:val="es-ES"/>
        </w:rPr>
      </w:pPr>
    </w:p>
    <w:p w14:paraId="70AF0DC0" w14:textId="77777777" w:rsidR="000A7274" w:rsidRPr="00AB7B46" w:rsidRDefault="000A7274" w:rsidP="00C316BD">
      <w:pPr>
        <w:ind w:firstLine="708"/>
        <w:jc w:val="both"/>
        <w:rPr>
          <w:rFonts w:ascii="Open Sans" w:hAnsi="Open Sans" w:cs="Open Sans"/>
          <w:b/>
          <w:bCs/>
          <w:sz w:val="28"/>
          <w:szCs w:val="28"/>
          <w:lang w:val="es-ES"/>
        </w:rPr>
      </w:pPr>
    </w:p>
    <w:p w14:paraId="12CC093D" w14:textId="77777777" w:rsidR="000A7274" w:rsidRPr="00AB7B46" w:rsidRDefault="000A7274" w:rsidP="00C316BD">
      <w:pPr>
        <w:ind w:firstLine="708"/>
        <w:jc w:val="both"/>
        <w:rPr>
          <w:rFonts w:ascii="Open Sans" w:hAnsi="Open Sans" w:cs="Open Sans"/>
          <w:b/>
          <w:bCs/>
          <w:sz w:val="28"/>
          <w:szCs w:val="28"/>
          <w:lang w:val="es-ES"/>
        </w:rPr>
      </w:pPr>
    </w:p>
    <w:p w14:paraId="4E742CC1" w14:textId="77777777" w:rsidR="000A7274" w:rsidRPr="00AB7B46" w:rsidRDefault="000A7274" w:rsidP="00C316BD">
      <w:pPr>
        <w:ind w:firstLine="708"/>
        <w:jc w:val="both"/>
        <w:rPr>
          <w:rFonts w:ascii="Open Sans" w:hAnsi="Open Sans" w:cs="Open Sans"/>
          <w:b/>
          <w:bCs/>
          <w:sz w:val="28"/>
          <w:szCs w:val="28"/>
          <w:lang w:val="es-ES"/>
        </w:rPr>
      </w:pPr>
    </w:p>
    <w:p w14:paraId="5E122207" w14:textId="77777777" w:rsidR="000A7274" w:rsidRPr="00AB7B46" w:rsidRDefault="000A7274" w:rsidP="00C316BD">
      <w:pPr>
        <w:ind w:firstLine="708"/>
        <w:jc w:val="both"/>
        <w:rPr>
          <w:rFonts w:ascii="Open Sans" w:hAnsi="Open Sans" w:cs="Open Sans"/>
          <w:b/>
          <w:bCs/>
          <w:sz w:val="28"/>
          <w:szCs w:val="28"/>
          <w:lang w:val="es-ES"/>
        </w:rPr>
      </w:pPr>
    </w:p>
    <w:p w14:paraId="1E0A111C" w14:textId="77777777" w:rsidR="000A7274" w:rsidRPr="00AB7B46" w:rsidRDefault="000A7274" w:rsidP="00C316BD">
      <w:pPr>
        <w:ind w:firstLine="708"/>
        <w:jc w:val="both"/>
        <w:rPr>
          <w:rFonts w:ascii="Open Sans" w:hAnsi="Open Sans" w:cs="Open Sans"/>
          <w:b/>
          <w:bCs/>
          <w:sz w:val="28"/>
          <w:szCs w:val="28"/>
          <w:lang w:val="es-ES"/>
        </w:rPr>
      </w:pPr>
    </w:p>
    <w:p w14:paraId="34C2622D" w14:textId="77777777" w:rsidR="000A7274" w:rsidRPr="00AB7B46" w:rsidRDefault="000A7274" w:rsidP="00C316BD">
      <w:pPr>
        <w:ind w:firstLine="708"/>
        <w:jc w:val="both"/>
        <w:rPr>
          <w:rFonts w:ascii="Open Sans" w:hAnsi="Open Sans" w:cs="Open Sans"/>
          <w:b/>
          <w:bCs/>
          <w:sz w:val="28"/>
          <w:szCs w:val="28"/>
          <w:lang w:val="es-ES"/>
        </w:rPr>
      </w:pPr>
    </w:p>
    <w:p w14:paraId="479B89AA" w14:textId="2FA05CC0" w:rsidR="00F64184" w:rsidRPr="00AB7B46" w:rsidRDefault="00F64184" w:rsidP="00891081">
      <w:pPr>
        <w:ind w:firstLine="142"/>
        <w:jc w:val="both"/>
        <w:rPr>
          <w:rFonts w:ascii="Open Sans" w:hAnsi="Open Sans" w:cs="Open Sans"/>
          <w:b/>
          <w:bCs/>
          <w:sz w:val="28"/>
          <w:szCs w:val="28"/>
          <w:lang w:val="es-ES"/>
        </w:rPr>
      </w:pPr>
      <w:r w:rsidRPr="00AB7B46">
        <w:rPr>
          <w:rFonts w:ascii="Open Sans" w:hAnsi="Open Sans" w:cs="Open Sans"/>
          <w:b/>
          <w:bCs/>
          <w:sz w:val="28"/>
          <w:szCs w:val="28"/>
          <w:lang w:val="es-ES"/>
        </w:rPr>
        <w:t>PRESENTA</w:t>
      </w:r>
      <w:r w:rsidR="00AB7B46" w:rsidRPr="00AB7B46">
        <w:rPr>
          <w:rFonts w:ascii="Open Sans" w:hAnsi="Open Sans" w:cs="Open Sans"/>
          <w:b/>
          <w:bCs/>
          <w:sz w:val="28"/>
          <w:szCs w:val="28"/>
          <w:lang w:val="es-ES"/>
        </w:rPr>
        <w:t>C</w:t>
      </w:r>
      <w:r w:rsidRPr="00AB7B46">
        <w:rPr>
          <w:rFonts w:ascii="Open Sans" w:hAnsi="Open Sans" w:cs="Open Sans"/>
          <w:b/>
          <w:bCs/>
          <w:sz w:val="28"/>
          <w:szCs w:val="28"/>
          <w:lang w:val="es-ES"/>
        </w:rPr>
        <w:t>I</w:t>
      </w:r>
      <w:r w:rsidR="00AB7B46" w:rsidRPr="00AB7B46">
        <w:rPr>
          <w:rFonts w:ascii="Open Sans" w:hAnsi="Open Sans" w:cs="Open Sans"/>
          <w:b/>
          <w:bCs/>
          <w:sz w:val="28"/>
          <w:szCs w:val="28"/>
          <w:lang w:val="es-ES"/>
        </w:rPr>
        <w:t>Ó</w:t>
      </w:r>
      <w:r w:rsidRPr="00AB7B46">
        <w:rPr>
          <w:rFonts w:ascii="Open Sans" w:hAnsi="Open Sans" w:cs="Open Sans"/>
          <w:b/>
          <w:bCs/>
          <w:sz w:val="28"/>
          <w:szCs w:val="28"/>
          <w:lang w:val="es-ES"/>
        </w:rPr>
        <w:t>N</w:t>
      </w:r>
    </w:p>
    <w:p w14:paraId="783D6C6A" w14:textId="1EF6EEF6" w:rsidR="00AB7B46" w:rsidRPr="00AB7B46" w:rsidRDefault="00AB7B46" w:rsidP="00AB7B46">
      <w:pPr>
        <w:ind w:firstLine="142"/>
        <w:jc w:val="both"/>
        <w:rPr>
          <w:rFonts w:ascii="Open Sans" w:hAnsi="Open Sans" w:cs="Open Sans"/>
          <w:lang w:val="es-ES"/>
        </w:rPr>
      </w:pPr>
      <w:r w:rsidRPr="00AB7B46">
        <w:rPr>
          <w:rFonts w:ascii="Open Sans" w:hAnsi="Open Sans" w:cs="Open Sans"/>
          <w:lang w:val="es-ES"/>
        </w:rPr>
        <w:t>Los cambios que se están produciendo en el sector del agua, la comunidad open</w:t>
      </w:r>
      <w:r>
        <w:rPr>
          <w:rFonts w:ascii="Open Sans" w:hAnsi="Open Sans" w:cs="Open Sans"/>
          <w:lang w:val="es-ES"/>
        </w:rPr>
        <w:t>-</w:t>
      </w:r>
      <w:proofErr w:type="spellStart"/>
      <w:r w:rsidRPr="00AB7B46">
        <w:rPr>
          <w:rFonts w:ascii="Open Sans" w:hAnsi="Open Sans" w:cs="Open Sans"/>
          <w:lang w:val="es-ES"/>
        </w:rPr>
        <w:t>source</w:t>
      </w:r>
      <w:proofErr w:type="spellEnd"/>
      <w:r w:rsidRPr="00AB7B46">
        <w:rPr>
          <w:rFonts w:ascii="Open Sans" w:hAnsi="Open Sans" w:cs="Open Sans"/>
          <w:lang w:val="es-ES"/>
        </w:rPr>
        <w:t xml:space="preserve"> y en la legislación española en la forma de organizar y gestionar las asociaciones sin ánimo de lucro, aconsejan la adopción de un Código de Conducta como guía de referencia y eje vertebrador de los principios éticos que deben asimilar y aplicar en el ejercicio de su actividad.</w:t>
      </w:r>
    </w:p>
    <w:p w14:paraId="677511D2" w14:textId="77777777" w:rsidR="00AB7B46" w:rsidRPr="00AB7B46" w:rsidRDefault="00AB7B46" w:rsidP="00AB7B46">
      <w:pPr>
        <w:ind w:firstLine="142"/>
        <w:jc w:val="both"/>
        <w:rPr>
          <w:rFonts w:ascii="Open Sans" w:hAnsi="Open Sans" w:cs="Open Sans"/>
          <w:lang w:val="es-ES"/>
        </w:rPr>
      </w:pPr>
      <w:r w:rsidRPr="00AB7B46">
        <w:rPr>
          <w:rFonts w:ascii="Open Sans" w:hAnsi="Open Sans" w:cs="Open Sans"/>
          <w:lang w:val="es-ES"/>
        </w:rPr>
        <w:t xml:space="preserve">Con el fin de orientar la conducta ética de la Junta Directiva y miembros asociados de la Asociación </w:t>
      </w:r>
      <w:proofErr w:type="spellStart"/>
      <w:r w:rsidRPr="00AB7B46">
        <w:rPr>
          <w:rFonts w:ascii="Open Sans" w:hAnsi="Open Sans" w:cs="Open Sans"/>
          <w:lang w:val="es-ES"/>
        </w:rPr>
        <w:t>Giswater</w:t>
      </w:r>
      <w:proofErr w:type="spellEnd"/>
      <w:r w:rsidRPr="00AB7B46">
        <w:rPr>
          <w:rFonts w:ascii="Open Sans" w:hAnsi="Open Sans" w:cs="Open Sans"/>
          <w:lang w:val="es-ES"/>
        </w:rPr>
        <w:t>, se publica este Código de Conducta, especificando los principios relacionados con la ética y la integridad para reflejar las particularidades de las actividades realizadas por la Asociación.</w:t>
      </w:r>
    </w:p>
    <w:p w14:paraId="1F558424" w14:textId="039AA681" w:rsidR="000A7274" w:rsidRPr="00AB7B46" w:rsidRDefault="00AB7B46" w:rsidP="00AB7B46">
      <w:pPr>
        <w:ind w:firstLine="142"/>
        <w:jc w:val="both"/>
        <w:rPr>
          <w:rFonts w:ascii="Open Sans" w:hAnsi="Open Sans" w:cs="Open Sans"/>
          <w:lang w:val="es-ES"/>
        </w:rPr>
      </w:pPr>
      <w:r w:rsidRPr="00AB7B46">
        <w:rPr>
          <w:rFonts w:ascii="Open Sans" w:hAnsi="Open Sans" w:cs="Open Sans"/>
          <w:lang w:val="es-ES"/>
        </w:rPr>
        <w:t>Este Código de Conducta es de obligado cumplimiento para</w:t>
      </w:r>
      <w:r>
        <w:rPr>
          <w:rFonts w:ascii="Open Sans" w:hAnsi="Open Sans" w:cs="Open Sans"/>
          <w:lang w:val="es-ES"/>
        </w:rPr>
        <w:t xml:space="preserve"> la Junta Directiva</w:t>
      </w:r>
      <w:r w:rsidRPr="00AB7B46">
        <w:rPr>
          <w:rFonts w:ascii="Open Sans" w:hAnsi="Open Sans" w:cs="Open Sans"/>
          <w:lang w:val="es-ES"/>
        </w:rPr>
        <w:t xml:space="preserve"> y los miembros asociados de la Asociación </w:t>
      </w:r>
      <w:proofErr w:type="spellStart"/>
      <w:r w:rsidRPr="00AB7B46">
        <w:rPr>
          <w:rFonts w:ascii="Open Sans" w:hAnsi="Open Sans" w:cs="Open Sans"/>
          <w:lang w:val="es-ES"/>
        </w:rPr>
        <w:t>Giswater</w:t>
      </w:r>
      <w:proofErr w:type="spellEnd"/>
      <w:r w:rsidRPr="00AB7B46">
        <w:rPr>
          <w:rFonts w:ascii="Open Sans" w:hAnsi="Open Sans" w:cs="Open Sans"/>
          <w:lang w:val="es-ES"/>
        </w:rPr>
        <w:t>, sin perjuicio de la obligación de cumplir con los Códigos de Conducta Específicos que en su caso existan exigidos por la legislación del país donde opera la Asociación.</w:t>
      </w:r>
    </w:p>
    <w:p w14:paraId="5AA96090" w14:textId="2EEA6CE0" w:rsidR="000A7274" w:rsidRPr="00AB7B46" w:rsidRDefault="000A7274" w:rsidP="000A7274">
      <w:pPr>
        <w:rPr>
          <w:rFonts w:ascii="Open Sans" w:hAnsi="Open Sans" w:cs="Open Sans"/>
          <w:lang w:val="es-ES"/>
        </w:rPr>
      </w:pPr>
    </w:p>
    <w:p w14:paraId="725F8AD0" w14:textId="565D4BAA" w:rsidR="000A7274" w:rsidRPr="00AB7B46" w:rsidRDefault="000A7274" w:rsidP="000A7274">
      <w:pPr>
        <w:rPr>
          <w:rFonts w:ascii="Open Sans" w:hAnsi="Open Sans" w:cs="Open Sans"/>
          <w:lang w:val="es-ES"/>
        </w:rPr>
      </w:pPr>
    </w:p>
    <w:p w14:paraId="542CAD92" w14:textId="510B9AB2" w:rsidR="000A7274" w:rsidRPr="00AB7B46" w:rsidRDefault="000A7274" w:rsidP="000A7274">
      <w:pPr>
        <w:rPr>
          <w:rFonts w:ascii="Open Sans" w:hAnsi="Open Sans" w:cs="Open Sans"/>
          <w:lang w:val="es-ES"/>
        </w:rPr>
      </w:pPr>
    </w:p>
    <w:p w14:paraId="453A84A4" w14:textId="70FF6995" w:rsidR="000A7274" w:rsidRPr="00AB7B46" w:rsidRDefault="000A7274" w:rsidP="000A7274">
      <w:pPr>
        <w:rPr>
          <w:rFonts w:ascii="Open Sans" w:hAnsi="Open Sans" w:cs="Open Sans"/>
          <w:lang w:val="es-ES"/>
        </w:rPr>
      </w:pPr>
    </w:p>
    <w:p w14:paraId="11826973" w14:textId="32DFEAA8" w:rsidR="000A7274" w:rsidRPr="00AB7B46" w:rsidRDefault="000A7274" w:rsidP="000A7274">
      <w:pPr>
        <w:rPr>
          <w:rFonts w:ascii="Open Sans" w:hAnsi="Open Sans" w:cs="Open Sans"/>
          <w:lang w:val="es-ES"/>
        </w:rPr>
      </w:pPr>
    </w:p>
    <w:p w14:paraId="533A0BF1" w14:textId="74E8FF61" w:rsidR="00D81DF6" w:rsidRPr="00AB7B46" w:rsidRDefault="00D81DF6" w:rsidP="000A7274">
      <w:pPr>
        <w:rPr>
          <w:rFonts w:ascii="Open Sans" w:hAnsi="Open Sans" w:cs="Open Sans"/>
          <w:lang w:val="es-ES"/>
        </w:rPr>
      </w:pPr>
    </w:p>
    <w:p w14:paraId="299A1C7C" w14:textId="1843786C" w:rsidR="00D81DF6" w:rsidRPr="00AB7B46" w:rsidRDefault="00D81DF6" w:rsidP="000A7274">
      <w:pPr>
        <w:rPr>
          <w:rFonts w:ascii="Open Sans" w:hAnsi="Open Sans" w:cs="Open Sans"/>
          <w:lang w:val="es-ES"/>
        </w:rPr>
      </w:pPr>
    </w:p>
    <w:p w14:paraId="6F6F83A0" w14:textId="24197A67" w:rsidR="00D81DF6" w:rsidRPr="00AB7B46" w:rsidRDefault="00D81DF6" w:rsidP="000A7274">
      <w:pPr>
        <w:rPr>
          <w:rFonts w:ascii="Open Sans" w:hAnsi="Open Sans" w:cs="Open Sans"/>
          <w:lang w:val="es-ES"/>
        </w:rPr>
      </w:pPr>
    </w:p>
    <w:p w14:paraId="00797CD7" w14:textId="4FB6F927" w:rsidR="00D81DF6" w:rsidRPr="00AB7B46" w:rsidRDefault="00D81DF6" w:rsidP="000A7274">
      <w:pPr>
        <w:rPr>
          <w:rFonts w:ascii="Open Sans" w:hAnsi="Open Sans" w:cs="Open Sans"/>
          <w:lang w:val="es-ES"/>
        </w:rPr>
      </w:pPr>
    </w:p>
    <w:p w14:paraId="39813E16" w14:textId="2E37AD08" w:rsidR="00D81DF6" w:rsidRPr="00AB7B46" w:rsidRDefault="00D81DF6" w:rsidP="000A7274">
      <w:pPr>
        <w:rPr>
          <w:rFonts w:ascii="Open Sans" w:hAnsi="Open Sans" w:cs="Open Sans"/>
          <w:lang w:val="es-ES"/>
        </w:rPr>
      </w:pPr>
    </w:p>
    <w:p w14:paraId="28F5D9FC" w14:textId="7AB8565C" w:rsidR="00D81DF6" w:rsidRPr="00AB7B46" w:rsidRDefault="00D81DF6" w:rsidP="000A7274">
      <w:pPr>
        <w:rPr>
          <w:rFonts w:ascii="Open Sans" w:hAnsi="Open Sans" w:cs="Open Sans"/>
          <w:lang w:val="es-ES"/>
        </w:rPr>
      </w:pPr>
    </w:p>
    <w:p w14:paraId="0CD60202" w14:textId="0917C080" w:rsidR="00D81DF6" w:rsidRPr="00AB7B46" w:rsidRDefault="00D81DF6" w:rsidP="000A7274">
      <w:pPr>
        <w:rPr>
          <w:rFonts w:ascii="Open Sans" w:hAnsi="Open Sans" w:cs="Open Sans"/>
          <w:lang w:val="es-ES"/>
        </w:rPr>
      </w:pPr>
    </w:p>
    <w:p w14:paraId="6F40A3B2" w14:textId="1DD4E285" w:rsidR="00D81DF6" w:rsidRPr="00AB7B46" w:rsidRDefault="00D81DF6" w:rsidP="000A7274">
      <w:pPr>
        <w:rPr>
          <w:rFonts w:ascii="Open Sans" w:hAnsi="Open Sans" w:cs="Open Sans"/>
          <w:lang w:val="es-ES"/>
        </w:rPr>
      </w:pPr>
    </w:p>
    <w:p w14:paraId="0B02CFBA" w14:textId="536F08B1" w:rsidR="00D81DF6" w:rsidRPr="00AB7B46" w:rsidRDefault="00D81DF6" w:rsidP="000A7274">
      <w:pPr>
        <w:rPr>
          <w:rFonts w:ascii="Open Sans" w:hAnsi="Open Sans" w:cs="Open Sans"/>
          <w:lang w:val="es-ES"/>
        </w:rPr>
      </w:pPr>
    </w:p>
    <w:p w14:paraId="65AD5B65" w14:textId="46981D83" w:rsidR="007A1E47" w:rsidRPr="00AB7B46" w:rsidRDefault="007A1E47" w:rsidP="000A7274">
      <w:pPr>
        <w:rPr>
          <w:rFonts w:ascii="Open Sans" w:hAnsi="Open Sans" w:cs="Open Sans"/>
          <w:lang w:val="es-ES"/>
        </w:rPr>
      </w:pPr>
    </w:p>
    <w:p w14:paraId="54B1130A" w14:textId="2834486A" w:rsidR="007A1E47" w:rsidRPr="00AB7B46" w:rsidRDefault="007A1E47" w:rsidP="000A7274">
      <w:pPr>
        <w:rPr>
          <w:rFonts w:ascii="Open Sans" w:hAnsi="Open Sans" w:cs="Open Sans"/>
          <w:lang w:val="es-ES"/>
        </w:rPr>
      </w:pPr>
    </w:p>
    <w:p w14:paraId="78CAE5EB" w14:textId="77777777" w:rsidR="007A1E47" w:rsidRPr="00AB7B46" w:rsidRDefault="007A1E47" w:rsidP="000A7274">
      <w:pPr>
        <w:rPr>
          <w:rFonts w:ascii="Open Sans" w:hAnsi="Open Sans" w:cs="Open Sans"/>
          <w:lang w:val="es-ES"/>
        </w:rPr>
      </w:pPr>
    </w:p>
    <w:p w14:paraId="1051CB84" w14:textId="77777777" w:rsidR="00AB7B46" w:rsidRDefault="00AB7B46" w:rsidP="00891081">
      <w:pPr>
        <w:ind w:left="142"/>
        <w:rPr>
          <w:rFonts w:ascii="Open Sans" w:hAnsi="Open Sans" w:cs="Open Sans"/>
          <w:b/>
          <w:bCs/>
          <w:sz w:val="28"/>
          <w:szCs w:val="28"/>
          <w:lang w:val="es-ES"/>
        </w:rPr>
      </w:pPr>
    </w:p>
    <w:p w14:paraId="283DE52E" w14:textId="45F9880D" w:rsidR="00D81DF6" w:rsidRPr="00461B5A" w:rsidRDefault="00AB7B46" w:rsidP="00AB7B46">
      <w:pPr>
        <w:rPr>
          <w:rFonts w:ascii="Open Sans" w:hAnsi="Open Sans" w:cs="Open Sans"/>
          <w:b/>
          <w:bCs/>
          <w:sz w:val="28"/>
          <w:szCs w:val="28"/>
          <w:lang w:val="es-ES"/>
        </w:rPr>
      </w:pPr>
      <w:r>
        <w:rPr>
          <w:rFonts w:ascii="Open Sans" w:hAnsi="Open Sans" w:cs="Open Sans"/>
          <w:b/>
          <w:bCs/>
          <w:sz w:val="28"/>
          <w:szCs w:val="28"/>
          <w:lang w:val="es-ES"/>
        </w:rPr>
        <w:t>Í</w:t>
      </w:r>
      <w:r w:rsidR="00D81DF6" w:rsidRPr="00461B5A">
        <w:rPr>
          <w:rFonts w:ascii="Open Sans" w:hAnsi="Open Sans" w:cs="Open Sans"/>
          <w:b/>
          <w:bCs/>
          <w:sz w:val="28"/>
          <w:szCs w:val="28"/>
          <w:lang w:val="es-ES"/>
        </w:rPr>
        <w:t>ND</w:t>
      </w:r>
      <w:r>
        <w:rPr>
          <w:rFonts w:ascii="Open Sans" w:hAnsi="Open Sans" w:cs="Open Sans"/>
          <w:b/>
          <w:bCs/>
          <w:sz w:val="28"/>
          <w:szCs w:val="28"/>
          <w:lang w:val="es-ES"/>
        </w:rPr>
        <w:t>ICE</w:t>
      </w:r>
    </w:p>
    <w:sdt>
      <w:sdtPr>
        <w:rPr>
          <w:rFonts w:asciiTheme="minorHAnsi" w:eastAsiaTheme="minorHAnsi" w:hAnsiTheme="minorHAnsi" w:cstheme="minorBidi"/>
          <w:color w:val="auto"/>
          <w:sz w:val="22"/>
          <w:szCs w:val="22"/>
          <w:lang w:eastAsia="en-US"/>
        </w:rPr>
        <w:id w:val="24758189"/>
        <w:docPartObj>
          <w:docPartGallery w:val="Table of Contents"/>
          <w:docPartUnique/>
        </w:docPartObj>
      </w:sdtPr>
      <w:sdtEndPr>
        <w:rPr>
          <w:b/>
          <w:bCs/>
        </w:rPr>
      </w:sdtEndPr>
      <w:sdtContent>
        <w:p w14:paraId="0C1872D0" w14:textId="18587879" w:rsidR="00461B5A" w:rsidRPr="00461B5A" w:rsidRDefault="00461B5A" w:rsidP="00461B5A">
          <w:pPr>
            <w:pStyle w:val="Cabealhodondice"/>
            <w:spacing w:before="0"/>
            <w:rPr>
              <w:lang w:val="es-ES"/>
            </w:rPr>
          </w:pPr>
        </w:p>
        <w:p w14:paraId="3BCEE085" w14:textId="49F7BFE2" w:rsidR="00760F02" w:rsidRDefault="00461B5A">
          <w:pPr>
            <w:pStyle w:val="ndice1"/>
            <w:tabs>
              <w:tab w:val="left" w:pos="440"/>
              <w:tab w:val="right" w:leader="dot" w:pos="8494"/>
            </w:tabs>
            <w:rPr>
              <w:rFonts w:eastAsiaTheme="minorEastAsia"/>
              <w:noProof/>
              <w:lang w:eastAsia="pt-PT"/>
            </w:rPr>
          </w:pPr>
          <w:r>
            <w:fldChar w:fldCharType="begin"/>
          </w:r>
          <w:r w:rsidRPr="00461B5A">
            <w:rPr>
              <w:lang w:val="es-ES"/>
            </w:rPr>
            <w:instrText xml:space="preserve"> TOC \o "1-3" \h \z \u </w:instrText>
          </w:r>
          <w:r>
            <w:fldChar w:fldCharType="separate"/>
          </w:r>
          <w:hyperlink w:anchor="_Toc95389405" w:history="1">
            <w:r w:rsidR="00760F02" w:rsidRPr="000E56BA">
              <w:rPr>
                <w:rStyle w:val="Hiperligao"/>
                <w:rFonts w:ascii="Open Sans" w:hAnsi="Open Sans" w:cs="Open Sans"/>
                <w:b/>
                <w:bCs/>
                <w:noProof/>
                <w:lang w:val="en-US"/>
              </w:rPr>
              <w:t>1.</w:t>
            </w:r>
            <w:r w:rsidR="00276C1F">
              <w:rPr>
                <w:rStyle w:val="Hiperligao"/>
                <w:rFonts w:ascii="Open Sans" w:hAnsi="Open Sans" w:cs="Open Sans"/>
                <w:b/>
                <w:bCs/>
                <w:noProof/>
                <w:lang w:val="en-US"/>
              </w:rPr>
              <w:t xml:space="preserve"> </w:t>
            </w:r>
            <w:r w:rsidR="00760F02" w:rsidRPr="000E56BA">
              <w:rPr>
                <w:rStyle w:val="Hiperligao"/>
                <w:rFonts w:ascii="Open Sans" w:hAnsi="Open Sans" w:cs="Open Sans"/>
                <w:b/>
                <w:bCs/>
                <w:noProof/>
                <w:lang w:val="en-US"/>
              </w:rPr>
              <w:t>OBJETO</w:t>
            </w:r>
            <w:r w:rsidR="00760F02">
              <w:rPr>
                <w:noProof/>
                <w:webHidden/>
              </w:rPr>
              <w:tab/>
            </w:r>
            <w:r w:rsidR="00760F02">
              <w:rPr>
                <w:noProof/>
                <w:webHidden/>
              </w:rPr>
              <w:fldChar w:fldCharType="begin"/>
            </w:r>
            <w:r w:rsidR="00760F02">
              <w:rPr>
                <w:noProof/>
                <w:webHidden/>
              </w:rPr>
              <w:instrText xml:space="preserve"> PAGEREF _Toc95389405 \h </w:instrText>
            </w:r>
            <w:r w:rsidR="00760F02">
              <w:rPr>
                <w:noProof/>
                <w:webHidden/>
              </w:rPr>
            </w:r>
            <w:r w:rsidR="00760F02">
              <w:rPr>
                <w:noProof/>
                <w:webHidden/>
              </w:rPr>
              <w:fldChar w:fldCharType="separate"/>
            </w:r>
            <w:r w:rsidR="000F5394">
              <w:rPr>
                <w:noProof/>
                <w:webHidden/>
              </w:rPr>
              <w:t>4</w:t>
            </w:r>
            <w:r w:rsidR="00760F02">
              <w:rPr>
                <w:noProof/>
                <w:webHidden/>
              </w:rPr>
              <w:fldChar w:fldCharType="end"/>
            </w:r>
          </w:hyperlink>
        </w:p>
        <w:p w14:paraId="5253CF78" w14:textId="2A5F95F8" w:rsidR="00760F02" w:rsidRDefault="000F5394">
          <w:pPr>
            <w:pStyle w:val="ndice1"/>
            <w:tabs>
              <w:tab w:val="right" w:leader="dot" w:pos="8494"/>
            </w:tabs>
            <w:rPr>
              <w:rFonts w:eastAsiaTheme="minorEastAsia"/>
              <w:noProof/>
              <w:lang w:eastAsia="pt-PT"/>
            </w:rPr>
          </w:pPr>
          <w:hyperlink w:anchor="_Toc95389408" w:history="1">
            <w:r w:rsidR="00760F02" w:rsidRPr="000E56BA">
              <w:rPr>
                <w:rStyle w:val="Hiperligao"/>
                <w:rFonts w:ascii="Open Sans" w:hAnsi="Open Sans" w:cs="Open Sans"/>
                <w:b/>
                <w:bCs/>
                <w:noProof/>
                <w:lang w:val="en-US"/>
              </w:rPr>
              <w:t>2. ÁMBITO DE APLICACIÓN</w:t>
            </w:r>
            <w:r w:rsidR="00760F02">
              <w:rPr>
                <w:noProof/>
                <w:webHidden/>
              </w:rPr>
              <w:tab/>
            </w:r>
            <w:r w:rsidR="00760F02">
              <w:rPr>
                <w:noProof/>
                <w:webHidden/>
              </w:rPr>
              <w:fldChar w:fldCharType="begin"/>
            </w:r>
            <w:r w:rsidR="00760F02">
              <w:rPr>
                <w:noProof/>
                <w:webHidden/>
              </w:rPr>
              <w:instrText xml:space="preserve"> PAGEREF _Toc95389408 \h </w:instrText>
            </w:r>
            <w:r w:rsidR="00760F02">
              <w:rPr>
                <w:noProof/>
                <w:webHidden/>
              </w:rPr>
            </w:r>
            <w:r w:rsidR="00760F02">
              <w:rPr>
                <w:noProof/>
                <w:webHidden/>
              </w:rPr>
              <w:fldChar w:fldCharType="separate"/>
            </w:r>
            <w:r>
              <w:rPr>
                <w:noProof/>
                <w:webHidden/>
              </w:rPr>
              <w:t>4</w:t>
            </w:r>
            <w:r w:rsidR="00760F02">
              <w:rPr>
                <w:noProof/>
                <w:webHidden/>
              </w:rPr>
              <w:fldChar w:fldCharType="end"/>
            </w:r>
          </w:hyperlink>
        </w:p>
        <w:p w14:paraId="744B0D4D" w14:textId="67E0CD41" w:rsidR="00760F02" w:rsidRDefault="000F5394">
          <w:pPr>
            <w:pStyle w:val="ndice1"/>
            <w:tabs>
              <w:tab w:val="right" w:leader="dot" w:pos="8494"/>
            </w:tabs>
            <w:rPr>
              <w:rFonts w:eastAsiaTheme="minorEastAsia"/>
              <w:noProof/>
              <w:lang w:eastAsia="pt-PT"/>
            </w:rPr>
          </w:pPr>
          <w:hyperlink w:anchor="_Toc95389409" w:history="1">
            <w:r w:rsidR="00760F02" w:rsidRPr="000E56BA">
              <w:rPr>
                <w:rStyle w:val="Hiperligao"/>
                <w:rFonts w:ascii="Open Sans" w:hAnsi="Open Sans" w:cs="Open Sans"/>
                <w:b/>
                <w:bCs/>
                <w:noProof/>
                <w:lang w:val="es-ES"/>
              </w:rPr>
              <w:t>3. ASOCIADO Y COMPORTAMIENTO SOCIAL</w:t>
            </w:r>
            <w:r w:rsidR="00760F02">
              <w:rPr>
                <w:noProof/>
                <w:webHidden/>
              </w:rPr>
              <w:tab/>
            </w:r>
            <w:r w:rsidR="00760F02">
              <w:rPr>
                <w:noProof/>
                <w:webHidden/>
              </w:rPr>
              <w:fldChar w:fldCharType="begin"/>
            </w:r>
            <w:r w:rsidR="00760F02">
              <w:rPr>
                <w:noProof/>
                <w:webHidden/>
              </w:rPr>
              <w:instrText xml:space="preserve"> PAGEREF _Toc95389409 \h </w:instrText>
            </w:r>
            <w:r w:rsidR="00760F02">
              <w:rPr>
                <w:noProof/>
                <w:webHidden/>
              </w:rPr>
            </w:r>
            <w:r w:rsidR="00760F02">
              <w:rPr>
                <w:noProof/>
                <w:webHidden/>
              </w:rPr>
              <w:fldChar w:fldCharType="separate"/>
            </w:r>
            <w:r>
              <w:rPr>
                <w:noProof/>
                <w:webHidden/>
              </w:rPr>
              <w:t>5</w:t>
            </w:r>
            <w:r w:rsidR="00760F02">
              <w:rPr>
                <w:noProof/>
                <w:webHidden/>
              </w:rPr>
              <w:fldChar w:fldCharType="end"/>
            </w:r>
          </w:hyperlink>
        </w:p>
        <w:p w14:paraId="7E4A3396" w14:textId="4BBB8895" w:rsidR="00760F02" w:rsidRPr="00760F02" w:rsidRDefault="000F5394">
          <w:pPr>
            <w:pStyle w:val="ndice2"/>
            <w:tabs>
              <w:tab w:val="right" w:leader="dot" w:pos="8494"/>
            </w:tabs>
            <w:rPr>
              <w:rFonts w:eastAsiaTheme="minorEastAsia"/>
              <w:noProof/>
              <w:lang w:eastAsia="pt-PT"/>
            </w:rPr>
          </w:pPr>
          <w:hyperlink w:anchor="_Toc95389410" w:history="1">
            <w:r w:rsidR="00760F02" w:rsidRPr="00760F02">
              <w:rPr>
                <w:rStyle w:val="Hiperligao"/>
                <w:rFonts w:ascii="Open Sans" w:hAnsi="Open Sans" w:cs="Open Sans"/>
                <w:noProof/>
                <w:lang w:val="es-ES"/>
              </w:rPr>
              <w:t>3.1. Funcionamiento interno de los órganos de gobierno</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_Toc95389410 \h </w:instrText>
            </w:r>
            <w:r w:rsidR="00760F02" w:rsidRPr="00760F02">
              <w:rPr>
                <w:noProof/>
                <w:webHidden/>
              </w:rPr>
            </w:r>
            <w:r w:rsidR="00760F02" w:rsidRPr="00760F02">
              <w:rPr>
                <w:noProof/>
                <w:webHidden/>
              </w:rPr>
              <w:fldChar w:fldCharType="separate"/>
            </w:r>
            <w:r>
              <w:rPr>
                <w:noProof/>
                <w:webHidden/>
              </w:rPr>
              <w:t>5</w:t>
            </w:r>
            <w:r w:rsidR="00760F02" w:rsidRPr="00760F02">
              <w:rPr>
                <w:noProof/>
                <w:webHidden/>
              </w:rPr>
              <w:fldChar w:fldCharType="end"/>
            </w:r>
          </w:hyperlink>
        </w:p>
        <w:p w14:paraId="7FAA01FE" w14:textId="1016AABC" w:rsidR="00760F02" w:rsidRPr="00760F02" w:rsidRDefault="000F5394">
          <w:pPr>
            <w:pStyle w:val="ndice2"/>
            <w:tabs>
              <w:tab w:val="right" w:leader="dot" w:pos="8494"/>
            </w:tabs>
            <w:rPr>
              <w:rFonts w:eastAsiaTheme="minorEastAsia"/>
              <w:noProof/>
              <w:lang w:eastAsia="pt-PT"/>
            </w:rPr>
          </w:pPr>
          <w:hyperlink w:anchor="_Toc95389411" w:history="1">
            <w:r w:rsidR="00760F02" w:rsidRPr="00760F02">
              <w:rPr>
                <w:rStyle w:val="Hiperligao"/>
                <w:rFonts w:ascii="Open Sans" w:hAnsi="Open Sans" w:cs="Open Sans"/>
                <w:noProof/>
                <w:lang w:val="es-ES"/>
              </w:rPr>
              <w:t>3.2. Relaciones con y entre miembros asociados</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_Toc95389411 \h </w:instrText>
            </w:r>
            <w:r w:rsidR="00760F02" w:rsidRPr="00760F02">
              <w:rPr>
                <w:noProof/>
                <w:webHidden/>
              </w:rPr>
            </w:r>
            <w:r w:rsidR="00760F02" w:rsidRPr="00760F02">
              <w:rPr>
                <w:noProof/>
                <w:webHidden/>
              </w:rPr>
              <w:fldChar w:fldCharType="separate"/>
            </w:r>
            <w:r>
              <w:rPr>
                <w:noProof/>
                <w:webHidden/>
              </w:rPr>
              <w:t>5</w:t>
            </w:r>
            <w:r w:rsidR="00760F02" w:rsidRPr="00760F02">
              <w:rPr>
                <w:noProof/>
                <w:webHidden/>
              </w:rPr>
              <w:fldChar w:fldCharType="end"/>
            </w:r>
          </w:hyperlink>
        </w:p>
        <w:p w14:paraId="381B5AE5" w14:textId="40D4D349" w:rsidR="00760F02" w:rsidRPr="00760F02" w:rsidRDefault="000F5394">
          <w:pPr>
            <w:pStyle w:val="ndice2"/>
            <w:tabs>
              <w:tab w:val="right" w:leader="dot" w:pos="8494"/>
            </w:tabs>
            <w:rPr>
              <w:rFonts w:eastAsiaTheme="minorEastAsia"/>
              <w:noProof/>
              <w:lang w:eastAsia="pt-PT"/>
            </w:rPr>
          </w:pPr>
          <w:hyperlink w:anchor="_Toc95389412" w:history="1">
            <w:r w:rsidR="00760F02" w:rsidRPr="00760F02">
              <w:rPr>
                <w:rStyle w:val="Hiperligao"/>
                <w:rFonts w:ascii="Open Sans" w:hAnsi="Open Sans" w:cs="Open Sans"/>
                <w:noProof/>
                <w:lang w:val="es-ES"/>
              </w:rPr>
              <w:t>3.3. Relaciones con terceros y con el mercado</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_Toc95389412 \h </w:instrText>
            </w:r>
            <w:r w:rsidR="00760F02" w:rsidRPr="00760F02">
              <w:rPr>
                <w:noProof/>
                <w:webHidden/>
              </w:rPr>
            </w:r>
            <w:r w:rsidR="00760F02" w:rsidRPr="00760F02">
              <w:rPr>
                <w:noProof/>
                <w:webHidden/>
              </w:rPr>
              <w:fldChar w:fldCharType="separate"/>
            </w:r>
            <w:r>
              <w:rPr>
                <w:noProof/>
                <w:webHidden/>
              </w:rPr>
              <w:t>5</w:t>
            </w:r>
            <w:r w:rsidR="00760F02" w:rsidRPr="00760F02">
              <w:rPr>
                <w:noProof/>
                <w:webHidden/>
              </w:rPr>
              <w:fldChar w:fldCharType="end"/>
            </w:r>
          </w:hyperlink>
        </w:p>
        <w:p w14:paraId="0C7AD325" w14:textId="7084521B" w:rsidR="00760F02" w:rsidRPr="00760F02" w:rsidRDefault="000F5394">
          <w:pPr>
            <w:pStyle w:val="ndice2"/>
            <w:tabs>
              <w:tab w:val="right" w:leader="dot" w:pos="8494"/>
            </w:tabs>
            <w:rPr>
              <w:rFonts w:eastAsiaTheme="minorEastAsia"/>
              <w:noProof/>
              <w:lang w:eastAsia="pt-PT"/>
            </w:rPr>
          </w:pPr>
          <w:hyperlink w:anchor="_Toc95389413" w:history="1">
            <w:r w:rsidR="00760F02" w:rsidRPr="00760F02">
              <w:rPr>
                <w:rStyle w:val="Hiperligao"/>
                <w:rFonts w:ascii="Open Sans" w:hAnsi="Open Sans" w:cs="Open Sans"/>
                <w:noProof/>
                <w:lang w:val="es-ES"/>
              </w:rPr>
              <w:t>3.4. Responsabilidad y compromiso con la sociedad</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_Toc95389413 \h </w:instrText>
            </w:r>
            <w:r w:rsidR="00760F02" w:rsidRPr="00760F02">
              <w:rPr>
                <w:noProof/>
                <w:webHidden/>
              </w:rPr>
            </w:r>
            <w:r w:rsidR="00760F02" w:rsidRPr="00760F02">
              <w:rPr>
                <w:noProof/>
                <w:webHidden/>
              </w:rPr>
              <w:fldChar w:fldCharType="separate"/>
            </w:r>
            <w:r>
              <w:rPr>
                <w:noProof/>
                <w:webHidden/>
              </w:rPr>
              <w:t>6</w:t>
            </w:r>
            <w:r w:rsidR="00760F02" w:rsidRPr="00760F02">
              <w:rPr>
                <w:noProof/>
                <w:webHidden/>
              </w:rPr>
              <w:fldChar w:fldCharType="end"/>
            </w:r>
          </w:hyperlink>
        </w:p>
        <w:p w14:paraId="5F02DEA6" w14:textId="2CE294F2" w:rsidR="00760F02" w:rsidRDefault="000F5394">
          <w:pPr>
            <w:pStyle w:val="ndice1"/>
            <w:tabs>
              <w:tab w:val="right" w:leader="dot" w:pos="8494"/>
            </w:tabs>
            <w:rPr>
              <w:rFonts w:eastAsiaTheme="minorEastAsia"/>
              <w:noProof/>
              <w:lang w:eastAsia="pt-PT"/>
            </w:rPr>
          </w:pPr>
          <w:hyperlink w:anchor="_Toc95389414" w:history="1">
            <w:r w:rsidR="00760F02" w:rsidRPr="000E56BA">
              <w:rPr>
                <w:rStyle w:val="Hiperligao"/>
                <w:rFonts w:ascii="Open Sans" w:hAnsi="Open Sans" w:cs="Open Sans"/>
                <w:b/>
                <w:bCs/>
                <w:noProof/>
                <w:lang w:val="es-ES"/>
              </w:rPr>
              <w:t>4. LEGALIDAD</w:t>
            </w:r>
            <w:r w:rsidR="00760F02">
              <w:rPr>
                <w:noProof/>
                <w:webHidden/>
              </w:rPr>
              <w:tab/>
            </w:r>
            <w:r w:rsidR="00760F02">
              <w:rPr>
                <w:noProof/>
                <w:webHidden/>
              </w:rPr>
              <w:fldChar w:fldCharType="begin"/>
            </w:r>
            <w:r w:rsidR="00760F02">
              <w:rPr>
                <w:noProof/>
                <w:webHidden/>
              </w:rPr>
              <w:instrText xml:space="preserve"> PAGEREF _Toc95389414 \h </w:instrText>
            </w:r>
            <w:r w:rsidR="00760F02">
              <w:rPr>
                <w:noProof/>
                <w:webHidden/>
              </w:rPr>
            </w:r>
            <w:r w:rsidR="00760F02">
              <w:rPr>
                <w:noProof/>
                <w:webHidden/>
              </w:rPr>
              <w:fldChar w:fldCharType="separate"/>
            </w:r>
            <w:r>
              <w:rPr>
                <w:noProof/>
                <w:webHidden/>
              </w:rPr>
              <w:t>6</w:t>
            </w:r>
            <w:r w:rsidR="00760F02">
              <w:rPr>
                <w:noProof/>
                <w:webHidden/>
              </w:rPr>
              <w:fldChar w:fldCharType="end"/>
            </w:r>
          </w:hyperlink>
        </w:p>
        <w:p w14:paraId="6B8071FD" w14:textId="32ED4F2A" w:rsidR="00760F02" w:rsidRDefault="000F5394">
          <w:pPr>
            <w:pStyle w:val="ndice1"/>
            <w:tabs>
              <w:tab w:val="right" w:leader="dot" w:pos="8494"/>
            </w:tabs>
            <w:rPr>
              <w:rFonts w:eastAsiaTheme="minorEastAsia"/>
              <w:noProof/>
              <w:lang w:eastAsia="pt-PT"/>
            </w:rPr>
          </w:pPr>
          <w:hyperlink w:anchor="_Toc95389416" w:history="1">
            <w:r w:rsidR="00760F02" w:rsidRPr="000E56BA">
              <w:rPr>
                <w:rStyle w:val="Hiperligao"/>
                <w:rFonts w:ascii="Open Sans" w:hAnsi="Open Sans" w:cs="Open Sans"/>
                <w:b/>
                <w:bCs/>
                <w:noProof/>
                <w:lang w:val="es-ES"/>
              </w:rPr>
              <w:t>5. CONFIDENCIALIDAD DE LA INFORMACIÓN</w:t>
            </w:r>
            <w:r w:rsidR="00760F02">
              <w:rPr>
                <w:noProof/>
                <w:webHidden/>
              </w:rPr>
              <w:tab/>
            </w:r>
            <w:r w:rsidR="00760F02">
              <w:rPr>
                <w:noProof/>
                <w:webHidden/>
              </w:rPr>
              <w:fldChar w:fldCharType="begin"/>
            </w:r>
            <w:r w:rsidR="00760F02">
              <w:rPr>
                <w:noProof/>
                <w:webHidden/>
              </w:rPr>
              <w:instrText xml:space="preserve"> PAGEREF _Toc95389416 \h </w:instrText>
            </w:r>
            <w:r w:rsidR="00760F02">
              <w:rPr>
                <w:noProof/>
                <w:webHidden/>
              </w:rPr>
            </w:r>
            <w:r w:rsidR="00760F02">
              <w:rPr>
                <w:noProof/>
                <w:webHidden/>
              </w:rPr>
              <w:fldChar w:fldCharType="separate"/>
            </w:r>
            <w:r>
              <w:rPr>
                <w:noProof/>
                <w:webHidden/>
              </w:rPr>
              <w:t>6</w:t>
            </w:r>
            <w:r w:rsidR="00760F02">
              <w:rPr>
                <w:noProof/>
                <w:webHidden/>
              </w:rPr>
              <w:fldChar w:fldCharType="end"/>
            </w:r>
          </w:hyperlink>
        </w:p>
        <w:p w14:paraId="39A1ED86" w14:textId="66408A3F" w:rsidR="00760F02" w:rsidRPr="00760F02" w:rsidRDefault="000F5394">
          <w:pPr>
            <w:pStyle w:val="ndice2"/>
            <w:tabs>
              <w:tab w:val="right" w:leader="dot" w:pos="8494"/>
            </w:tabs>
            <w:rPr>
              <w:rFonts w:eastAsiaTheme="minorEastAsia"/>
              <w:noProof/>
              <w:lang w:eastAsia="pt-PT"/>
            </w:rPr>
          </w:pPr>
          <w:hyperlink w:anchor="_Toc95389417" w:history="1">
            <w:r w:rsidR="00760F02" w:rsidRPr="00760F02">
              <w:rPr>
                <w:rStyle w:val="Hiperligao"/>
                <w:rFonts w:ascii="Open Sans" w:hAnsi="Open Sans" w:cs="Open Sans"/>
                <w:noProof/>
                <w:lang w:val="es-ES"/>
              </w:rPr>
              <w:t>5.1. Información Privilegiada y confidencialidad</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_Toc95389417 \h </w:instrText>
            </w:r>
            <w:r w:rsidR="00760F02" w:rsidRPr="00760F02">
              <w:rPr>
                <w:noProof/>
                <w:webHidden/>
              </w:rPr>
            </w:r>
            <w:r w:rsidR="00760F02" w:rsidRPr="00760F02">
              <w:rPr>
                <w:noProof/>
                <w:webHidden/>
              </w:rPr>
              <w:fldChar w:fldCharType="separate"/>
            </w:r>
            <w:r>
              <w:rPr>
                <w:noProof/>
                <w:webHidden/>
              </w:rPr>
              <w:t>6</w:t>
            </w:r>
            <w:r w:rsidR="00760F02" w:rsidRPr="00760F02">
              <w:rPr>
                <w:noProof/>
                <w:webHidden/>
              </w:rPr>
              <w:fldChar w:fldCharType="end"/>
            </w:r>
          </w:hyperlink>
        </w:p>
        <w:p w14:paraId="1421F5D7" w14:textId="2A74D793" w:rsidR="00760F02" w:rsidRPr="00760F02" w:rsidRDefault="000F5394">
          <w:pPr>
            <w:pStyle w:val="ndice2"/>
            <w:tabs>
              <w:tab w:val="right" w:leader="dot" w:pos="8494"/>
            </w:tabs>
            <w:rPr>
              <w:rFonts w:eastAsiaTheme="minorEastAsia"/>
              <w:noProof/>
              <w:lang w:eastAsia="pt-PT"/>
            </w:rPr>
          </w:pPr>
          <w:hyperlink w:anchor="_Toc95389418" w:history="1">
            <w:r w:rsidR="00760F02" w:rsidRPr="00760F02">
              <w:rPr>
                <w:rStyle w:val="Hiperligao"/>
                <w:rFonts w:ascii="Open Sans" w:hAnsi="Open Sans" w:cs="Open Sans"/>
                <w:noProof/>
                <w:lang w:val="en-US"/>
              </w:rPr>
              <w:t xml:space="preserve">5.2 </w:t>
            </w:r>
            <w:r w:rsidR="00760F02" w:rsidRPr="00760F02">
              <w:rPr>
                <w:rStyle w:val="Hiperligao"/>
                <w:rFonts w:ascii="Open Sans" w:hAnsi="Open Sans" w:cs="Open Sans"/>
                <w:noProof/>
                <w:lang w:val="es-ES"/>
              </w:rPr>
              <w:t>Protección de datos personales</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_Toc95389418 \h </w:instrText>
            </w:r>
            <w:r w:rsidR="00760F02" w:rsidRPr="00760F02">
              <w:rPr>
                <w:noProof/>
                <w:webHidden/>
              </w:rPr>
            </w:r>
            <w:r w:rsidR="00760F02" w:rsidRPr="00760F02">
              <w:rPr>
                <w:noProof/>
                <w:webHidden/>
              </w:rPr>
              <w:fldChar w:fldCharType="separate"/>
            </w:r>
            <w:r>
              <w:rPr>
                <w:noProof/>
                <w:webHidden/>
              </w:rPr>
              <w:t>7</w:t>
            </w:r>
            <w:r w:rsidR="00760F02" w:rsidRPr="00760F02">
              <w:rPr>
                <w:noProof/>
                <w:webHidden/>
              </w:rPr>
              <w:fldChar w:fldCharType="end"/>
            </w:r>
          </w:hyperlink>
        </w:p>
        <w:p w14:paraId="75E0E982" w14:textId="2238AF62" w:rsidR="00760F02" w:rsidRPr="00760F02" w:rsidRDefault="000F5394">
          <w:pPr>
            <w:pStyle w:val="ndice2"/>
            <w:tabs>
              <w:tab w:val="right" w:leader="dot" w:pos="8494"/>
            </w:tabs>
            <w:rPr>
              <w:rFonts w:eastAsiaTheme="minorEastAsia"/>
              <w:noProof/>
              <w:lang w:eastAsia="pt-PT"/>
            </w:rPr>
          </w:pPr>
          <w:hyperlink w:anchor="_Toc95389419" w:history="1">
            <w:r w:rsidR="00760F02" w:rsidRPr="00760F02">
              <w:rPr>
                <w:rStyle w:val="Hiperligao"/>
                <w:rFonts w:ascii="Open Sans" w:hAnsi="Open Sans" w:cs="Open Sans"/>
                <w:noProof/>
                <w:lang w:val="en-US"/>
              </w:rPr>
              <w:t xml:space="preserve">5.3 </w:t>
            </w:r>
            <w:r w:rsidR="00760F02" w:rsidRPr="00760F02">
              <w:rPr>
                <w:rStyle w:val="Hiperligao"/>
                <w:rFonts w:ascii="Open Sans" w:hAnsi="Open Sans" w:cs="Open Sans"/>
                <w:noProof/>
                <w:lang w:val="es-ES"/>
              </w:rPr>
              <w:t>Propriedad Industrial e Intelectual</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_Toc95389419 \h </w:instrText>
            </w:r>
            <w:r w:rsidR="00760F02" w:rsidRPr="00760F02">
              <w:rPr>
                <w:noProof/>
                <w:webHidden/>
              </w:rPr>
            </w:r>
            <w:r w:rsidR="00760F02" w:rsidRPr="00760F02">
              <w:rPr>
                <w:noProof/>
                <w:webHidden/>
              </w:rPr>
              <w:fldChar w:fldCharType="separate"/>
            </w:r>
            <w:r>
              <w:rPr>
                <w:noProof/>
                <w:webHidden/>
              </w:rPr>
              <w:t>7</w:t>
            </w:r>
            <w:r w:rsidR="00760F02" w:rsidRPr="00760F02">
              <w:rPr>
                <w:noProof/>
                <w:webHidden/>
              </w:rPr>
              <w:fldChar w:fldCharType="end"/>
            </w:r>
          </w:hyperlink>
        </w:p>
        <w:p w14:paraId="506B071A" w14:textId="507FAB5F" w:rsidR="00760F02" w:rsidRDefault="000F5394">
          <w:pPr>
            <w:pStyle w:val="ndice1"/>
            <w:tabs>
              <w:tab w:val="right" w:leader="dot" w:pos="8494"/>
            </w:tabs>
            <w:rPr>
              <w:rFonts w:eastAsiaTheme="minorEastAsia"/>
              <w:noProof/>
              <w:lang w:eastAsia="pt-PT"/>
            </w:rPr>
          </w:pPr>
          <w:hyperlink w:anchor="_Toc95389420" w:history="1">
            <w:r w:rsidR="00760F02" w:rsidRPr="000E56BA">
              <w:rPr>
                <w:rStyle w:val="Hiperligao"/>
                <w:rFonts w:ascii="Open Sans" w:hAnsi="Open Sans" w:cs="Open Sans"/>
                <w:b/>
                <w:bCs/>
                <w:noProof/>
                <w:lang w:val="es-ES"/>
              </w:rPr>
              <w:t>6. POLÍTICA ANTICORRUPCIÓN</w:t>
            </w:r>
            <w:r w:rsidR="00760F02">
              <w:rPr>
                <w:noProof/>
                <w:webHidden/>
              </w:rPr>
              <w:tab/>
            </w:r>
            <w:r w:rsidR="00760F02">
              <w:rPr>
                <w:noProof/>
                <w:webHidden/>
              </w:rPr>
              <w:fldChar w:fldCharType="begin"/>
            </w:r>
            <w:r w:rsidR="00760F02">
              <w:rPr>
                <w:noProof/>
                <w:webHidden/>
              </w:rPr>
              <w:instrText xml:space="preserve"> PAGEREF _Toc95389420 \h </w:instrText>
            </w:r>
            <w:r w:rsidR="00760F02">
              <w:rPr>
                <w:noProof/>
                <w:webHidden/>
              </w:rPr>
            </w:r>
            <w:r w:rsidR="00760F02">
              <w:rPr>
                <w:noProof/>
                <w:webHidden/>
              </w:rPr>
              <w:fldChar w:fldCharType="separate"/>
            </w:r>
            <w:r>
              <w:rPr>
                <w:noProof/>
                <w:webHidden/>
              </w:rPr>
              <w:t>7</w:t>
            </w:r>
            <w:r w:rsidR="00760F02">
              <w:rPr>
                <w:noProof/>
                <w:webHidden/>
              </w:rPr>
              <w:fldChar w:fldCharType="end"/>
            </w:r>
          </w:hyperlink>
        </w:p>
        <w:p w14:paraId="34FC596C" w14:textId="0646B1A0" w:rsidR="00760F02" w:rsidRPr="00760F02" w:rsidRDefault="000F5394">
          <w:pPr>
            <w:pStyle w:val="ndice2"/>
            <w:tabs>
              <w:tab w:val="right" w:leader="dot" w:pos="8494"/>
            </w:tabs>
            <w:rPr>
              <w:rFonts w:eastAsiaTheme="minorEastAsia"/>
              <w:noProof/>
              <w:lang w:eastAsia="pt-PT"/>
            </w:rPr>
          </w:pPr>
          <w:hyperlink w:anchor="_Toc95389421" w:history="1">
            <w:r w:rsidR="00760F02" w:rsidRPr="00760F02">
              <w:rPr>
                <w:rStyle w:val="Hiperligao"/>
                <w:rFonts w:ascii="Open Sans" w:hAnsi="Open Sans" w:cs="Open Sans"/>
                <w:noProof/>
                <w:lang w:val="es-ES"/>
              </w:rPr>
              <w:t>6.1. Prohibición de regalos y/o ventajas</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_Toc95389421 \h </w:instrText>
            </w:r>
            <w:r w:rsidR="00760F02" w:rsidRPr="00760F02">
              <w:rPr>
                <w:noProof/>
                <w:webHidden/>
              </w:rPr>
            </w:r>
            <w:r w:rsidR="00760F02" w:rsidRPr="00760F02">
              <w:rPr>
                <w:noProof/>
                <w:webHidden/>
              </w:rPr>
              <w:fldChar w:fldCharType="separate"/>
            </w:r>
            <w:r>
              <w:rPr>
                <w:noProof/>
                <w:webHidden/>
              </w:rPr>
              <w:t>7</w:t>
            </w:r>
            <w:r w:rsidR="00760F02" w:rsidRPr="00760F02">
              <w:rPr>
                <w:noProof/>
                <w:webHidden/>
              </w:rPr>
              <w:fldChar w:fldCharType="end"/>
            </w:r>
          </w:hyperlink>
        </w:p>
        <w:p w14:paraId="0FC9531C" w14:textId="17F0A4FF" w:rsidR="00760F02" w:rsidRPr="00760F02" w:rsidRDefault="000F5394">
          <w:pPr>
            <w:pStyle w:val="ndice2"/>
            <w:tabs>
              <w:tab w:val="right" w:leader="dot" w:pos="8494"/>
            </w:tabs>
            <w:rPr>
              <w:rFonts w:eastAsiaTheme="minorEastAsia"/>
              <w:noProof/>
              <w:lang w:eastAsia="pt-PT"/>
            </w:rPr>
          </w:pPr>
          <w:hyperlink w:anchor="_Toc95389423" w:history="1">
            <w:r w:rsidR="00760F02" w:rsidRPr="00760F02">
              <w:rPr>
                <w:rStyle w:val="Hiperligao"/>
                <w:rFonts w:ascii="Open Sans" w:hAnsi="Open Sans" w:cs="Open Sans"/>
                <w:noProof/>
                <w:lang w:val="es-ES"/>
              </w:rPr>
              <w:t>6.2. Relaciones con intermediarios, agentes y asesores</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_Toc95389423 \h </w:instrText>
            </w:r>
            <w:r w:rsidR="00760F02" w:rsidRPr="00760F02">
              <w:rPr>
                <w:noProof/>
                <w:webHidden/>
              </w:rPr>
            </w:r>
            <w:r w:rsidR="00760F02" w:rsidRPr="00760F02">
              <w:rPr>
                <w:noProof/>
                <w:webHidden/>
              </w:rPr>
              <w:fldChar w:fldCharType="separate"/>
            </w:r>
            <w:r>
              <w:rPr>
                <w:noProof/>
                <w:webHidden/>
              </w:rPr>
              <w:t>8</w:t>
            </w:r>
            <w:r w:rsidR="00760F02" w:rsidRPr="00760F02">
              <w:rPr>
                <w:noProof/>
                <w:webHidden/>
              </w:rPr>
              <w:fldChar w:fldCharType="end"/>
            </w:r>
          </w:hyperlink>
        </w:p>
        <w:p w14:paraId="3985FFFC" w14:textId="5F4D8DCE" w:rsidR="00760F02" w:rsidRPr="00760F02" w:rsidRDefault="000F5394">
          <w:pPr>
            <w:pStyle w:val="ndice2"/>
            <w:tabs>
              <w:tab w:val="right" w:leader="dot" w:pos="8494"/>
            </w:tabs>
            <w:rPr>
              <w:rFonts w:eastAsiaTheme="minorEastAsia"/>
              <w:noProof/>
              <w:lang w:eastAsia="pt-PT"/>
            </w:rPr>
          </w:pPr>
          <w:hyperlink w:anchor="_Toc95389424" w:history="1">
            <w:r w:rsidR="00760F02" w:rsidRPr="00760F02">
              <w:rPr>
                <w:rStyle w:val="Hiperligao"/>
                <w:rFonts w:ascii="Open Sans" w:hAnsi="Open Sans" w:cs="Open Sans"/>
                <w:noProof/>
                <w:lang w:val="es-ES"/>
              </w:rPr>
              <w:t>6.3 Relaciones con socios, proveedores, clientes y terceros</w:t>
            </w:r>
            <w:r w:rsidR="00760F02" w:rsidRPr="00760F02">
              <w:rPr>
                <w:noProof/>
                <w:webHidden/>
              </w:rPr>
              <w:tab/>
            </w:r>
            <w:r w:rsidR="00760F02" w:rsidRPr="00760F02">
              <w:rPr>
                <w:noProof/>
                <w:webHidden/>
              </w:rPr>
              <w:fldChar w:fldCharType="begin"/>
            </w:r>
            <w:r w:rsidR="00760F02" w:rsidRPr="00760F02">
              <w:rPr>
                <w:noProof/>
                <w:webHidden/>
              </w:rPr>
              <w:instrText xml:space="preserve"> PAGEREF _Toc95389424 \h </w:instrText>
            </w:r>
            <w:r w:rsidR="00760F02" w:rsidRPr="00760F02">
              <w:rPr>
                <w:noProof/>
                <w:webHidden/>
              </w:rPr>
            </w:r>
            <w:r w:rsidR="00760F02" w:rsidRPr="00760F02">
              <w:rPr>
                <w:noProof/>
                <w:webHidden/>
              </w:rPr>
              <w:fldChar w:fldCharType="separate"/>
            </w:r>
            <w:r>
              <w:rPr>
                <w:noProof/>
                <w:webHidden/>
              </w:rPr>
              <w:t>8</w:t>
            </w:r>
            <w:r w:rsidR="00760F02" w:rsidRPr="00760F02">
              <w:rPr>
                <w:noProof/>
                <w:webHidden/>
              </w:rPr>
              <w:fldChar w:fldCharType="end"/>
            </w:r>
          </w:hyperlink>
        </w:p>
        <w:p w14:paraId="64BA43D5" w14:textId="41B6B01A" w:rsidR="00760F02" w:rsidRDefault="000F5394">
          <w:pPr>
            <w:pStyle w:val="ndice1"/>
            <w:tabs>
              <w:tab w:val="right" w:leader="dot" w:pos="8494"/>
            </w:tabs>
            <w:rPr>
              <w:rFonts w:eastAsiaTheme="minorEastAsia"/>
              <w:noProof/>
              <w:lang w:eastAsia="pt-PT"/>
            </w:rPr>
          </w:pPr>
          <w:hyperlink w:anchor="_Toc95389425" w:history="1">
            <w:r w:rsidR="00760F02" w:rsidRPr="000E56BA">
              <w:rPr>
                <w:rStyle w:val="Hiperligao"/>
                <w:rFonts w:ascii="Open Sans" w:hAnsi="Open Sans" w:cs="Open Sans"/>
                <w:b/>
                <w:bCs/>
                <w:noProof/>
                <w:lang w:val="es-ES"/>
              </w:rPr>
              <w:t>7. OBLIGACIONES CONTABLES Y FISCALES</w:t>
            </w:r>
            <w:r w:rsidR="00760F02">
              <w:rPr>
                <w:noProof/>
                <w:webHidden/>
              </w:rPr>
              <w:tab/>
            </w:r>
            <w:r w:rsidR="00760F02">
              <w:rPr>
                <w:noProof/>
                <w:webHidden/>
              </w:rPr>
              <w:fldChar w:fldCharType="begin"/>
            </w:r>
            <w:r w:rsidR="00760F02">
              <w:rPr>
                <w:noProof/>
                <w:webHidden/>
              </w:rPr>
              <w:instrText xml:space="preserve"> PAGEREF _Toc95389425 \h </w:instrText>
            </w:r>
            <w:r w:rsidR="00760F02">
              <w:rPr>
                <w:noProof/>
                <w:webHidden/>
              </w:rPr>
            </w:r>
            <w:r w:rsidR="00760F02">
              <w:rPr>
                <w:noProof/>
                <w:webHidden/>
              </w:rPr>
              <w:fldChar w:fldCharType="separate"/>
            </w:r>
            <w:r>
              <w:rPr>
                <w:noProof/>
                <w:webHidden/>
              </w:rPr>
              <w:t>9</w:t>
            </w:r>
            <w:r w:rsidR="00760F02">
              <w:rPr>
                <w:noProof/>
                <w:webHidden/>
              </w:rPr>
              <w:fldChar w:fldCharType="end"/>
            </w:r>
          </w:hyperlink>
        </w:p>
        <w:p w14:paraId="58C921B0" w14:textId="362386F7" w:rsidR="00760F02" w:rsidRDefault="000F5394">
          <w:pPr>
            <w:pStyle w:val="ndice1"/>
            <w:tabs>
              <w:tab w:val="right" w:leader="dot" w:pos="8494"/>
            </w:tabs>
            <w:rPr>
              <w:rFonts w:eastAsiaTheme="minorEastAsia"/>
              <w:noProof/>
              <w:lang w:eastAsia="pt-PT"/>
            </w:rPr>
          </w:pPr>
          <w:hyperlink w:anchor="_Toc95389426" w:history="1">
            <w:r w:rsidR="00760F02" w:rsidRPr="000E56BA">
              <w:rPr>
                <w:rStyle w:val="Hiperligao"/>
                <w:rFonts w:ascii="Open Sans" w:hAnsi="Open Sans" w:cs="Open Sans"/>
                <w:b/>
                <w:bCs/>
                <w:noProof/>
                <w:lang w:val="es-ES"/>
              </w:rPr>
              <w:t>8. AMBIENTE</w:t>
            </w:r>
            <w:r w:rsidR="00760F02">
              <w:rPr>
                <w:noProof/>
                <w:webHidden/>
              </w:rPr>
              <w:tab/>
            </w:r>
            <w:r w:rsidR="00760F02">
              <w:rPr>
                <w:noProof/>
                <w:webHidden/>
              </w:rPr>
              <w:fldChar w:fldCharType="begin"/>
            </w:r>
            <w:r w:rsidR="00760F02">
              <w:rPr>
                <w:noProof/>
                <w:webHidden/>
              </w:rPr>
              <w:instrText xml:space="preserve"> PAGEREF _Toc95389426 \h </w:instrText>
            </w:r>
            <w:r w:rsidR="00760F02">
              <w:rPr>
                <w:noProof/>
                <w:webHidden/>
              </w:rPr>
            </w:r>
            <w:r w:rsidR="00760F02">
              <w:rPr>
                <w:noProof/>
                <w:webHidden/>
              </w:rPr>
              <w:fldChar w:fldCharType="separate"/>
            </w:r>
            <w:r>
              <w:rPr>
                <w:noProof/>
                <w:webHidden/>
              </w:rPr>
              <w:t>9</w:t>
            </w:r>
            <w:r w:rsidR="00760F02">
              <w:rPr>
                <w:noProof/>
                <w:webHidden/>
              </w:rPr>
              <w:fldChar w:fldCharType="end"/>
            </w:r>
          </w:hyperlink>
        </w:p>
        <w:p w14:paraId="371E3893" w14:textId="19DD2655" w:rsidR="00760F02" w:rsidRDefault="000F5394">
          <w:pPr>
            <w:pStyle w:val="ndice1"/>
            <w:tabs>
              <w:tab w:val="right" w:leader="dot" w:pos="8494"/>
            </w:tabs>
            <w:rPr>
              <w:rFonts w:eastAsiaTheme="minorEastAsia"/>
              <w:noProof/>
              <w:lang w:eastAsia="pt-PT"/>
            </w:rPr>
          </w:pPr>
          <w:hyperlink w:anchor="_Toc95389427" w:history="1">
            <w:r w:rsidR="00760F02" w:rsidRPr="000E56BA">
              <w:rPr>
                <w:rStyle w:val="Hiperligao"/>
                <w:rFonts w:ascii="Open Sans" w:hAnsi="Open Sans" w:cs="Open Sans"/>
                <w:b/>
                <w:bCs/>
                <w:noProof/>
                <w:lang w:val="es-ES"/>
              </w:rPr>
              <w:t>9. SUBCONTRATACIÓN</w:t>
            </w:r>
            <w:r w:rsidR="00760F02">
              <w:rPr>
                <w:noProof/>
                <w:webHidden/>
              </w:rPr>
              <w:tab/>
            </w:r>
            <w:r w:rsidR="00760F02">
              <w:rPr>
                <w:noProof/>
                <w:webHidden/>
              </w:rPr>
              <w:fldChar w:fldCharType="begin"/>
            </w:r>
            <w:r w:rsidR="00760F02">
              <w:rPr>
                <w:noProof/>
                <w:webHidden/>
              </w:rPr>
              <w:instrText xml:space="preserve"> PAGEREF _Toc95389427 \h </w:instrText>
            </w:r>
            <w:r w:rsidR="00760F02">
              <w:rPr>
                <w:noProof/>
                <w:webHidden/>
              </w:rPr>
            </w:r>
            <w:r w:rsidR="00760F02">
              <w:rPr>
                <w:noProof/>
                <w:webHidden/>
              </w:rPr>
              <w:fldChar w:fldCharType="separate"/>
            </w:r>
            <w:r>
              <w:rPr>
                <w:noProof/>
                <w:webHidden/>
              </w:rPr>
              <w:t>10</w:t>
            </w:r>
            <w:r w:rsidR="00760F02">
              <w:rPr>
                <w:noProof/>
                <w:webHidden/>
              </w:rPr>
              <w:fldChar w:fldCharType="end"/>
            </w:r>
          </w:hyperlink>
        </w:p>
        <w:p w14:paraId="1D6D3EDD" w14:textId="2ABC974C" w:rsidR="00760F02" w:rsidRDefault="000F5394">
          <w:pPr>
            <w:pStyle w:val="ndice1"/>
            <w:tabs>
              <w:tab w:val="right" w:leader="dot" w:pos="8494"/>
            </w:tabs>
            <w:rPr>
              <w:rFonts w:eastAsiaTheme="minorEastAsia"/>
              <w:noProof/>
              <w:lang w:eastAsia="pt-PT"/>
            </w:rPr>
          </w:pPr>
          <w:hyperlink w:anchor="_Toc95389428" w:history="1">
            <w:r w:rsidR="00760F02" w:rsidRPr="000E56BA">
              <w:rPr>
                <w:rStyle w:val="Hiperligao"/>
                <w:rFonts w:ascii="Open Sans" w:hAnsi="Open Sans" w:cs="Open Sans"/>
                <w:b/>
                <w:bCs/>
                <w:noProof/>
                <w:lang w:val="es-ES"/>
              </w:rPr>
              <w:t>10. EJECUCIÓN</w:t>
            </w:r>
            <w:r w:rsidR="00760F02">
              <w:rPr>
                <w:noProof/>
                <w:webHidden/>
              </w:rPr>
              <w:tab/>
            </w:r>
            <w:r w:rsidR="00760F02">
              <w:rPr>
                <w:noProof/>
                <w:webHidden/>
              </w:rPr>
              <w:fldChar w:fldCharType="begin"/>
            </w:r>
            <w:r w:rsidR="00760F02">
              <w:rPr>
                <w:noProof/>
                <w:webHidden/>
              </w:rPr>
              <w:instrText xml:space="preserve"> PAGEREF _Toc95389428 \h </w:instrText>
            </w:r>
            <w:r w:rsidR="00760F02">
              <w:rPr>
                <w:noProof/>
                <w:webHidden/>
              </w:rPr>
            </w:r>
            <w:r w:rsidR="00760F02">
              <w:rPr>
                <w:noProof/>
                <w:webHidden/>
              </w:rPr>
              <w:fldChar w:fldCharType="separate"/>
            </w:r>
            <w:r>
              <w:rPr>
                <w:noProof/>
                <w:webHidden/>
              </w:rPr>
              <w:t>11</w:t>
            </w:r>
            <w:r w:rsidR="00760F02">
              <w:rPr>
                <w:noProof/>
                <w:webHidden/>
              </w:rPr>
              <w:fldChar w:fldCharType="end"/>
            </w:r>
          </w:hyperlink>
        </w:p>
        <w:p w14:paraId="20F95268" w14:textId="73E77E5B" w:rsidR="00461B5A" w:rsidRPr="00461B5A" w:rsidRDefault="00461B5A">
          <w:pPr>
            <w:rPr>
              <w:lang w:val="es-ES"/>
            </w:rPr>
          </w:pPr>
          <w:r>
            <w:rPr>
              <w:b/>
              <w:bCs/>
            </w:rPr>
            <w:fldChar w:fldCharType="end"/>
          </w:r>
        </w:p>
      </w:sdtContent>
    </w:sdt>
    <w:p w14:paraId="011E1496" w14:textId="7A08690C" w:rsidR="00D81DF6" w:rsidRPr="00461B5A" w:rsidRDefault="00D81DF6" w:rsidP="00141228">
      <w:pPr>
        <w:pStyle w:val="Ttulo1"/>
        <w:rPr>
          <w:rFonts w:ascii="Open Sans" w:hAnsi="Open Sans" w:cs="Open Sans"/>
          <w:lang w:val="es-ES"/>
        </w:rPr>
      </w:pPr>
    </w:p>
    <w:p w14:paraId="2FB2F828" w14:textId="71C52FA7" w:rsidR="00D81DF6" w:rsidRPr="00461B5A" w:rsidRDefault="00D81DF6" w:rsidP="000A7274">
      <w:pPr>
        <w:rPr>
          <w:rFonts w:ascii="Open Sans" w:hAnsi="Open Sans" w:cs="Open Sans"/>
          <w:lang w:val="es-ES"/>
        </w:rPr>
      </w:pPr>
    </w:p>
    <w:p w14:paraId="5A0D7945" w14:textId="51F2224F" w:rsidR="00D81DF6" w:rsidRPr="00461B5A" w:rsidRDefault="00D81DF6" w:rsidP="000A7274">
      <w:pPr>
        <w:rPr>
          <w:rFonts w:ascii="Open Sans" w:hAnsi="Open Sans" w:cs="Open Sans"/>
          <w:lang w:val="es-ES"/>
        </w:rPr>
      </w:pPr>
    </w:p>
    <w:p w14:paraId="511B0D29" w14:textId="15D4BD48" w:rsidR="00D81DF6" w:rsidRPr="00461B5A" w:rsidRDefault="00D81DF6" w:rsidP="000A7274">
      <w:pPr>
        <w:rPr>
          <w:rFonts w:ascii="Open Sans" w:hAnsi="Open Sans" w:cs="Open Sans"/>
          <w:lang w:val="es-ES"/>
        </w:rPr>
      </w:pPr>
    </w:p>
    <w:p w14:paraId="1D6E2F67" w14:textId="271D3765" w:rsidR="00D81DF6" w:rsidRPr="00461B5A" w:rsidRDefault="00D81DF6" w:rsidP="000A7274">
      <w:pPr>
        <w:rPr>
          <w:rFonts w:ascii="Open Sans" w:hAnsi="Open Sans" w:cs="Open Sans"/>
          <w:lang w:val="es-ES"/>
        </w:rPr>
      </w:pPr>
    </w:p>
    <w:p w14:paraId="26E2E147" w14:textId="68E9347C" w:rsidR="00D81DF6" w:rsidRPr="00461B5A" w:rsidRDefault="00D81DF6" w:rsidP="000A7274">
      <w:pPr>
        <w:rPr>
          <w:rFonts w:ascii="Open Sans" w:hAnsi="Open Sans" w:cs="Open Sans"/>
          <w:lang w:val="es-ES"/>
        </w:rPr>
      </w:pPr>
    </w:p>
    <w:p w14:paraId="558F7521" w14:textId="7B8D4508" w:rsidR="00D81DF6" w:rsidRPr="00461B5A" w:rsidRDefault="00D81DF6" w:rsidP="000A7274">
      <w:pPr>
        <w:rPr>
          <w:rFonts w:ascii="Open Sans" w:hAnsi="Open Sans" w:cs="Open Sans"/>
          <w:lang w:val="es-ES"/>
        </w:rPr>
      </w:pPr>
    </w:p>
    <w:p w14:paraId="759E4022" w14:textId="530F5ED9" w:rsidR="00D81DF6" w:rsidRPr="00461B5A" w:rsidRDefault="00D81DF6" w:rsidP="000A7274">
      <w:pPr>
        <w:rPr>
          <w:rFonts w:ascii="Open Sans" w:hAnsi="Open Sans" w:cs="Open Sans"/>
          <w:lang w:val="es-ES"/>
        </w:rPr>
      </w:pPr>
    </w:p>
    <w:p w14:paraId="1F2741A9" w14:textId="080D2AEE" w:rsidR="000A7274" w:rsidRPr="00DA1AD8" w:rsidRDefault="00D81DF6" w:rsidP="00830F30">
      <w:pPr>
        <w:pStyle w:val="Ttulo1"/>
        <w:numPr>
          <w:ilvl w:val="0"/>
          <w:numId w:val="5"/>
        </w:numPr>
        <w:ind w:left="284" w:hanging="284"/>
        <w:rPr>
          <w:rFonts w:ascii="Open Sans" w:eastAsiaTheme="minorHAnsi" w:hAnsi="Open Sans" w:cs="Open Sans"/>
          <w:b/>
          <w:bCs/>
          <w:color w:val="auto"/>
          <w:sz w:val="28"/>
          <w:szCs w:val="28"/>
          <w:lang w:val="en-US"/>
        </w:rPr>
      </w:pPr>
      <w:bookmarkStart w:id="0" w:name="_Toc95389405"/>
      <w:r w:rsidRPr="00DA1AD8">
        <w:rPr>
          <w:rFonts w:ascii="Open Sans" w:eastAsiaTheme="minorHAnsi" w:hAnsi="Open Sans" w:cs="Open Sans"/>
          <w:b/>
          <w:bCs/>
          <w:color w:val="auto"/>
          <w:sz w:val="28"/>
          <w:szCs w:val="28"/>
          <w:lang w:val="en-US"/>
        </w:rPr>
        <w:t>OBJET</w:t>
      </w:r>
      <w:r w:rsidR="00AB7B46">
        <w:rPr>
          <w:rFonts w:ascii="Open Sans" w:eastAsiaTheme="minorHAnsi" w:hAnsi="Open Sans" w:cs="Open Sans"/>
          <w:b/>
          <w:bCs/>
          <w:color w:val="auto"/>
          <w:sz w:val="28"/>
          <w:szCs w:val="28"/>
          <w:lang w:val="en-US"/>
        </w:rPr>
        <w:t>O</w:t>
      </w:r>
      <w:bookmarkEnd w:id="0"/>
    </w:p>
    <w:p w14:paraId="6CB2F432" w14:textId="77777777" w:rsidR="00E0506C" w:rsidRDefault="00E0506C" w:rsidP="00E0506C">
      <w:pPr>
        <w:spacing w:after="0" w:line="240" w:lineRule="auto"/>
        <w:jc w:val="both"/>
        <w:rPr>
          <w:rFonts w:ascii="Open Sans" w:hAnsi="Open Sans" w:cs="Open Sans"/>
          <w:lang w:val="en-US"/>
        </w:rPr>
      </w:pPr>
    </w:p>
    <w:p w14:paraId="3914CA58" w14:textId="03D46750" w:rsidR="001619C0" w:rsidRPr="001619C0" w:rsidRDefault="001619C0" w:rsidP="001619C0">
      <w:pPr>
        <w:pStyle w:val="Ttulo1"/>
        <w:spacing w:line="276" w:lineRule="auto"/>
        <w:jc w:val="both"/>
        <w:rPr>
          <w:rFonts w:ascii="Open Sans" w:eastAsiaTheme="minorHAnsi" w:hAnsi="Open Sans" w:cs="Open Sans"/>
          <w:color w:val="auto"/>
          <w:sz w:val="22"/>
          <w:szCs w:val="22"/>
          <w:lang w:val="es-ES"/>
        </w:rPr>
      </w:pPr>
      <w:bookmarkStart w:id="1" w:name="_Toc95387846"/>
      <w:bookmarkStart w:id="2" w:name="_Toc95389406"/>
      <w:r w:rsidRPr="001619C0">
        <w:rPr>
          <w:rFonts w:ascii="Open Sans" w:eastAsiaTheme="minorHAnsi" w:hAnsi="Open Sans" w:cs="Open Sans"/>
          <w:color w:val="auto"/>
          <w:sz w:val="22"/>
          <w:szCs w:val="22"/>
          <w:lang w:val="es-ES"/>
        </w:rPr>
        <w:t xml:space="preserve">El presente Código de Conducta tiene por objeto establecer los principios éticos y las pautas de actuación que deben regir el desarrollo de las actividades y </w:t>
      </w:r>
      <w:r>
        <w:rPr>
          <w:rFonts w:ascii="Open Sans" w:eastAsiaTheme="minorHAnsi" w:hAnsi="Open Sans" w:cs="Open Sans"/>
          <w:color w:val="auto"/>
          <w:sz w:val="22"/>
          <w:szCs w:val="22"/>
          <w:lang w:val="es-ES"/>
        </w:rPr>
        <w:t>r</w:t>
      </w:r>
      <w:r w:rsidRPr="001619C0">
        <w:rPr>
          <w:rFonts w:ascii="Open Sans" w:eastAsiaTheme="minorHAnsi" w:hAnsi="Open Sans" w:cs="Open Sans"/>
          <w:color w:val="auto"/>
          <w:sz w:val="22"/>
          <w:szCs w:val="22"/>
          <w:lang w:val="es-ES"/>
        </w:rPr>
        <w:t>elaciones de la Asociación tanto a nivel interno, como en lo que se refiere a todos sus miembros asociados y Junta Directiva en el ejercicio de sus funciones, así como a nivel externo, en el mercado y con otras instituciones.</w:t>
      </w:r>
      <w:bookmarkEnd w:id="1"/>
      <w:bookmarkEnd w:id="2"/>
    </w:p>
    <w:p w14:paraId="53135DFD" w14:textId="77777777" w:rsidR="001619C0" w:rsidRDefault="001619C0" w:rsidP="001619C0">
      <w:pPr>
        <w:pStyle w:val="Ttulo1"/>
        <w:spacing w:before="0" w:line="276" w:lineRule="auto"/>
        <w:jc w:val="both"/>
        <w:rPr>
          <w:rFonts w:ascii="Open Sans" w:eastAsiaTheme="minorHAnsi" w:hAnsi="Open Sans" w:cs="Open Sans"/>
          <w:color w:val="auto"/>
          <w:sz w:val="22"/>
          <w:szCs w:val="22"/>
          <w:lang w:val="es-ES"/>
        </w:rPr>
      </w:pPr>
    </w:p>
    <w:p w14:paraId="5EC957B2" w14:textId="068C28F4" w:rsidR="00556DFF" w:rsidRDefault="001619C0" w:rsidP="001619C0">
      <w:pPr>
        <w:pStyle w:val="Ttulo1"/>
        <w:spacing w:before="0" w:line="276" w:lineRule="auto"/>
        <w:jc w:val="both"/>
        <w:rPr>
          <w:rFonts w:ascii="Open Sans" w:eastAsiaTheme="minorHAnsi" w:hAnsi="Open Sans" w:cs="Open Sans"/>
          <w:color w:val="auto"/>
          <w:sz w:val="22"/>
          <w:szCs w:val="22"/>
          <w:lang w:val="es-ES"/>
        </w:rPr>
      </w:pPr>
      <w:bookmarkStart w:id="3" w:name="_Toc95387847"/>
      <w:bookmarkStart w:id="4" w:name="_Toc95389407"/>
      <w:r w:rsidRPr="001619C0">
        <w:rPr>
          <w:rFonts w:ascii="Open Sans" w:eastAsiaTheme="minorHAnsi" w:hAnsi="Open Sans" w:cs="Open Sans"/>
          <w:color w:val="auto"/>
          <w:sz w:val="22"/>
          <w:szCs w:val="22"/>
          <w:lang w:val="es-ES"/>
        </w:rPr>
        <w:t>Asimismo, busca facilitar el desarrollo de las operaciones diarias en un ambiente ético, serio, profesional y honesto de acuerdo con los principios más elementales de la buena fe contractual y con la legislación vigente.</w:t>
      </w:r>
      <w:bookmarkEnd w:id="3"/>
      <w:bookmarkEnd w:id="4"/>
    </w:p>
    <w:p w14:paraId="4A0BD7A8" w14:textId="77777777" w:rsidR="001619C0" w:rsidRPr="001619C0" w:rsidRDefault="001619C0" w:rsidP="001619C0">
      <w:pPr>
        <w:rPr>
          <w:lang w:val="es-ES"/>
        </w:rPr>
      </w:pPr>
    </w:p>
    <w:p w14:paraId="5322C757" w14:textId="63C64065" w:rsidR="00556DFF" w:rsidRPr="00DC42B2" w:rsidRDefault="00556DFF" w:rsidP="00E0506C">
      <w:pPr>
        <w:pStyle w:val="Ttulo1"/>
        <w:spacing w:before="0" w:line="240" w:lineRule="auto"/>
        <w:rPr>
          <w:rFonts w:ascii="Open Sans" w:eastAsiaTheme="minorHAnsi" w:hAnsi="Open Sans" w:cs="Open Sans"/>
          <w:b/>
          <w:bCs/>
          <w:color w:val="auto"/>
          <w:sz w:val="28"/>
          <w:szCs w:val="28"/>
          <w:lang w:val="es-ES"/>
        </w:rPr>
      </w:pPr>
      <w:bookmarkStart w:id="5" w:name="_Toc95389408"/>
      <w:r w:rsidRPr="00DC42B2">
        <w:rPr>
          <w:rFonts w:ascii="Open Sans" w:eastAsiaTheme="minorHAnsi" w:hAnsi="Open Sans" w:cs="Open Sans"/>
          <w:b/>
          <w:bCs/>
          <w:color w:val="auto"/>
          <w:sz w:val="28"/>
          <w:szCs w:val="28"/>
          <w:lang w:val="es-ES"/>
        </w:rPr>
        <w:t xml:space="preserve">2. </w:t>
      </w:r>
      <w:r w:rsidR="001619C0" w:rsidRPr="00DC42B2">
        <w:rPr>
          <w:rFonts w:ascii="Open Sans" w:eastAsiaTheme="minorHAnsi" w:hAnsi="Open Sans" w:cs="Open Sans"/>
          <w:b/>
          <w:bCs/>
          <w:color w:val="auto"/>
          <w:sz w:val="28"/>
          <w:szCs w:val="28"/>
          <w:lang w:val="es-ES"/>
        </w:rPr>
        <w:t>ÁMBITO DE APLICACIÓN</w:t>
      </w:r>
      <w:bookmarkEnd w:id="5"/>
    </w:p>
    <w:p w14:paraId="47A15E53" w14:textId="77777777" w:rsidR="001619C0" w:rsidRPr="00DC42B2" w:rsidRDefault="001619C0" w:rsidP="001619C0">
      <w:pPr>
        <w:rPr>
          <w:lang w:val="es-ES"/>
        </w:rPr>
      </w:pPr>
    </w:p>
    <w:p w14:paraId="0C552873" w14:textId="6B6FAFFD" w:rsidR="001619C0" w:rsidRPr="001619C0" w:rsidRDefault="001619C0" w:rsidP="001619C0">
      <w:pPr>
        <w:spacing w:line="276" w:lineRule="auto"/>
        <w:jc w:val="both"/>
        <w:rPr>
          <w:rFonts w:ascii="Open Sans" w:hAnsi="Open Sans" w:cs="Open Sans"/>
          <w:lang w:val="es-ES"/>
        </w:rPr>
      </w:pPr>
      <w:r w:rsidRPr="001619C0">
        <w:rPr>
          <w:rFonts w:ascii="Open Sans" w:hAnsi="Open Sans" w:cs="Open Sans"/>
          <w:lang w:val="es-ES"/>
        </w:rPr>
        <w:t>Todos los miembros asociados y Junta Directiva que integran la Asociación ("las Personas Obligadas") tienen la obligación de conocer y cumplir el Código de Conducta. Asimismo, las Personas Obligadas tienen la obligación de conocer y cumplir la Normativa vigente y, en particular, los estatutos que se refieren a su actividad específica.</w:t>
      </w:r>
    </w:p>
    <w:p w14:paraId="69AE37BE" w14:textId="77777777" w:rsidR="001619C0" w:rsidRPr="001619C0" w:rsidRDefault="001619C0" w:rsidP="001619C0">
      <w:pPr>
        <w:spacing w:line="276" w:lineRule="auto"/>
        <w:jc w:val="both"/>
        <w:rPr>
          <w:rFonts w:ascii="Open Sans" w:hAnsi="Open Sans" w:cs="Open Sans"/>
          <w:lang w:val="es-ES"/>
        </w:rPr>
      </w:pPr>
      <w:r w:rsidRPr="001619C0">
        <w:rPr>
          <w:rFonts w:ascii="Open Sans" w:hAnsi="Open Sans" w:cs="Open Sans"/>
          <w:lang w:val="es-ES"/>
        </w:rPr>
        <w:t xml:space="preserve">El incumplimiento del Código y de los estatutos </w:t>
      </w:r>
      <w:r w:rsidRPr="00007E3C">
        <w:rPr>
          <w:rFonts w:ascii="Open Sans" w:hAnsi="Open Sans" w:cs="Open Sans"/>
          <w:lang w:val="es-ES"/>
        </w:rPr>
        <w:t>dará lugar a la imposición de sanciones, de conformidad con el Reglamento.</w:t>
      </w:r>
    </w:p>
    <w:p w14:paraId="4B8AB8F2" w14:textId="77777777" w:rsidR="001619C0" w:rsidRPr="001619C0" w:rsidRDefault="001619C0" w:rsidP="001619C0">
      <w:pPr>
        <w:spacing w:line="276" w:lineRule="auto"/>
        <w:jc w:val="both"/>
        <w:rPr>
          <w:rFonts w:ascii="Open Sans" w:hAnsi="Open Sans" w:cs="Open Sans"/>
          <w:lang w:val="es-ES"/>
        </w:rPr>
      </w:pPr>
      <w:r w:rsidRPr="001619C0">
        <w:rPr>
          <w:rFonts w:ascii="Open Sans" w:hAnsi="Open Sans" w:cs="Open Sans"/>
          <w:lang w:val="es-ES"/>
        </w:rPr>
        <w:t>Las Personas Obligadas que tengan conocimiento de cualquier incumplimiento del Código o del Reglamento deberán comunicarlo a la Junta Directiva a través de correo electrónico.</w:t>
      </w:r>
    </w:p>
    <w:p w14:paraId="143A4714" w14:textId="2CAA12F0" w:rsidR="000A7274" w:rsidRPr="001619C0" w:rsidRDefault="001619C0" w:rsidP="001619C0">
      <w:pPr>
        <w:spacing w:line="276" w:lineRule="auto"/>
        <w:jc w:val="both"/>
        <w:rPr>
          <w:rFonts w:ascii="Open Sans" w:hAnsi="Open Sans" w:cs="Open Sans"/>
          <w:lang w:val="es-ES"/>
        </w:rPr>
      </w:pPr>
      <w:r w:rsidRPr="001619C0">
        <w:rPr>
          <w:rFonts w:ascii="Open Sans" w:hAnsi="Open Sans" w:cs="Open Sans"/>
          <w:lang w:val="es-ES"/>
        </w:rPr>
        <w:t xml:space="preserve">Si bien la Asociación no se hace responsable de las actuaciones de terceros con los que mantiene relaciones de colaboración, la Asociación pretende que todas las personas e instituciones que colaboran con ella cumplan con los mismos principios y normas éticas. Por tanto, </w:t>
      </w:r>
      <w:r>
        <w:rPr>
          <w:rFonts w:ascii="Open Sans" w:hAnsi="Open Sans" w:cs="Open Sans"/>
          <w:lang w:val="es-ES"/>
        </w:rPr>
        <w:t>la Junta Directiva</w:t>
      </w:r>
      <w:r w:rsidRPr="001619C0">
        <w:rPr>
          <w:rFonts w:ascii="Open Sans" w:hAnsi="Open Sans" w:cs="Open Sans"/>
          <w:lang w:val="es-ES"/>
        </w:rPr>
        <w:t xml:space="preserve"> se asegurará de que dichos terceros sean informados del contenido de este Código y de que los protocolos suscritos con ellos incluyan los requisitos del Código y, en su caso, de la Normativa aplicable.</w:t>
      </w:r>
    </w:p>
    <w:p w14:paraId="6ACCDA6F" w14:textId="77777777" w:rsidR="00E0506C" w:rsidRPr="001619C0" w:rsidRDefault="00E0506C" w:rsidP="000A7274">
      <w:pPr>
        <w:jc w:val="center"/>
        <w:rPr>
          <w:rFonts w:ascii="Open Sans" w:hAnsi="Open Sans" w:cs="Open Sans"/>
          <w:lang w:val="es-ES"/>
        </w:rPr>
      </w:pPr>
    </w:p>
    <w:p w14:paraId="479CD7C3" w14:textId="77777777" w:rsidR="00E0506C" w:rsidRPr="001619C0" w:rsidRDefault="00E0506C" w:rsidP="000A7274">
      <w:pPr>
        <w:jc w:val="center"/>
        <w:rPr>
          <w:rFonts w:ascii="Open Sans" w:hAnsi="Open Sans" w:cs="Open Sans"/>
          <w:lang w:val="es-ES"/>
        </w:rPr>
      </w:pPr>
    </w:p>
    <w:p w14:paraId="3D0ED9FA" w14:textId="7DCD194B" w:rsidR="0065442F" w:rsidRPr="001619C0" w:rsidRDefault="0065442F" w:rsidP="000A7274">
      <w:pPr>
        <w:jc w:val="center"/>
        <w:rPr>
          <w:rFonts w:ascii="Open Sans" w:hAnsi="Open Sans" w:cs="Open Sans"/>
          <w:lang w:val="es-ES"/>
        </w:rPr>
      </w:pPr>
    </w:p>
    <w:p w14:paraId="40504B68" w14:textId="6369A3AE" w:rsidR="0065442F" w:rsidRPr="001619C0" w:rsidRDefault="0065442F" w:rsidP="000A7274">
      <w:pPr>
        <w:jc w:val="center"/>
        <w:rPr>
          <w:rFonts w:ascii="Open Sans" w:hAnsi="Open Sans" w:cs="Open Sans"/>
          <w:lang w:val="es-ES"/>
        </w:rPr>
      </w:pPr>
    </w:p>
    <w:p w14:paraId="457D3CF0" w14:textId="77777777" w:rsidR="00EA2922" w:rsidRDefault="00EA2922" w:rsidP="00461B5A">
      <w:pPr>
        <w:pStyle w:val="Ttulo1"/>
        <w:rPr>
          <w:rFonts w:ascii="Open Sans" w:eastAsiaTheme="minorHAnsi" w:hAnsi="Open Sans" w:cs="Open Sans"/>
          <w:b/>
          <w:bCs/>
          <w:color w:val="auto"/>
          <w:sz w:val="28"/>
          <w:szCs w:val="28"/>
          <w:lang w:val="es-ES"/>
        </w:rPr>
      </w:pPr>
    </w:p>
    <w:p w14:paraId="2960E690" w14:textId="13A53F62" w:rsidR="000A7274" w:rsidRPr="001619C0" w:rsidRDefault="003425EF" w:rsidP="00461B5A">
      <w:pPr>
        <w:pStyle w:val="Ttulo1"/>
        <w:rPr>
          <w:rFonts w:ascii="Open Sans" w:eastAsiaTheme="minorHAnsi" w:hAnsi="Open Sans" w:cs="Open Sans"/>
          <w:b/>
          <w:bCs/>
          <w:color w:val="auto"/>
          <w:sz w:val="28"/>
          <w:szCs w:val="28"/>
          <w:lang w:val="es-ES"/>
        </w:rPr>
      </w:pPr>
      <w:bookmarkStart w:id="6" w:name="_Toc95389409"/>
      <w:r w:rsidRPr="001619C0">
        <w:rPr>
          <w:rFonts w:ascii="Open Sans" w:eastAsiaTheme="minorHAnsi" w:hAnsi="Open Sans" w:cs="Open Sans"/>
          <w:b/>
          <w:bCs/>
          <w:color w:val="auto"/>
          <w:sz w:val="28"/>
          <w:szCs w:val="28"/>
          <w:lang w:val="es-ES"/>
        </w:rPr>
        <w:t xml:space="preserve">3. </w:t>
      </w:r>
      <w:r w:rsidR="0065442F" w:rsidRPr="001619C0">
        <w:rPr>
          <w:rFonts w:ascii="Open Sans" w:eastAsiaTheme="minorHAnsi" w:hAnsi="Open Sans" w:cs="Open Sans"/>
          <w:b/>
          <w:bCs/>
          <w:color w:val="auto"/>
          <w:sz w:val="28"/>
          <w:szCs w:val="28"/>
          <w:lang w:val="es-ES"/>
        </w:rPr>
        <w:t>ASOCIA</w:t>
      </w:r>
      <w:r w:rsidR="001619C0" w:rsidRPr="001619C0">
        <w:rPr>
          <w:rFonts w:ascii="Open Sans" w:eastAsiaTheme="minorHAnsi" w:hAnsi="Open Sans" w:cs="Open Sans"/>
          <w:b/>
          <w:bCs/>
          <w:color w:val="auto"/>
          <w:sz w:val="28"/>
          <w:szCs w:val="28"/>
          <w:lang w:val="es-ES"/>
        </w:rPr>
        <w:t>DO</w:t>
      </w:r>
      <w:r w:rsidR="0065442F" w:rsidRPr="001619C0">
        <w:rPr>
          <w:rFonts w:ascii="Open Sans" w:eastAsiaTheme="minorHAnsi" w:hAnsi="Open Sans" w:cs="Open Sans"/>
          <w:b/>
          <w:bCs/>
          <w:color w:val="auto"/>
          <w:sz w:val="28"/>
          <w:szCs w:val="28"/>
          <w:lang w:val="es-ES"/>
        </w:rPr>
        <w:t xml:space="preserve"> </w:t>
      </w:r>
      <w:r w:rsidR="001619C0" w:rsidRPr="001619C0">
        <w:rPr>
          <w:rFonts w:ascii="Open Sans" w:eastAsiaTheme="minorHAnsi" w:hAnsi="Open Sans" w:cs="Open Sans"/>
          <w:b/>
          <w:bCs/>
          <w:color w:val="auto"/>
          <w:sz w:val="28"/>
          <w:szCs w:val="28"/>
          <w:lang w:val="es-ES"/>
        </w:rPr>
        <w:t>Y</w:t>
      </w:r>
      <w:r w:rsidR="0065442F" w:rsidRPr="001619C0">
        <w:rPr>
          <w:rFonts w:ascii="Open Sans" w:eastAsiaTheme="minorHAnsi" w:hAnsi="Open Sans" w:cs="Open Sans"/>
          <w:b/>
          <w:bCs/>
          <w:color w:val="auto"/>
          <w:sz w:val="28"/>
          <w:szCs w:val="28"/>
          <w:lang w:val="es-ES"/>
        </w:rPr>
        <w:t xml:space="preserve"> </w:t>
      </w:r>
      <w:r w:rsidR="001619C0" w:rsidRPr="001619C0">
        <w:rPr>
          <w:rFonts w:ascii="Open Sans" w:eastAsiaTheme="minorHAnsi" w:hAnsi="Open Sans" w:cs="Open Sans"/>
          <w:b/>
          <w:bCs/>
          <w:color w:val="auto"/>
          <w:sz w:val="28"/>
          <w:szCs w:val="28"/>
          <w:lang w:val="es-ES"/>
        </w:rPr>
        <w:t xml:space="preserve">COMPORTAMIENTO </w:t>
      </w:r>
      <w:r w:rsidR="0065442F" w:rsidRPr="001619C0">
        <w:rPr>
          <w:rFonts w:ascii="Open Sans" w:eastAsiaTheme="minorHAnsi" w:hAnsi="Open Sans" w:cs="Open Sans"/>
          <w:b/>
          <w:bCs/>
          <w:color w:val="auto"/>
          <w:sz w:val="28"/>
          <w:szCs w:val="28"/>
          <w:lang w:val="es-ES"/>
        </w:rPr>
        <w:t>SOCIAL</w:t>
      </w:r>
      <w:bookmarkEnd w:id="6"/>
    </w:p>
    <w:p w14:paraId="30E87714" w14:textId="7E27E7B8" w:rsidR="000A7274" w:rsidRPr="001619C0" w:rsidRDefault="000A7274" w:rsidP="00E0506C">
      <w:pPr>
        <w:spacing w:after="0" w:line="240" w:lineRule="auto"/>
        <w:jc w:val="center"/>
        <w:rPr>
          <w:rFonts w:ascii="Open Sans" w:hAnsi="Open Sans" w:cs="Open Sans"/>
          <w:lang w:val="es-ES"/>
        </w:rPr>
      </w:pPr>
    </w:p>
    <w:p w14:paraId="5BF16B3D" w14:textId="0701EEEB" w:rsidR="003425EF" w:rsidRPr="001619C0" w:rsidRDefault="003425EF" w:rsidP="00461B5A">
      <w:pPr>
        <w:pStyle w:val="Ttulo2"/>
        <w:rPr>
          <w:rFonts w:ascii="Open Sans" w:hAnsi="Open Sans" w:cs="Open Sans"/>
          <w:b/>
          <w:bCs/>
          <w:color w:val="auto"/>
          <w:sz w:val="24"/>
          <w:szCs w:val="24"/>
          <w:lang w:val="es-ES"/>
        </w:rPr>
      </w:pPr>
      <w:bookmarkStart w:id="7" w:name="_Toc95389410"/>
      <w:r w:rsidRPr="001619C0">
        <w:rPr>
          <w:rFonts w:ascii="Open Sans" w:hAnsi="Open Sans" w:cs="Open Sans"/>
          <w:b/>
          <w:bCs/>
          <w:color w:val="auto"/>
          <w:sz w:val="24"/>
          <w:szCs w:val="24"/>
          <w:lang w:val="es-ES"/>
        </w:rPr>
        <w:t xml:space="preserve">3.1. </w:t>
      </w:r>
      <w:r w:rsidR="001619C0" w:rsidRPr="001619C0">
        <w:rPr>
          <w:rFonts w:ascii="Open Sans" w:hAnsi="Open Sans" w:cs="Open Sans"/>
          <w:b/>
          <w:bCs/>
          <w:color w:val="auto"/>
          <w:sz w:val="24"/>
          <w:szCs w:val="24"/>
          <w:lang w:val="es-ES"/>
        </w:rPr>
        <w:t>Funcionamiento interno de los órganos de gobierno</w:t>
      </w:r>
      <w:bookmarkEnd w:id="7"/>
    </w:p>
    <w:p w14:paraId="7D931127" w14:textId="77777777" w:rsidR="00E0506C" w:rsidRPr="001619C0" w:rsidRDefault="00E0506C" w:rsidP="00E0506C">
      <w:pPr>
        <w:spacing w:after="0" w:line="240" w:lineRule="auto"/>
        <w:jc w:val="both"/>
        <w:rPr>
          <w:rFonts w:ascii="Open Sans" w:hAnsi="Open Sans" w:cs="Open Sans"/>
          <w:lang w:val="es-ES"/>
        </w:rPr>
      </w:pPr>
    </w:p>
    <w:p w14:paraId="7A171937" w14:textId="70978EB6" w:rsidR="00523D28" w:rsidRDefault="006017BB" w:rsidP="00422EBE">
      <w:pPr>
        <w:spacing w:after="0" w:line="276" w:lineRule="auto"/>
        <w:jc w:val="both"/>
        <w:rPr>
          <w:rFonts w:ascii="Open Sans" w:hAnsi="Open Sans" w:cs="Open Sans"/>
          <w:lang w:val="es-ES"/>
        </w:rPr>
      </w:pPr>
      <w:r w:rsidRPr="006017BB">
        <w:rPr>
          <w:rFonts w:ascii="Open Sans" w:hAnsi="Open Sans" w:cs="Open Sans"/>
          <w:lang w:val="es-ES"/>
        </w:rPr>
        <w:t>El desempeño de los órganos de gobierno de la Asociación no conlleva salario ya que la asociación es sin ánimo de lucro. Asimismo, deberá cumplirse el deber de reserva y confidencialidad de la información relativa a la asociación, así como de las deliberaciones de sus miembros, incluso después de haber cesado en sus funciones.</w:t>
      </w:r>
    </w:p>
    <w:p w14:paraId="500AE984" w14:textId="77777777" w:rsidR="006017BB" w:rsidRPr="006017BB" w:rsidRDefault="006017BB" w:rsidP="006017BB">
      <w:pPr>
        <w:spacing w:after="0" w:line="240" w:lineRule="auto"/>
        <w:jc w:val="both"/>
        <w:rPr>
          <w:rFonts w:ascii="Open Sans" w:hAnsi="Open Sans" w:cs="Open Sans"/>
          <w:lang w:val="es-ES"/>
        </w:rPr>
      </w:pPr>
    </w:p>
    <w:p w14:paraId="26722809" w14:textId="53D24E14" w:rsidR="00523D28" w:rsidRPr="006017BB" w:rsidRDefault="00523D28" w:rsidP="00461B5A">
      <w:pPr>
        <w:pStyle w:val="Ttulo2"/>
        <w:rPr>
          <w:rFonts w:ascii="Open Sans" w:hAnsi="Open Sans" w:cs="Open Sans"/>
          <w:b/>
          <w:bCs/>
          <w:color w:val="auto"/>
          <w:sz w:val="24"/>
          <w:szCs w:val="24"/>
          <w:lang w:val="es-ES"/>
        </w:rPr>
      </w:pPr>
      <w:bookmarkStart w:id="8" w:name="_Toc95389411"/>
      <w:r w:rsidRPr="006017BB">
        <w:rPr>
          <w:rFonts w:ascii="Open Sans" w:hAnsi="Open Sans" w:cs="Open Sans"/>
          <w:b/>
          <w:bCs/>
          <w:color w:val="auto"/>
          <w:sz w:val="24"/>
          <w:szCs w:val="24"/>
          <w:lang w:val="es-ES"/>
        </w:rPr>
        <w:t xml:space="preserve">3.2. </w:t>
      </w:r>
      <w:r w:rsidR="00DA3F73" w:rsidRPr="006017BB">
        <w:rPr>
          <w:rFonts w:ascii="Open Sans" w:hAnsi="Open Sans" w:cs="Open Sans"/>
          <w:b/>
          <w:bCs/>
          <w:color w:val="auto"/>
          <w:sz w:val="24"/>
          <w:szCs w:val="24"/>
          <w:lang w:val="es-ES"/>
        </w:rPr>
        <w:t>Rela</w:t>
      </w:r>
      <w:r w:rsidR="006017BB" w:rsidRPr="006017BB">
        <w:rPr>
          <w:rFonts w:ascii="Open Sans" w:hAnsi="Open Sans" w:cs="Open Sans"/>
          <w:b/>
          <w:bCs/>
          <w:color w:val="auto"/>
          <w:sz w:val="24"/>
          <w:szCs w:val="24"/>
          <w:lang w:val="es-ES"/>
        </w:rPr>
        <w:t>cione</w:t>
      </w:r>
      <w:r w:rsidR="00DA3F73" w:rsidRPr="006017BB">
        <w:rPr>
          <w:rFonts w:ascii="Open Sans" w:hAnsi="Open Sans" w:cs="Open Sans"/>
          <w:b/>
          <w:bCs/>
          <w:color w:val="auto"/>
          <w:sz w:val="24"/>
          <w:szCs w:val="24"/>
          <w:lang w:val="es-ES"/>
        </w:rPr>
        <w:t>s</w:t>
      </w:r>
      <w:r w:rsidR="006017BB" w:rsidRPr="006017BB">
        <w:rPr>
          <w:rFonts w:ascii="Open Sans" w:hAnsi="Open Sans" w:cs="Open Sans"/>
          <w:b/>
          <w:bCs/>
          <w:color w:val="auto"/>
          <w:sz w:val="24"/>
          <w:szCs w:val="24"/>
          <w:lang w:val="es-ES"/>
        </w:rPr>
        <w:t xml:space="preserve"> con y entre miembros </w:t>
      </w:r>
      <w:r w:rsidR="00DA3F73" w:rsidRPr="006017BB">
        <w:rPr>
          <w:rFonts w:ascii="Open Sans" w:hAnsi="Open Sans" w:cs="Open Sans"/>
          <w:b/>
          <w:bCs/>
          <w:color w:val="auto"/>
          <w:sz w:val="24"/>
          <w:szCs w:val="24"/>
          <w:lang w:val="es-ES"/>
        </w:rPr>
        <w:t>asocia</w:t>
      </w:r>
      <w:r w:rsidR="006017BB" w:rsidRPr="006017BB">
        <w:rPr>
          <w:rFonts w:ascii="Open Sans" w:hAnsi="Open Sans" w:cs="Open Sans"/>
          <w:b/>
          <w:bCs/>
          <w:color w:val="auto"/>
          <w:sz w:val="24"/>
          <w:szCs w:val="24"/>
          <w:lang w:val="es-ES"/>
        </w:rPr>
        <w:t>dos</w:t>
      </w:r>
      <w:bookmarkEnd w:id="8"/>
    </w:p>
    <w:p w14:paraId="36DEA281" w14:textId="77777777" w:rsidR="00DA1AD8" w:rsidRPr="006017BB" w:rsidRDefault="00DA1AD8" w:rsidP="00E0506C">
      <w:pPr>
        <w:spacing w:after="0"/>
        <w:rPr>
          <w:lang w:val="es-ES"/>
        </w:rPr>
      </w:pPr>
    </w:p>
    <w:p w14:paraId="00FB5E18" w14:textId="2092EAD9" w:rsidR="00523D28" w:rsidRDefault="00523D28" w:rsidP="00523D28">
      <w:pPr>
        <w:pStyle w:val="PargrafodaLista"/>
        <w:numPr>
          <w:ilvl w:val="0"/>
          <w:numId w:val="3"/>
        </w:numPr>
        <w:spacing w:line="276" w:lineRule="auto"/>
        <w:jc w:val="both"/>
        <w:rPr>
          <w:rFonts w:ascii="Open Sans" w:hAnsi="Open Sans" w:cs="Open Sans"/>
          <w:b/>
          <w:bCs/>
          <w:lang w:val="en-US"/>
        </w:rPr>
      </w:pPr>
      <w:r w:rsidRPr="00523D28">
        <w:rPr>
          <w:rFonts w:ascii="Open Sans" w:hAnsi="Open Sans" w:cs="Open Sans"/>
          <w:b/>
          <w:bCs/>
          <w:lang w:val="en-US"/>
        </w:rPr>
        <w:t>RESPET</w:t>
      </w:r>
      <w:r w:rsidR="006017BB">
        <w:rPr>
          <w:rFonts w:ascii="Open Sans" w:hAnsi="Open Sans" w:cs="Open Sans"/>
          <w:b/>
          <w:bCs/>
          <w:lang w:val="en-US"/>
        </w:rPr>
        <w:t>O E IGUALDAD DE TRATO</w:t>
      </w:r>
    </w:p>
    <w:p w14:paraId="55353D77" w14:textId="54EF1853" w:rsidR="00C3798C" w:rsidRDefault="006017BB" w:rsidP="00422EBE">
      <w:pPr>
        <w:spacing w:after="0" w:line="276" w:lineRule="auto"/>
        <w:jc w:val="both"/>
        <w:rPr>
          <w:rFonts w:ascii="Open Sans" w:hAnsi="Open Sans" w:cs="Open Sans"/>
          <w:lang w:val="es-ES"/>
        </w:rPr>
      </w:pPr>
      <w:r w:rsidRPr="006017BB">
        <w:rPr>
          <w:rFonts w:ascii="Open Sans" w:hAnsi="Open Sans" w:cs="Open Sans"/>
          <w:lang w:val="es-ES"/>
        </w:rPr>
        <w:t>La Asociación se compromete a proporcionar condiciones dignas y justas a todos los miembros de su junta directiva. Asimismo, no se tolerará ningún tipo de conducta abusiva, hostil</w:t>
      </w:r>
      <w:r w:rsidR="00EA2922">
        <w:rPr>
          <w:rFonts w:ascii="Open Sans" w:hAnsi="Open Sans" w:cs="Open Sans"/>
          <w:lang w:val="es-ES"/>
        </w:rPr>
        <w:t xml:space="preserve">, </w:t>
      </w:r>
      <w:r w:rsidRPr="006017BB">
        <w:rPr>
          <w:rFonts w:ascii="Open Sans" w:hAnsi="Open Sans" w:cs="Open Sans"/>
          <w:lang w:val="es-ES"/>
        </w:rPr>
        <w:t>ni ofensiva ni discriminatoria por motivos de raza, sexo, orientación sexual, creencias, ideología, religión, origen social, discapacidad, nacionalidad, edad o circunstancia de cualquier otra naturaleza entre cualquier de los miembros de la asociación.</w:t>
      </w:r>
    </w:p>
    <w:p w14:paraId="1E80F30D" w14:textId="77777777" w:rsidR="006017BB" w:rsidRPr="006017BB" w:rsidRDefault="006017BB" w:rsidP="00E0506C">
      <w:pPr>
        <w:spacing w:after="0" w:line="240" w:lineRule="auto"/>
        <w:jc w:val="both"/>
        <w:rPr>
          <w:rFonts w:ascii="Open Sans" w:hAnsi="Open Sans" w:cs="Open Sans"/>
          <w:lang w:val="es-ES"/>
        </w:rPr>
      </w:pPr>
    </w:p>
    <w:p w14:paraId="3ACE5EAB" w14:textId="1722DEC5" w:rsidR="00C3798C" w:rsidRPr="006017BB" w:rsidRDefault="00C3798C" w:rsidP="00461B5A">
      <w:pPr>
        <w:pStyle w:val="Ttulo2"/>
        <w:rPr>
          <w:rFonts w:ascii="Open Sans" w:hAnsi="Open Sans" w:cs="Open Sans"/>
          <w:b/>
          <w:bCs/>
          <w:color w:val="auto"/>
          <w:sz w:val="24"/>
          <w:szCs w:val="24"/>
          <w:lang w:val="es-ES"/>
        </w:rPr>
      </w:pPr>
      <w:bookmarkStart w:id="9" w:name="_Toc95389412"/>
      <w:r w:rsidRPr="006017BB">
        <w:rPr>
          <w:rFonts w:ascii="Open Sans" w:hAnsi="Open Sans" w:cs="Open Sans"/>
          <w:b/>
          <w:bCs/>
          <w:color w:val="auto"/>
          <w:sz w:val="24"/>
          <w:szCs w:val="24"/>
          <w:lang w:val="es-ES"/>
        </w:rPr>
        <w:t xml:space="preserve">3.3. </w:t>
      </w:r>
      <w:r w:rsidR="00DA3F73" w:rsidRPr="006017BB">
        <w:rPr>
          <w:rFonts w:ascii="Open Sans" w:hAnsi="Open Sans" w:cs="Open Sans"/>
          <w:b/>
          <w:bCs/>
          <w:color w:val="auto"/>
          <w:sz w:val="24"/>
          <w:szCs w:val="24"/>
          <w:lang w:val="es-ES"/>
        </w:rPr>
        <w:t>Rela</w:t>
      </w:r>
      <w:r w:rsidR="006017BB" w:rsidRPr="006017BB">
        <w:rPr>
          <w:rFonts w:ascii="Open Sans" w:hAnsi="Open Sans" w:cs="Open Sans"/>
          <w:b/>
          <w:bCs/>
          <w:color w:val="auto"/>
          <w:sz w:val="24"/>
          <w:szCs w:val="24"/>
          <w:lang w:val="es-ES"/>
        </w:rPr>
        <w:t>ci</w:t>
      </w:r>
      <w:r w:rsidR="00DA3F73" w:rsidRPr="006017BB">
        <w:rPr>
          <w:rFonts w:ascii="Open Sans" w:hAnsi="Open Sans" w:cs="Open Sans"/>
          <w:b/>
          <w:bCs/>
          <w:color w:val="auto"/>
          <w:sz w:val="24"/>
          <w:szCs w:val="24"/>
          <w:lang w:val="es-ES"/>
        </w:rPr>
        <w:t>on</w:t>
      </w:r>
      <w:r w:rsidR="006017BB" w:rsidRPr="006017BB">
        <w:rPr>
          <w:rFonts w:ascii="Open Sans" w:hAnsi="Open Sans" w:cs="Open Sans"/>
          <w:b/>
          <w:bCs/>
          <w:color w:val="auto"/>
          <w:sz w:val="24"/>
          <w:szCs w:val="24"/>
          <w:lang w:val="es-ES"/>
        </w:rPr>
        <w:t>es con terceros y con el mercado</w:t>
      </w:r>
      <w:bookmarkEnd w:id="9"/>
    </w:p>
    <w:p w14:paraId="0F09D88D" w14:textId="77777777" w:rsidR="00867BC0" w:rsidRPr="006017BB" w:rsidRDefault="00867BC0" w:rsidP="00867BC0">
      <w:pPr>
        <w:spacing w:after="0" w:line="240" w:lineRule="auto"/>
        <w:jc w:val="both"/>
        <w:rPr>
          <w:rFonts w:ascii="Open Sans" w:hAnsi="Open Sans" w:cs="Open Sans"/>
          <w:lang w:val="es-ES"/>
        </w:rPr>
      </w:pPr>
    </w:p>
    <w:p w14:paraId="030D389B" w14:textId="77777777" w:rsidR="006017BB" w:rsidRDefault="006017BB" w:rsidP="006017BB">
      <w:pPr>
        <w:spacing w:line="276" w:lineRule="auto"/>
        <w:jc w:val="both"/>
        <w:rPr>
          <w:rFonts w:ascii="Open Sans" w:hAnsi="Open Sans" w:cs="Open Sans"/>
          <w:lang w:val="es-ES"/>
        </w:rPr>
      </w:pPr>
      <w:r w:rsidRPr="006017BB">
        <w:rPr>
          <w:rFonts w:ascii="Open Sans" w:hAnsi="Open Sans" w:cs="Open Sans"/>
          <w:lang w:val="es-ES"/>
        </w:rPr>
        <w:t>Las relaciones con los terceros, entendidos como proveedores y socios, de la actividad de la asociación se regirán por los siguientes principios:</w:t>
      </w:r>
    </w:p>
    <w:p w14:paraId="27BA9F0A" w14:textId="5D0AA562" w:rsidR="001417A1" w:rsidRPr="006017BB" w:rsidRDefault="001417A1" w:rsidP="006017BB">
      <w:pPr>
        <w:pStyle w:val="PargrafodaLista"/>
        <w:numPr>
          <w:ilvl w:val="0"/>
          <w:numId w:val="3"/>
        </w:numPr>
        <w:spacing w:line="276" w:lineRule="auto"/>
        <w:jc w:val="both"/>
        <w:rPr>
          <w:rFonts w:ascii="Open Sans" w:hAnsi="Open Sans" w:cs="Open Sans"/>
          <w:b/>
          <w:bCs/>
          <w:lang w:val="es-ES"/>
        </w:rPr>
      </w:pPr>
      <w:r w:rsidRPr="006017BB">
        <w:rPr>
          <w:rFonts w:ascii="Open Sans" w:hAnsi="Open Sans" w:cs="Open Sans"/>
          <w:b/>
          <w:bCs/>
          <w:lang w:val="es-ES"/>
        </w:rPr>
        <w:t>L</w:t>
      </w:r>
      <w:r w:rsidR="006017BB">
        <w:rPr>
          <w:rFonts w:ascii="Open Sans" w:hAnsi="Open Sans" w:cs="Open Sans"/>
          <w:b/>
          <w:bCs/>
          <w:lang w:val="es-ES"/>
        </w:rPr>
        <w:t>IDERAZGO</w:t>
      </w:r>
      <w:r w:rsidRPr="006017BB">
        <w:rPr>
          <w:rFonts w:ascii="Open Sans" w:hAnsi="Open Sans" w:cs="Open Sans"/>
          <w:b/>
          <w:bCs/>
          <w:lang w:val="es-ES"/>
        </w:rPr>
        <w:t xml:space="preserve"> </w:t>
      </w:r>
      <w:r w:rsidR="006017BB">
        <w:rPr>
          <w:rFonts w:ascii="Open Sans" w:hAnsi="Open Sans" w:cs="Open Sans"/>
          <w:b/>
          <w:bCs/>
          <w:lang w:val="es-ES"/>
        </w:rPr>
        <w:t>Y</w:t>
      </w:r>
      <w:r w:rsidRPr="006017BB">
        <w:rPr>
          <w:rFonts w:ascii="Open Sans" w:hAnsi="Open Sans" w:cs="Open Sans"/>
          <w:b/>
          <w:bCs/>
          <w:lang w:val="es-ES"/>
        </w:rPr>
        <w:t xml:space="preserve"> TRANSPAREN</w:t>
      </w:r>
      <w:r w:rsidR="006017BB">
        <w:rPr>
          <w:rFonts w:ascii="Open Sans" w:hAnsi="Open Sans" w:cs="Open Sans"/>
          <w:b/>
          <w:bCs/>
          <w:lang w:val="es-ES"/>
        </w:rPr>
        <w:t>CIA</w:t>
      </w:r>
    </w:p>
    <w:p w14:paraId="6BD57A1A" w14:textId="14667964" w:rsidR="006017BB" w:rsidRDefault="006017BB" w:rsidP="006017BB">
      <w:pPr>
        <w:spacing w:line="276" w:lineRule="auto"/>
        <w:jc w:val="both"/>
        <w:rPr>
          <w:rFonts w:ascii="Open Sans" w:hAnsi="Open Sans" w:cs="Open Sans"/>
          <w:lang w:val="es-ES"/>
        </w:rPr>
      </w:pPr>
      <w:r w:rsidRPr="006017BB">
        <w:rPr>
          <w:rFonts w:ascii="Open Sans" w:hAnsi="Open Sans" w:cs="Open Sans"/>
          <w:lang w:val="es-ES"/>
        </w:rPr>
        <w:t>La gestión y dirección de la asociación se encomendará a las personas más idóneas debido a sus conocimientos, cualidades, experiencia y liderazgo.</w:t>
      </w:r>
    </w:p>
    <w:p w14:paraId="2B0ABF48" w14:textId="4FD47A0C" w:rsidR="00EE5039" w:rsidRPr="006017BB" w:rsidRDefault="00EE5039" w:rsidP="006017BB">
      <w:pPr>
        <w:pStyle w:val="PargrafodaLista"/>
        <w:numPr>
          <w:ilvl w:val="0"/>
          <w:numId w:val="3"/>
        </w:numPr>
        <w:spacing w:line="276" w:lineRule="auto"/>
        <w:jc w:val="both"/>
        <w:rPr>
          <w:rFonts w:ascii="Open Sans" w:hAnsi="Open Sans" w:cs="Open Sans"/>
          <w:b/>
          <w:bCs/>
          <w:lang w:val="es-ES"/>
        </w:rPr>
      </w:pPr>
      <w:r w:rsidRPr="006017BB">
        <w:rPr>
          <w:rFonts w:ascii="Open Sans" w:hAnsi="Open Sans" w:cs="Open Sans"/>
          <w:b/>
          <w:bCs/>
          <w:lang w:val="es-ES"/>
        </w:rPr>
        <w:t>PROFESIONALI</w:t>
      </w:r>
      <w:r w:rsidR="006017BB">
        <w:rPr>
          <w:rFonts w:ascii="Open Sans" w:hAnsi="Open Sans" w:cs="Open Sans"/>
          <w:b/>
          <w:bCs/>
          <w:lang w:val="es-ES"/>
        </w:rPr>
        <w:t>DAD</w:t>
      </w:r>
      <w:r w:rsidRPr="006017BB">
        <w:rPr>
          <w:rFonts w:ascii="Open Sans" w:hAnsi="Open Sans" w:cs="Open Sans"/>
          <w:b/>
          <w:bCs/>
          <w:lang w:val="es-ES"/>
        </w:rPr>
        <w:t xml:space="preserve"> </w:t>
      </w:r>
      <w:r w:rsidR="006017BB">
        <w:rPr>
          <w:rFonts w:ascii="Open Sans" w:hAnsi="Open Sans" w:cs="Open Sans"/>
          <w:b/>
          <w:bCs/>
          <w:lang w:val="es-ES"/>
        </w:rPr>
        <w:t>Y</w:t>
      </w:r>
      <w:r w:rsidRPr="006017BB">
        <w:rPr>
          <w:rFonts w:ascii="Open Sans" w:hAnsi="Open Sans" w:cs="Open Sans"/>
          <w:b/>
          <w:bCs/>
          <w:lang w:val="es-ES"/>
        </w:rPr>
        <w:t xml:space="preserve"> SOLIDARI</w:t>
      </w:r>
      <w:r w:rsidR="006017BB">
        <w:rPr>
          <w:rFonts w:ascii="Open Sans" w:hAnsi="Open Sans" w:cs="Open Sans"/>
          <w:b/>
          <w:bCs/>
          <w:lang w:val="es-ES"/>
        </w:rPr>
        <w:t>DAD</w:t>
      </w:r>
    </w:p>
    <w:p w14:paraId="00FC2AC3" w14:textId="77777777" w:rsidR="006017BB" w:rsidRPr="006017BB" w:rsidRDefault="006017BB" w:rsidP="006017BB">
      <w:pPr>
        <w:spacing w:line="276" w:lineRule="auto"/>
        <w:jc w:val="both"/>
        <w:rPr>
          <w:rFonts w:ascii="Open Sans" w:hAnsi="Open Sans" w:cs="Open Sans"/>
          <w:lang w:val="es-ES"/>
        </w:rPr>
      </w:pPr>
      <w:r w:rsidRPr="006017BB">
        <w:rPr>
          <w:rFonts w:ascii="Open Sans" w:hAnsi="Open Sans" w:cs="Open Sans"/>
          <w:lang w:val="es-ES"/>
        </w:rPr>
        <w:t>La asociación se regirá aplicando criterios estrictamente asociativos, exigiendo a los miembros de la junta directiva un desempeño con dedicación, responsabilidad y lealtad.</w:t>
      </w:r>
    </w:p>
    <w:p w14:paraId="1725C967" w14:textId="3DBCDA81" w:rsidR="00E0506C" w:rsidRPr="006017BB" w:rsidRDefault="006017BB" w:rsidP="006017BB">
      <w:pPr>
        <w:spacing w:line="276" w:lineRule="auto"/>
        <w:jc w:val="both"/>
        <w:rPr>
          <w:rFonts w:ascii="Open Sans" w:hAnsi="Open Sans" w:cs="Open Sans"/>
          <w:lang w:val="es-ES"/>
        </w:rPr>
      </w:pPr>
      <w:r w:rsidRPr="006017BB">
        <w:rPr>
          <w:rFonts w:ascii="Open Sans" w:hAnsi="Open Sans" w:cs="Open Sans"/>
          <w:lang w:val="es-ES"/>
        </w:rPr>
        <w:t xml:space="preserve">Los miembros de la junta directiva de la asociación abstraerán sus intereses personales al tomar decisiones asociativas y procurarán que la administración y dirección de la asociación se organice </w:t>
      </w:r>
      <w:r w:rsidR="00422EBE" w:rsidRPr="006017BB">
        <w:rPr>
          <w:rFonts w:ascii="Open Sans" w:hAnsi="Open Sans" w:cs="Open Sans"/>
          <w:lang w:val="es-ES"/>
        </w:rPr>
        <w:t>de acuerdo con el</w:t>
      </w:r>
      <w:r w:rsidRPr="006017BB">
        <w:rPr>
          <w:rFonts w:ascii="Open Sans" w:hAnsi="Open Sans" w:cs="Open Sans"/>
          <w:lang w:val="es-ES"/>
        </w:rPr>
        <w:t xml:space="preserve"> interés social y no al interés familiar o personal.</w:t>
      </w:r>
    </w:p>
    <w:p w14:paraId="4B27DE36" w14:textId="53849E0D" w:rsidR="008A0697" w:rsidRPr="006017BB" w:rsidRDefault="008A0697" w:rsidP="00EE5039">
      <w:pPr>
        <w:spacing w:line="276" w:lineRule="auto"/>
        <w:jc w:val="both"/>
        <w:rPr>
          <w:rFonts w:ascii="Open Sans" w:hAnsi="Open Sans" w:cs="Open Sans"/>
          <w:lang w:val="es-ES"/>
        </w:rPr>
      </w:pPr>
    </w:p>
    <w:p w14:paraId="4545B7A6" w14:textId="522B6146" w:rsidR="008A0697" w:rsidRPr="00422EBE" w:rsidRDefault="0027085A" w:rsidP="00461B5A">
      <w:pPr>
        <w:pStyle w:val="Ttulo2"/>
        <w:rPr>
          <w:rFonts w:ascii="Open Sans" w:hAnsi="Open Sans" w:cs="Open Sans"/>
          <w:b/>
          <w:bCs/>
          <w:color w:val="auto"/>
          <w:sz w:val="24"/>
          <w:szCs w:val="24"/>
          <w:lang w:val="es-ES"/>
        </w:rPr>
      </w:pPr>
      <w:bookmarkStart w:id="10" w:name="_Toc95389413"/>
      <w:r w:rsidRPr="00422EBE">
        <w:rPr>
          <w:rFonts w:ascii="Open Sans" w:hAnsi="Open Sans" w:cs="Open Sans"/>
          <w:b/>
          <w:bCs/>
          <w:color w:val="auto"/>
          <w:sz w:val="24"/>
          <w:szCs w:val="24"/>
          <w:lang w:val="es-ES"/>
        </w:rPr>
        <w:t>3.</w:t>
      </w:r>
      <w:r w:rsidR="00461B5A" w:rsidRPr="00422EBE">
        <w:rPr>
          <w:rFonts w:ascii="Open Sans" w:hAnsi="Open Sans" w:cs="Open Sans"/>
          <w:b/>
          <w:bCs/>
          <w:color w:val="auto"/>
          <w:sz w:val="24"/>
          <w:szCs w:val="24"/>
          <w:lang w:val="es-ES"/>
        </w:rPr>
        <w:t>4</w:t>
      </w:r>
      <w:r w:rsidRPr="00422EBE">
        <w:rPr>
          <w:rFonts w:ascii="Open Sans" w:hAnsi="Open Sans" w:cs="Open Sans"/>
          <w:b/>
          <w:bCs/>
          <w:color w:val="auto"/>
          <w:sz w:val="24"/>
          <w:szCs w:val="24"/>
          <w:lang w:val="es-ES"/>
        </w:rPr>
        <w:t xml:space="preserve">. </w:t>
      </w:r>
      <w:r w:rsidR="00DA3F73" w:rsidRPr="00422EBE">
        <w:rPr>
          <w:rFonts w:ascii="Open Sans" w:hAnsi="Open Sans" w:cs="Open Sans"/>
          <w:b/>
          <w:bCs/>
          <w:color w:val="auto"/>
          <w:sz w:val="24"/>
          <w:szCs w:val="24"/>
          <w:lang w:val="es-ES"/>
        </w:rPr>
        <w:t>Respons</w:t>
      </w:r>
      <w:r w:rsidR="006017BB" w:rsidRPr="00422EBE">
        <w:rPr>
          <w:rFonts w:ascii="Open Sans" w:hAnsi="Open Sans" w:cs="Open Sans"/>
          <w:b/>
          <w:bCs/>
          <w:color w:val="auto"/>
          <w:sz w:val="24"/>
          <w:szCs w:val="24"/>
          <w:lang w:val="es-ES"/>
        </w:rPr>
        <w:t xml:space="preserve">abilidad </w:t>
      </w:r>
      <w:r w:rsidR="00422EBE" w:rsidRPr="00422EBE">
        <w:rPr>
          <w:rFonts w:ascii="Open Sans" w:hAnsi="Open Sans" w:cs="Open Sans"/>
          <w:b/>
          <w:bCs/>
          <w:color w:val="auto"/>
          <w:sz w:val="24"/>
          <w:szCs w:val="24"/>
          <w:lang w:val="es-ES"/>
        </w:rPr>
        <w:t>y compromis</w:t>
      </w:r>
      <w:r w:rsidR="00422EBE">
        <w:rPr>
          <w:rFonts w:ascii="Open Sans" w:hAnsi="Open Sans" w:cs="Open Sans"/>
          <w:b/>
          <w:bCs/>
          <w:color w:val="auto"/>
          <w:sz w:val="24"/>
          <w:szCs w:val="24"/>
          <w:lang w:val="es-ES"/>
        </w:rPr>
        <w:t>o</w:t>
      </w:r>
      <w:r w:rsidR="00422EBE" w:rsidRPr="00422EBE">
        <w:rPr>
          <w:rFonts w:ascii="Open Sans" w:hAnsi="Open Sans" w:cs="Open Sans"/>
          <w:b/>
          <w:bCs/>
          <w:color w:val="auto"/>
          <w:sz w:val="24"/>
          <w:szCs w:val="24"/>
          <w:lang w:val="es-ES"/>
        </w:rPr>
        <w:t xml:space="preserve"> con la socieda</w:t>
      </w:r>
      <w:r w:rsidR="00422EBE">
        <w:rPr>
          <w:rFonts w:ascii="Open Sans" w:hAnsi="Open Sans" w:cs="Open Sans"/>
          <w:b/>
          <w:bCs/>
          <w:color w:val="auto"/>
          <w:sz w:val="24"/>
          <w:szCs w:val="24"/>
          <w:lang w:val="es-ES"/>
        </w:rPr>
        <w:t>d</w:t>
      </w:r>
      <w:bookmarkEnd w:id="10"/>
    </w:p>
    <w:p w14:paraId="1480C8ED" w14:textId="77777777" w:rsidR="00867BC0" w:rsidRPr="00422EBE" w:rsidRDefault="00867BC0" w:rsidP="00867BC0">
      <w:pPr>
        <w:spacing w:after="0" w:line="240" w:lineRule="auto"/>
        <w:jc w:val="both"/>
        <w:rPr>
          <w:rFonts w:ascii="Open Sans" w:hAnsi="Open Sans" w:cs="Open Sans"/>
          <w:lang w:val="es-ES"/>
        </w:rPr>
      </w:pPr>
    </w:p>
    <w:p w14:paraId="57DA7C49" w14:textId="28BFBBC3" w:rsidR="0027085A" w:rsidRPr="00422EBE" w:rsidRDefault="00422EBE" w:rsidP="00422EBE">
      <w:pPr>
        <w:spacing w:after="0" w:line="276" w:lineRule="auto"/>
        <w:jc w:val="both"/>
        <w:rPr>
          <w:rFonts w:ascii="Open Sans" w:hAnsi="Open Sans" w:cs="Open Sans"/>
          <w:lang w:val="es-ES"/>
        </w:rPr>
      </w:pPr>
      <w:r w:rsidRPr="00422EBE">
        <w:rPr>
          <w:rFonts w:ascii="Open Sans" w:hAnsi="Open Sans" w:cs="Open Sans"/>
          <w:lang w:val="es-ES"/>
        </w:rPr>
        <w:t>La Asociación se compromete a desarrollar su actividad de forma respetuosa con la sociedad, cumpliendo así con cuantas normas le sean de aplicación y, en especial, dirigidas al respeto, la diversidad cultural y las costumbres.</w:t>
      </w:r>
    </w:p>
    <w:p w14:paraId="15038D08" w14:textId="5BE6CFF3" w:rsidR="0027085A" w:rsidRPr="00422EBE" w:rsidRDefault="0027085A" w:rsidP="00461B5A">
      <w:pPr>
        <w:pStyle w:val="Ttulo1"/>
        <w:rPr>
          <w:rFonts w:ascii="Open Sans" w:hAnsi="Open Sans" w:cs="Open Sans"/>
          <w:b/>
          <w:bCs/>
          <w:color w:val="auto"/>
          <w:sz w:val="28"/>
          <w:szCs w:val="28"/>
          <w:lang w:val="es-ES"/>
        </w:rPr>
      </w:pPr>
      <w:bookmarkStart w:id="11" w:name="_Toc95389414"/>
      <w:r w:rsidRPr="00422EBE">
        <w:rPr>
          <w:rFonts w:ascii="Open Sans" w:hAnsi="Open Sans" w:cs="Open Sans"/>
          <w:b/>
          <w:bCs/>
          <w:color w:val="auto"/>
          <w:sz w:val="28"/>
          <w:szCs w:val="28"/>
          <w:lang w:val="es-ES"/>
        </w:rPr>
        <w:t>4. LEGALI</w:t>
      </w:r>
      <w:r w:rsidR="00422EBE" w:rsidRPr="00422EBE">
        <w:rPr>
          <w:rFonts w:ascii="Open Sans" w:hAnsi="Open Sans" w:cs="Open Sans"/>
          <w:b/>
          <w:bCs/>
          <w:color w:val="auto"/>
          <w:sz w:val="28"/>
          <w:szCs w:val="28"/>
          <w:lang w:val="es-ES"/>
        </w:rPr>
        <w:t>DAD</w:t>
      </w:r>
      <w:bookmarkEnd w:id="11"/>
    </w:p>
    <w:p w14:paraId="664ED436" w14:textId="77777777" w:rsidR="00867BC0" w:rsidRPr="00422EBE" w:rsidRDefault="00867BC0" w:rsidP="00867BC0">
      <w:pPr>
        <w:spacing w:after="0" w:line="240" w:lineRule="auto"/>
        <w:jc w:val="both"/>
        <w:rPr>
          <w:rFonts w:ascii="Open Sans" w:hAnsi="Open Sans" w:cs="Open Sans"/>
          <w:lang w:val="es-ES"/>
        </w:rPr>
      </w:pPr>
    </w:p>
    <w:p w14:paraId="76B64C51" w14:textId="0B11C3B3" w:rsidR="004A3269" w:rsidRPr="00422EBE" w:rsidRDefault="00422EBE" w:rsidP="00422EBE">
      <w:pPr>
        <w:pStyle w:val="Ttulo1"/>
        <w:spacing w:before="0" w:line="276" w:lineRule="auto"/>
        <w:jc w:val="both"/>
        <w:rPr>
          <w:lang w:val="es-ES"/>
        </w:rPr>
      </w:pPr>
      <w:bookmarkStart w:id="12" w:name="_Toc95387855"/>
      <w:bookmarkStart w:id="13" w:name="_Toc95389415"/>
      <w:r w:rsidRPr="00422EBE">
        <w:rPr>
          <w:rFonts w:ascii="Open Sans" w:eastAsiaTheme="minorHAnsi" w:hAnsi="Open Sans" w:cs="Open Sans"/>
          <w:color w:val="auto"/>
          <w:sz w:val="22"/>
          <w:szCs w:val="22"/>
          <w:lang w:val="es-ES"/>
        </w:rPr>
        <w:t>Las Personas Obligadas deberán cumplir con las leyes y reglamentos que regulan en cada país la actividad de la Asociación, cualquiera que sea su ámbito de</w:t>
      </w:r>
      <w:r>
        <w:rPr>
          <w:rFonts w:ascii="Open Sans" w:eastAsiaTheme="minorHAnsi" w:hAnsi="Open Sans" w:cs="Open Sans"/>
          <w:color w:val="auto"/>
          <w:sz w:val="22"/>
          <w:szCs w:val="22"/>
          <w:lang w:val="es-ES"/>
        </w:rPr>
        <w:t xml:space="preserve"> </w:t>
      </w:r>
      <w:r w:rsidRPr="00422EBE">
        <w:rPr>
          <w:rFonts w:ascii="Open Sans" w:eastAsiaTheme="minorHAnsi" w:hAnsi="Open Sans" w:cs="Open Sans"/>
          <w:color w:val="auto"/>
          <w:sz w:val="22"/>
          <w:szCs w:val="22"/>
          <w:lang w:val="es-ES"/>
        </w:rPr>
        <w:t>aplicación, en la ejecución de sus respectivos servicios y actividades,</w:t>
      </w:r>
      <w:r>
        <w:rPr>
          <w:rFonts w:ascii="Open Sans" w:eastAsiaTheme="minorHAnsi" w:hAnsi="Open Sans" w:cs="Open Sans"/>
          <w:color w:val="auto"/>
          <w:sz w:val="22"/>
          <w:szCs w:val="22"/>
          <w:lang w:val="es-ES"/>
        </w:rPr>
        <w:t xml:space="preserve"> </w:t>
      </w:r>
      <w:r w:rsidRPr="00422EBE">
        <w:rPr>
          <w:rFonts w:ascii="Open Sans" w:eastAsiaTheme="minorHAnsi" w:hAnsi="Open Sans" w:cs="Open Sans"/>
          <w:color w:val="auto"/>
          <w:sz w:val="22"/>
          <w:szCs w:val="22"/>
          <w:lang w:val="es-ES"/>
        </w:rPr>
        <w:t>especialmente cuando se trate de operaciones de claro impacto social o se trate de personas del entorno político.</w:t>
      </w:r>
      <w:bookmarkEnd w:id="12"/>
      <w:bookmarkEnd w:id="13"/>
    </w:p>
    <w:p w14:paraId="671D7C6F" w14:textId="4B10E0B9" w:rsidR="004A3269" w:rsidRPr="00422EBE" w:rsidRDefault="004A3269" w:rsidP="00461B5A">
      <w:pPr>
        <w:pStyle w:val="Ttulo1"/>
        <w:rPr>
          <w:rFonts w:ascii="Open Sans" w:hAnsi="Open Sans" w:cs="Open Sans"/>
          <w:b/>
          <w:bCs/>
          <w:color w:val="auto"/>
          <w:sz w:val="28"/>
          <w:szCs w:val="28"/>
          <w:lang w:val="es-ES"/>
        </w:rPr>
      </w:pPr>
      <w:bookmarkStart w:id="14" w:name="_Toc95389416"/>
      <w:r w:rsidRPr="00422EBE">
        <w:rPr>
          <w:rFonts w:ascii="Open Sans" w:hAnsi="Open Sans" w:cs="Open Sans"/>
          <w:b/>
          <w:bCs/>
          <w:color w:val="auto"/>
          <w:sz w:val="28"/>
          <w:szCs w:val="28"/>
          <w:lang w:val="es-ES"/>
        </w:rPr>
        <w:t>5. CONFIDEN</w:t>
      </w:r>
      <w:r w:rsidR="00422EBE" w:rsidRPr="00422EBE">
        <w:rPr>
          <w:rFonts w:ascii="Open Sans" w:hAnsi="Open Sans" w:cs="Open Sans"/>
          <w:b/>
          <w:bCs/>
          <w:color w:val="auto"/>
          <w:sz w:val="28"/>
          <w:szCs w:val="28"/>
          <w:lang w:val="es-ES"/>
        </w:rPr>
        <w:t>C</w:t>
      </w:r>
      <w:r w:rsidRPr="00422EBE">
        <w:rPr>
          <w:rFonts w:ascii="Open Sans" w:hAnsi="Open Sans" w:cs="Open Sans"/>
          <w:b/>
          <w:bCs/>
          <w:color w:val="auto"/>
          <w:sz w:val="28"/>
          <w:szCs w:val="28"/>
          <w:lang w:val="es-ES"/>
        </w:rPr>
        <w:t>IAL</w:t>
      </w:r>
      <w:r w:rsidR="00422EBE" w:rsidRPr="00422EBE">
        <w:rPr>
          <w:rFonts w:ascii="Open Sans" w:hAnsi="Open Sans" w:cs="Open Sans"/>
          <w:b/>
          <w:bCs/>
          <w:color w:val="auto"/>
          <w:sz w:val="28"/>
          <w:szCs w:val="28"/>
          <w:lang w:val="es-ES"/>
        </w:rPr>
        <w:t>IDAD DE LA</w:t>
      </w:r>
      <w:r w:rsidRPr="00422EBE">
        <w:rPr>
          <w:rFonts w:ascii="Open Sans" w:hAnsi="Open Sans" w:cs="Open Sans"/>
          <w:b/>
          <w:bCs/>
          <w:color w:val="auto"/>
          <w:sz w:val="28"/>
          <w:szCs w:val="28"/>
          <w:lang w:val="es-ES"/>
        </w:rPr>
        <w:t xml:space="preserve"> INFORMA</w:t>
      </w:r>
      <w:r w:rsidR="00422EBE" w:rsidRPr="00422EBE">
        <w:rPr>
          <w:rFonts w:ascii="Open Sans" w:hAnsi="Open Sans" w:cs="Open Sans"/>
          <w:b/>
          <w:bCs/>
          <w:color w:val="auto"/>
          <w:sz w:val="28"/>
          <w:szCs w:val="28"/>
          <w:lang w:val="es-ES"/>
        </w:rPr>
        <w:t>CIÓ</w:t>
      </w:r>
      <w:r w:rsidRPr="00422EBE">
        <w:rPr>
          <w:rFonts w:ascii="Open Sans" w:hAnsi="Open Sans" w:cs="Open Sans"/>
          <w:b/>
          <w:bCs/>
          <w:color w:val="auto"/>
          <w:sz w:val="28"/>
          <w:szCs w:val="28"/>
          <w:lang w:val="es-ES"/>
        </w:rPr>
        <w:t>N</w:t>
      </w:r>
      <w:bookmarkEnd w:id="14"/>
    </w:p>
    <w:p w14:paraId="2240752B" w14:textId="77777777" w:rsidR="00867BC0" w:rsidRPr="00422EBE" w:rsidRDefault="00867BC0" w:rsidP="00461B5A">
      <w:pPr>
        <w:pStyle w:val="Ttulo2"/>
        <w:rPr>
          <w:rFonts w:ascii="Open Sans" w:hAnsi="Open Sans" w:cs="Open Sans"/>
          <w:b/>
          <w:bCs/>
          <w:color w:val="auto"/>
          <w:sz w:val="24"/>
          <w:szCs w:val="24"/>
          <w:lang w:val="es-ES"/>
        </w:rPr>
      </w:pPr>
    </w:p>
    <w:p w14:paraId="2C4F057A" w14:textId="5EE46FAD" w:rsidR="004A3269" w:rsidRPr="00422EBE" w:rsidRDefault="004A3269" w:rsidP="00461B5A">
      <w:pPr>
        <w:pStyle w:val="Ttulo2"/>
        <w:rPr>
          <w:rFonts w:ascii="Open Sans" w:hAnsi="Open Sans" w:cs="Open Sans"/>
          <w:b/>
          <w:bCs/>
          <w:color w:val="auto"/>
          <w:sz w:val="24"/>
          <w:szCs w:val="24"/>
          <w:lang w:val="es-ES"/>
        </w:rPr>
      </w:pPr>
      <w:bookmarkStart w:id="15" w:name="_Toc95389417"/>
      <w:r w:rsidRPr="00422EBE">
        <w:rPr>
          <w:rFonts w:ascii="Open Sans" w:hAnsi="Open Sans" w:cs="Open Sans"/>
          <w:b/>
          <w:bCs/>
          <w:color w:val="auto"/>
          <w:sz w:val="24"/>
          <w:szCs w:val="24"/>
          <w:lang w:val="es-ES"/>
        </w:rPr>
        <w:t xml:space="preserve">5.1. </w:t>
      </w:r>
      <w:r w:rsidR="00422EBE" w:rsidRPr="00422EBE">
        <w:rPr>
          <w:rFonts w:ascii="Open Sans" w:hAnsi="Open Sans" w:cs="Open Sans"/>
          <w:b/>
          <w:bCs/>
          <w:color w:val="auto"/>
          <w:sz w:val="24"/>
          <w:szCs w:val="24"/>
          <w:lang w:val="es-ES"/>
        </w:rPr>
        <w:t>Información P</w:t>
      </w:r>
      <w:r w:rsidRPr="00422EBE">
        <w:rPr>
          <w:rFonts w:ascii="Open Sans" w:hAnsi="Open Sans" w:cs="Open Sans"/>
          <w:b/>
          <w:bCs/>
          <w:color w:val="auto"/>
          <w:sz w:val="24"/>
          <w:szCs w:val="24"/>
          <w:lang w:val="es-ES"/>
        </w:rPr>
        <w:t>rivil</w:t>
      </w:r>
      <w:r w:rsidR="00422EBE" w:rsidRPr="00422EBE">
        <w:rPr>
          <w:rFonts w:ascii="Open Sans" w:hAnsi="Open Sans" w:cs="Open Sans"/>
          <w:b/>
          <w:bCs/>
          <w:color w:val="auto"/>
          <w:sz w:val="24"/>
          <w:szCs w:val="24"/>
          <w:lang w:val="es-ES"/>
        </w:rPr>
        <w:t>e</w:t>
      </w:r>
      <w:r w:rsidRPr="00422EBE">
        <w:rPr>
          <w:rFonts w:ascii="Open Sans" w:hAnsi="Open Sans" w:cs="Open Sans"/>
          <w:b/>
          <w:bCs/>
          <w:color w:val="auto"/>
          <w:sz w:val="24"/>
          <w:szCs w:val="24"/>
          <w:lang w:val="es-ES"/>
        </w:rPr>
        <w:t>g</w:t>
      </w:r>
      <w:r w:rsidR="00422EBE" w:rsidRPr="00422EBE">
        <w:rPr>
          <w:rFonts w:ascii="Open Sans" w:hAnsi="Open Sans" w:cs="Open Sans"/>
          <w:b/>
          <w:bCs/>
          <w:color w:val="auto"/>
          <w:sz w:val="24"/>
          <w:szCs w:val="24"/>
          <w:lang w:val="es-ES"/>
        </w:rPr>
        <w:t>iada y</w:t>
      </w:r>
      <w:r w:rsidRPr="00422EBE">
        <w:rPr>
          <w:rFonts w:ascii="Open Sans" w:hAnsi="Open Sans" w:cs="Open Sans"/>
          <w:b/>
          <w:bCs/>
          <w:color w:val="auto"/>
          <w:sz w:val="24"/>
          <w:szCs w:val="24"/>
          <w:lang w:val="es-ES"/>
        </w:rPr>
        <w:t xml:space="preserve"> confiden</w:t>
      </w:r>
      <w:r w:rsidR="00422EBE">
        <w:rPr>
          <w:rFonts w:ascii="Open Sans" w:hAnsi="Open Sans" w:cs="Open Sans"/>
          <w:b/>
          <w:bCs/>
          <w:color w:val="auto"/>
          <w:sz w:val="24"/>
          <w:szCs w:val="24"/>
          <w:lang w:val="es-ES"/>
        </w:rPr>
        <w:t>cialidad</w:t>
      </w:r>
      <w:bookmarkEnd w:id="15"/>
    </w:p>
    <w:p w14:paraId="2D069DB4" w14:textId="77777777" w:rsidR="00867BC0" w:rsidRPr="00422EBE" w:rsidRDefault="00867BC0" w:rsidP="00867BC0">
      <w:pPr>
        <w:spacing w:after="0" w:line="240" w:lineRule="auto"/>
        <w:jc w:val="both"/>
        <w:rPr>
          <w:rFonts w:ascii="Open Sans" w:hAnsi="Open Sans" w:cs="Open Sans"/>
          <w:lang w:val="es-ES"/>
        </w:rPr>
      </w:pPr>
    </w:p>
    <w:p w14:paraId="0D15B25D" w14:textId="12904F74" w:rsidR="00422EBE" w:rsidRPr="00422EBE" w:rsidRDefault="00422EBE" w:rsidP="00422EBE">
      <w:pPr>
        <w:spacing w:line="276" w:lineRule="auto"/>
        <w:jc w:val="both"/>
        <w:rPr>
          <w:rFonts w:ascii="Open Sans" w:hAnsi="Open Sans" w:cs="Open Sans"/>
          <w:lang w:val="es-ES"/>
        </w:rPr>
      </w:pPr>
      <w:r w:rsidRPr="00422EBE">
        <w:rPr>
          <w:rFonts w:ascii="Open Sans" w:hAnsi="Open Sans" w:cs="Open Sans"/>
          <w:lang w:val="es-ES"/>
        </w:rPr>
        <w:t xml:space="preserve">Las Personas Obligadas mantendrán estricta confidencialidad respecto </w:t>
      </w:r>
      <w:r w:rsidR="006E2330">
        <w:rPr>
          <w:rFonts w:ascii="Open Sans" w:hAnsi="Open Sans" w:cs="Open Sans"/>
          <w:lang w:val="es-ES"/>
        </w:rPr>
        <w:t>a</w:t>
      </w:r>
      <w:r w:rsidRPr="00422EBE">
        <w:rPr>
          <w:rFonts w:ascii="Open Sans" w:hAnsi="Open Sans" w:cs="Open Sans"/>
          <w:lang w:val="es-ES"/>
        </w:rPr>
        <w:t xml:space="preserve"> toda la información no pública que reciban en el desarrollo de sus funciones. Esta obligación de confidencialidad deberá ser respetada incluso después de cesar su relación asociativa con la Asociación.</w:t>
      </w:r>
    </w:p>
    <w:p w14:paraId="337EA1E2" w14:textId="002D87A6" w:rsidR="00422EBE" w:rsidRDefault="00422EBE" w:rsidP="00422EBE">
      <w:pPr>
        <w:spacing w:line="276" w:lineRule="auto"/>
        <w:jc w:val="both"/>
        <w:rPr>
          <w:rFonts w:ascii="Open Sans" w:hAnsi="Open Sans" w:cs="Open Sans"/>
          <w:lang w:val="es-ES"/>
        </w:rPr>
      </w:pPr>
      <w:r w:rsidRPr="00422EBE">
        <w:rPr>
          <w:rFonts w:ascii="Open Sans" w:hAnsi="Open Sans" w:cs="Open Sans"/>
          <w:lang w:val="es-ES"/>
        </w:rPr>
        <w:t>El deber de confidencialidad se extiende a cualquier información no pública de terceros que esté disponible en virtud de las relaciones institucionales que mantiene la Asociación. Las Personas Obligadas tienen el deber y la obligación de guardar secreto sobre toda la información relativa a la Asociación que pudiera ser calificada como privilegiada, confidencial, reservada y/o secreta, por lo que no podrá ser revelada y, mucho menos, utilizada para beneficio personal.</w:t>
      </w:r>
    </w:p>
    <w:p w14:paraId="2E5CEAAF" w14:textId="77777777" w:rsidR="00422EBE" w:rsidRPr="00422EBE" w:rsidRDefault="00422EBE" w:rsidP="00422EBE">
      <w:pPr>
        <w:spacing w:line="276" w:lineRule="auto"/>
        <w:rPr>
          <w:rFonts w:ascii="Open Sans" w:hAnsi="Open Sans" w:cs="Open Sans"/>
          <w:lang w:val="es-ES"/>
        </w:rPr>
      </w:pPr>
      <w:r w:rsidRPr="00422EBE">
        <w:rPr>
          <w:rFonts w:ascii="Open Sans" w:hAnsi="Open Sans" w:cs="Open Sans"/>
          <w:lang w:val="es-ES"/>
        </w:rPr>
        <w:t>Se entiende por información confidencial:</w:t>
      </w:r>
    </w:p>
    <w:p w14:paraId="26FA7739" w14:textId="0BBB55F9" w:rsidR="00422EBE" w:rsidRDefault="00422EBE" w:rsidP="00422EBE">
      <w:pPr>
        <w:pStyle w:val="PargrafodaLista"/>
        <w:numPr>
          <w:ilvl w:val="0"/>
          <w:numId w:val="3"/>
        </w:numPr>
        <w:spacing w:line="276" w:lineRule="auto"/>
        <w:rPr>
          <w:rFonts w:ascii="Open Sans" w:hAnsi="Open Sans" w:cs="Open Sans"/>
          <w:lang w:val="es-ES"/>
        </w:rPr>
      </w:pPr>
      <w:r w:rsidRPr="00422EBE">
        <w:rPr>
          <w:rFonts w:ascii="Open Sans" w:hAnsi="Open Sans" w:cs="Open Sans"/>
          <w:lang w:val="es-ES"/>
        </w:rPr>
        <w:t>Cualquiera que por no tener carácter público afecte a la actividad de la Asociación en su mayor amplitud: datos de pertenencia, datos financieros, métodos o procesos.</w:t>
      </w:r>
    </w:p>
    <w:p w14:paraId="6238BD1E" w14:textId="77777777" w:rsidR="00422EBE" w:rsidRDefault="00422EBE" w:rsidP="00422EBE">
      <w:pPr>
        <w:pStyle w:val="PargrafodaLista"/>
        <w:spacing w:line="276" w:lineRule="auto"/>
        <w:ind w:left="1004"/>
        <w:rPr>
          <w:rFonts w:ascii="Open Sans" w:hAnsi="Open Sans" w:cs="Open Sans"/>
          <w:lang w:val="es-ES"/>
        </w:rPr>
      </w:pPr>
    </w:p>
    <w:p w14:paraId="395D000B" w14:textId="2CDDEBE8" w:rsidR="00262FF9" w:rsidRPr="00422EBE" w:rsidRDefault="00422EBE" w:rsidP="00422EBE">
      <w:pPr>
        <w:pStyle w:val="PargrafodaLista"/>
        <w:numPr>
          <w:ilvl w:val="0"/>
          <w:numId w:val="3"/>
        </w:numPr>
        <w:spacing w:line="276" w:lineRule="auto"/>
        <w:rPr>
          <w:rFonts w:ascii="Open Sans" w:hAnsi="Open Sans" w:cs="Open Sans"/>
          <w:lang w:val="es-ES"/>
        </w:rPr>
      </w:pPr>
      <w:r w:rsidRPr="00422EBE">
        <w:rPr>
          <w:rFonts w:ascii="Open Sans" w:hAnsi="Open Sans" w:cs="Open Sans"/>
          <w:lang w:val="es-ES"/>
        </w:rPr>
        <w:t>Información facilitada por terceros a la Asociación y que esté sujeta a compromisos de confidencialidad.</w:t>
      </w:r>
    </w:p>
    <w:p w14:paraId="12D9B5C5" w14:textId="77777777" w:rsidR="00CB5E2D" w:rsidRPr="00984187" w:rsidRDefault="00CB5E2D" w:rsidP="00461B5A">
      <w:pPr>
        <w:pStyle w:val="Ttulo2"/>
        <w:rPr>
          <w:rFonts w:ascii="Open Sans" w:hAnsi="Open Sans" w:cs="Open Sans"/>
          <w:b/>
          <w:bCs/>
          <w:color w:val="auto"/>
          <w:sz w:val="24"/>
          <w:szCs w:val="24"/>
          <w:lang w:val="es-ES"/>
        </w:rPr>
      </w:pPr>
    </w:p>
    <w:p w14:paraId="5D93E77C" w14:textId="72586532" w:rsidR="00262FF9" w:rsidRPr="009D0598" w:rsidRDefault="00262FF9" w:rsidP="00461B5A">
      <w:pPr>
        <w:pStyle w:val="Ttulo2"/>
        <w:rPr>
          <w:rFonts w:ascii="Open Sans" w:hAnsi="Open Sans" w:cs="Open Sans"/>
          <w:b/>
          <w:bCs/>
          <w:color w:val="auto"/>
          <w:sz w:val="24"/>
          <w:szCs w:val="24"/>
          <w:lang w:val="es-ES"/>
        </w:rPr>
      </w:pPr>
      <w:bookmarkStart w:id="16" w:name="_Toc95389418"/>
      <w:r w:rsidRPr="00DC42B2">
        <w:rPr>
          <w:rFonts w:ascii="Open Sans" w:hAnsi="Open Sans" w:cs="Open Sans"/>
          <w:b/>
          <w:bCs/>
          <w:color w:val="auto"/>
          <w:sz w:val="24"/>
          <w:szCs w:val="24"/>
          <w:lang w:val="es-ES"/>
        </w:rPr>
        <w:t>5.2</w:t>
      </w:r>
      <w:r w:rsidR="00DC42B2" w:rsidRPr="00DC42B2">
        <w:rPr>
          <w:rFonts w:ascii="Open Sans" w:hAnsi="Open Sans" w:cs="Open Sans"/>
          <w:b/>
          <w:bCs/>
          <w:color w:val="auto"/>
          <w:sz w:val="24"/>
          <w:szCs w:val="24"/>
          <w:lang w:val="es-ES"/>
        </w:rPr>
        <w:t>.</w:t>
      </w:r>
      <w:r w:rsidRPr="00DC42B2">
        <w:rPr>
          <w:rFonts w:ascii="Open Sans" w:hAnsi="Open Sans" w:cs="Open Sans"/>
          <w:b/>
          <w:bCs/>
          <w:color w:val="auto"/>
          <w:sz w:val="24"/>
          <w:szCs w:val="24"/>
          <w:lang w:val="es-ES"/>
        </w:rPr>
        <w:t xml:space="preserve"> </w:t>
      </w:r>
      <w:r w:rsidRPr="009D0598">
        <w:rPr>
          <w:rFonts w:ascii="Open Sans" w:hAnsi="Open Sans" w:cs="Open Sans"/>
          <w:b/>
          <w:bCs/>
          <w:color w:val="auto"/>
          <w:sz w:val="24"/>
          <w:szCs w:val="24"/>
          <w:lang w:val="es-ES"/>
        </w:rPr>
        <w:t>Protec</w:t>
      </w:r>
      <w:r w:rsidR="009D0598" w:rsidRPr="009D0598">
        <w:rPr>
          <w:rFonts w:ascii="Open Sans" w:hAnsi="Open Sans" w:cs="Open Sans"/>
          <w:b/>
          <w:bCs/>
          <w:color w:val="auto"/>
          <w:sz w:val="24"/>
          <w:szCs w:val="24"/>
          <w:lang w:val="es-ES"/>
        </w:rPr>
        <w:t>ció</w:t>
      </w:r>
      <w:r w:rsidRPr="009D0598">
        <w:rPr>
          <w:rFonts w:ascii="Open Sans" w:hAnsi="Open Sans" w:cs="Open Sans"/>
          <w:b/>
          <w:bCs/>
          <w:color w:val="auto"/>
          <w:sz w:val="24"/>
          <w:szCs w:val="24"/>
          <w:lang w:val="es-ES"/>
        </w:rPr>
        <w:t xml:space="preserve">n </w:t>
      </w:r>
      <w:r w:rsidR="009D0598" w:rsidRPr="009D0598">
        <w:rPr>
          <w:rFonts w:ascii="Open Sans" w:hAnsi="Open Sans" w:cs="Open Sans"/>
          <w:b/>
          <w:bCs/>
          <w:color w:val="auto"/>
          <w:sz w:val="24"/>
          <w:szCs w:val="24"/>
          <w:lang w:val="es-ES"/>
        </w:rPr>
        <w:t>de datos</w:t>
      </w:r>
      <w:r w:rsidRPr="009D0598">
        <w:rPr>
          <w:rFonts w:ascii="Open Sans" w:hAnsi="Open Sans" w:cs="Open Sans"/>
          <w:b/>
          <w:bCs/>
          <w:color w:val="auto"/>
          <w:sz w:val="24"/>
          <w:szCs w:val="24"/>
          <w:lang w:val="es-ES"/>
        </w:rPr>
        <w:t xml:space="preserve"> personal</w:t>
      </w:r>
      <w:r w:rsidR="009D0598" w:rsidRPr="009D0598">
        <w:rPr>
          <w:rFonts w:ascii="Open Sans" w:hAnsi="Open Sans" w:cs="Open Sans"/>
          <w:b/>
          <w:bCs/>
          <w:color w:val="auto"/>
          <w:sz w:val="24"/>
          <w:szCs w:val="24"/>
          <w:lang w:val="es-ES"/>
        </w:rPr>
        <w:t>es</w:t>
      </w:r>
      <w:bookmarkEnd w:id="16"/>
    </w:p>
    <w:p w14:paraId="5D7CE719" w14:textId="77777777" w:rsidR="00867BC0" w:rsidRPr="009D0598" w:rsidRDefault="00867BC0" w:rsidP="00867BC0">
      <w:pPr>
        <w:spacing w:after="0" w:line="240" w:lineRule="auto"/>
        <w:rPr>
          <w:lang w:val="es-ES"/>
        </w:rPr>
      </w:pPr>
    </w:p>
    <w:p w14:paraId="12896807" w14:textId="350B9EC1" w:rsidR="00262FF9" w:rsidRDefault="009D0598" w:rsidP="009D0598">
      <w:pPr>
        <w:spacing w:after="0" w:line="276" w:lineRule="auto"/>
        <w:jc w:val="both"/>
        <w:rPr>
          <w:rFonts w:ascii="Open Sans" w:hAnsi="Open Sans" w:cs="Open Sans"/>
          <w:lang w:val="es-ES"/>
        </w:rPr>
      </w:pPr>
      <w:r w:rsidRPr="009D0598">
        <w:rPr>
          <w:rFonts w:ascii="Open Sans" w:hAnsi="Open Sans" w:cs="Open Sans"/>
          <w:lang w:val="es-ES"/>
        </w:rPr>
        <w:t>Todas las Personas Obligadas deberán respetar estrictamente las normas sobre protección de datos contenidas en las leyes de Protección de Datos Estándar.</w:t>
      </w:r>
    </w:p>
    <w:p w14:paraId="19D62F07" w14:textId="77777777" w:rsidR="009D0598" w:rsidRPr="009D0598" w:rsidRDefault="009D0598" w:rsidP="00E0506C">
      <w:pPr>
        <w:spacing w:after="0" w:line="240" w:lineRule="auto"/>
        <w:jc w:val="both"/>
        <w:rPr>
          <w:rFonts w:ascii="Open Sans" w:hAnsi="Open Sans" w:cs="Open Sans"/>
          <w:b/>
          <w:bCs/>
          <w:lang w:val="es-ES"/>
        </w:rPr>
      </w:pPr>
    </w:p>
    <w:p w14:paraId="5D44B40B" w14:textId="606CE400" w:rsidR="00262FF9" w:rsidRPr="009D0598" w:rsidRDefault="00262FF9" w:rsidP="00461B5A">
      <w:pPr>
        <w:pStyle w:val="Ttulo2"/>
        <w:rPr>
          <w:rFonts w:ascii="Open Sans" w:hAnsi="Open Sans" w:cs="Open Sans"/>
          <w:b/>
          <w:bCs/>
          <w:color w:val="auto"/>
          <w:sz w:val="24"/>
          <w:szCs w:val="24"/>
          <w:lang w:val="es-ES"/>
        </w:rPr>
      </w:pPr>
      <w:bookmarkStart w:id="17" w:name="_Toc95389419"/>
      <w:r w:rsidRPr="00DC42B2">
        <w:rPr>
          <w:rFonts w:ascii="Open Sans" w:hAnsi="Open Sans" w:cs="Open Sans"/>
          <w:b/>
          <w:bCs/>
          <w:color w:val="auto"/>
          <w:sz w:val="24"/>
          <w:szCs w:val="24"/>
          <w:lang w:val="es-ES"/>
        </w:rPr>
        <w:t>5.3</w:t>
      </w:r>
      <w:r w:rsidR="00DC42B2">
        <w:rPr>
          <w:rFonts w:ascii="Open Sans" w:hAnsi="Open Sans" w:cs="Open Sans"/>
          <w:b/>
          <w:bCs/>
          <w:color w:val="auto"/>
          <w:sz w:val="24"/>
          <w:szCs w:val="24"/>
          <w:lang w:val="es-ES"/>
        </w:rPr>
        <w:t>.</w:t>
      </w:r>
      <w:r w:rsidRPr="00DC42B2">
        <w:rPr>
          <w:rFonts w:ascii="Open Sans" w:hAnsi="Open Sans" w:cs="Open Sans"/>
          <w:b/>
          <w:bCs/>
          <w:color w:val="auto"/>
          <w:sz w:val="24"/>
          <w:szCs w:val="24"/>
          <w:lang w:val="es-ES"/>
        </w:rPr>
        <w:t xml:space="preserve"> </w:t>
      </w:r>
      <w:r w:rsidR="009D0598" w:rsidRPr="00DC42B2">
        <w:rPr>
          <w:rFonts w:ascii="Open Sans" w:hAnsi="Open Sans" w:cs="Open Sans"/>
          <w:b/>
          <w:bCs/>
          <w:color w:val="auto"/>
          <w:sz w:val="24"/>
          <w:szCs w:val="24"/>
          <w:lang w:val="es-ES"/>
        </w:rPr>
        <w:t>Propiedad</w:t>
      </w:r>
      <w:r w:rsidR="009D0598" w:rsidRPr="009D0598">
        <w:rPr>
          <w:rFonts w:ascii="Open Sans" w:hAnsi="Open Sans" w:cs="Open Sans"/>
          <w:b/>
          <w:bCs/>
          <w:color w:val="auto"/>
          <w:sz w:val="24"/>
          <w:szCs w:val="24"/>
          <w:lang w:val="es-ES"/>
        </w:rPr>
        <w:t xml:space="preserve"> </w:t>
      </w:r>
      <w:r w:rsidRPr="009D0598">
        <w:rPr>
          <w:rFonts w:ascii="Open Sans" w:hAnsi="Open Sans" w:cs="Open Sans"/>
          <w:b/>
          <w:bCs/>
          <w:color w:val="auto"/>
          <w:sz w:val="24"/>
          <w:szCs w:val="24"/>
          <w:lang w:val="es-ES"/>
        </w:rPr>
        <w:t xml:space="preserve">Industrial </w:t>
      </w:r>
      <w:r w:rsidR="009D0598" w:rsidRPr="009D0598">
        <w:rPr>
          <w:rFonts w:ascii="Open Sans" w:hAnsi="Open Sans" w:cs="Open Sans"/>
          <w:b/>
          <w:bCs/>
          <w:color w:val="auto"/>
          <w:sz w:val="24"/>
          <w:szCs w:val="24"/>
          <w:lang w:val="es-ES"/>
        </w:rPr>
        <w:t>e</w:t>
      </w:r>
      <w:r w:rsidRPr="009D0598">
        <w:rPr>
          <w:rFonts w:ascii="Open Sans" w:hAnsi="Open Sans" w:cs="Open Sans"/>
          <w:b/>
          <w:bCs/>
          <w:color w:val="auto"/>
          <w:sz w:val="24"/>
          <w:szCs w:val="24"/>
          <w:lang w:val="es-ES"/>
        </w:rPr>
        <w:t xml:space="preserve"> Intelectual</w:t>
      </w:r>
      <w:bookmarkEnd w:id="17"/>
      <w:r w:rsidRPr="00DC42B2">
        <w:rPr>
          <w:rFonts w:ascii="Open Sans" w:hAnsi="Open Sans" w:cs="Open Sans"/>
          <w:b/>
          <w:bCs/>
          <w:color w:val="auto"/>
          <w:sz w:val="24"/>
          <w:szCs w:val="24"/>
          <w:lang w:val="es-ES"/>
        </w:rPr>
        <w:t xml:space="preserve"> </w:t>
      </w:r>
    </w:p>
    <w:p w14:paraId="5F74AE9C" w14:textId="77777777" w:rsidR="00867BC0" w:rsidRPr="009D0598" w:rsidRDefault="00867BC0" w:rsidP="00867BC0">
      <w:pPr>
        <w:spacing w:after="0" w:line="240" w:lineRule="auto"/>
        <w:rPr>
          <w:lang w:val="es-ES"/>
        </w:rPr>
      </w:pPr>
    </w:p>
    <w:p w14:paraId="392C3E6B" w14:textId="7EC36038" w:rsidR="009D0598" w:rsidRPr="009D0598" w:rsidRDefault="009D0598" w:rsidP="009D0598">
      <w:pPr>
        <w:spacing w:after="0" w:line="276" w:lineRule="auto"/>
        <w:jc w:val="both"/>
        <w:rPr>
          <w:rFonts w:ascii="Open Sans" w:hAnsi="Open Sans" w:cs="Open Sans"/>
          <w:lang w:val="es-ES"/>
        </w:rPr>
      </w:pPr>
      <w:r w:rsidRPr="009D0598">
        <w:rPr>
          <w:rFonts w:ascii="Open Sans" w:hAnsi="Open Sans" w:cs="Open Sans"/>
          <w:lang w:val="es-ES"/>
        </w:rPr>
        <w:t>La Asociación y sus miembros mantendrán especial cuidado y compromiso con la protección de los derechos de propiedad intelectual e industrial propios y de terceros, incluidos los derechos de patente, marcas, nombres de dominio; proyectos, programas, bases de datos y sistemas de información; conocimientos, procesos, tecnología, "Know-how"; equipos, manuales, videos; o derechos de know-how especializados.</w:t>
      </w:r>
    </w:p>
    <w:p w14:paraId="7B5E8EDB" w14:textId="77777777" w:rsidR="009D0598" w:rsidRDefault="009D0598" w:rsidP="009D0598">
      <w:pPr>
        <w:spacing w:after="0" w:line="276" w:lineRule="auto"/>
        <w:jc w:val="both"/>
        <w:rPr>
          <w:rFonts w:ascii="Open Sans" w:hAnsi="Open Sans" w:cs="Open Sans"/>
          <w:lang w:val="es-ES"/>
        </w:rPr>
      </w:pPr>
    </w:p>
    <w:p w14:paraId="716353F4" w14:textId="1CC98E23" w:rsidR="009D0598" w:rsidRPr="009D0598" w:rsidRDefault="009D0598" w:rsidP="009D0598">
      <w:pPr>
        <w:spacing w:after="0" w:line="276" w:lineRule="auto"/>
        <w:jc w:val="both"/>
        <w:rPr>
          <w:rFonts w:ascii="Open Sans" w:hAnsi="Open Sans" w:cs="Open Sans"/>
          <w:lang w:val="es-ES"/>
        </w:rPr>
      </w:pPr>
      <w:r w:rsidRPr="009D0598">
        <w:rPr>
          <w:rFonts w:ascii="Open Sans" w:hAnsi="Open Sans" w:cs="Open Sans"/>
          <w:lang w:val="es-ES"/>
        </w:rPr>
        <w:t>Las Personas Obligadas utilizarán los derechos de Propiedad Industrial e Intelectual de la Asociación exclusivamente en el desarrollo de su actividad y procederán a la devolución de todos los materiales en los que se apoyen tales derechos tan pronto como sean requeridos.</w:t>
      </w:r>
    </w:p>
    <w:p w14:paraId="65A378B0" w14:textId="77777777" w:rsidR="009D0598" w:rsidRDefault="009D0598" w:rsidP="009D0598">
      <w:pPr>
        <w:spacing w:after="0" w:line="276" w:lineRule="auto"/>
        <w:jc w:val="both"/>
        <w:rPr>
          <w:rFonts w:ascii="Open Sans" w:hAnsi="Open Sans" w:cs="Open Sans"/>
          <w:lang w:val="es-ES"/>
        </w:rPr>
      </w:pPr>
    </w:p>
    <w:p w14:paraId="4E94FE7F" w14:textId="7DB2B0DB" w:rsidR="006D09F5" w:rsidRDefault="009D0598" w:rsidP="009D0598">
      <w:pPr>
        <w:spacing w:after="0" w:line="276" w:lineRule="auto"/>
        <w:jc w:val="both"/>
        <w:rPr>
          <w:rFonts w:ascii="Open Sans" w:hAnsi="Open Sans" w:cs="Open Sans"/>
          <w:lang w:val="es-ES"/>
        </w:rPr>
      </w:pPr>
      <w:r w:rsidRPr="009D0598">
        <w:rPr>
          <w:rFonts w:ascii="Open Sans" w:hAnsi="Open Sans" w:cs="Open Sans"/>
          <w:lang w:val="es-ES"/>
        </w:rPr>
        <w:t>Queda terminantemente prohibida la reproducción de material de terceros protegidos por derechos de propiedad intelectual o industrial, así como la utilización de software y programas de ordenador sin la correspondiente licencia.</w:t>
      </w:r>
    </w:p>
    <w:p w14:paraId="4B37AA4F" w14:textId="77777777" w:rsidR="009D0598" w:rsidRPr="009D0598" w:rsidRDefault="009D0598" w:rsidP="009D0598">
      <w:pPr>
        <w:spacing w:after="0" w:line="276" w:lineRule="auto"/>
        <w:jc w:val="both"/>
        <w:rPr>
          <w:rFonts w:ascii="Open Sans" w:hAnsi="Open Sans" w:cs="Open Sans"/>
          <w:lang w:val="es-ES"/>
        </w:rPr>
      </w:pPr>
    </w:p>
    <w:p w14:paraId="40850BC9" w14:textId="537A5773" w:rsidR="006D09F5" w:rsidRPr="009D0598" w:rsidRDefault="006D09F5" w:rsidP="00461B5A">
      <w:pPr>
        <w:pStyle w:val="Ttulo1"/>
        <w:rPr>
          <w:rFonts w:ascii="Open Sans" w:hAnsi="Open Sans" w:cs="Open Sans"/>
          <w:b/>
          <w:bCs/>
          <w:color w:val="auto"/>
          <w:sz w:val="28"/>
          <w:szCs w:val="28"/>
          <w:lang w:val="es-ES"/>
        </w:rPr>
      </w:pPr>
      <w:bookmarkStart w:id="18" w:name="_Toc95389420"/>
      <w:r w:rsidRPr="009D0598">
        <w:rPr>
          <w:rFonts w:ascii="Open Sans" w:hAnsi="Open Sans" w:cs="Open Sans"/>
          <w:b/>
          <w:bCs/>
          <w:color w:val="auto"/>
          <w:sz w:val="28"/>
          <w:szCs w:val="28"/>
          <w:lang w:val="es-ES"/>
        </w:rPr>
        <w:t xml:space="preserve">6. </w:t>
      </w:r>
      <w:r w:rsidR="009D0598" w:rsidRPr="009D0598">
        <w:rPr>
          <w:rFonts w:ascii="Open Sans" w:hAnsi="Open Sans" w:cs="Open Sans"/>
          <w:b/>
          <w:bCs/>
          <w:color w:val="auto"/>
          <w:sz w:val="28"/>
          <w:szCs w:val="28"/>
          <w:lang w:val="es-ES"/>
        </w:rPr>
        <w:t xml:space="preserve">POLÍTICA </w:t>
      </w:r>
      <w:r w:rsidRPr="009D0598">
        <w:rPr>
          <w:rFonts w:ascii="Open Sans" w:hAnsi="Open Sans" w:cs="Open Sans"/>
          <w:b/>
          <w:bCs/>
          <w:color w:val="auto"/>
          <w:sz w:val="28"/>
          <w:szCs w:val="28"/>
          <w:lang w:val="es-ES"/>
        </w:rPr>
        <w:t>ANTICORRUP</w:t>
      </w:r>
      <w:r w:rsidR="009D0598" w:rsidRPr="009D0598">
        <w:rPr>
          <w:rFonts w:ascii="Open Sans" w:hAnsi="Open Sans" w:cs="Open Sans"/>
          <w:b/>
          <w:bCs/>
          <w:color w:val="auto"/>
          <w:sz w:val="28"/>
          <w:szCs w:val="28"/>
          <w:lang w:val="es-ES"/>
        </w:rPr>
        <w:t>C</w:t>
      </w:r>
      <w:r w:rsidRPr="009D0598">
        <w:rPr>
          <w:rFonts w:ascii="Open Sans" w:hAnsi="Open Sans" w:cs="Open Sans"/>
          <w:b/>
          <w:bCs/>
          <w:color w:val="auto"/>
          <w:sz w:val="28"/>
          <w:szCs w:val="28"/>
          <w:lang w:val="es-ES"/>
        </w:rPr>
        <w:t>I</w:t>
      </w:r>
      <w:r w:rsidR="009D0598" w:rsidRPr="009D0598">
        <w:rPr>
          <w:rFonts w:ascii="Open Sans" w:hAnsi="Open Sans" w:cs="Open Sans"/>
          <w:b/>
          <w:bCs/>
          <w:color w:val="auto"/>
          <w:sz w:val="28"/>
          <w:szCs w:val="28"/>
          <w:lang w:val="es-ES"/>
        </w:rPr>
        <w:t>Ó</w:t>
      </w:r>
      <w:r w:rsidRPr="009D0598">
        <w:rPr>
          <w:rFonts w:ascii="Open Sans" w:hAnsi="Open Sans" w:cs="Open Sans"/>
          <w:b/>
          <w:bCs/>
          <w:color w:val="auto"/>
          <w:sz w:val="28"/>
          <w:szCs w:val="28"/>
          <w:lang w:val="es-ES"/>
        </w:rPr>
        <w:t>N</w:t>
      </w:r>
      <w:bookmarkEnd w:id="18"/>
      <w:r w:rsidRPr="009D0598">
        <w:rPr>
          <w:rFonts w:ascii="Open Sans" w:hAnsi="Open Sans" w:cs="Open Sans"/>
          <w:b/>
          <w:bCs/>
          <w:color w:val="auto"/>
          <w:sz w:val="28"/>
          <w:szCs w:val="28"/>
          <w:lang w:val="es-ES"/>
        </w:rPr>
        <w:t xml:space="preserve"> </w:t>
      </w:r>
    </w:p>
    <w:p w14:paraId="423FD485" w14:textId="77777777" w:rsidR="00867BC0" w:rsidRPr="009D0598" w:rsidRDefault="00867BC0" w:rsidP="00867BC0">
      <w:pPr>
        <w:spacing w:after="0" w:line="240" w:lineRule="auto"/>
        <w:rPr>
          <w:lang w:val="es-ES"/>
        </w:rPr>
      </w:pPr>
    </w:p>
    <w:p w14:paraId="68E1AEA2" w14:textId="6F5B10F3" w:rsidR="006D09F5" w:rsidRPr="009D0598" w:rsidRDefault="006D09F5" w:rsidP="00461B5A">
      <w:pPr>
        <w:pStyle w:val="Ttulo2"/>
        <w:rPr>
          <w:rFonts w:ascii="Open Sans" w:hAnsi="Open Sans" w:cs="Open Sans"/>
          <w:b/>
          <w:bCs/>
          <w:color w:val="auto"/>
          <w:sz w:val="24"/>
          <w:szCs w:val="24"/>
          <w:lang w:val="es-ES"/>
        </w:rPr>
      </w:pPr>
      <w:bookmarkStart w:id="19" w:name="_Toc95389421"/>
      <w:r w:rsidRPr="009D0598">
        <w:rPr>
          <w:rFonts w:ascii="Open Sans" w:hAnsi="Open Sans" w:cs="Open Sans"/>
          <w:b/>
          <w:bCs/>
          <w:color w:val="auto"/>
          <w:sz w:val="24"/>
          <w:szCs w:val="24"/>
          <w:lang w:val="es-ES"/>
        </w:rPr>
        <w:t xml:space="preserve">6.1. </w:t>
      </w:r>
      <w:r w:rsidR="009D0598" w:rsidRPr="009D0598">
        <w:rPr>
          <w:rFonts w:ascii="Open Sans" w:hAnsi="Open Sans" w:cs="Open Sans"/>
          <w:b/>
          <w:bCs/>
          <w:color w:val="auto"/>
          <w:sz w:val="24"/>
          <w:szCs w:val="24"/>
          <w:lang w:val="es-ES"/>
        </w:rPr>
        <w:t>Prohibición de regalos y/o ventajas</w:t>
      </w:r>
      <w:bookmarkEnd w:id="19"/>
    </w:p>
    <w:p w14:paraId="21D17D47" w14:textId="77777777" w:rsidR="00867BC0" w:rsidRPr="009D0598" w:rsidRDefault="00867BC0" w:rsidP="00867BC0">
      <w:pPr>
        <w:spacing w:after="0" w:line="240" w:lineRule="auto"/>
        <w:rPr>
          <w:lang w:val="es-ES"/>
        </w:rPr>
      </w:pPr>
    </w:p>
    <w:p w14:paraId="66D4B04A" w14:textId="77777777" w:rsidR="009D0598" w:rsidRPr="00DC42B2" w:rsidRDefault="009D0598" w:rsidP="006D09F5">
      <w:pPr>
        <w:spacing w:line="276" w:lineRule="auto"/>
        <w:jc w:val="both"/>
        <w:rPr>
          <w:rFonts w:ascii="Open Sans" w:hAnsi="Open Sans" w:cs="Open Sans"/>
          <w:lang w:val="es-ES"/>
        </w:rPr>
      </w:pPr>
      <w:r w:rsidRPr="009D0598">
        <w:rPr>
          <w:rFonts w:ascii="Open Sans" w:hAnsi="Open Sans" w:cs="Open Sans"/>
          <w:lang w:val="es-ES"/>
        </w:rPr>
        <w:t>Las Personas Obligadas tienen prohibido realizar cualquier práctica que suponga la aceptación u oferta de ventajas o incentivos de carácter ilícito con el fin de influir en una decisión de cualquier tipo por parte de empresas o personas pertenecientes a los sectores público o privado. En concreto, quedan prohibidos:</w:t>
      </w:r>
    </w:p>
    <w:p w14:paraId="63A61545" w14:textId="30B27FFB" w:rsidR="009D0598" w:rsidRPr="009D0598" w:rsidRDefault="009D0598" w:rsidP="009D0598">
      <w:pPr>
        <w:spacing w:line="276" w:lineRule="auto"/>
        <w:jc w:val="both"/>
        <w:rPr>
          <w:rFonts w:ascii="Open Sans" w:hAnsi="Open Sans" w:cs="Open Sans"/>
          <w:lang w:val="es-ES"/>
        </w:rPr>
      </w:pPr>
      <w:r w:rsidRPr="009D0598">
        <w:rPr>
          <w:rFonts w:ascii="Open Sans" w:hAnsi="Open Sans" w:cs="Open Sans"/>
          <w:lang w:val="es-ES"/>
        </w:rPr>
        <w:t xml:space="preserve">- </w:t>
      </w:r>
      <w:r>
        <w:rPr>
          <w:rFonts w:ascii="Open Sans" w:hAnsi="Open Sans" w:cs="Open Sans"/>
          <w:lang w:val="es-ES"/>
        </w:rPr>
        <w:t xml:space="preserve"> </w:t>
      </w:r>
      <w:r w:rsidRPr="009D0598">
        <w:rPr>
          <w:rFonts w:ascii="Open Sans" w:hAnsi="Open Sans" w:cs="Open Sans"/>
          <w:lang w:val="es-ES"/>
        </w:rPr>
        <w:t>Obsequios, promesas, sobornos, atenciones excesivas u honorarios ocultos.</w:t>
      </w:r>
    </w:p>
    <w:p w14:paraId="2D240CC0" w14:textId="0C649D59" w:rsidR="009D0598" w:rsidRPr="009D0598" w:rsidRDefault="009D0598" w:rsidP="009D0598">
      <w:pPr>
        <w:spacing w:line="276" w:lineRule="auto"/>
        <w:jc w:val="both"/>
        <w:rPr>
          <w:rFonts w:ascii="Open Sans" w:hAnsi="Open Sans" w:cs="Open Sans"/>
          <w:lang w:val="es-ES"/>
        </w:rPr>
      </w:pPr>
      <w:r w:rsidRPr="009D0598">
        <w:rPr>
          <w:rFonts w:ascii="Open Sans" w:hAnsi="Open Sans" w:cs="Open Sans"/>
          <w:lang w:val="es-ES"/>
        </w:rPr>
        <w:t>- También deberán incluirse las donaciones políticas salvo que hayan sido divulgadas y cumplan con lo dispuesto en la Ley y autorizadas por la Asociación.</w:t>
      </w:r>
    </w:p>
    <w:p w14:paraId="6247E966" w14:textId="77777777" w:rsidR="009D0598" w:rsidRDefault="009D0598" w:rsidP="00461B5A">
      <w:pPr>
        <w:pStyle w:val="Ttulo2"/>
        <w:rPr>
          <w:rFonts w:ascii="Open Sans" w:eastAsiaTheme="minorHAnsi" w:hAnsi="Open Sans" w:cs="Open Sans"/>
          <w:color w:val="auto"/>
          <w:sz w:val="22"/>
          <w:szCs w:val="22"/>
          <w:lang w:val="es-ES"/>
        </w:rPr>
      </w:pPr>
    </w:p>
    <w:p w14:paraId="3EA88C5A" w14:textId="64B0F991" w:rsidR="00830F30" w:rsidRDefault="009D0598" w:rsidP="000877F2">
      <w:pPr>
        <w:pStyle w:val="Ttulo2"/>
        <w:tabs>
          <w:tab w:val="left" w:pos="2410"/>
        </w:tabs>
        <w:spacing w:line="276" w:lineRule="auto"/>
        <w:jc w:val="both"/>
        <w:rPr>
          <w:rFonts w:ascii="Open Sans" w:eastAsiaTheme="minorHAnsi" w:hAnsi="Open Sans" w:cs="Open Sans"/>
          <w:color w:val="auto"/>
          <w:sz w:val="22"/>
          <w:szCs w:val="22"/>
          <w:lang w:val="es-ES"/>
        </w:rPr>
      </w:pPr>
      <w:bookmarkStart w:id="20" w:name="_Toc95387862"/>
      <w:bookmarkStart w:id="21" w:name="_Toc95389422"/>
      <w:r w:rsidRPr="009D0598">
        <w:rPr>
          <w:rFonts w:ascii="Open Sans" w:eastAsiaTheme="minorHAnsi" w:hAnsi="Open Sans" w:cs="Open Sans"/>
          <w:color w:val="auto"/>
          <w:sz w:val="22"/>
          <w:szCs w:val="22"/>
          <w:lang w:val="es-ES"/>
        </w:rPr>
        <w:t>En relación con las posibles aportaciones benéficas o patrocinio de actividades, también deberá contar con la autorización previa d</w:t>
      </w:r>
      <w:r w:rsidR="000877F2">
        <w:rPr>
          <w:rFonts w:ascii="Open Sans" w:eastAsiaTheme="minorHAnsi" w:hAnsi="Open Sans" w:cs="Open Sans"/>
          <w:color w:val="auto"/>
          <w:sz w:val="22"/>
          <w:szCs w:val="22"/>
          <w:lang w:val="es-ES"/>
        </w:rPr>
        <w:t>e la Junta Directiva</w:t>
      </w:r>
      <w:r w:rsidRPr="009D0598">
        <w:rPr>
          <w:rFonts w:ascii="Open Sans" w:eastAsiaTheme="minorHAnsi" w:hAnsi="Open Sans" w:cs="Open Sans"/>
          <w:color w:val="auto"/>
          <w:sz w:val="22"/>
          <w:szCs w:val="22"/>
          <w:lang w:val="es-ES"/>
        </w:rPr>
        <w:t>, que deberá evaluar dichas aportaciones, analizarlas y, en su caso, aprobarlas o denegarlas.</w:t>
      </w:r>
      <w:bookmarkEnd w:id="20"/>
      <w:bookmarkEnd w:id="21"/>
    </w:p>
    <w:p w14:paraId="7D433F86" w14:textId="77777777" w:rsidR="009D0598" w:rsidRPr="009D0598" w:rsidRDefault="009D0598" w:rsidP="009D0598">
      <w:pPr>
        <w:rPr>
          <w:lang w:val="es-ES"/>
        </w:rPr>
      </w:pPr>
    </w:p>
    <w:p w14:paraId="6C638FBB" w14:textId="65ABEFEB" w:rsidR="00744AFB" w:rsidRPr="009D0598" w:rsidRDefault="00744AFB" w:rsidP="00461B5A">
      <w:pPr>
        <w:pStyle w:val="Ttulo2"/>
        <w:rPr>
          <w:rFonts w:ascii="Open Sans" w:hAnsi="Open Sans" w:cs="Open Sans"/>
          <w:b/>
          <w:bCs/>
          <w:color w:val="auto"/>
          <w:sz w:val="24"/>
          <w:szCs w:val="24"/>
          <w:lang w:val="es-ES"/>
        </w:rPr>
      </w:pPr>
      <w:bookmarkStart w:id="22" w:name="_Toc95389423"/>
      <w:r w:rsidRPr="009D0598">
        <w:rPr>
          <w:rFonts w:ascii="Open Sans" w:hAnsi="Open Sans" w:cs="Open Sans"/>
          <w:b/>
          <w:bCs/>
          <w:color w:val="auto"/>
          <w:sz w:val="24"/>
          <w:szCs w:val="24"/>
          <w:lang w:val="es-ES"/>
        </w:rPr>
        <w:t xml:space="preserve">6.2. </w:t>
      </w:r>
      <w:r w:rsidR="009D0598" w:rsidRPr="009D0598">
        <w:rPr>
          <w:rFonts w:ascii="Open Sans" w:hAnsi="Open Sans" w:cs="Open Sans"/>
          <w:b/>
          <w:bCs/>
          <w:color w:val="auto"/>
          <w:sz w:val="24"/>
          <w:szCs w:val="24"/>
          <w:lang w:val="es-ES"/>
        </w:rPr>
        <w:t>Relaciones con intermediarios, agentes y asesores</w:t>
      </w:r>
      <w:bookmarkEnd w:id="22"/>
    </w:p>
    <w:p w14:paraId="4CD11257" w14:textId="77777777" w:rsidR="00867BC0" w:rsidRPr="009D0598" w:rsidRDefault="00867BC0" w:rsidP="00867BC0">
      <w:pPr>
        <w:spacing w:after="0" w:line="240" w:lineRule="auto"/>
        <w:rPr>
          <w:lang w:val="es-ES"/>
        </w:rPr>
      </w:pPr>
    </w:p>
    <w:p w14:paraId="20A4261B" w14:textId="77777777" w:rsidR="00D22B56" w:rsidRPr="00D22B56" w:rsidRDefault="00D22B56" w:rsidP="00D22B56">
      <w:pPr>
        <w:spacing w:line="276" w:lineRule="auto"/>
        <w:jc w:val="both"/>
        <w:rPr>
          <w:rFonts w:ascii="Open Sans" w:hAnsi="Open Sans" w:cs="Open Sans"/>
          <w:lang w:val="es-ES"/>
        </w:rPr>
      </w:pPr>
      <w:r w:rsidRPr="00D22B56">
        <w:rPr>
          <w:rFonts w:ascii="Open Sans" w:hAnsi="Open Sans" w:cs="Open Sans"/>
          <w:lang w:val="es-ES"/>
        </w:rPr>
        <w:t>La contratación de agentes, asesores o intermediarios comerciales en operaciones o transacciones en las que de algún modo intervenga una Administración, organismo o empresa pública, tanto de nacionalidad española como extranjera, cumplirá con los más estrictos requisitos derivados de la diligencia debida.</w:t>
      </w:r>
    </w:p>
    <w:p w14:paraId="36151A45" w14:textId="7D027157" w:rsidR="00D22B56" w:rsidRPr="00D22B56" w:rsidRDefault="00D22B56" w:rsidP="00D22B56">
      <w:pPr>
        <w:spacing w:line="276" w:lineRule="auto"/>
        <w:jc w:val="both"/>
        <w:rPr>
          <w:rFonts w:ascii="Open Sans" w:hAnsi="Open Sans" w:cs="Open Sans"/>
          <w:lang w:val="es-ES"/>
        </w:rPr>
      </w:pPr>
      <w:r w:rsidRPr="00D22B56">
        <w:rPr>
          <w:rFonts w:ascii="Open Sans" w:hAnsi="Open Sans" w:cs="Open Sans"/>
          <w:lang w:val="es-ES"/>
        </w:rPr>
        <w:t>Serán utilizados a estos efectos, en la medida de lo posible, agentes comerciales, asesores o intermediarios de empresas de primer orden y reconocido prestigio.</w:t>
      </w:r>
    </w:p>
    <w:p w14:paraId="7ED86F4D" w14:textId="041791B4" w:rsidR="00D22B56" w:rsidRDefault="00D22B56" w:rsidP="00D22B56">
      <w:pPr>
        <w:spacing w:after="0" w:line="276" w:lineRule="auto"/>
        <w:jc w:val="both"/>
        <w:rPr>
          <w:rFonts w:ascii="Open Sans" w:hAnsi="Open Sans" w:cs="Open Sans"/>
          <w:lang w:val="es-ES"/>
        </w:rPr>
      </w:pPr>
      <w:r w:rsidRPr="00D22B56">
        <w:rPr>
          <w:rFonts w:ascii="Open Sans" w:hAnsi="Open Sans" w:cs="Open Sans"/>
          <w:lang w:val="es-ES"/>
        </w:rPr>
        <w:t>Se establecerán mecanismos de diligencia debida para lograr el mejor conocimiento posible de las personas que intervendrán como agentes, asesores o intermediarios y sus colaboradores, de forma que permita la contratación de las personas más idóneas para el ejercicio de su actividad de forma ética y sin perjuicio económico</w:t>
      </w:r>
      <w:r w:rsidR="00DC42B2">
        <w:rPr>
          <w:rFonts w:ascii="Open Sans" w:hAnsi="Open Sans" w:cs="Open Sans"/>
          <w:lang w:val="es-ES"/>
        </w:rPr>
        <w:t xml:space="preserve">, </w:t>
      </w:r>
      <w:r w:rsidRPr="00D22B56">
        <w:rPr>
          <w:rFonts w:ascii="Open Sans" w:hAnsi="Open Sans" w:cs="Open Sans"/>
          <w:lang w:val="es-ES"/>
        </w:rPr>
        <w:t>daños o riesgos derivados de la reputación de la Asociación.</w:t>
      </w:r>
    </w:p>
    <w:p w14:paraId="5515D602" w14:textId="77777777" w:rsidR="00D22B56" w:rsidRPr="00D22B56" w:rsidRDefault="00D22B56" w:rsidP="00D22B56">
      <w:pPr>
        <w:spacing w:after="0" w:line="276" w:lineRule="auto"/>
        <w:jc w:val="both"/>
        <w:rPr>
          <w:rFonts w:ascii="Open Sans" w:hAnsi="Open Sans" w:cs="Open Sans"/>
          <w:lang w:val="es-ES"/>
        </w:rPr>
      </w:pPr>
    </w:p>
    <w:p w14:paraId="0490E813" w14:textId="01FD9390" w:rsidR="00F63397" w:rsidRDefault="00D22B56" w:rsidP="00D22B56">
      <w:pPr>
        <w:spacing w:after="0" w:line="276" w:lineRule="auto"/>
        <w:jc w:val="both"/>
        <w:rPr>
          <w:rFonts w:ascii="Open Sans" w:hAnsi="Open Sans" w:cs="Open Sans"/>
          <w:lang w:val="es-ES"/>
        </w:rPr>
      </w:pPr>
      <w:r w:rsidRPr="00D22B56">
        <w:rPr>
          <w:rFonts w:ascii="Open Sans" w:hAnsi="Open Sans" w:cs="Open Sans"/>
          <w:lang w:val="es-ES"/>
        </w:rPr>
        <w:t>Se informará -y se documentará debidamente- a los Agentes, asesores o intermediarios de todas aquellas prohibiciones que la Asociación haya articulado en materia de corrupción, manifestando este conocimiento de tales prohibiciones y su compromiso de cumplirlas. Estas prohibiciones también se incluirán expresa y taxativamente en los contratos que se celebren con agentes, asesores o intermediarios.</w:t>
      </w:r>
    </w:p>
    <w:p w14:paraId="46F76BAC" w14:textId="77777777" w:rsidR="00D22B56" w:rsidRPr="00D22B56" w:rsidRDefault="00D22B56" w:rsidP="00D22B56">
      <w:pPr>
        <w:spacing w:after="0" w:line="240" w:lineRule="auto"/>
        <w:jc w:val="both"/>
        <w:rPr>
          <w:rFonts w:ascii="Open Sans" w:hAnsi="Open Sans" w:cs="Open Sans"/>
          <w:lang w:val="es-ES"/>
        </w:rPr>
      </w:pPr>
    </w:p>
    <w:p w14:paraId="692F8C8B" w14:textId="29B13CB0" w:rsidR="00F63397" w:rsidRPr="00D22B56" w:rsidRDefault="00F63397" w:rsidP="00461B5A">
      <w:pPr>
        <w:pStyle w:val="Ttulo2"/>
        <w:rPr>
          <w:rFonts w:ascii="Open Sans" w:hAnsi="Open Sans" w:cs="Open Sans"/>
          <w:b/>
          <w:bCs/>
          <w:color w:val="auto"/>
          <w:sz w:val="24"/>
          <w:szCs w:val="24"/>
          <w:lang w:val="es-ES"/>
        </w:rPr>
      </w:pPr>
      <w:bookmarkStart w:id="23" w:name="_Toc95389424"/>
      <w:r w:rsidRPr="00D22B56">
        <w:rPr>
          <w:rFonts w:ascii="Open Sans" w:hAnsi="Open Sans" w:cs="Open Sans"/>
          <w:b/>
          <w:bCs/>
          <w:color w:val="auto"/>
          <w:sz w:val="24"/>
          <w:szCs w:val="24"/>
          <w:lang w:val="es-ES"/>
        </w:rPr>
        <w:t>6.3</w:t>
      </w:r>
      <w:r w:rsidR="00EF6E84">
        <w:rPr>
          <w:rFonts w:ascii="Open Sans" w:hAnsi="Open Sans" w:cs="Open Sans"/>
          <w:b/>
          <w:bCs/>
          <w:color w:val="auto"/>
          <w:sz w:val="24"/>
          <w:szCs w:val="24"/>
          <w:lang w:val="es-ES"/>
        </w:rPr>
        <w:t>.</w:t>
      </w:r>
      <w:r w:rsidRPr="00D22B56">
        <w:rPr>
          <w:rFonts w:ascii="Open Sans" w:hAnsi="Open Sans" w:cs="Open Sans"/>
          <w:b/>
          <w:bCs/>
          <w:color w:val="auto"/>
          <w:sz w:val="24"/>
          <w:szCs w:val="24"/>
          <w:lang w:val="es-ES"/>
        </w:rPr>
        <w:t xml:space="preserve"> </w:t>
      </w:r>
      <w:r w:rsidR="00D22B56" w:rsidRPr="00D22B56">
        <w:rPr>
          <w:rFonts w:ascii="Open Sans" w:hAnsi="Open Sans" w:cs="Open Sans"/>
          <w:b/>
          <w:bCs/>
          <w:color w:val="auto"/>
          <w:sz w:val="24"/>
          <w:szCs w:val="24"/>
          <w:lang w:val="es-ES"/>
        </w:rPr>
        <w:t>Relaciones con socios, proveedores, clientes y terceros</w:t>
      </w:r>
      <w:bookmarkEnd w:id="23"/>
    </w:p>
    <w:p w14:paraId="509EA09D" w14:textId="77777777" w:rsidR="00867BC0" w:rsidRPr="00D22B56" w:rsidRDefault="00867BC0" w:rsidP="00867BC0">
      <w:pPr>
        <w:spacing w:after="0" w:line="240" w:lineRule="auto"/>
        <w:rPr>
          <w:lang w:val="es-ES"/>
        </w:rPr>
      </w:pPr>
    </w:p>
    <w:p w14:paraId="5FB4E39D" w14:textId="77777777" w:rsidR="00D22B56" w:rsidRPr="00D22B56" w:rsidRDefault="00D22B56" w:rsidP="007E72A2">
      <w:pPr>
        <w:spacing w:after="0" w:line="276" w:lineRule="auto"/>
        <w:jc w:val="both"/>
        <w:rPr>
          <w:rFonts w:ascii="Open Sans" w:hAnsi="Open Sans" w:cs="Open Sans"/>
          <w:lang w:val="es-ES"/>
        </w:rPr>
      </w:pPr>
      <w:r w:rsidRPr="00D22B56">
        <w:rPr>
          <w:rFonts w:ascii="Open Sans" w:hAnsi="Open Sans" w:cs="Open Sans"/>
          <w:lang w:val="es-ES"/>
        </w:rPr>
        <w:t>La selección de proveedores y las adjudicaciones de compra se realizarán siguiendo, en todo caso, procedimientos competitivos y transparentes.</w:t>
      </w:r>
    </w:p>
    <w:p w14:paraId="562D5164" w14:textId="74B50D97" w:rsidR="00E75B30" w:rsidRDefault="00D22B56" w:rsidP="007E72A2">
      <w:pPr>
        <w:spacing w:after="0" w:line="276" w:lineRule="auto"/>
        <w:jc w:val="both"/>
        <w:rPr>
          <w:rFonts w:ascii="Open Sans" w:hAnsi="Open Sans" w:cs="Open Sans"/>
          <w:lang w:val="es-ES"/>
        </w:rPr>
      </w:pPr>
      <w:r w:rsidRPr="00D22B56">
        <w:rPr>
          <w:rFonts w:ascii="Open Sans" w:hAnsi="Open Sans" w:cs="Open Sans"/>
          <w:lang w:val="es-ES"/>
        </w:rPr>
        <w:t>Los miembros de la Asociación y otras Personas Obligadas no podrán recibir ninguna comisión, remuneración, facilidad de crédito o regalo de ningún socio, proveedor o cliente.</w:t>
      </w:r>
    </w:p>
    <w:p w14:paraId="3B2217E3" w14:textId="77777777" w:rsidR="00D22B56" w:rsidRPr="00D22B56" w:rsidRDefault="00D22B56" w:rsidP="00D22B56">
      <w:pPr>
        <w:spacing w:after="0" w:line="240" w:lineRule="auto"/>
        <w:jc w:val="both"/>
        <w:rPr>
          <w:rFonts w:ascii="Open Sans" w:hAnsi="Open Sans" w:cs="Open Sans"/>
          <w:lang w:val="es-ES"/>
        </w:rPr>
      </w:pPr>
    </w:p>
    <w:p w14:paraId="7A2B2CA5" w14:textId="603DBCCB" w:rsidR="00D22B56" w:rsidRPr="007E72A2" w:rsidRDefault="00D22B56" w:rsidP="00461B5A">
      <w:pPr>
        <w:pStyle w:val="Ttulo1"/>
        <w:rPr>
          <w:rFonts w:ascii="Open Sans" w:hAnsi="Open Sans" w:cs="Open Sans"/>
          <w:b/>
          <w:bCs/>
          <w:color w:val="auto"/>
          <w:sz w:val="24"/>
          <w:szCs w:val="24"/>
          <w:lang w:val="es-ES"/>
        </w:rPr>
      </w:pPr>
    </w:p>
    <w:p w14:paraId="3B809D20" w14:textId="5018A53F" w:rsidR="007E72A2" w:rsidRPr="007E72A2" w:rsidRDefault="007E72A2" w:rsidP="007E72A2">
      <w:pPr>
        <w:rPr>
          <w:lang w:val="es-ES"/>
        </w:rPr>
      </w:pPr>
    </w:p>
    <w:p w14:paraId="5C884CCF" w14:textId="75C52489" w:rsidR="007E72A2" w:rsidRPr="007E72A2" w:rsidRDefault="007E72A2" w:rsidP="007E72A2">
      <w:pPr>
        <w:rPr>
          <w:lang w:val="es-ES"/>
        </w:rPr>
      </w:pPr>
    </w:p>
    <w:p w14:paraId="271797A1" w14:textId="77777777" w:rsidR="007E72A2" w:rsidRPr="007E72A2" w:rsidRDefault="007E72A2" w:rsidP="007E72A2">
      <w:pPr>
        <w:rPr>
          <w:lang w:val="es-ES"/>
        </w:rPr>
      </w:pPr>
    </w:p>
    <w:p w14:paraId="29EF3154" w14:textId="77777777" w:rsidR="00DC42B2" w:rsidRDefault="00DC42B2" w:rsidP="00DC42B2">
      <w:pPr>
        <w:pStyle w:val="Ttulo1"/>
        <w:spacing w:before="0"/>
        <w:rPr>
          <w:rFonts w:ascii="Open Sans" w:hAnsi="Open Sans" w:cs="Open Sans"/>
          <w:b/>
          <w:bCs/>
          <w:color w:val="auto"/>
          <w:sz w:val="24"/>
          <w:szCs w:val="24"/>
          <w:lang w:val="es-ES"/>
        </w:rPr>
      </w:pPr>
      <w:bookmarkStart w:id="24" w:name="_Toc95389425"/>
    </w:p>
    <w:p w14:paraId="340B3783" w14:textId="173D68EE" w:rsidR="00E75B30" w:rsidRPr="00D22B56" w:rsidRDefault="00E75B30" w:rsidP="00461B5A">
      <w:pPr>
        <w:pStyle w:val="Ttulo1"/>
        <w:rPr>
          <w:rFonts w:ascii="Open Sans" w:hAnsi="Open Sans" w:cs="Open Sans"/>
          <w:b/>
          <w:bCs/>
          <w:color w:val="auto"/>
          <w:sz w:val="24"/>
          <w:szCs w:val="24"/>
          <w:lang w:val="es-ES"/>
        </w:rPr>
      </w:pPr>
      <w:r w:rsidRPr="00D22B56">
        <w:rPr>
          <w:rFonts w:ascii="Open Sans" w:hAnsi="Open Sans" w:cs="Open Sans"/>
          <w:b/>
          <w:bCs/>
          <w:color w:val="auto"/>
          <w:sz w:val="24"/>
          <w:szCs w:val="24"/>
          <w:lang w:val="es-ES"/>
        </w:rPr>
        <w:t xml:space="preserve">7. </w:t>
      </w:r>
      <w:r w:rsidR="00D22B56" w:rsidRPr="00D22B56">
        <w:rPr>
          <w:rFonts w:ascii="Open Sans" w:hAnsi="Open Sans" w:cs="Open Sans"/>
          <w:b/>
          <w:bCs/>
          <w:color w:val="auto"/>
          <w:sz w:val="24"/>
          <w:szCs w:val="24"/>
          <w:lang w:val="es-ES"/>
        </w:rPr>
        <w:t>OBLIGACIONES CONTABLES Y FISCALES</w:t>
      </w:r>
      <w:bookmarkEnd w:id="24"/>
    </w:p>
    <w:p w14:paraId="2A9E0FC7" w14:textId="77777777" w:rsidR="00867BC0" w:rsidRPr="00D22B56" w:rsidRDefault="00867BC0" w:rsidP="00867BC0">
      <w:pPr>
        <w:spacing w:after="0" w:line="240" w:lineRule="auto"/>
        <w:rPr>
          <w:lang w:val="es-ES"/>
        </w:rPr>
      </w:pPr>
    </w:p>
    <w:p w14:paraId="70C273CE" w14:textId="77777777" w:rsidR="00D22B56" w:rsidRPr="00D22B56" w:rsidRDefault="00D22B56" w:rsidP="00D22B56">
      <w:pPr>
        <w:spacing w:line="276" w:lineRule="auto"/>
        <w:jc w:val="both"/>
        <w:rPr>
          <w:rFonts w:ascii="Open Sans" w:hAnsi="Open Sans" w:cs="Open Sans"/>
          <w:lang w:val="es-ES"/>
        </w:rPr>
      </w:pPr>
      <w:r w:rsidRPr="00D22B56">
        <w:rPr>
          <w:rFonts w:ascii="Open Sans" w:hAnsi="Open Sans" w:cs="Open Sans"/>
          <w:lang w:val="es-ES"/>
        </w:rPr>
        <w:t>Los estados financieros y demás documentación contable de la Asociación deberán reflejar correctamente su situación financiera y realidad patrimonial.</w:t>
      </w:r>
    </w:p>
    <w:p w14:paraId="6EE19600" w14:textId="77777777" w:rsidR="00D22B56" w:rsidRPr="00D22B56" w:rsidRDefault="00D22B56" w:rsidP="00D22B56">
      <w:pPr>
        <w:spacing w:line="276" w:lineRule="auto"/>
        <w:jc w:val="both"/>
        <w:rPr>
          <w:rFonts w:ascii="Open Sans" w:hAnsi="Open Sans" w:cs="Open Sans"/>
          <w:lang w:val="es-ES"/>
        </w:rPr>
      </w:pPr>
      <w:r w:rsidRPr="00D22B56">
        <w:rPr>
          <w:rFonts w:ascii="Open Sans" w:hAnsi="Open Sans" w:cs="Open Sans"/>
          <w:lang w:val="es-ES"/>
        </w:rPr>
        <w:t>No se realizarán operaciones que tengan por objeto la elusión fiscal o la falsificación de información contable o financiera.</w:t>
      </w:r>
    </w:p>
    <w:p w14:paraId="4909882A" w14:textId="60D758C8" w:rsidR="00D22B56" w:rsidRDefault="00D22B56" w:rsidP="00D22B56">
      <w:pPr>
        <w:spacing w:line="276" w:lineRule="auto"/>
        <w:jc w:val="both"/>
        <w:rPr>
          <w:rFonts w:ascii="Open Sans" w:hAnsi="Open Sans" w:cs="Open Sans"/>
          <w:lang w:val="es-ES"/>
        </w:rPr>
      </w:pPr>
      <w:r w:rsidRPr="00D22B56">
        <w:rPr>
          <w:rFonts w:ascii="Open Sans" w:hAnsi="Open Sans" w:cs="Open Sans"/>
          <w:lang w:val="es-ES"/>
        </w:rPr>
        <w:t>Los miembros de la Asociación y demás personas obligadas harán un uso prudente de los bienes de la asociación y velarán por que sus bienes no sufran pérdida o deterioro.</w:t>
      </w:r>
    </w:p>
    <w:p w14:paraId="74DD2E8B" w14:textId="77777777" w:rsidR="00D22B56" w:rsidRPr="00D22B56" w:rsidRDefault="00D22B56" w:rsidP="00D22B56">
      <w:pPr>
        <w:spacing w:line="276" w:lineRule="auto"/>
        <w:jc w:val="both"/>
        <w:rPr>
          <w:rFonts w:ascii="Open Sans" w:hAnsi="Open Sans" w:cs="Open Sans"/>
          <w:lang w:val="es-ES"/>
        </w:rPr>
      </w:pPr>
      <w:r w:rsidRPr="00D22B56">
        <w:rPr>
          <w:rFonts w:ascii="Open Sans" w:hAnsi="Open Sans" w:cs="Open Sans"/>
          <w:lang w:val="es-ES"/>
        </w:rPr>
        <w:t>Los pagos y cobros que realicen los Asociados se ajustarán a la normativa interna correspondiente. Como regla general, no podrán efectuarse cobros o pagos en efectivo, salvo en los casos de pagos de pequeña cuantía.</w:t>
      </w:r>
    </w:p>
    <w:p w14:paraId="644F8D9E" w14:textId="77777777" w:rsidR="00D22B56" w:rsidRPr="00D22B56" w:rsidRDefault="00D22B56" w:rsidP="00D22B56">
      <w:pPr>
        <w:spacing w:line="276" w:lineRule="auto"/>
        <w:jc w:val="both"/>
        <w:rPr>
          <w:rFonts w:ascii="Open Sans" w:hAnsi="Open Sans" w:cs="Open Sans"/>
          <w:lang w:val="es-ES"/>
        </w:rPr>
      </w:pPr>
      <w:r w:rsidRPr="00D22B56">
        <w:rPr>
          <w:rFonts w:ascii="Open Sans" w:hAnsi="Open Sans" w:cs="Open Sans"/>
          <w:lang w:val="es-ES"/>
        </w:rPr>
        <w:t>Los pagos deberán estar debidamente justificados con facturas, contratos, albaranes y resto de documentos y trámites. Por regla general, la emisión de cheques al portador está prohibida.</w:t>
      </w:r>
    </w:p>
    <w:p w14:paraId="02CCD4CA" w14:textId="0B96363B" w:rsidR="00D22B56" w:rsidRPr="00D22B56" w:rsidRDefault="00D22B56" w:rsidP="00D22B56">
      <w:pPr>
        <w:spacing w:line="276" w:lineRule="auto"/>
        <w:jc w:val="both"/>
        <w:rPr>
          <w:rFonts w:ascii="Open Sans" w:hAnsi="Open Sans" w:cs="Open Sans"/>
          <w:lang w:val="es-ES"/>
        </w:rPr>
      </w:pPr>
      <w:r w:rsidRPr="00D22B56">
        <w:rPr>
          <w:rFonts w:ascii="Open Sans" w:hAnsi="Open Sans" w:cs="Open Sans"/>
          <w:lang w:val="es-ES"/>
        </w:rPr>
        <w:t>Las personas obligadas de la Asociación prestarán especial atención a aquellos casos en los que existan indicios razonables de falta de integridad de las personas físicas o jurídicas con las que se contrate, para evitar y prevenir la intervención en eventuales operaciones de blanqueo de capitales y/o financiación del terrorismo derivado de actividades delictivas o ilícitas.</w:t>
      </w:r>
    </w:p>
    <w:p w14:paraId="36602A01" w14:textId="7E52F446" w:rsidR="00372CC6" w:rsidRPr="00D22B56" w:rsidRDefault="00D22B56" w:rsidP="00D22B56">
      <w:pPr>
        <w:spacing w:after="0" w:line="276" w:lineRule="auto"/>
        <w:jc w:val="both"/>
        <w:rPr>
          <w:rFonts w:ascii="Open Sans" w:hAnsi="Open Sans" w:cs="Open Sans"/>
          <w:lang w:val="es-ES"/>
        </w:rPr>
      </w:pPr>
      <w:r w:rsidRPr="00D22B56">
        <w:rPr>
          <w:rFonts w:ascii="Open Sans" w:hAnsi="Open Sans" w:cs="Open Sans"/>
          <w:lang w:val="es-ES"/>
        </w:rPr>
        <w:t>Las personas obligadas actuando</w:t>
      </w:r>
      <w:r w:rsidR="00DC42B2">
        <w:rPr>
          <w:rFonts w:ascii="Open Sans" w:hAnsi="Open Sans" w:cs="Open Sans"/>
          <w:lang w:val="es-ES"/>
        </w:rPr>
        <w:t xml:space="preserve"> </w:t>
      </w:r>
      <w:r w:rsidR="00DC42B2" w:rsidRPr="00DC42B2">
        <w:rPr>
          <w:rFonts w:ascii="Open Sans" w:hAnsi="Open Sans" w:cs="Open Sans"/>
          <w:lang w:val="es-ES"/>
        </w:rPr>
        <w:t>por cuenta o en nombre</w:t>
      </w:r>
      <w:r w:rsidRPr="00D22B56">
        <w:rPr>
          <w:rFonts w:ascii="Open Sans" w:hAnsi="Open Sans" w:cs="Open Sans"/>
          <w:lang w:val="es-ES"/>
        </w:rPr>
        <w:t xml:space="preserve"> de la Asociación, no podrán, por acción u omisión, defraudar a la Hacienda Pública estatal, autonómica, autonómica, local o entidades homólogas en el extranjero, eludiendo el pago de impuestos, cantidades retenidas o que hubieran debido ser retenidas o ingresos a cuenta de remuneración en especie obteniendo indebidamente rendimientos o gozando de la misma forma de beneficios fiscales.</w:t>
      </w:r>
    </w:p>
    <w:p w14:paraId="620045B1" w14:textId="133506C2" w:rsidR="00372CC6" w:rsidRPr="007E72A2" w:rsidRDefault="00372CC6" w:rsidP="00461B5A">
      <w:pPr>
        <w:pStyle w:val="Ttulo1"/>
        <w:rPr>
          <w:rFonts w:ascii="Open Sans" w:hAnsi="Open Sans" w:cs="Open Sans"/>
          <w:b/>
          <w:bCs/>
          <w:color w:val="auto"/>
          <w:sz w:val="28"/>
          <w:szCs w:val="28"/>
          <w:lang w:val="es-ES"/>
        </w:rPr>
      </w:pPr>
      <w:bookmarkStart w:id="25" w:name="_Toc95389426"/>
      <w:r w:rsidRPr="007E72A2">
        <w:rPr>
          <w:rFonts w:ascii="Open Sans" w:hAnsi="Open Sans" w:cs="Open Sans"/>
          <w:b/>
          <w:bCs/>
          <w:color w:val="auto"/>
          <w:sz w:val="28"/>
          <w:szCs w:val="28"/>
          <w:lang w:val="es-ES"/>
        </w:rPr>
        <w:t xml:space="preserve">8. </w:t>
      </w:r>
      <w:r w:rsidR="00D22B56" w:rsidRPr="007E72A2">
        <w:rPr>
          <w:rFonts w:ascii="Open Sans" w:hAnsi="Open Sans" w:cs="Open Sans"/>
          <w:b/>
          <w:bCs/>
          <w:color w:val="auto"/>
          <w:sz w:val="28"/>
          <w:szCs w:val="28"/>
          <w:lang w:val="es-ES"/>
        </w:rPr>
        <w:t>AMBIENTE</w:t>
      </w:r>
      <w:bookmarkEnd w:id="25"/>
    </w:p>
    <w:p w14:paraId="409B6213" w14:textId="77777777" w:rsidR="00867BC0" w:rsidRPr="007E72A2" w:rsidRDefault="00867BC0" w:rsidP="00867BC0">
      <w:pPr>
        <w:spacing w:after="0"/>
        <w:rPr>
          <w:lang w:val="es-ES"/>
        </w:rPr>
      </w:pPr>
    </w:p>
    <w:p w14:paraId="29B1C5C6" w14:textId="37007CEB" w:rsidR="00C007CB" w:rsidRPr="00C007CB" w:rsidRDefault="00C007CB" w:rsidP="00C007CB">
      <w:pPr>
        <w:spacing w:line="276" w:lineRule="auto"/>
        <w:jc w:val="both"/>
        <w:rPr>
          <w:rFonts w:ascii="Open Sans" w:hAnsi="Open Sans" w:cs="Open Sans"/>
          <w:lang w:val="es-ES"/>
        </w:rPr>
      </w:pPr>
      <w:r w:rsidRPr="00C007CB">
        <w:rPr>
          <w:rFonts w:ascii="Open Sans" w:hAnsi="Open Sans" w:cs="Open Sans"/>
          <w:lang w:val="es-ES"/>
        </w:rPr>
        <w:t>La Asociación se preocupa especialmente por el cuidado del medio ambiente y su conservación siendo el respeto por el medio ambiente un principio fundamental para la Asociación. Los sujetos obligados no podrán, en ningún caso, contravenir las normas de seguridad de forma que se pueda poner en peligro la vida, la integridad física, la salud de las personas o el medio ambiente.</w:t>
      </w:r>
    </w:p>
    <w:p w14:paraId="4A0A428D" w14:textId="2E747187" w:rsidR="00A14B75" w:rsidRDefault="00C007CB" w:rsidP="00A14B75">
      <w:pPr>
        <w:spacing w:line="276" w:lineRule="auto"/>
        <w:jc w:val="both"/>
        <w:rPr>
          <w:rFonts w:ascii="Open Sans" w:hAnsi="Open Sans" w:cs="Open Sans"/>
          <w:lang w:val="es-ES"/>
        </w:rPr>
      </w:pPr>
      <w:r w:rsidRPr="00A14B75">
        <w:rPr>
          <w:rFonts w:ascii="Open Sans" w:hAnsi="Open Sans" w:cs="Open Sans"/>
          <w:lang w:val="es-ES"/>
        </w:rPr>
        <w:t>La Asociación desarrolla su actividad asumiendo el firme compromiso de conservar y respetar el medio ambiente, basándose en los siguientes principios:</w:t>
      </w:r>
    </w:p>
    <w:p w14:paraId="77231971" w14:textId="77777777" w:rsidR="00A14B75" w:rsidRDefault="00A14B75" w:rsidP="00A14B75">
      <w:pPr>
        <w:spacing w:line="276" w:lineRule="auto"/>
        <w:jc w:val="both"/>
        <w:rPr>
          <w:rFonts w:ascii="Open Sans" w:hAnsi="Open Sans" w:cs="Open Sans"/>
          <w:lang w:val="es-ES"/>
        </w:rPr>
      </w:pPr>
    </w:p>
    <w:p w14:paraId="7DCEEC5C" w14:textId="436EACCB" w:rsidR="00A14B75" w:rsidRPr="00A14B75" w:rsidRDefault="00A14B75" w:rsidP="00A14B75">
      <w:pPr>
        <w:pStyle w:val="PargrafodaLista"/>
        <w:numPr>
          <w:ilvl w:val="0"/>
          <w:numId w:val="6"/>
        </w:numPr>
        <w:spacing w:line="276" w:lineRule="auto"/>
        <w:jc w:val="both"/>
        <w:rPr>
          <w:rFonts w:ascii="Open Sans" w:hAnsi="Open Sans" w:cs="Open Sans"/>
          <w:lang w:val="es-ES"/>
        </w:rPr>
      </w:pPr>
      <w:r w:rsidRPr="00A14B75">
        <w:rPr>
          <w:rFonts w:ascii="Open Sans" w:hAnsi="Open Sans" w:cs="Open Sans"/>
          <w:lang w:val="es-ES"/>
        </w:rPr>
        <w:t>Planificar los procesos y realizar las actividades tomando todas aquellas medidas necesarias para prevenir y, en su caso, minimizar al máximo el impacto ambiental potencial.</w:t>
      </w:r>
    </w:p>
    <w:p w14:paraId="064E8780" w14:textId="06B2AA9E" w:rsidR="00A14B75" w:rsidRPr="00A14B75" w:rsidRDefault="00A14B75" w:rsidP="00A14B75">
      <w:pPr>
        <w:pStyle w:val="PargrafodaLista"/>
        <w:numPr>
          <w:ilvl w:val="0"/>
          <w:numId w:val="6"/>
        </w:numPr>
        <w:spacing w:line="276" w:lineRule="auto"/>
        <w:jc w:val="both"/>
        <w:rPr>
          <w:rFonts w:ascii="Open Sans" w:hAnsi="Open Sans" w:cs="Open Sans"/>
          <w:lang w:val="es-ES"/>
        </w:rPr>
      </w:pPr>
      <w:r w:rsidRPr="00A14B75">
        <w:rPr>
          <w:rFonts w:ascii="Open Sans" w:hAnsi="Open Sans" w:cs="Open Sans"/>
          <w:lang w:val="es-ES"/>
        </w:rPr>
        <w:t>Contribuir a la conservación de los recursos naturales que serán consumidos en todo caso con criterios de racionalidad, eficiencia y ahorro.</w:t>
      </w:r>
    </w:p>
    <w:p w14:paraId="6C861ED1" w14:textId="77777777" w:rsidR="00A14B75" w:rsidRDefault="00A14B75" w:rsidP="00A14B75">
      <w:pPr>
        <w:pStyle w:val="PargrafodaLista"/>
        <w:numPr>
          <w:ilvl w:val="0"/>
          <w:numId w:val="6"/>
        </w:numPr>
        <w:spacing w:line="276" w:lineRule="auto"/>
        <w:jc w:val="both"/>
        <w:rPr>
          <w:rFonts w:ascii="Open Sans" w:hAnsi="Open Sans" w:cs="Open Sans"/>
          <w:lang w:val="es-ES"/>
        </w:rPr>
      </w:pPr>
      <w:r w:rsidRPr="00A14B75">
        <w:rPr>
          <w:rFonts w:ascii="Open Sans" w:hAnsi="Open Sans" w:cs="Open Sans"/>
          <w:lang w:val="es-ES"/>
        </w:rPr>
        <w:t>Reducir la generación de residuos, gestionarlos adecuadamente y promover su reutilización.</w:t>
      </w:r>
    </w:p>
    <w:p w14:paraId="2A609503" w14:textId="77777777" w:rsidR="00A14B75" w:rsidRDefault="00A14B75" w:rsidP="00A14B75">
      <w:pPr>
        <w:pStyle w:val="PargrafodaLista"/>
        <w:numPr>
          <w:ilvl w:val="0"/>
          <w:numId w:val="6"/>
        </w:numPr>
        <w:spacing w:line="276" w:lineRule="auto"/>
        <w:jc w:val="both"/>
        <w:rPr>
          <w:rFonts w:ascii="Open Sans" w:hAnsi="Open Sans" w:cs="Open Sans"/>
          <w:lang w:val="es-ES"/>
        </w:rPr>
      </w:pPr>
      <w:r w:rsidRPr="00A14B75">
        <w:rPr>
          <w:rFonts w:ascii="Open Sans" w:hAnsi="Open Sans" w:cs="Open Sans"/>
          <w:lang w:val="es-ES"/>
        </w:rPr>
        <w:t>Compartir experiencias y conocimientos con otras instituciones, empresas y otros agentes sociales relacionados con el medio ambiente.</w:t>
      </w:r>
    </w:p>
    <w:p w14:paraId="1B53D033" w14:textId="0405F412" w:rsidR="00A14B75" w:rsidRPr="00A14B75" w:rsidRDefault="00A14B75" w:rsidP="00A14B75">
      <w:pPr>
        <w:spacing w:line="276" w:lineRule="auto"/>
        <w:jc w:val="both"/>
        <w:rPr>
          <w:rFonts w:ascii="Open Sans" w:hAnsi="Open Sans" w:cs="Open Sans"/>
          <w:lang w:val="es-ES"/>
        </w:rPr>
      </w:pPr>
      <w:r w:rsidRPr="00A14B75">
        <w:rPr>
          <w:rFonts w:ascii="Open Sans" w:hAnsi="Open Sans" w:cs="Open Sans"/>
          <w:lang w:val="es-ES"/>
        </w:rPr>
        <w:t>Estos principios, que guiarán la actividad de la Asociación, permitirán compaginarla con el respeto y la preservación del medio ambiente.</w:t>
      </w:r>
    </w:p>
    <w:p w14:paraId="6E2DF436" w14:textId="31FADDEB" w:rsidR="00C41BAE" w:rsidRPr="00C6783A" w:rsidRDefault="00AB0218" w:rsidP="00461B5A">
      <w:pPr>
        <w:pStyle w:val="Ttulo1"/>
        <w:rPr>
          <w:rFonts w:ascii="Open Sans" w:hAnsi="Open Sans" w:cs="Open Sans"/>
          <w:b/>
          <w:bCs/>
          <w:color w:val="auto"/>
          <w:sz w:val="28"/>
          <w:szCs w:val="28"/>
          <w:lang w:val="es-ES"/>
        </w:rPr>
      </w:pPr>
      <w:bookmarkStart w:id="26" w:name="_Toc95389427"/>
      <w:r w:rsidRPr="00C6783A">
        <w:rPr>
          <w:rFonts w:ascii="Open Sans" w:hAnsi="Open Sans" w:cs="Open Sans"/>
          <w:b/>
          <w:bCs/>
          <w:color w:val="auto"/>
          <w:sz w:val="28"/>
          <w:szCs w:val="28"/>
          <w:lang w:val="es-ES"/>
        </w:rPr>
        <w:t xml:space="preserve">9. </w:t>
      </w:r>
      <w:r w:rsidR="00A14B75" w:rsidRPr="00C6783A">
        <w:rPr>
          <w:rFonts w:ascii="Open Sans" w:hAnsi="Open Sans" w:cs="Open Sans"/>
          <w:b/>
          <w:bCs/>
          <w:color w:val="auto"/>
          <w:sz w:val="28"/>
          <w:szCs w:val="28"/>
          <w:lang w:val="es-ES"/>
        </w:rPr>
        <w:t>SUBCONTRATACIÓN</w:t>
      </w:r>
      <w:bookmarkEnd w:id="26"/>
    </w:p>
    <w:p w14:paraId="56EAE2B3" w14:textId="77777777" w:rsidR="00867BC0" w:rsidRPr="00C6783A" w:rsidRDefault="00867BC0" w:rsidP="00867BC0">
      <w:pPr>
        <w:spacing w:after="0"/>
        <w:rPr>
          <w:lang w:val="es-ES"/>
        </w:rPr>
      </w:pPr>
    </w:p>
    <w:p w14:paraId="6EF39A37" w14:textId="5A904DEF" w:rsidR="00C6783A" w:rsidRPr="00C6783A" w:rsidRDefault="00C6783A" w:rsidP="00C6783A">
      <w:pPr>
        <w:spacing w:after="0" w:line="276" w:lineRule="auto"/>
        <w:jc w:val="both"/>
        <w:rPr>
          <w:rFonts w:ascii="Open Sans" w:hAnsi="Open Sans" w:cs="Open Sans"/>
          <w:lang w:val="es-ES"/>
        </w:rPr>
      </w:pPr>
      <w:r w:rsidRPr="00C6783A">
        <w:rPr>
          <w:rFonts w:ascii="Open Sans" w:hAnsi="Open Sans" w:cs="Open Sans"/>
          <w:lang w:val="es-ES"/>
        </w:rPr>
        <w:t>Toda</w:t>
      </w:r>
      <w:r w:rsidR="00B12EFE">
        <w:rPr>
          <w:rFonts w:ascii="Open Sans" w:hAnsi="Open Sans" w:cs="Open Sans"/>
          <w:lang w:val="es-ES"/>
        </w:rPr>
        <w:t xml:space="preserve"> la</w:t>
      </w:r>
      <w:r w:rsidRPr="00C6783A">
        <w:rPr>
          <w:rFonts w:ascii="Open Sans" w:hAnsi="Open Sans" w:cs="Open Sans"/>
          <w:lang w:val="es-ES"/>
        </w:rPr>
        <w:t xml:space="preserve"> empresa con la que la Asociación tenga que subcontratar la prestación de un servicio o la ejecución de una actividad, deberá cumplir con las disposiciones de este Código, siendo la Asociación la encargada de velar por el adecuado cumplimiento de estas por parte de la entidad subcontratada.</w:t>
      </w:r>
    </w:p>
    <w:p w14:paraId="7C9C275C" w14:textId="77777777" w:rsidR="00C6783A" w:rsidRDefault="00C6783A" w:rsidP="00C6783A">
      <w:pPr>
        <w:spacing w:after="0" w:line="276" w:lineRule="auto"/>
        <w:jc w:val="both"/>
        <w:rPr>
          <w:rFonts w:ascii="Open Sans" w:hAnsi="Open Sans" w:cs="Open Sans"/>
          <w:lang w:val="es-ES"/>
        </w:rPr>
      </w:pPr>
    </w:p>
    <w:p w14:paraId="12701822" w14:textId="3B490D9E" w:rsidR="00C6783A" w:rsidRPr="00C6783A" w:rsidRDefault="00C6783A" w:rsidP="00C6783A">
      <w:pPr>
        <w:spacing w:after="0" w:line="276" w:lineRule="auto"/>
        <w:jc w:val="both"/>
        <w:rPr>
          <w:rFonts w:ascii="Open Sans" w:hAnsi="Open Sans" w:cs="Open Sans"/>
          <w:lang w:val="es-ES"/>
        </w:rPr>
      </w:pPr>
      <w:r w:rsidRPr="00C6783A">
        <w:rPr>
          <w:rFonts w:ascii="Open Sans" w:hAnsi="Open Sans" w:cs="Open Sans"/>
          <w:lang w:val="es-ES"/>
        </w:rPr>
        <w:t>A estos efectos, no se subcontratará con entidades que no respeten los derechos de los trabajadores, las disposiciones relativas a la salud, seguridad e higiene en el trabajo, -incluidas las relativas a la Prevención de Riesgos Laborales-, o que hayan contratado personal cuya situación laboral no se ajuste a lo dispuesto en la legislación vigente.</w:t>
      </w:r>
    </w:p>
    <w:p w14:paraId="2321B238" w14:textId="77777777" w:rsidR="00C6783A" w:rsidRDefault="00C6783A" w:rsidP="00C6783A">
      <w:pPr>
        <w:spacing w:after="0" w:line="276" w:lineRule="auto"/>
        <w:jc w:val="both"/>
        <w:rPr>
          <w:rFonts w:ascii="Open Sans" w:hAnsi="Open Sans" w:cs="Open Sans"/>
          <w:lang w:val="es-ES"/>
        </w:rPr>
      </w:pPr>
    </w:p>
    <w:p w14:paraId="5EBDE304" w14:textId="5B1758A9" w:rsidR="001E6F99" w:rsidRDefault="00C6783A" w:rsidP="00C6783A">
      <w:pPr>
        <w:spacing w:after="0" w:line="276" w:lineRule="auto"/>
        <w:jc w:val="both"/>
        <w:rPr>
          <w:rFonts w:ascii="Open Sans" w:hAnsi="Open Sans" w:cs="Open Sans"/>
          <w:lang w:val="es-ES"/>
        </w:rPr>
      </w:pPr>
      <w:r w:rsidRPr="00C6783A">
        <w:rPr>
          <w:rFonts w:ascii="Open Sans" w:hAnsi="Open Sans" w:cs="Open Sans"/>
          <w:lang w:val="es-ES"/>
        </w:rPr>
        <w:t xml:space="preserve">Asimismo, no se contratará con ninguna empresa, </w:t>
      </w:r>
      <w:r w:rsidR="00EF6E84">
        <w:rPr>
          <w:rFonts w:ascii="Open Sans" w:hAnsi="Open Sans" w:cs="Open Sans"/>
          <w:lang w:val="es-ES"/>
        </w:rPr>
        <w:t>y</w:t>
      </w:r>
      <w:r w:rsidRPr="00C6783A">
        <w:rPr>
          <w:rFonts w:ascii="Open Sans" w:hAnsi="Open Sans" w:cs="Open Sans"/>
          <w:lang w:val="es-ES"/>
        </w:rPr>
        <w:t xml:space="preserve"> será causa de resolución del contrato cuando la empresa subcontratada no esté dispuesta a ajustar su actuación a este Código salvo que ya disponga de un Código de características equivalentes a éste.</w:t>
      </w:r>
    </w:p>
    <w:p w14:paraId="7AC61DA2" w14:textId="77777777" w:rsidR="00EF6E84" w:rsidRPr="00C6783A" w:rsidRDefault="00EF6E84" w:rsidP="00C6783A">
      <w:pPr>
        <w:spacing w:after="0" w:line="276" w:lineRule="auto"/>
        <w:jc w:val="both"/>
        <w:rPr>
          <w:rFonts w:ascii="Open Sans" w:hAnsi="Open Sans" w:cs="Open Sans"/>
          <w:lang w:val="es-ES"/>
        </w:rPr>
      </w:pPr>
    </w:p>
    <w:p w14:paraId="16750A14" w14:textId="77777777" w:rsidR="00EF6E84" w:rsidRPr="00EF6E84" w:rsidRDefault="00EF6E84" w:rsidP="00EF6E84">
      <w:pPr>
        <w:spacing w:line="276" w:lineRule="auto"/>
        <w:jc w:val="both"/>
        <w:rPr>
          <w:rFonts w:ascii="Open Sans" w:hAnsi="Open Sans" w:cs="Open Sans"/>
          <w:lang w:val="es-ES"/>
        </w:rPr>
      </w:pPr>
      <w:r w:rsidRPr="00EF6E84">
        <w:rPr>
          <w:rFonts w:ascii="Open Sans" w:hAnsi="Open Sans" w:cs="Open Sans"/>
          <w:lang w:val="es-ES"/>
        </w:rPr>
        <w:t>No se iniciará ninguna actividad sin la previa provisión y, en su caso, de copia de la correspondiente licencia y/u otras autorizaciones administrativas que, en su caso, sean necesarias. Las personas obligadas deberán exigir a los promotores u otras entidades con quienes contraten la ejecución de cualquier obra o servicio, la entrega antes de su inicio de una copia de la licencia u otras autorizaciones o permisos que sean necesarios.</w:t>
      </w:r>
    </w:p>
    <w:p w14:paraId="23106F0B" w14:textId="77777777" w:rsidR="00EF6E84" w:rsidRPr="00A14B75" w:rsidRDefault="00EF6E84" w:rsidP="00EF6E84">
      <w:pPr>
        <w:spacing w:after="0" w:line="276" w:lineRule="auto"/>
        <w:jc w:val="both"/>
        <w:rPr>
          <w:lang w:val="es-ES"/>
        </w:rPr>
      </w:pPr>
      <w:r w:rsidRPr="00EF6E84">
        <w:rPr>
          <w:rFonts w:ascii="Open Sans" w:hAnsi="Open Sans" w:cs="Open Sans"/>
          <w:lang w:val="es-ES"/>
        </w:rPr>
        <w:t>A estos efectos, los contratos que se celebren incluirán cláusulas que establezcan dichas obligaciones a cargo del tercero</w:t>
      </w:r>
      <w:r w:rsidRPr="00A14B75">
        <w:rPr>
          <w:rFonts w:ascii="Open Sans" w:hAnsi="Open Sans" w:cs="Open Sans"/>
          <w:lang w:val="es-ES"/>
        </w:rPr>
        <w:t>.</w:t>
      </w:r>
    </w:p>
    <w:p w14:paraId="38671E38" w14:textId="77777777" w:rsidR="00C6783A" w:rsidRPr="00DC42B2" w:rsidRDefault="00C6783A" w:rsidP="00EF6E84">
      <w:pPr>
        <w:pStyle w:val="Ttulo1"/>
        <w:spacing w:before="0"/>
        <w:rPr>
          <w:rFonts w:ascii="Open Sans" w:hAnsi="Open Sans" w:cs="Open Sans"/>
          <w:b/>
          <w:bCs/>
          <w:color w:val="auto"/>
          <w:sz w:val="28"/>
          <w:szCs w:val="28"/>
          <w:lang w:val="es-ES"/>
        </w:rPr>
      </w:pPr>
    </w:p>
    <w:p w14:paraId="61BA8E63" w14:textId="6012BA3B" w:rsidR="001E6F99" w:rsidRPr="00C6783A" w:rsidRDefault="001E6F99" w:rsidP="00461B5A">
      <w:pPr>
        <w:pStyle w:val="Ttulo1"/>
        <w:rPr>
          <w:rFonts w:ascii="Open Sans" w:hAnsi="Open Sans" w:cs="Open Sans"/>
          <w:b/>
          <w:bCs/>
          <w:color w:val="auto"/>
          <w:sz w:val="28"/>
          <w:szCs w:val="28"/>
          <w:lang w:val="es-ES"/>
        </w:rPr>
      </w:pPr>
      <w:bookmarkStart w:id="27" w:name="_Toc95389428"/>
      <w:r w:rsidRPr="00C6783A">
        <w:rPr>
          <w:rFonts w:ascii="Open Sans" w:hAnsi="Open Sans" w:cs="Open Sans"/>
          <w:b/>
          <w:bCs/>
          <w:color w:val="auto"/>
          <w:sz w:val="28"/>
          <w:szCs w:val="28"/>
          <w:lang w:val="es-ES"/>
        </w:rPr>
        <w:t>10. E</w:t>
      </w:r>
      <w:r w:rsidR="00C6783A" w:rsidRPr="00C6783A">
        <w:rPr>
          <w:rFonts w:ascii="Open Sans" w:hAnsi="Open Sans" w:cs="Open Sans"/>
          <w:b/>
          <w:bCs/>
          <w:color w:val="auto"/>
          <w:sz w:val="28"/>
          <w:szCs w:val="28"/>
          <w:lang w:val="es-ES"/>
        </w:rPr>
        <w:t>JEC</w:t>
      </w:r>
      <w:r w:rsidRPr="00C6783A">
        <w:rPr>
          <w:rFonts w:ascii="Open Sans" w:hAnsi="Open Sans" w:cs="Open Sans"/>
          <w:b/>
          <w:bCs/>
          <w:color w:val="auto"/>
          <w:sz w:val="28"/>
          <w:szCs w:val="28"/>
          <w:lang w:val="es-ES"/>
        </w:rPr>
        <w:t>U</w:t>
      </w:r>
      <w:r w:rsidR="00C6783A" w:rsidRPr="00C6783A">
        <w:rPr>
          <w:rFonts w:ascii="Open Sans" w:hAnsi="Open Sans" w:cs="Open Sans"/>
          <w:b/>
          <w:bCs/>
          <w:color w:val="auto"/>
          <w:sz w:val="28"/>
          <w:szCs w:val="28"/>
          <w:lang w:val="es-ES"/>
        </w:rPr>
        <w:t>CIÓ</w:t>
      </w:r>
      <w:r w:rsidRPr="00C6783A">
        <w:rPr>
          <w:rFonts w:ascii="Open Sans" w:hAnsi="Open Sans" w:cs="Open Sans"/>
          <w:b/>
          <w:bCs/>
          <w:color w:val="auto"/>
          <w:sz w:val="28"/>
          <w:szCs w:val="28"/>
          <w:lang w:val="es-ES"/>
        </w:rPr>
        <w:t>N</w:t>
      </w:r>
      <w:bookmarkEnd w:id="27"/>
    </w:p>
    <w:p w14:paraId="10176654" w14:textId="77777777" w:rsidR="00867BC0" w:rsidRPr="00C6783A" w:rsidRDefault="00867BC0" w:rsidP="00867BC0">
      <w:pPr>
        <w:spacing w:after="0"/>
        <w:rPr>
          <w:lang w:val="es-ES"/>
        </w:rPr>
      </w:pPr>
    </w:p>
    <w:p w14:paraId="1FAFD4AE" w14:textId="1297C743" w:rsidR="00C6783A" w:rsidRPr="00C6783A" w:rsidRDefault="00C6783A" w:rsidP="00C6783A">
      <w:pPr>
        <w:spacing w:line="276" w:lineRule="auto"/>
        <w:jc w:val="both"/>
        <w:rPr>
          <w:rFonts w:ascii="Open Sans" w:hAnsi="Open Sans" w:cs="Open Sans"/>
          <w:lang w:val="es-ES"/>
        </w:rPr>
      </w:pPr>
      <w:r w:rsidRPr="00C6783A">
        <w:rPr>
          <w:rFonts w:ascii="Open Sans" w:hAnsi="Open Sans" w:cs="Open Sans"/>
          <w:lang w:val="es-ES"/>
        </w:rPr>
        <w:t>El presente Código de Conducta ha sido autorizado por</w:t>
      </w:r>
      <w:r>
        <w:rPr>
          <w:rFonts w:ascii="Open Sans" w:hAnsi="Open Sans" w:cs="Open Sans"/>
          <w:lang w:val="es-ES"/>
        </w:rPr>
        <w:t xml:space="preserve"> la Junta Directiva</w:t>
      </w:r>
      <w:r w:rsidRPr="00C6783A">
        <w:rPr>
          <w:rFonts w:ascii="Open Sans" w:hAnsi="Open Sans" w:cs="Open Sans"/>
          <w:lang w:val="es-ES"/>
        </w:rPr>
        <w:t xml:space="preserve"> de la Asociación, que dictará las normas de desarrollo que sean necesarias para el desarrollo de lo previsto en el mismo y será responsable de asegurar su permanente actualización, adecuándolo a la realidad jurídica de cada momento.</w:t>
      </w:r>
    </w:p>
    <w:p w14:paraId="0023163D" w14:textId="00A11F51" w:rsidR="001E6F99" w:rsidRPr="00C6783A" w:rsidRDefault="00C6783A" w:rsidP="00C6783A">
      <w:pPr>
        <w:spacing w:line="276" w:lineRule="auto"/>
        <w:jc w:val="both"/>
        <w:rPr>
          <w:lang w:val="es-ES"/>
        </w:rPr>
      </w:pPr>
      <w:r w:rsidRPr="00C6783A">
        <w:rPr>
          <w:rFonts w:ascii="Open Sans" w:hAnsi="Open Sans" w:cs="Open Sans"/>
          <w:lang w:val="es-ES"/>
        </w:rPr>
        <w:t xml:space="preserve">Corresponde a las Personas Obligadas dar cumplimiento a los principios y </w:t>
      </w:r>
      <w:r>
        <w:rPr>
          <w:rFonts w:ascii="Open Sans" w:hAnsi="Open Sans" w:cs="Open Sans"/>
          <w:lang w:val="es-ES"/>
        </w:rPr>
        <w:t>pauta</w:t>
      </w:r>
      <w:r w:rsidRPr="00C6783A">
        <w:rPr>
          <w:rFonts w:ascii="Open Sans" w:hAnsi="Open Sans" w:cs="Open Sans"/>
          <w:lang w:val="es-ES"/>
        </w:rPr>
        <w:t>s</w:t>
      </w:r>
      <w:r>
        <w:rPr>
          <w:rFonts w:ascii="Open Sans" w:hAnsi="Open Sans" w:cs="Open Sans"/>
          <w:lang w:val="es-ES"/>
        </w:rPr>
        <w:t xml:space="preserve"> </w:t>
      </w:r>
      <w:r w:rsidRPr="00C6783A">
        <w:rPr>
          <w:rFonts w:ascii="Open Sans" w:hAnsi="Open Sans" w:cs="Open Sans"/>
          <w:lang w:val="es-ES"/>
        </w:rPr>
        <w:t>contenidos en este Código y velar por su debido cumplimiento.</w:t>
      </w:r>
    </w:p>
    <w:p w14:paraId="69C60EAD" w14:textId="77777777" w:rsidR="00C41BAE" w:rsidRPr="00C6783A" w:rsidRDefault="00C41BAE" w:rsidP="009E48D9">
      <w:pPr>
        <w:spacing w:line="276" w:lineRule="auto"/>
        <w:jc w:val="both"/>
        <w:rPr>
          <w:rFonts w:ascii="Open Sans" w:hAnsi="Open Sans" w:cs="Open Sans"/>
          <w:lang w:val="es-ES"/>
        </w:rPr>
      </w:pPr>
    </w:p>
    <w:sectPr w:rsidR="00C41BAE" w:rsidRPr="00C6783A" w:rsidSect="00C90177">
      <w:headerReference w:type="default" r:id="rId8"/>
      <w:footerReference w:type="default" r:id="rId9"/>
      <w:head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037E" w14:textId="77777777" w:rsidR="009875ED" w:rsidRDefault="009875ED" w:rsidP="008872D6">
      <w:pPr>
        <w:spacing w:after="0" w:line="240" w:lineRule="auto"/>
      </w:pPr>
      <w:r>
        <w:separator/>
      </w:r>
    </w:p>
  </w:endnote>
  <w:endnote w:type="continuationSeparator" w:id="0">
    <w:p w14:paraId="0BA018E2" w14:textId="77777777" w:rsidR="009875ED" w:rsidRDefault="009875ED" w:rsidP="0088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678245"/>
      <w:docPartObj>
        <w:docPartGallery w:val="Page Numbers (Bottom of Page)"/>
        <w:docPartUnique/>
      </w:docPartObj>
    </w:sdtPr>
    <w:sdtEndPr>
      <w:rPr>
        <w:rFonts w:ascii="Open Sans" w:hAnsi="Open Sans" w:cs="Open Sans"/>
      </w:rPr>
    </w:sdtEndPr>
    <w:sdtContent>
      <w:p w14:paraId="203EE9CC" w14:textId="054BD713" w:rsidR="008872D6" w:rsidRPr="008872D6" w:rsidRDefault="008872D6">
        <w:pPr>
          <w:pStyle w:val="Rodap"/>
          <w:jc w:val="right"/>
          <w:rPr>
            <w:rFonts w:ascii="Open Sans" w:hAnsi="Open Sans" w:cs="Open Sans"/>
          </w:rPr>
        </w:pPr>
        <w:r w:rsidRPr="008872D6">
          <w:rPr>
            <w:rFonts w:ascii="Open Sans" w:hAnsi="Open Sans" w:cs="Open Sans"/>
          </w:rPr>
          <w:fldChar w:fldCharType="begin"/>
        </w:r>
        <w:r w:rsidRPr="008872D6">
          <w:rPr>
            <w:rFonts w:ascii="Open Sans" w:hAnsi="Open Sans" w:cs="Open Sans"/>
          </w:rPr>
          <w:instrText>PAGE   \* MERGEFORMAT</w:instrText>
        </w:r>
        <w:r w:rsidRPr="008872D6">
          <w:rPr>
            <w:rFonts w:ascii="Open Sans" w:hAnsi="Open Sans" w:cs="Open Sans"/>
          </w:rPr>
          <w:fldChar w:fldCharType="separate"/>
        </w:r>
        <w:r w:rsidRPr="008872D6">
          <w:rPr>
            <w:rFonts w:ascii="Open Sans" w:hAnsi="Open Sans" w:cs="Open Sans"/>
          </w:rPr>
          <w:t>2</w:t>
        </w:r>
        <w:r w:rsidRPr="008872D6">
          <w:rPr>
            <w:rFonts w:ascii="Open Sans" w:hAnsi="Open Sans" w:cs="Open Sans"/>
          </w:rPr>
          <w:fldChar w:fldCharType="end"/>
        </w:r>
      </w:p>
    </w:sdtContent>
  </w:sdt>
  <w:p w14:paraId="37C042B4" w14:textId="77777777" w:rsidR="008872D6" w:rsidRDefault="008872D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06BE" w14:textId="77777777" w:rsidR="009875ED" w:rsidRDefault="009875ED" w:rsidP="008872D6">
      <w:pPr>
        <w:spacing w:after="0" w:line="240" w:lineRule="auto"/>
      </w:pPr>
      <w:r>
        <w:separator/>
      </w:r>
    </w:p>
  </w:footnote>
  <w:footnote w:type="continuationSeparator" w:id="0">
    <w:p w14:paraId="54B45E5E" w14:textId="77777777" w:rsidR="009875ED" w:rsidRDefault="009875ED" w:rsidP="0088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83FD" w14:textId="457AA9B4" w:rsidR="008872D6" w:rsidRDefault="008872D6">
    <w:pPr>
      <w:pStyle w:val="Cabealho"/>
    </w:pPr>
    <w:r>
      <w:rPr>
        <w:noProof/>
      </w:rPr>
      <w:drawing>
        <wp:anchor distT="0" distB="0" distL="114300" distR="114300" simplePos="0" relativeHeight="251658240" behindDoc="0" locked="0" layoutInCell="1" allowOverlap="1" wp14:anchorId="0DCD4485" wp14:editId="0FFE9A17">
          <wp:simplePos x="0" y="0"/>
          <wp:positionH relativeFrom="margin">
            <wp:align>left</wp:align>
          </wp:positionH>
          <wp:positionV relativeFrom="paragraph">
            <wp:posOffset>-100330</wp:posOffset>
          </wp:positionV>
          <wp:extent cx="1711325" cy="558800"/>
          <wp:effectExtent l="0" t="0" r="3175"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711325" cy="558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F193" w14:textId="25E2CDE1" w:rsidR="00C90177" w:rsidRDefault="00C90177">
    <w:pPr>
      <w:pStyle w:val="Cabealho"/>
    </w:pPr>
    <w:r>
      <w:rPr>
        <w:noProof/>
      </w:rPr>
      <w:drawing>
        <wp:anchor distT="0" distB="0" distL="114300" distR="114300" simplePos="0" relativeHeight="251660288" behindDoc="0" locked="0" layoutInCell="1" allowOverlap="1" wp14:anchorId="0900EDF5" wp14:editId="4B124951">
          <wp:simplePos x="0" y="0"/>
          <wp:positionH relativeFrom="margin">
            <wp:posOffset>-362585</wp:posOffset>
          </wp:positionH>
          <wp:positionV relativeFrom="paragraph">
            <wp:posOffset>-80119</wp:posOffset>
          </wp:positionV>
          <wp:extent cx="1711325" cy="558800"/>
          <wp:effectExtent l="0" t="0" r="3175" b="0"/>
          <wp:wrapSquare wrapText="bothSides"/>
          <wp:docPr id="4" name="Imagem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11325" cy="55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436"/>
    <w:multiLevelType w:val="hybridMultilevel"/>
    <w:tmpl w:val="8B7CBE58"/>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C603CE"/>
    <w:multiLevelType w:val="hybridMultilevel"/>
    <w:tmpl w:val="EF72735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15:restartNumberingAfterBreak="0">
    <w:nsid w:val="217D7FD9"/>
    <w:multiLevelType w:val="hybridMultilevel"/>
    <w:tmpl w:val="5E881788"/>
    <w:lvl w:ilvl="0" w:tplc="C2A002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FFD40DA"/>
    <w:multiLevelType w:val="hybridMultilevel"/>
    <w:tmpl w:val="8492600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10245FA"/>
    <w:multiLevelType w:val="hybridMultilevel"/>
    <w:tmpl w:val="B344AA64"/>
    <w:lvl w:ilvl="0" w:tplc="8954022E">
      <w:start w:val="8"/>
      <w:numFmt w:val="bullet"/>
      <w:lvlText w:val="-"/>
      <w:lvlJc w:val="left"/>
      <w:pPr>
        <w:ind w:left="720" w:hanging="360"/>
      </w:pPr>
      <w:rPr>
        <w:rFonts w:ascii="Open Sans" w:eastAsiaTheme="minorHAnsi" w:hAnsi="Open Sans" w:cs="Open San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3E1290"/>
    <w:multiLevelType w:val="hybridMultilevel"/>
    <w:tmpl w:val="B6A202AE"/>
    <w:lvl w:ilvl="0" w:tplc="8954022E">
      <w:start w:val="8"/>
      <w:numFmt w:val="bullet"/>
      <w:lvlText w:val="-"/>
      <w:lvlJc w:val="left"/>
      <w:pPr>
        <w:ind w:left="720" w:hanging="360"/>
      </w:pPr>
      <w:rPr>
        <w:rFonts w:ascii="Open Sans" w:eastAsiaTheme="minorHAnsi" w:hAnsi="Open Sans" w:cs="Open San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84"/>
    <w:rsid w:val="00007E3C"/>
    <w:rsid w:val="00055616"/>
    <w:rsid w:val="000876AD"/>
    <w:rsid w:val="000877F2"/>
    <w:rsid w:val="000A7274"/>
    <w:rsid w:val="000E3C38"/>
    <w:rsid w:val="000F5394"/>
    <w:rsid w:val="00125C5C"/>
    <w:rsid w:val="00141228"/>
    <w:rsid w:val="001417A1"/>
    <w:rsid w:val="001619C0"/>
    <w:rsid w:val="001E6F99"/>
    <w:rsid w:val="00226913"/>
    <w:rsid w:val="00243CA4"/>
    <w:rsid w:val="00262FF9"/>
    <w:rsid w:val="0027085A"/>
    <w:rsid w:val="00276C1F"/>
    <w:rsid w:val="003425EF"/>
    <w:rsid w:val="00372CC6"/>
    <w:rsid w:val="00422EBE"/>
    <w:rsid w:val="00440859"/>
    <w:rsid w:val="00461B5A"/>
    <w:rsid w:val="00471111"/>
    <w:rsid w:val="004A3269"/>
    <w:rsid w:val="00523D28"/>
    <w:rsid w:val="00556DFF"/>
    <w:rsid w:val="00572F7A"/>
    <w:rsid w:val="005B3138"/>
    <w:rsid w:val="006017BB"/>
    <w:rsid w:val="0065442F"/>
    <w:rsid w:val="0066308D"/>
    <w:rsid w:val="00693D4E"/>
    <w:rsid w:val="006D09F5"/>
    <w:rsid w:val="006E2330"/>
    <w:rsid w:val="006F3EF2"/>
    <w:rsid w:val="00744AFB"/>
    <w:rsid w:val="00760F02"/>
    <w:rsid w:val="007A1E47"/>
    <w:rsid w:val="007C0307"/>
    <w:rsid w:val="007E72A2"/>
    <w:rsid w:val="007F7AF2"/>
    <w:rsid w:val="008223D6"/>
    <w:rsid w:val="00830F30"/>
    <w:rsid w:val="00867BC0"/>
    <w:rsid w:val="008872D6"/>
    <w:rsid w:val="00891081"/>
    <w:rsid w:val="008A0697"/>
    <w:rsid w:val="00984187"/>
    <w:rsid w:val="009875ED"/>
    <w:rsid w:val="009B4F19"/>
    <w:rsid w:val="009D0598"/>
    <w:rsid w:val="009E48D9"/>
    <w:rsid w:val="009E76FA"/>
    <w:rsid w:val="00A07200"/>
    <w:rsid w:val="00A14B75"/>
    <w:rsid w:val="00A31B79"/>
    <w:rsid w:val="00AB0218"/>
    <w:rsid w:val="00AB7B46"/>
    <w:rsid w:val="00B00AB9"/>
    <w:rsid w:val="00B12EFE"/>
    <w:rsid w:val="00BB1375"/>
    <w:rsid w:val="00BE6E2D"/>
    <w:rsid w:val="00C007CB"/>
    <w:rsid w:val="00C0674A"/>
    <w:rsid w:val="00C316BD"/>
    <w:rsid w:val="00C3798C"/>
    <w:rsid w:val="00C41BAE"/>
    <w:rsid w:val="00C6783A"/>
    <w:rsid w:val="00C90177"/>
    <w:rsid w:val="00C921E5"/>
    <w:rsid w:val="00CB5E2D"/>
    <w:rsid w:val="00D22B56"/>
    <w:rsid w:val="00D65602"/>
    <w:rsid w:val="00D81DF6"/>
    <w:rsid w:val="00DA1AD8"/>
    <w:rsid w:val="00DA3F73"/>
    <w:rsid w:val="00DC42B2"/>
    <w:rsid w:val="00DC6139"/>
    <w:rsid w:val="00DF0D3F"/>
    <w:rsid w:val="00E0506C"/>
    <w:rsid w:val="00E5190B"/>
    <w:rsid w:val="00E72561"/>
    <w:rsid w:val="00E75B30"/>
    <w:rsid w:val="00E915E0"/>
    <w:rsid w:val="00EA2922"/>
    <w:rsid w:val="00EE5039"/>
    <w:rsid w:val="00EF4D50"/>
    <w:rsid w:val="00EF6E84"/>
    <w:rsid w:val="00F63397"/>
    <w:rsid w:val="00F64184"/>
    <w:rsid w:val="00FF39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2094A"/>
  <w15:chartTrackingRefBased/>
  <w15:docId w15:val="{300D064B-380A-457E-A327-9DB573F5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1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61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72D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72D6"/>
  </w:style>
  <w:style w:type="paragraph" w:styleId="Rodap">
    <w:name w:val="footer"/>
    <w:basedOn w:val="Normal"/>
    <w:link w:val="RodapCarter"/>
    <w:uiPriority w:val="99"/>
    <w:unhideWhenUsed/>
    <w:rsid w:val="008872D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72D6"/>
  </w:style>
  <w:style w:type="paragraph" w:styleId="Ttulo">
    <w:name w:val="Title"/>
    <w:basedOn w:val="Normal"/>
    <w:next w:val="Normal"/>
    <w:link w:val="TtuloCarter"/>
    <w:uiPriority w:val="10"/>
    <w:qFormat/>
    <w:rsid w:val="00D81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81DF6"/>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D81DF6"/>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81DF6"/>
    <w:pPr>
      <w:outlineLvl w:val="9"/>
    </w:pPr>
    <w:rPr>
      <w:lang w:eastAsia="pt-PT"/>
    </w:rPr>
  </w:style>
  <w:style w:type="paragraph" w:styleId="PargrafodaLista">
    <w:name w:val="List Paragraph"/>
    <w:basedOn w:val="Normal"/>
    <w:uiPriority w:val="34"/>
    <w:qFormat/>
    <w:rsid w:val="00556DFF"/>
    <w:pPr>
      <w:ind w:left="720"/>
      <w:contextualSpacing/>
    </w:pPr>
  </w:style>
  <w:style w:type="paragraph" w:styleId="HTMLpr-formatado">
    <w:name w:val="HTML Preformatted"/>
    <w:basedOn w:val="Normal"/>
    <w:link w:val="HTMLpr-formatadoCarter"/>
    <w:uiPriority w:val="99"/>
    <w:semiHidden/>
    <w:unhideWhenUsed/>
    <w:rsid w:val="001E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E6F99"/>
    <w:rPr>
      <w:rFonts w:ascii="Courier New" w:eastAsia="Times New Roman" w:hAnsi="Courier New" w:cs="Courier New"/>
      <w:sz w:val="20"/>
      <w:szCs w:val="20"/>
      <w:lang w:eastAsia="pt-PT"/>
    </w:rPr>
  </w:style>
  <w:style w:type="character" w:customStyle="1" w:styleId="y2iqfc">
    <w:name w:val="y2iqfc"/>
    <w:basedOn w:val="Tipodeletrapredefinidodopargrafo"/>
    <w:rsid w:val="001E6F99"/>
  </w:style>
  <w:style w:type="character" w:customStyle="1" w:styleId="Ttulo2Carter">
    <w:name w:val="Título 2 Caráter"/>
    <w:basedOn w:val="Tipodeletrapredefinidodopargrafo"/>
    <w:link w:val="Ttulo2"/>
    <w:uiPriority w:val="9"/>
    <w:rsid w:val="00461B5A"/>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461B5A"/>
    <w:pPr>
      <w:spacing w:after="100"/>
    </w:pPr>
  </w:style>
  <w:style w:type="paragraph" w:styleId="ndice2">
    <w:name w:val="toc 2"/>
    <w:basedOn w:val="Normal"/>
    <w:next w:val="Normal"/>
    <w:autoRedefine/>
    <w:uiPriority w:val="39"/>
    <w:unhideWhenUsed/>
    <w:rsid w:val="00461B5A"/>
    <w:pPr>
      <w:spacing w:after="100"/>
      <w:ind w:left="220"/>
    </w:pPr>
  </w:style>
  <w:style w:type="character" w:styleId="Hiperligao">
    <w:name w:val="Hyperlink"/>
    <w:basedOn w:val="Tipodeletrapredefinidodopargrafo"/>
    <w:uiPriority w:val="99"/>
    <w:unhideWhenUsed/>
    <w:rsid w:val="00461B5A"/>
    <w:rPr>
      <w:color w:val="0563C1" w:themeColor="hyperlink"/>
      <w:u w:val="single"/>
    </w:rPr>
  </w:style>
  <w:style w:type="character" w:styleId="Refdecomentrio">
    <w:name w:val="annotation reference"/>
    <w:basedOn w:val="Tipodeletrapredefinidodopargrafo"/>
    <w:uiPriority w:val="99"/>
    <w:semiHidden/>
    <w:unhideWhenUsed/>
    <w:rsid w:val="0066308D"/>
    <w:rPr>
      <w:sz w:val="16"/>
      <w:szCs w:val="16"/>
    </w:rPr>
  </w:style>
  <w:style w:type="paragraph" w:styleId="Textodecomentrio">
    <w:name w:val="annotation text"/>
    <w:basedOn w:val="Normal"/>
    <w:link w:val="TextodecomentrioCarter"/>
    <w:uiPriority w:val="99"/>
    <w:unhideWhenUsed/>
    <w:rsid w:val="0066308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66308D"/>
    <w:rPr>
      <w:sz w:val="20"/>
      <w:szCs w:val="20"/>
    </w:rPr>
  </w:style>
  <w:style w:type="paragraph" w:styleId="Assuntodecomentrio">
    <w:name w:val="annotation subject"/>
    <w:basedOn w:val="Textodecomentrio"/>
    <w:next w:val="Textodecomentrio"/>
    <w:link w:val="AssuntodecomentrioCarter"/>
    <w:uiPriority w:val="99"/>
    <w:semiHidden/>
    <w:unhideWhenUsed/>
    <w:rsid w:val="0066308D"/>
    <w:rPr>
      <w:b/>
      <w:bCs/>
    </w:rPr>
  </w:style>
  <w:style w:type="character" w:customStyle="1" w:styleId="AssuntodecomentrioCarter">
    <w:name w:val="Assunto de comentário Caráter"/>
    <w:basedOn w:val="TextodecomentrioCarter"/>
    <w:link w:val="Assuntodecomentrio"/>
    <w:uiPriority w:val="99"/>
    <w:semiHidden/>
    <w:rsid w:val="0066308D"/>
    <w:rPr>
      <w:b/>
      <w:bCs/>
      <w:sz w:val="20"/>
      <w:szCs w:val="20"/>
    </w:rPr>
  </w:style>
  <w:style w:type="character" w:customStyle="1" w:styleId="cf01">
    <w:name w:val="cf01"/>
    <w:basedOn w:val="Tipodeletrapredefinidodopargrafo"/>
    <w:rsid w:val="00DC42B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85176">
      <w:bodyDiv w:val="1"/>
      <w:marLeft w:val="0"/>
      <w:marRight w:val="0"/>
      <w:marTop w:val="0"/>
      <w:marBottom w:val="0"/>
      <w:divBdr>
        <w:top w:val="none" w:sz="0" w:space="0" w:color="auto"/>
        <w:left w:val="none" w:sz="0" w:space="0" w:color="auto"/>
        <w:bottom w:val="none" w:sz="0" w:space="0" w:color="auto"/>
        <w:right w:val="none" w:sz="0" w:space="0" w:color="auto"/>
      </w:divBdr>
    </w:div>
    <w:div w:id="16749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DFF5-1146-4DB9-BCC1-76873EE4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2654</Words>
  <Characters>14336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Rodrigues</dc:creator>
  <cp:keywords/>
  <dc:description/>
  <cp:lastModifiedBy>Cláudia Rodrigues</cp:lastModifiedBy>
  <cp:revision>6</cp:revision>
  <cp:lastPrinted>2022-04-06T12:05:00Z</cp:lastPrinted>
  <dcterms:created xsi:type="dcterms:W3CDTF">2022-03-23T10:49:00Z</dcterms:created>
  <dcterms:modified xsi:type="dcterms:W3CDTF">2022-04-06T12:05:00Z</dcterms:modified>
</cp:coreProperties>
</file>