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168D" w:rsidR="00C438E3" w:rsidP="793A255E" w:rsidRDefault="00C438E3" w14:paraId="576AD0E8" w14:textId="269C4857">
      <w:pPr>
        <w:pStyle w:val="Normal"/>
        <w:spacing w:after="0" w:line="360" w:lineRule="auto"/>
        <w:jc w:val="center"/>
      </w:pPr>
      <w:r w:rsidRPr="793A255E" w:rsidR="05D09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Digitalização do sistema de solicitação e recarga da Expresso Planalto</w:t>
      </w:r>
    </w:p>
    <w:p w:rsidR="00180DAC" w:rsidP="003B2C22" w:rsidRDefault="00C438E3" w14:textId="77777777" w14:paraId="5886EC6D">
      <w:pPr>
        <w:spacing w:after="0" w:line="360" w:lineRule="auto"/>
        <w:jc w:val="right"/>
      </w:pPr>
      <w:r w:rsidRPr="00FD168D" w:rsidR="00C438E3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>Autor/a</w:t>
      </w:r>
    </w:p>
    <w:p w:rsidR="00180DAC" w:rsidP="72FC76FD" w:rsidRDefault="00C438E3" w14:paraId="7572E9B3" w14:textId="1C40CBD9">
      <w:pPr>
        <w:pStyle w:val="Normal"/>
        <w:spacing w:after="0" w:line="360" w:lineRule="auto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Bianca Sthefany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Emerick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Acadêmica do curso de Análise e Desenvolvimento de Sistemas, UNA Pouso Alegre, </w:t>
      </w:r>
      <w:r w:rsidRPr="72FC76FD" w:rsidR="6381D50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112520553@ulife.com.br</w:t>
      </w:r>
    </w:p>
    <w:p w:rsidR="00180DAC" w:rsidP="72FC76FD" w:rsidRDefault="00C438E3" w14:paraId="5306A01F" w14:textId="0E7F4E8B">
      <w:pPr>
        <w:pStyle w:val="Normal"/>
        <w:spacing w:after="0" w:line="360" w:lineRule="auto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Eduardo Henrique de Souza Santos</w:t>
      </w:r>
      <w:r w:rsidRPr="72FC76FD" w:rsidR="51E0CA8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Acadêmico do curso de Análise e Desenvolvimento de Sistemas</w:t>
      </w:r>
      <w:r w:rsidRPr="72FC76FD" w:rsidR="775DA7B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UNA Pouso Alegre</w:t>
      </w:r>
      <w:r w:rsidRPr="72FC76FD" w:rsidR="4D19CDB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1238FCD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112612024@ulife.com.br</w:t>
      </w:r>
    </w:p>
    <w:p w:rsidR="00180DAC" w:rsidP="72FC76FD" w:rsidRDefault="00C438E3" w14:paraId="2D3A41DC" w14:textId="4DA5AD22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pt-BR"/>
        </w:rPr>
      </w:pP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Lucas Alcântara de Carvalho</w:t>
      </w:r>
      <w:r w:rsidRPr="72FC76FD" w:rsidR="00CA032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Acadêmico do curso de Análise e Desenvolvimento de</w:t>
      </w:r>
      <w:r w:rsidRPr="72FC76FD" w:rsidR="6894326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Sistemas</w:t>
      </w:r>
      <w:r w:rsidRPr="72FC76FD" w:rsidR="24D9C9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UNA Pouso Alegre</w:t>
      </w:r>
      <w:r w:rsidRPr="72FC76FD" w:rsidR="3A8460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hyperlink r:id="Ra7da8ad1d33148b9">
        <w:r w:rsidRPr="72FC76FD" w:rsidR="0DAB797B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noProof w:val="0"/>
            <w:color w:val="auto"/>
            <w:sz w:val="24"/>
            <w:szCs w:val="24"/>
            <w:u w:val="none"/>
            <w:lang w:val="pt-BR"/>
          </w:rPr>
          <w:t>112512445@ulife.com.br</w:t>
        </w:r>
      </w:hyperlink>
    </w:p>
    <w:p w:rsidR="00180DAC" w:rsidP="72FC76FD" w:rsidRDefault="00C438E3" w14:paraId="7A725409" w14:textId="257341B0">
      <w:pPr>
        <w:pStyle w:val="Normal"/>
        <w:spacing w:after="0" w:line="360" w:lineRule="auto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Luiz Guilherme Vilhena Pereira</w:t>
      </w:r>
      <w:r w:rsidRPr="72FC76FD" w:rsidR="2531AA7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Acadêmico do curso de Análise e Desenvolvimento de Sistemas</w:t>
      </w:r>
      <w:r w:rsidRPr="72FC76FD" w:rsidR="724E0F1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UNA Pouso Alegre</w:t>
      </w:r>
      <w:r w:rsidRPr="72FC76FD" w:rsidR="642568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1971D04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112512546@ulife.com.br</w:t>
      </w:r>
    </w:p>
    <w:p w:rsidR="00180DAC" w:rsidP="72FC76FD" w:rsidRDefault="00C438E3" w14:paraId="078AB032" w14:textId="77E0C78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kern w:val="0"/>
          <w:sz w:val="24"/>
          <w:szCs w:val="24"/>
          <w:lang w:val="pt-BR"/>
        </w:rPr>
      </w:pP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Pedro Henrique Camilo Soares</w:t>
      </w:r>
      <w:r w:rsidRPr="72FC76FD" w:rsidR="46B1E0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Acadêmico do curso de Análise e Desenvolvimento de Sistemas</w:t>
      </w:r>
      <w:r w:rsidRPr="72FC76FD" w:rsidR="4BAA49E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r w:rsidRPr="72FC76FD" w:rsidR="78C75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UNA Pouso Alegre</w:t>
      </w:r>
      <w:r w:rsidRPr="72FC76FD" w:rsidR="688223E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, </w:t>
      </w:r>
      <w:hyperlink r:id="Rd6e70a31dde9421f">
        <w:r w:rsidRPr="72FC76FD" w:rsidR="7E53DF0B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noProof w:val="0"/>
            <w:color w:val="auto"/>
            <w:sz w:val="24"/>
            <w:szCs w:val="24"/>
            <w:u w:val="none"/>
            <w:lang w:val="pt-BR"/>
          </w:rPr>
          <w:t>112520700@ulife.com.br</w:t>
        </w:r>
      </w:hyperlink>
    </w:p>
    <w:p w:rsidR="00A0349A" w:rsidP="793A255E" w:rsidRDefault="00A0349A" w14:paraId="558452BF" w14:textId="056ACAD3">
      <w:pPr>
        <w:pStyle w:val="Normal"/>
        <w:spacing w:after="0" w:line="360" w:lineRule="auto"/>
        <w:jc w:val="right"/>
        <w:rPr>
          <w:rFonts w:ascii="Times New Roman" w:hAnsi="Times New Roman" w:eastAsia="Times New Roman" w:cs="Times New Roman"/>
          <w:i w:val="1"/>
          <w:iCs w:val="1"/>
          <w:noProof w:val="0"/>
          <w:kern w:val="0"/>
          <w:sz w:val="24"/>
          <w:szCs w:val="24"/>
          <w:u w:val="single"/>
          <w:lang w:val="pt-BR"/>
        </w:rPr>
      </w:pPr>
      <w:r w:rsidRPr="793A255E" w:rsidR="00A0349A">
        <w:rPr>
          <w:rFonts w:ascii="Times New Roman" w:hAnsi="Times New Roman" w:eastAsia="Times New Roman" w:cs="Times New Roman"/>
          <w:i w:val="1"/>
          <w:iCs w:val="1"/>
          <w:kern w:val="0"/>
          <w:lang w:eastAsia="pt-BR"/>
        </w:rPr>
        <w:t>Eixo temático</w:t>
      </w:r>
      <w:r w:rsidRPr="793A255E" w:rsidR="00A0349A">
        <w:rPr>
          <w:rFonts w:ascii="Times New Roman" w:hAnsi="Times New Roman" w:eastAsia="Times New Roman" w:cs="Times New Roman"/>
          <w:i w:val="1"/>
          <w:iCs w:val="1"/>
          <w:lang w:eastAsia="pt-BR"/>
        </w:rPr>
        <w:t xml:space="preserve">: </w:t>
      </w:r>
      <w:r w:rsidRPr="793A255E" w:rsidR="4EFA016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Tecnologia, inovação e serviços</w:t>
      </w:r>
    </w:p>
    <w:p w:rsidR="00A0349A" w:rsidP="793A255E" w:rsidRDefault="00A0349A" w14:paraId="78EDE1FB" w14:textId="6308E255">
      <w:pPr>
        <w:pStyle w:val="Normal"/>
        <w:spacing w:after="0" w:line="360" w:lineRule="auto"/>
        <w:jc w:val="right"/>
      </w:pPr>
      <w:r w:rsidRPr="793A255E" w:rsidR="00A0349A">
        <w:rPr>
          <w:rFonts w:ascii="Times New Roman" w:hAnsi="Times New Roman" w:eastAsia="Times New Roman" w:cs="Times New Roman"/>
          <w:i w:val="1"/>
          <w:iCs w:val="1"/>
          <w:kern w:val="0"/>
          <w:lang w:eastAsia="pt-BR"/>
        </w:rPr>
        <w:t xml:space="preserve">Palavras-chave: </w:t>
      </w:r>
      <w:r w:rsidRPr="793A255E" w:rsidR="106300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Mobilidade urbana. Bilhetagem digital. UX/UI. Transporte público.</w:t>
      </w:r>
    </w:p>
    <w:p w:rsidRPr="00FD168D" w:rsidR="00C438E3" w:rsidP="003B2C22" w:rsidRDefault="00C438E3" w14:paraId="37DD3B02" w14:textId="26B26AC9">
      <w:pPr>
        <w:spacing w:after="0" w:line="360" w:lineRule="auto"/>
        <w:jc w:val="right"/>
        <w:rPr>
          <w:rFonts w:ascii="Times New Roman" w:hAnsi="Times New Roman" w:eastAsia="Times New Roman" w:cs="Times New Roman"/>
          <w:kern w:val="0"/>
          <w:lang w:eastAsia="pt-BR"/>
        </w:rPr>
      </w:pPr>
      <w:r w:rsidRPr="00FD168D">
        <w:rPr>
          <w:rFonts w:ascii="Times New Roman" w:hAnsi="Times New Roman" w:eastAsia="Times New Roman" w:cs="Times New Roman"/>
          <w:i/>
          <w:iCs/>
          <w:kern w:val="0"/>
          <w:lang w:eastAsia="pt-BR"/>
        </w:rPr>
        <w:t xml:space="preserve"> </w:t>
      </w:r>
    </w:p>
    <w:p w:rsidRPr="00FD168D" w:rsidR="00C438E3" w:rsidP="793A255E" w:rsidRDefault="00C438E3" w14:paraId="379036C2" w14:textId="70C9C754">
      <w:pPr>
        <w:spacing w:after="0" w:line="360" w:lineRule="auto"/>
        <w:jc w:val="both"/>
        <w:rPr>
          <w:rFonts w:ascii="Times New Roman" w:hAnsi="Times New Roman" w:eastAsia="Times New Roman" w:cs="Times New Roman"/>
          <w:i w:val="1"/>
          <w:iCs w:val="1"/>
          <w:lang w:eastAsia="pt-BR"/>
        </w:rPr>
      </w:pPr>
      <w:r w:rsidRPr="00FD168D" w:rsidR="00C438E3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 xml:space="preserve">1 Introdução</w:t>
      </w:r>
      <w:r w:rsidRPr="793A255E" w:rsidR="2AA16159">
        <w:rPr>
          <w:rFonts w:ascii="Times New Roman" w:hAnsi="Times New Roman" w:eastAsia="Times New Roman" w:cs="Times New Roman"/>
          <w:b w:val="1"/>
          <w:bCs w:val="1"/>
          <w:lang w:eastAsia="pt-BR"/>
        </w:rPr>
        <w:t>:</w:t>
      </w:r>
    </w:p>
    <w:p w:rsidR="793A255E" w:rsidP="72FC76FD" w:rsidRDefault="793A255E" w14:paraId="698BE6C9" w14:textId="10ADE9E6">
      <w:pPr>
        <w:pStyle w:val="NormalWeb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72FC76FD" w:rsidR="5ADF20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 sistema de transporte coletivo municipal exerce um papel fundamental no desenvolvimento socioeconômico e na integração dos serviços regionais. No município de Pouso Alegre, o cenário atual para a emissão, renovação ou recarga do cartão de transporte da concessionária Expresso Planalto impõe barreiras de acessibilidade e usabilidade severas aos cidadãos. Atualmente, o usuário passageiro necessita realizar um deslocamento físico compulsório até um posto centralizado de atendimento, munido de cópias físicas de documentos pessoais, para o preenchimento manual de formulários impressos e posterior quitação de taxas. Esse processo analógico resulta em desperdício de tempo, custos de deslocamento evitáveis e ineficiência operacional para a própria administração. </w:t>
      </w:r>
    </w:p>
    <w:p w:rsidR="793A255E" w:rsidP="793A255E" w:rsidRDefault="793A255E" w14:paraId="366F6155" w14:textId="1EBEE0F5">
      <w:pPr>
        <w:pStyle w:val="NormalWeb"/>
        <w:spacing w:before="0" w:beforeAutospacing="off" w:after="0" w:afterAutospacing="off" w:line="360" w:lineRule="auto"/>
        <w:ind w:firstLine="708"/>
        <w:jc w:val="both"/>
      </w:pPr>
      <w:r w:rsidRPr="72FC76FD" w:rsidR="5ADF20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À luz dos conceitos de Design Centrado no Usuário defendidos por Don Norman (2013) e das Heurísticas de Usabilidade de Jakob Nielsen (1993), sistemas interativos devem minimizar a carga cognitiva e o esforço físico, aproximando o funcionamento do sistema do modelo mental do usuário real. Diante disso, este trabalho justifica sua relevância ao propor o desenvolvimento do aplicativo GEP, uma plataforma digital móvel projetada para mitigar essas dores por meio da otimização e digitalização integral desse fluxo no ecossistema de mobilidade urbana do Sul de Minas.</w:t>
      </w:r>
    </w:p>
    <w:p w:rsidR="72FC76FD" w:rsidP="72FC76FD" w:rsidRDefault="72FC76FD" w14:paraId="14F334AE" w14:textId="5F9D6AA8">
      <w:pPr>
        <w:pStyle w:val="NormalWeb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3B2C22" w:rsidP="793A255E" w:rsidRDefault="00C438E3" w14:paraId="73761F6B" w14:textId="39EBFE87">
      <w:pPr>
        <w:pStyle w:val="NormalWeb"/>
        <w:spacing w:before="0" w:beforeAutospacing="off" w:after="0" w:afterAutospacing="off" w:line="360" w:lineRule="auto"/>
        <w:jc w:val="both"/>
        <w:rPr>
          <w:i w:val="1"/>
          <w:iCs w:val="1"/>
        </w:rPr>
      </w:pPr>
      <w:r w:rsidRPr="793A255E" w:rsidR="00C438E3">
        <w:rPr>
          <w:b w:val="1"/>
          <w:bCs w:val="1"/>
        </w:rPr>
        <w:t>2 Metodologia</w:t>
      </w:r>
      <w:r w:rsidRPr="793A255E" w:rsidR="2A6404E0">
        <w:rPr>
          <w:b w:val="1"/>
          <w:bCs w:val="1"/>
        </w:rPr>
        <w:t>:</w:t>
      </w:r>
    </w:p>
    <w:p w:rsidRPr="003B2C22" w:rsidR="003B2C22" w:rsidP="793A255E" w:rsidRDefault="003B2C22" w14:paraId="7CC2C315" w14:textId="5312FBA7">
      <w:pPr>
        <w:pStyle w:val="NormalWeb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3A255E" w:rsidR="2A6404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desenvolvimento da proposta foi realizado por meio da análise do fluxo atual utilizado pela Expresso Planalto e identificação das principais dificuldades enfrentadas pelos usuários. Foram definidos perfis de usuários, incluindo trabalhadores, estudantes e administradores do sistema, visando compreender diferentes necessidades e comportamentos.</w:t>
      </w:r>
    </w:p>
    <w:p w:rsidRPr="003B2C22" w:rsidR="003B2C22" w:rsidP="793A255E" w:rsidRDefault="003B2C22" w14:paraId="63AF3C40" w14:textId="784FDC55">
      <w:pPr>
        <w:pStyle w:val="NormalWeb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3A255E" w:rsidR="2A6404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Também foi realizado um estudo comparativo com plataformas já existentes, como Ótimo+, SPTrans e TOP, analisando recursos, limitações e experiências oferecidas. A partir dessas referências foram estruturadas jornadas de uso, fluxos e protótipos iniciais do aplicativo.</w:t>
      </w:r>
    </w:p>
    <w:p w:rsidRPr="003B2C22" w:rsidR="003B2C22" w:rsidP="793A255E" w:rsidRDefault="003B2C22" w14:paraId="4DCFC39C" w14:textId="10D1548B">
      <w:pPr>
        <w:pStyle w:val="NormalWeb"/>
        <w:spacing w:before="0" w:beforeAutospacing="off" w:after="0" w:afterAutospacing="off" w:line="360" w:lineRule="auto"/>
        <w:ind w:firstLine="708"/>
        <w:jc w:val="both"/>
      </w:pPr>
    </w:p>
    <w:p w:rsidRPr="003B2C22" w:rsidR="004720C2" w:rsidP="793A255E" w:rsidRDefault="00C438E3" w14:paraId="3A22F39E" w14:textId="1E9DF6C2">
      <w:pPr>
        <w:spacing w:after="0" w:line="360" w:lineRule="auto"/>
        <w:rPr>
          <w:rFonts w:ascii="Times New Roman" w:hAnsi="Times New Roman" w:eastAsia="Times New Roman" w:cs="Times New Roman"/>
          <w:i w:val="1"/>
          <w:iCs w:val="1"/>
          <w:lang w:eastAsia="pt-BR"/>
        </w:rPr>
      </w:pPr>
      <w:r w:rsidRPr="00FD168D" w:rsidR="00C438E3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 xml:space="preserve">3 Resultados</w:t>
      </w:r>
      <w:r w:rsidRPr="793A255E" w:rsidR="2FCD6002">
        <w:rPr>
          <w:rFonts w:ascii="Times New Roman" w:hAnsi="Times New Roman" w:eastAsia="Times New Roman" w:cs="Times New Roman"/>
          <w:b w:val="1"/>
          <w:bCs w:val="1"/>
          <w:lang w:eastAsia="pt-BR"/>
        </w:rPr>
        <w:t>:</w:t>
      </w:r>
    </w:p>
    <w:p w:rsidRPr="003B2C22" w:rsidR="004720C2" w:rsidP="793A255E" w:rsidRDefault="00C438E3" w14:paraId="718DA36C" w14:textId="1B014E1E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3A255E" w:rsidR="2FCD600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resultado inicial, foi proposta uma plataforma composta por funcionalidades como cadastro, solicitação de novos cartões, envio digital de documentos, acompanhamento do status da solicitação e recarga via PIX ou cartão de crédito.</w:t>
      </w:r>
    </w:p>
    <w:p w:rsidRPr="003B2C22" w:rsidR="004720C2" w:rsidP="793A255E" w:rsidRDefault="00C438E3" w14:paraId="2477BAAC" w14:textId="268C425A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3A255E" w:rsidR="2FCD600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solução apresenta potencial para reduzir filas, ampliar o acesso aos serviços fora do horário comercial e oferecer maior praticidade aos usuários. Além disso, a proposta pode contribuir para a modernização dos serviços de mobilidade urbana na região, reduzindo processos manuais e aumentando a eficiência operacional.</w:t>
      </w:r>
    </w:p>
    <w:p w:rsidRPr="003B2C22" w:rsidR="004720C2" w:rsidP="793A255E" w:rsidRDefault="00C438E3" w14:paraId="7396C8FE" w14:textId="71012554">
      <w:pPr>
        <w:spacing w:after="0" w:line="360" w:lineRule="auto"/>
        <w:ind w:firstLine="708"/>
        <w:jc w:val="both"/>
      </w:pPr>
      <w:r w:rsidRPr="793A255E" w:rsidR="2FCD600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Entre os desafios identificados estão a integração com sistemas existentes de bilhetagem e o tratamento adequado dos dados pessoais, respeitando normas relacionadas à privacidade e proteção de dados.</w:t>
      </w:r>
    </w:p>
    <w:p w:rsidR="793A255E" w:rsidP="793A255E" w:rsidRDefault="793A255E" w14:paraId="10610FDA" w14:textId="43372F1D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04F192C" w:rsidP="793A255E" w:rsidRDefault="00C438E3" w14:paraId="39F64B2A" w14:textId="3166C175">
      <w:pPr>
        <w:spacing w:after="0" w:line="360" w:lineRule="auto"/>
        <w:rPr>
          <w:rFonts w:ascii="Times New Roman" w:hAnsi="Times New Roman" w:eastAsia="Times New Roman" w:cs="Times New Roman"/>
          <w:i w:val="1"/>
          <w:iCs w:val="1"/>
          <w:lang w:eastAsia="pt-BR"/>
        </w:rPr>
      </w:pPr>
      <w:r w:rsidRPr="00FD168D" w:rsidR="00C438E3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 xml:space="preserve">4 Considerações finais</w:t>
      </w:r>
      <w:r w:rsidRPr="793A255E" w:rsidR="195161BB">
        <w:rPr>
          <w:rFonts w:ascii="Times New Roman" w:hAnsi="Times New Roman" w:eastAsia="Times New Roman" w:cs="Times New Roman"/>
          <w:b w:val="1"/>
          <w:bCs w:val="1"/>
          <w:lang w:eastAsia="pt-BR"/>
        </w:rPr>
        <w:t>:</w:t>
      </w:r>
    </w:p>
    <w:p w:rsidR="004F192C" w:rsidP="793A255E" w:rsidRDefault="00C438E3" w14:paraId="3FD55703" w14:textId="14DC553B">
      <w:pPr>
        <w:spacing w:after="0" w:line="360" w:lineRule="auto"/>
        <w:ind w:firstLine="708"/>
        <w:jc w:val="both"/>
      </w:pPr>
      <w:r w:rsidRPr="793A255E" w:rsidR="195161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proposta desenvolvida busca transformar processos presenciais em serviços digitais mais acessíveis, trazendo benefícios tanto para usuários quanto para a administração do sistema de transporte. A iniciativa contribui para a melhoria da experiência do usuário e para a modernização dos serviços urbanos locais.</w:t>
      </w:r>
    </w:p>
    <w:p w:rsidR="004F192C" w:rsidP="793A255E" w:rsidRDefault="00C438E3" w14:paraId="554028E9" w14:textId="25D92923">
      <w:pPr>
        <w:spacing w:after="0" w:line="360" w:lineRule="auto"/>
        <w:ind w:firstLine="708"/>
        <w:jc w:val="both"/>
      </w:pPr>
      <w:r w:rsidRPr="793A255E" w:rsidR="195161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continuidade, o projeto poderá incorporar recursos adicionais, como carteirinha digital, notificações inteligentes e novas integrações que ampliem os serviços oferecidos.</w:t>
      </w:r>
    </w:p>
    <w:p w:rsidR="003B2C22" w:rsidP="003B2C22" w:rsidRDefault="003B2C22" w14:paraId="2A2D0F57" w14:textId="4D2FB621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lang w:eastAsia="pt-BR"/>
        </w:rPr>
      </w:pPr>
    </w:p>
    <w:p w:rsidRPr="003B2C22" w:rsidR="003B2C22" w:rsidP="003B2C22" w:rsidRDefault="003B2C22" w14:paraId="591C3098" w14:textId="4413DDB9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kern w:val="0"/>
          <w:lang w:eastAsia="pt-BR"/>
        </w:rPr>
      </w:pPr>
      <w:r w:rsidRPr="003B2C22" w:rsidR="003B2C22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 xml:space="preserve">5. </w:t>
      </w:r>
      <w:r w:rsidRPr="003B2C22" w:rsidR="003B2C22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>Política de Uso de Inteligência Artificial</w:t>
      </w:r>
    </w:p>
    <w:p w:rsidR="73BEE112" w:rsidP="793A255E" w:rsidRDefault="73BEE112" w14:paraId="0D964DC6" w14:textId="16EE8AAC">
      <w:pPr>
        <w:jc w:val="both"/>
      </w:pPr>
      <w:r w:rsidRPr="793A255E" w:rsidR="73BEE1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 estudo foram utilizadas ferramentas de Inteligência Artificial para apoio à organização de ideias, estruturação textual e refinamento da escrita durante o desenvolvimento do projeto. Sua utilização ocorreu como ferramenta de suporte por meio de engenharia de prompts.</w:t>
      </w:r>
    </w:p>
    <w:p w:rsidR="73BEE112" w:rsidP="793A255E" w:rsidRDefault="73BEE112" w14:paraId="348F6164" w14:textId="71462005">
      <w:pPr>
        <w:ind w:firstLine="708"/>
        <w:jc w:val="both"/>
      </w:pPr>
      <w:r w:rsidRPr="793A255E" w:rsidR="73BEE1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análises, interpretações e decisões finais permaneceram sob responsabilidade dos autores, sendo a IA utilizada apenas como apoio ao processo de desenvolvimento e não como substituição da autoria intelectual.</w:t>
      </w:r>
    </w:p>
    <w:p w:rsidRPr="003B2C22" w:rsidR="00C438E3" w:rsidP="793A255E" w:rsidRDefault="00C438E3" w14:paraId="5F54CFD4" w14:textId="385B6BE2">
      <w:pPr>
        <w:spacing w:after="0" w:line="360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00FD168D" w:rsidR="00C438E3">
        <w:rPr>
          <w:rFonts w:ascii="Times New Roman" w:hAnsi="Times New Roman" w:eastAsia="Times New Roman" w:cs="Times New Roman"/>
          <w:b w:val="1"/>
          <w:bCs w:val="1"/>
          <w:kern w:val="0"/>
          <w:lang w:eastAsia="pt-BR"/>
        </w:rPr>
        <w:t xml:space="preserve">Referências</w:t>
      </w:r>
      <w:r w:rsidRPr="793A255E" w:rsidR="1CEC0154">
        <w:rPr>
          <w:rFonts w:ascii="Times New Roman" w:hAnsi="Times New Roman" w:eastAsia="Times New Roman" w:cs="Times New Roman"/>
          <w:b w:val="1"/>
          <w:bCs w:val="1"/>
          <w:lang w:eastAsia="pt-BR"/>
        </w:rPr>
        <w:t>:</w:t>
      </w:r>
      <w:r>
        <w:br/>
      </w:r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NORMAN, Donald A. </w:t>
      </w:r>
      <w:r w:rsidRPr="793A255E" w:rsidR="09F23F9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O Design do Dia a Dia</w:t>
      </w:r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. Rio de Janeiro: Rocco.</w:t>
      </w:r>
    </w:p>
    <w:p w:rsidRPr="003B2C22" w:rsidR="00C438E3" w:rsidP="793A255E" w:rsidRDefault="00C438E3" w14:paraId="2F40D37A" w14:textId="001477D7">
      <w:pPr>
        <w:spacing w:after="0" w:line="360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ÓTIMO. Sistema de bilhetagem eletrônica e recarga digital. Disponível em: </w:t>
      </w:r>
      <w:hyperlink r:id="R72e1326dbeff42c6">
        <w:r w:rsidRPr="793A255E" w:rsidR="09F23F9A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sz w:val="24"/>
            <w:szCs w:val="24"/>
            <w:lang w:val="pt-BR"/>
          </w:rPr>
          <w:t>https://www.otimoonline.com.br</w:t>
        </w:r>
      </w:hyperlink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. Acesso em: maio 2026.</w:t>
      </w:r>
    </w:p>
    <w:p w:rsidRPr="003B2C22" w:rsidR="00C438E3" w:rsidP="793A255E" w:rsidRDefault="00C438E3" w14:paraId="260EC7E4" w14:textId="7B2E9BAE">
      <w:pPr>
        <w:spacing w:after="0" w:line="360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SPTRANS. Bilhete Único. Disponível em: </w:t>
      </w:r>
      <w:hyperlink r:id="R1fe58e365b9a45b1">
        <w:r w:rsidRPr="793A255E" w:rsidR="09F23F9A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sz w:val="24"/>
            <w:szCs w:val="24"/>
            <w:lang w:val="pt-BR"/>
          </w:rPr>
          <w:t>https://www.sptrans.com.br</w:t>
        </w:r>
      </w:hyperlink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. Acesso em: maio 2026.</w:t>
      </w:r>
    </w:p>
    <w:p w:rsidRPr="003B2C22" w:rsidR="00C438E3" w:rsidP="793A255E" w:rsidRDefault="00C438E3" w14:paraId="6AAADB6F" w14:textId="00928574">
      <w:pPr>
        <w:spacing w:after="0" w:line="360" w:lineRule="auto"/>
        <w:rPr>
          <w:rFonts w:ascii="Times New Roman" w:hAnsi="Times New Roman" w:eastAsia="Times New Roman" w:cs="Times New Roman"/>
          <w:i w:val="1"/>
          <w:iCs w:val="1"/>
          <w:noProof w:val="0"/>
          <w:kern w:val="0"/>
          <w:sz w:val="24"/>
          <w:szCs w:val="24"/>
          <w:lang w:val="pt-BR"/>
        </w:rPr>
      </w:pPr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TOP. Plataforma de mobilidade urbana e bilhetagem digital. Disponível em: </w:t>
      </w:r>
      <w:hyperlink r:id="R7c74fadec63541b4">
        <w:r w:rsidRPr="793A255E" w:rsidR="09F23F9A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sz w:val="24"/>
            <w:szCs w:val="24"/>
            <w:lang w:val="pt-BR"/>
          </w:rPr>
          <w:t>https://boradetop.com.br</w:t>
        </w:r>
      </w:hyperlink>
      <w:r w:rsidRPr="793A255E" w:rsidR="09F23F9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.</w:t>
      </w:r>
    </w:p>
    <w:p w:rsidRPr="00C438E3" w:rsidR="00734121" w:rsidP="003B2C22" w:rsidRDefault="00734121" w14:paraId="1D891DFD" w14:textId="3D825D1E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pt-BR"/>
        </w:rPr>
      </w:pPr>
    </w:p>
    <w:sectPr w:rsidRPr="00C438E3" w:rsidR="00734121" w:rsidSect="006618D0">
      <w:headerReference w:type="default" r:id="rId6"/>
      <w:pgSz w:w="11906" w:h="16838" w:orient="portrait"/>
      <w:pgMar w:top="709" w:right="1418" w:bottom="1418" w:left="1418" w:header="709" w:footer="709" w:gutter="0"/>
      <w:cols w:space="708"/>
      <w:docGrid w:linePitch="360"/>
      <w:footerReference w:type="default" r:id="Rc55bf34f87ad49e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5A7C" w:rsidP="009C77F8" w:rsidRDefault="00125A7C" w14:paraId="4B8FDE20" w14:textId="77777777">
      <w:pPr>
        <w:spacing w:after="0" w:line="240" w:lineRule="auto"/>
      </w:pPr>
      <w:r>
        <w:separator/>
      </w:r>
    </w:p>
  </w:endnote>
  <w:endnote w:type="continuationSeparator" w:id="0">
    <w:p w:rsidR="00125A7C" w:rsidP="009C77F8" w:rsidRDefault="00125A7C" w14:paraId="39C47E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CEDD83D" w:rsidTr="1CEDD83D" w14:paraId="7649C1DB">
      <w:trPr>
        <w:trHeight w:val="300"/>
      </w:trPr>
      <w:tc>
        <w:tcPr>
          <w:tcW w:w="3020" w:type="dxa"/>
          <w:tcMar/>
        </w:tcPr>
        <w:p w:rsidR="1CEDD83D" w:rsidP="1CEDD83D" w:rsidRDefault="1CEDD83D" w14:paraId="019F6CFA" w14:textId="215D4C76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CEDD83D" w:rsidP="1CEDD83D" w:rsidRDefault="1CEDD83D" w14:paraId="41598BC3" w14:textId="4108C4AD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1CEDD83D" w:rsidP="1CEDD83D" w:rsidRDefault="1CEDD83D" w14:paraId="07804B22" w14:textId="04EE39F6">
          <w:pPr>
            <w:pStyle w:val="Cabealho"/>
            <w:bidi w:val="0"/>
            <w:ind w:right="-115"/>
            <w:jc w:val="right"/>
          </w:pPr>
        </w:p>
      </w:tc>
    </w:tr>
  </w:tbl>
  <w:p w:rsidR="1CEDD83D" w:rsidP="1CEDD83D" w:rsidRDefault="1CEDD83D" w14:paraId="64FBC52E" w14:textId="4FDD4CF9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5A7C" w:rsidP="009C77F8" w:rsidRDefault="00125A7C" w14:paraId="0A1EC959" w14:textId="77777777">
      <w:pPr>
        <w:spacing w:after="0" w:line="240" w:lineRule="auto"/>
      </w:pPr>
      <w:r>
        <w:separator/>
      </w:r>
    </w:p>
  </w:footnote>
  <w:footnote w:type="continuationSeparator" w:id="0">
    <w:p w:rsidR="00125A7C" w:rsidP="009C77F8" w:rsidRDefault="00125A7C" w14:paraId="748DAC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618D0" w:rsidP="009C77F8" w:rsidRDefault="004B4EA3" w14:paraId="356E3F85" w14:textId="0109B4BE">
    <w:pPr>
      <w:pStyle w:val="Cabealho"/>
    </w:pPr>
    <w:r>
      <w:rPr>
        <w:rFonts w:ascii="Times New Roman" w:hAnsi="Times New Roman" w:eastAsia="Times New Roman" w:cs="Times New Roman"/>
        <w:noProof/>
        <w:kern w:val="0"/>
        <w:lang w:eastAsia="pt-BR"/>
      </w:rPr>
      <w:drawing>
        <wp:anchor distT="0" distB="0" distL="114300" distR="114300" simplePos="0" relativeHeight="251659264" behindDoc="0" locked="0" layoutInCell="1" allowOverlap="1" wp14:anchorId="6C67924C" wp14:editId="4C77FFB5">
          <wp:simplePos x="0" y="0"/>
          <wp:positionH relativeFrom="column">
            <wp:posOffset>-904875</wp:posOffset>
          </wp:positionH>
          <wp:positionV relativeFrom="paragraph">
            <wp:posOffset>-457200</wp:posOffset>
          </wp:positionV>
          <wp:extent cx="7560532" cy="1383225"/>
          <wp:effectExtent l="0" t="0" r="2540" b="7620"/>
          <wp:wrapNone/>
          <wp:docPr id="13661547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66" b="15329"/>
                  <a:stretch>
                    <a:fillRect/>
                  </a:stretch>
                </pic:blipFill>
                <pic:spPr bwMode="auto">
                  <a:xfrm>
                    <a:off x="0" y="0"/>
                    <a:ext cx="7560532" cy="13832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D5038" w:rsidP="009C77F8" w:rsidRDefault="006D5038" w14:paraId="653087FA" w14:textId="07529029">
    <w:pPr>
      <w:pStyle w:val="Cabealho"/>
    </w:pPr>
  </w:p>
  <w:p w:rsidR="006D5038" w:rsidP="009C77F8" w:rsidRDefault="006D5038" w14:paraId="7933D8F6" w14:textId="77777777">
    <w:pPr>
      <w:pStyle w:val="Cabealho"/>
    </w:pPr>
  </w:p>
  <w:p w:rsidR="006D5038" w:rsidP="009C77F8" w:rsidRDefault="006D5038" w14:paraId="7AA23AB6" w14:textId="77777777">
    <w:pPr>
      <w:pStyle w:val="Cabealho"/>
    </w:pPr>
  </w:p>
  <w:p w:rsidR="006D5038" w:rsidP="009C77F8" w:rsidRDefault="006D5038" w14:paraId="479230A3" w14:textId="77777777">
    <w:pPr>
      <w:pStyle w:val="Cabealho"/>
    </w:pPr>
  </w:p>
  <w:p w:rsidRPr="009C77F8" w:rsidR="009C77F8" w:rsidP="009C77F8" w:rsidRDefault="009C77F8" w14:paraId="1C7A60C2" w14:textId="4A0927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F8"/>
    <w:rsid w:val="00052A02"/>
    <w:rsid w:val="001111BA"/>
    <w:rsid w:val="00125A7C"/>
    <w:rsid w:val="00157D07"/>
    <w:rsid w:val="00180DAC"/>
    <w:rsid w:val="001D4B32"/>
    <w:rsid w:val="003204AF"/>
    <w:rsid w:val="003B2C22"/>
    <w:rsid w:val="004720C2"/>
    <w:rsid w:val="0048301A"/>
    <w:rsid w:val="00483616"/>
    <w:rsid w:val="00496A3A"/>
    <w:rsid w:val="004B4EA3"/>
    <w:rsid w:val="004F192C"/>
    <w:rsid w:val="005E1849"/>
    <w:rsid w:val="00656411"/>
    <w:rsid w:val="006618D0"/>
    <w:rsid w:val="00682F80"/>
    <w:rsid w:val="006D5038"/>
    <w:rsid w:val="006D7765"/>
    <w:rsid w:val="006F464F"/>
    <w:rsid w:val="00734121"/>
    <w:rsid w:val="00746A97"/>
    <w:rsid w:val="007D1F65"/>
    <w:rsid w:val="007F7498"/>
    <w:rsid w:val="0080498D"/>
    <w:rsid w:val="00864793"/>
    <w:rsid w:val="00871D7D"/>
    <w:rsid w:val="008746C2"/>
    <w:rsid w:val="009A76A8"/>
    <w:rsid w:val="009C7101"/>
    <w:rsid w:val="009C77F8"/>
    <w:rsid w:val="009D53C9"/>
    <w:rsid w:val="00A0349A"/>
    <w:rsid w:val="00A6419D"/>
    <w:rsid w:val="00C438E3"/>
    <w:rsid w:val="00CA0326"/>
    <w:rsid w:val="00CD57C0"/>
    <w:rsid w:val="00CF45F0"/>
    <w:rsid w:val="00DA11B5"/>
    <w:rsid w:val="00EC4E37"/>
    <w:rsid w:val="00F00692"/>
    <w:rsid w:val="00F97FDA"/>
    <w:rsid w:val="00FF24C9"/>
    <w:rsid w:val="00FF2DC9"/>
    <w:rsid w:val="05D0959D"/>
    <w:rsid w:val="0946E565"/>
    <w:rsid w:val="09F23F9A"/>
    <w:rsid w:val="0DAB797B"/>
    <w:rsid w:val="106300F0"/>
    <w:rsid w:val="1238FCD3"/>
    <w:rsid w:val="195161BB"/>
    <w:rsid w:val="1971D042"/>
    <w:rsid w:val="1CEC0154"/>
    <w:rsid w:val="1CEDD83D"/>
    <w:rsid w:val="242374FE"/>
    <w:rsid w:val="24D9C978"/>
    <w:rsid w:val="2531AA75"/>
    <w:rsid w:val="29DB07C1"/>
    <w:rsid w:val="2A6404E0"/>
    <w:rsid w:val="2AA16159"/>
    <w:rsid w:val="2CA41B56"/>
    <w:rsid w:val="2DE84511"/>
    <w:rsid w:val="2E5942BF"/>
    <w:rsid w:val="2FCD6002"/>
    <w:rsid w:val="306F754B"/>
    <w:rsid w:val="3091CAFB"/>
    <w:rsid w:val="3623E433"/>
    <w:rsid w:val="36854C9D"/>
    <w:rsid w:val="3A846066"/>
    <w:rsid w:val="3FB2AF9D"/>
    <w:rsid w:val="46283E27"/>
    <w:rsid w:val="46B1E0D0"/>
    <w:rsid w:val="4BAA49EF"/>
    <w:rsid w:val="4D19CDB8"/>
    <w:rsid w:val="4EFA0162"/>
    <w:rsid w:val="51E0CA8B"/>
    <w:rsid w:val="561379F2"/>
    <w:rsid w:val="577AA350"/>
    <w:rsid w:val="57F8E05F"/>
    <w:rsid w:val="5A013A2E"/>
    <w:rsid w:val="5ADF201B"/>
    <w:rsid w:val="630AC68A"/>
    <w:rsid w:val="6381D504"/>
    <w:rsid w:val="64256884"/>
    <w:rsid w:val="688223E4"/>
    <w:rsid w:val="68943263"/>
    <w:rsid w:val="6A52B696"/>
    <w:rsid w:val="6ABDAC86"/>
    <w:rsid w:val="6DEAE2F2"/>
    <w:rsid w:val="6EAF8431"/>
    <w:rsid w:val="724E0F1B"/>
    <w:rsid w:val="72FC76FD"/>
    <w:rsid w:val="73BEE112"/>
    <w:rsid w:val="747F3C1D"/>
    <w:rsid w:val="7705B1E6"/>
    <w:rsid w:val="775DA7B2"/>
    <w:rsid w:val="78C75128"/>
    <w:rsid w:val="793A255E"/>
    <w:rsid w:val="7E53D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66FA47"/>
  <w15:chartTrackingRefBased/>
  <w15:docId w15:val="{0E88A544-9707-403E-8955-687D984F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77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77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C77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C77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C77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C77F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C77F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C77F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C77F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C77F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C7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77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C77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C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77F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9C77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77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77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77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C77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77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C77F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C77F8"/>
  </w:style>
  <w:style w:type="paragraph" w:styleId="Rodap">
    <w:name w:val="footer"/>
    <w:basedOn w:val="Normal"/>
    <w:link w:val="RodapChar"/>
    <w:uiPriority w:val="99"/>
    <w:unhideWhenUsed/>
    <w:rsid w:val="009C77F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C77F8"/>
  </w:style>
  <w:style w:type="paragraph" w:styleId="Textodecomentrio">
    <w:name w:val="annotation text"/>
    <w:basedOn w:val="Normal"/>
    <w:link w:val="TextodecomentrioChar"/>
    <w:uiPriority w:val="99"/>
    <w:unhideWhenUsed/>
    <w:rsid w:val="00483616"/>
    <w:pPr>
      <w:spacing w:line="240" w:lineRule="auto"/>
    </w:pPr>
    <w:rPr>
      <w:sz w:val="20"/>
      <w:szCs w:val="20"/>
      <w14:ligatures w14:val="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483616"/>
    <w:rPr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0498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720C2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c55bf34f87ad49e0" /><Relationship Type="http://schemas.openxmlformats.org/officeDocument/2006/relationships/hyperlink" Target="https://www.otimoonline.com.br/" TargetMode="External" Id="R72e1326dbeff42c6" /><Relationship Type="http://schemas.openxmlformats.org/officeDocument/2006/relationships/hyperlink" Target="https://www.sptrans.com.br/" TargetMode="External" Id="R1fe58e365b9a45b1" /><Relationship Type="http://schemas.openxmlformats.org/officeDocument/2006/relationships/hyperlink" Target="https://boradetop.com.br/" TargetMode="External" Id="R7c74fadec63541b4" /><Relationship Type="http://schemas.openxmlformats.org/officeDocument/2006/relationships/hyperlink" Target="mailto:112512445@ulife.com.br" TargetMode="External" Id="Ra7da8ad1d33148b9" /><Relationship Type="http://schemas.openxmlformats.org/officeDocument/2006/relationships/hyperlink" Target="mailto:112520700@ulife.com.br" TargetMode="External" Id="Rd6e70a31dde9421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da Ribeira Ballador</dc:creator>
  <keywords/>
  <dc:description/>
  <lastModifiedBy>Eduardo Henrique</lastModifiedBy>
  <revision>10</revision>
  <dcterms:created xsi:type="dcterms:W3CDTF">2026-03-23T17:06:00.0000000Z</dcterms:created>
  <dcterms:modified xsi:type="dcterms:W3CDTF">2026-05-27T14:19:46.7071410Z</dcterms:modified>
</coreProperties>
</file>