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SHIFTWORK.</w:t>
            </w:r>
          </w:p>
          <w:p>
            <w:r>
              <w:rPr>
                <w:color w:val="FFFFFF"/>
                <w:sz w:val="16"/>
                <w:szCs w:val="16"/>
              </w:rPr>
              <w:t xml:space="preserve">AI LABORER ONBOARDING TEMPLATE</w:t>
            </w:r>
          </w:p>
        </w:tc>
        <w:tc>
          <w:tcPr>
            <w:tcW w:type="dxa" w:w="39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DA6F1E"/>
                <w:sz w:val="24"/>
                <w:szCs w:val="24"/>
              </w:rPr>
              <w:t xml:space="preserve">05  —  OPS</w:t>
            </w:r>
          </w:p>
          <w:p>
            <w:r>
              <w:rPr>
                <w:color w:val="2B2B2B"/>
                <w:sz w:val="18"/>
                <w:szCs w:val="18"/>
              </w:rPr>
              <w:t xml:space="preserve">Admin · Finance · Talent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Ops  —  the agents that run admin, finance, and talent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BUILDS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Invoicing, inbox management, crew scheduling, hiring help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HOW TO USE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This is a template. The system fills the brackets, then a business owner answers in plain words.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i/>
          <w:iCs/>
          <w:color w:val="6B6760"/>
          <w:sz w:val="19"/>
          <w:szCs w:val="19"/>
        </w:rPr>
        <w:t xml:space="preserve">Answer in plain language. Bullet points are fine. The honest, messy parts make the agents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HOW THE BRACKETS WORK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[Business Name]</w:t>
            </w:r>
            <w:r>
              <w:rPr>
                <w:color w:val="2B2B2B"/>
                <w:sz w:val="18"/>
                <w:szCs w:val="18"/>
              </w:rPr>
              <w:t xml:space="preserve">  A capitalized item is a value the system drops in. Swap it for the real detail.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[list the channels they use]</w:t>
            </w:r>
            <w:r>
              <w:rPr>
                <w:color w:val="2B2B2B"/>
                <w:sz w:val="18"/>
                <w:szCs w:val="18"/>
              </w:rPr>
              <w:t xml:space="preserve">  An instruction tells the system to write custom examples for this business. Replace it.</w:t>
            </w:r>
          </w:p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Plain text with no brackets</w:t>
            </w:r>
            <w:r>
              <w:rPr>
                <w:color w:val="2B2B2B"/>
                <w:sz w:val="18"/>
                <w:szCs w:val="18"/>
              </w:rPr>
              <w:t xml:space="preserve">  stays the same for every business.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A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INVOICING &amp; GETTING PAID  —  feeds the Invoicing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OP01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invoices go out today, and how do you chase a late payment?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how they invoice now, like QuickBooks, paper, or by hand]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Walk us through what happens when someone doesn't pay on time.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OP02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much money sits unpaid past due in a normal month?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 rough number is fine. This is cash you already earned, and it sizes the prize for the Invoicing agent.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B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INBOX &amp; ADMIN  —  feeds the Inbox Management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OP03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lands in your inbox that you wish you didn't have to sort?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The noise, the repeats, the stuff that buries the important emails. Name the worst offenders.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OP04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Which emails actually need you, and which could be filed or handled for you?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This is the line the Inbox agent learns. The clearer you draw it, the more it takes off your plate.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C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SCHEDULING THE TEAM  —  feeds the Crew Scheduling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OP05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you schedule your team and your work today?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what they schedule, like crews, jobs, shifts, or appointments]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[name the tool they use, like a calendar, a whiteboard, or texts]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OP06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goes wrong with scheduling in a normal week?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Gaps, double-books, last-minute changes, no-shows. This is the gap we automate.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D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HIRING  —  feeds the Hiring Help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OP07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you hire today, and where does it bog down?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where they post jobs or find people, like Indeed, referrals, or walk-ins]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Where does it stall, screening, scheduling, or follow-up?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OP08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makes someone a good fit, and what's a quick no?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the role they hire for most]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Give us your gut-check list. The agent screens against it.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E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TIME GOES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OP09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admin task eats the most of your time each week?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The one you dread, the repetitive one. If we automated a single back-office task, what should it be?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80"/>
      </w:pPr>
      <w:r>
        <w:rPr>
          <w:i/>
          <w:iCs/>
          <w:color w:val="6B6760"/>
          <w:sz w:val="18"/>
          <w:szCs w:val="18"/>
        </w:rPr>
        <w:t xml:space="preserve">Every answer here trains an Ops agent. The clearer the answer, the less guessing build day needs.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C" w:sz="4" w:space="6"/>
      </w:pBdr>
      <w:tabs>
        <w:tab w:val="right" w:pos="9360"/>
      </w:tabs>
    </w:pPr>
    <w:r>
      <w:rPr>
        <w:color w:val="6B6760"/>
        <w:sz w:val="16"/>
        <w:szCs w:val="16"/>
      </w:rPr>
      <w:t xml:space="preserve">SHIFTWORK.  ·  Singer Island, FL  ·  shiftworkstudio.ai</w:t>
    </w:r>
    <w:r>
      <w:rPr>
        <w:color w:val="6B6760"/>
        <w:sz w:val="16"/>
        <w:szCs w:val="16"/>
      </w:rPr>
      <w:t xml:space="preserve">	Ops Discovery  · 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2026-06-24T22:47:53.586Z</dcterms:created>
  <dcterms:modified xsi:type="dcterms:W3CDTF">2026-06-24T22:47:53.586Z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