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209"/>
          <w:sz w:val="56"/>
          <w:szCs w:val="56"/>
        </w:rPr>
        <w:t xml:space="preserve">Mi Italia</w:t>
      </w:r>
    </w:p>
    <w:p>
      <w:pPr>
        <w:spacing w:after="60" w:before="0"/>
      </w:pPr>
      <w:r>
        <w:rPr>
          <w:rFonts w:ascii="Arial" w:cs="Arial" w:eastAsia="Arial" w:hAnsi="Arial"/>
          <w:color w:val="B8955A"/>
          <w:sz w:val="36"/>
          <w:szCs w:val="36"/>
        </w:rPr>
        <w:t xml:space="preserve">Engineering Handoff</w:t>
      </w:r>
    </w:p>
    <w:p>
      <w:pPr>
        <w:spacing w:after="400" w:before="0"/>
      </w:pPr>
      <w:r>
        <w:rPr>
          <w:rFonts w:ascii="Arial" w:cs="Arial" w:eastAsia="Arial" w:hAnsi="Arial"/>
          <w:color w:val="8C7B6B"/>
          <w:sz w:val="22"/>
          <w:szCs w:val="22"/>
        </w:rPr>
        <w:t xml:space="preserve">6 May 2026  ·  Sprint — Support · Reviews · Oro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B8955A"/>
                <w:sz w:val="42"/>
                <w:szCs w:val="42"/>
              </w:rPr>
              <w:t xml:space="preserve">8</w:t>
            </w:r>
          </w:p>
          <w:p>
            <w:pPr>
              <w:spacing w:after="80" w:before="0"/>
            </w:pPr>
            <w:r>
              <w:rPr>
                <w:rFonts w:ascii="Arial" w:cs="Arial" w:eastAsia="Arial" w:hAnsi="Arial"/>
                <w:b w:val="false"/>
                <w:bCs w:val="false"/>
                <w:i w:val="false"/>
                <w:iCs w:val="false"/>
                <w:color w:val="8C7B6B"/>
                <w:sz w:val="18"/>
                <w:szCs w:val="18"/>
              </w:rPr>
              <w:t xml:space="preserve">new screen files</w:t>
            </w:r>
          </w:p>
        </w:tc>
        <w:tc>
          <w:tcPr>
            <w:tcW w:type="dxa" w:w="225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B8955A"/>
                <w:sz w:val="42"/>
                <w:szCs w:val="42"/>
              </w:rPr>
              <w:t xml:space="preserve">3</w:t>
            </w:r>
          </w:p>
          <w:p>
            <w:pPr>
              <w:spacing w:after="80" w:before="0"/>
            </w:pPr>
            <w:r>
              <w:rPr>
                <w:rFonts w:ascii="Arial" w:cs="Arial" w:eastAsia="Arial" w:hAnsi="Arial"/>
                <w:b w:val="false"/>
                <w:bCs w:val="false"/>
                <w:i w:val="false"/>
                <w:iCs w:val="false"/>
                <w:color w:val="8C7B6B"/>
                <w:sz w:val="18"/>
                <w:szCs w:val="18"/>
              </w:rPr>
              <w:t xml:space="preserve">feature areas</w:t>
            </w:r>
          </w:p>
        </w:tc>
        <w:tc>
          <w:tcPr>
            <w:tcW w:type="dxa" w:w="2257"/>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B8955A"/>
                <w:sz w:val="42"/>
                <w:szCs w:val="42"/>
              </w:rPr>
              <w:t xml:space="preserve">37</w:t>
            </w:r>
          </w:p>
          <w:p>
            <w:pPr>
              <w:spacing w:after="80" w:before="0"/>
            </w:pPr>
            <w:r>
              <w:rPr>
                <w:rFonts w:ascii="Arial" w:cs="Arial" w:eastAsia="Arial" w:hAnsi="Arial"/>
                <w:b w:val="false"/>
                <w:bCs w:val="false"/>
                <w:i w:val="false"/>
                <w:iCs w:val="false"/>
                <w:color w:val="8C7B6B"/>
                <w:sz w:val="18"/>
                <w:szCs w:val="18"/>
              </w:rPr>
              <w:t xml:space="preserve">API endpoints</w:t>
            </w:r>
          </w:p>
        </w:tc>
        <w:tc>
          <w:tcPr>
            <w:tcW w:type="dxa" w:w="2257"/>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B8955A"/>
                <w:sz w:val="42"/>
                <w:szCs w:val="42"/>
              </w:rPr>
              <w:t xml:space="preserve">4</w:t>
            </w:r>
          </w:p>
          <w:p>
            <w:pPr>
              <w:spacing w:after="80" w:before="0"/>
            </w:pPr>
            <w:r>
              <w:rPr>
                <w:rFonts w:ascii="Arial" w:cs="Arial" w:eastAsia="Arial" w:hAnsi="Arial"/>
                <w:b w:val="false"/>
                <w:bCs w:val="false"/>
                <w:i w:val="false"/>
                <w:iCs w:val="false"/>
                <w:color w:val="8C7B6B"/>
                <w:sz w:val="18"/>
                <w:szCs w:val="18"/>
              </w:rPr>
              <w:t xml:space="preserve">platforms touched</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1. Overview</w:t>
      </w:r>
    </w:p>
    <w:p>
      <w:pPr>
        <w:spacing w:after="120" w:before="0"/>
      </w:pPr>
      <w:r>
        <w:rPr>
          <w:rFonts w:ascii="Arial" w:cs="Arial" w:eastAsia="Arial" w:hAnsi="Arial"/>
          <w:b w:val="false"/>
          <w:bCs w:val="false"/>
          <w:i w:val="false"/>
          <w:iCs w:val="false"/>
          <w:color w:val="1A1209"/>
          <w:sz w:val="20"/>
          <w:szCs w:val="20"/>
        </w:rPr>
        <w:t xml:space="preserve">This document covers all screens designed and prototype-validated in the 6 May 2026 session. Three feature areas were built end-to-end across all platform surfaces: Support, Review Approval, and Oro Points. Each feature touches multiple platforms — the consumer app, Primo (boutique admin), the public website, and the Mi Italia Admin portal.</w:t>
      </w:r>
    </w:p>
    <w:p>
      <w:pPr>
        <w:pBdr>
          <w:left w:val="single" w:color="B8955A" w:sz="18"/>
        </w:pBdr>
        <w:spacing w:after="100" w:before="100"/>
        <w:ind w:left="360"/>
      </w:pPr>
      <w:r>
        <w:rPr>
          <w:rFonts w:ascii="Arial" w:cs="Arial" w:eastAsia="Arial" w:hAnsi="Arial"/>
          <w:color w:val="1A1209"/>
          <w:sz w:val="19"/>
          <w:szCs w:val="19"/>
        </w:rPr>
        <w:t xml:space="preserve">The HTML prototype files are the authoritative design reference. All interaction logic, conditional rendering, and state transitions are fully implemented and running in the prototypes. Engineers should open each file in Chrome alongside this document.</w:t>
      </w:r>
    </w:p>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2. Files Delivered</w:t>
      </w:r>
    </w:p>
    <w:p>
      <w:pPr>
        <w:spacing w:after="120" w:before="0"/>
      </w:pPr>
      <w:r>
        <w:rPr>
          <w:rFonts w:ascii="Arial" w:cs="Arial" w:eastAsia="Arial" w:hAnsi="Arial"/>
          <w:b w:val="false"/>
          <w:bCs w:val="false"/>
          <w:i w:val="false"/>
          <w:iCs w:val="false"/>
          <w:color w:val="1A1209"/>
          <w:sz w:val="20"/>
          <w:szCs w:val="20"/>
        </w:rPr>
        <w:t xml:space="preserve">All 8 files are new screens built today. Open each in Chrome — no build step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File</w:t>
            </w:r>
          </w:p>
        </w:tc>
        <w:tc>
          <w:tcPr>
            <w:tcW w:type="dxa" w:w="1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Platform</w:t>
            </w:r>
          </w:p>
        </w:tc>
        <w:tc>
          <w:tcPr>
            <w:tcW w:type="dxa" w:w="46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Feature area</w:t>
            </w:r>
          </w:p>
        </w:tc>
      </w:tr>
      <w:tr>
        <w:tc>
          <w:tcPr>
            <w:tcW w:type="dxa" w:w="2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primo-support.html</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Primo</w:t>
            </w:r>
          </w:p>
        </w:tc>
        <w:tc>
          <w:tcPr>
            <w:tcW w:type="dxa" w:w="4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Boutique support form — 8 categories, ticket history, inline thread</w:t>
            </w:r>
          </w:p>
        </w:tc>
      </w:tr>
      <w:tr>
        <w:tc>
          <w:tcPr>
            <w:tcW w:type="dxa" w:w="2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mi-italia-admin-support.html</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 Italia Admin</w:t>
            </w:r>
          </w:p>
        </w:tc>
        <w:tc>
          <w:tcPr>
            <w:tcW w:type="dxa" w:w="46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Unified support inbox — 3 channels, full ticket management</w:t>
            </w:r>
          </w:p>
        </w:tc>
      </w:tr>
      <w:tr>
        <w:tc>
          <w:tcPr>
            <w:tcW w:type="dxa" w:w="2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mi-italia-admin-reviews.html</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 Italia Admin</w:t>
            </w:r>
          </w:p>
        </w:tc>
        <w:tc>
          <w:tcPr>
            <w:tcW w:type="dxa" w:w="4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 approval queue — auto-moderation, bulk actions</w:t>
            </w:r>
          </w:p>
        </w:tc>
      </w:tr>
      <w:tr>
        <w:tc>
          <w:tcPr>
            <w:tcW w:type="dxa" w:w="2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mi-italia-consumer-support.html</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Consumer App</w:t>
            </w:r>
          </w:p>
        </w:tc>
        <w:tc>
          <w:tcPr>
            <w:tcW w:type="dxa" w:w="46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In-app support — categories, order dropdown, ticket thread</w:t>
            </w:r>
          </w:p>
        </w:tc>
      </w:tr>
      <w:tr>
        <w:tc>
          <w:tcPr>
            <w:tcW w:type="dxa" w:w="2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miitalia-help.html</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Website (miitalia.com)</w:t>
            </w:r>
          </w:p>
        </w:tc>
        <w:tc>
          <w:tcPr>
            <w:tcW w:type="dxa" w:w="4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Public help centre — FAQ, contact form, response times</w:t>
            </w:r>
          </w:p>
        </w:tc>
      </w:tr>
      <w:tr>
        <w:tc>
          <w:tcPr>
            <w:tcW w:type="dxa" w:w="2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mi-italia-oro-points.html</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Consumer App</w:t>
            </w:r>
          </w:p>
        </w:tc>
        <w:tc>
          <w:tcPr>
            <w:tcW w:type="dxa" w:w="46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Oro Points — balance card, redeem, gift, transaction history</w:t>
            </w:r>
          </w:p>
        </w:tc>
      </w:tr>
      <w:tr>
        <w:tc>
          <w:tcPr>
            <w:tcW w:type="dxa" w:w="2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primo-oro.html</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Primo</w:t>
            </w:r>
          </w:p>
        </w:tc>
        <w:tc>
          <w:tcPr>
            <w:tcW w:type="dxa" w:w="4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Oro POS discount calculator + CRM points view</w:t>
            </w:r>
          </w:p>
        </w:tc>
      </w:tr>
      <w:tr>
        <w:tc>
          <w:tcPr>
            <w:tcW w:type="dxa" w:w="2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mi-italia-admin-oro.html</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 Italia Admin</w:t>
            </w:r>
          </w:p>
        </w:tc>
        <w:tc>
          <w:tcPr>
            <w:tcW w:type="dxa" w:w="46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Oro program management — earn rules, redemption, members, analytics</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3. Platform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Platform</w:t>
            </w:r>
          </w:p>
        </w:tc>
        <w:tc>
          <w:tcPr>
            <w:tcW w:type="dxa" w:w="42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What it is</w:t>
            </w:r>
          </w:p>
        </w:tc>
        <w:tc>
          <w:tcPr>
            <w:tcW w:type="dxa" w:w="30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Tech</w:t>
            </w:r>
          </w:p>
        </w:tc>
      </w:tr>
      <w:tr>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bCs/>
                <w:i w:val="false"/>
                <w:iCs w:val="false"/>
                <w:color w:val="1A4FBF"/>
                <w:sz w:val="19"/>
                <w:szCs w:val="19"/>
              </w:rPr>
              <w:t xml:space="preserve">Consumer App</w:t>
            </w:r>
          </w:p>
        </w:tc>
        <w:tc>
          <w:tcPr>
            <w:tcW w:type="dxa" w:w="42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 Italia mobile app — shopping, Gemme, account, support, loyalty</w:t>
            </w:r>
          </w:p>
        </w:tc>
        <w:tc>
          <w:tcPr>
            <w:tcW w:type="dxa" w:w="3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React Native · iOS + Android</w:t>
            </w:r>
          </w:p>
        </w:tc>
      </w:tr>
      <w:tr>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B8955A"/>
                <w:sz w:val="19"/>
                <w:szCs w:val="19"/>
              </w:rPr>
              <w:t xml:space="preserve">Primo</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Boutique-facing admin — products, orders, POS, CRM, finance, loyalty</w:t>
            </w:r>
          </w:p>
        </w:tc>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React web + React Native companion</w:t>
            </w:r>
          </w:p>
        </w:tc>
      </w:tr>
      <w:tr>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bCs/>
                <w:i w:val="false"/>
                <w:iCs w:val="false"/>
                <w:color w:val="C5001A"/>
                <w:sz w:val="19"/>
                <w:szCs w:val="19"/>
              </w:rPr>
              <w:t xml:space="preserve">Mi Italia Admin</w:t>
            </w:r>
          </w:p>
        </w:tc>
        <w:tc>
          <w:tcPr>
            <w:tcW w:type="dxa" w:w="42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Internal Mi Italia team tool — support inbox, reviews, Oro management</w:t>
            </w:r>
          </w:p>
        </w:tc>
        <w:tc>
          <w:tcPr>
            <w:tcW w:type="dxa" w:w="3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React web app (internal)</w:t>
            </w:r>
          </w:p>
        </w:tc>
      </w:tr>
      <w:tr>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006C35"/>
                <w:sz w:val="19"/>
                <w:szCs w:val="19"/>
              </w:rPr>
              <w:t xml:space="preserve">Website</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miitalia.com — public-facing, multi-language, help centre</w:t>
            </w:r>
          </w:p>
        </w:tc>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Next.js</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4. Feature: Support System</w:t>
      </w:r>
    </w:p>
    <w:p>
      <w:pPr>
        <w:spacing w:after="120" w:before="0"/>
      </w:pPr>
      <w:r>
        <w:rPr>
          <w:rFonts w:ascii="Arial" w:cs="Arial" w:eastAsia="Arial" w:hAnsi="Arial"/>
          <w:b w:val="false"/>
          <w:bCs w:val="false"/>
          <w:i w:val="false"/>
          <w:iCs w:val="false"/>
          <w:color w:val="1A1209"/>
          <w:sz w:val="20"/>
          <w:szCs w:val="20"/>
        </w:rPr>
        <w:t xml:space="preserve">A four-source support system routing all enquiries into a single Mi Italia Admin inbox. Boutiques submit via Primo. Consumers submit via the mobile app or website. Email to support@miitalia.com is ingested via IMAP polling (configurable interval, default 5 minutes). All four sources share the same Ticket data model and appear in the Admin queue with a source channel badge.</w:t>
      </w:r>
    </w:p>
    <w:p>
      <w:pPr>
        <w:pStyle w:val="Heading2"/>
        <w:spacing w:after="100" w:before="240"/>
      </w:pPr>
      <w:r>
        <w:rPr>
          <w:rFonts w:ascii="Arial" w:cs="Arial" w:eastAsia="Arial" w:hAnsi="Arial"/>
          <w:b/>
          <w:bCs/>
          <w:color w:val="1A1209"/>
          <w:sz w:val="26"/>
          <w:szCs w:val="26"/>
        </w:rPr>
        <w:t xml:space="preserve">4.1 Boutique Support — Primo</w:t>
      </w:r>
    </w:p>
    <w:p>
      <w:pPr>
        <w:spacing w:after="60" w:before="0"/>
      </w:pPr>
      <w:r>
        <w:rPr>
          <w:rFonts w:ascii="Arial" w:cs="Arial" w:eastAsia="Arial" w:hAnsi="Arial"/>
          <w:b/>
          <w:bCs/>
          <w:i w:val="false"/>
          <w:iCs w:val="false"/>
          <w:color w:val="1A1209"/>
          <w:sz w:val="20"/>
          <w:szCs w:val="20"/>
        </w:rPr>
        <w:t xml:space="preserve">File: primo-support.html</w:t>
      </w:r>
    </w:p>
    <w:p>
      <w:pPr>
        <w:pStyle w:val="ListParagraph"/>
        <w:numPr>
          <w:ilvl w:val="0"/>
          <w:numId w:val="2"/>
        </w:numPr>
        <w:spacing w:after="40" w:before="40"/>
      </w:pPr>
      <w:r>
        <w:rPr>
          <w:rFonts w:ascii="Arial" w:cs="Arial" w:eastAsia="Arial" w:hAnsi="Arial"/>
          <w:color w:val="1A1209"/>
          <w:sz w:val="20"/>
          <w:szCs w:val="20"/>
        </w:rPr>
        <w:t xml:space="preserve">Access: Primo sidebar → Support</w:t>
      </w:r>
    </w:p>
    <w:p>
      <w:pPr>
        <w:pStyle w:val="ListParagraph"/>
        <w:numPr>
          <w:ilvl w:val="0"/>
          <w:numId w:val="2"/>
        </w:numPr>
        <w:spacing w:after="40" w:before="40"/>
      </w:pPr>
      <w:r>
        <w:rPr>
          <w:rFonts w:ascii="Arial" w:cs="Arial" w:eastAsia="Arial" w:hAnsi="Arial"/>
          <w:color w:val="1A1209"/>
          <w:sz w:val="20"/>
          <w:szCs w:val="20"/>
        </w:rPr>
        <w:t xml:space="preserve">Eight category tiles: Suggestion/improvement, Bug report, Billing or commission, Products &amp; catalogue, Integration (Stripe/DHL), Account or profile, Analytics, General enquiry</w:t>
      </w:r>
    </w:p>
    <w:p>
      <w:pPr>
        <w:pStyle w:val="ListParagraph"/>
        <w:numPr>
          <w:ilvl w:val="0"/>
          <w:numId w:val="2"/>
        </w:numPr>
        <w:spacing w:after="40" w:before="40"/>
      </w:pPr>
      <w:r>
        <w:rPr>
          <w:rFonts w:ascii="Arial" w:cs="Arial" w:eastAsia="Arial" w:hAnsi="Arial"/>
          <w:color w:val="1A1209"/>
          <w:sz w:val="20"/>
          <w:szCs w:val="20"/>
        </w:rPr>
        <w:t xml:space="preserve">Priority selector: Low / Normal / High / Urgent</w:t>
      </w:r>
    </w:p>
    <w:p>
      <w:pPr>
        <w:pStyle w:val="ListParagraph"/>
        <w:numPr>
          <w:ilvl w:val="0"/>
          <w:numId w:val="2"/>
        </w:numPr>
        <w:spacing w:after="40" w:before="40"/>
      </w:pPr>
      <w:r>
        <w:rPr>
          <w:rFonts w:ascii="Arial" w:cs="Arial" w:eastAsia="Arial" w:hAnsi="Arial"/>
          <w:color w:val="1A1209"/>
          <w:sz w:val="20"/>
          <w:szCs w:val="20"/>
        </w:rPr>
        <w:t xml:space="preserve">Attachment upload: PNG, JPG, PDF up to 10MB — requires upload endpoint</w:t>
      </w:r>
    </w:p>
    <w:p>
      <w:pPr>
        <w:pStyle w:val="ListParagraph"/>
        <w:numPr>
          <w:ilvl w:val="0"/>
          <w:numId w:val="2"/>
        </w:numPr>
        <w:spacing w:after="40" w:before="40"/>
      </w:pPr>
      <w:r>
        <w:rPr>
          <w:rFonts w:ascii="Arial" w:cs="Arial" w:eastAsia="Arial" w:hAnsi="Arial"/>
          <w:color w:val="1A1209"/>
          <w:sz w:val="20"/>
          <w:szCs w:val="20"/>
        </w:rPr>
        <w:t xml:space="preserve">On submit: success card with ticket ID (MIT-0XXX) + email confirmation to boutique owner on record</w:t>
      </w:r>
    </w:p>
    <w:p>
      <w:pPr>
        <w:pStyle w:val="ListParagraph"/>
        <w:numPr>
          <w:ilvl w:val="0"/>
          <w:numId w:val="2"/>
        </w:numPr>
        <w:spacing w:after="40" w:before="40"/>
      </w:pPr>
      <w:r>
        <w:rPr>
          <w:rFonts w:ascii="Arial" w:cs="Arial" w:eastAsia="Arial" w:hAnsi="Arial"/>
          <w:color w:val="1A1209"/>
          <w:sz w:val="20"/>
          <w:szCs w:val="20"/>
        </w:rPr>
        <w:t xml:space="preserve">Ticket history below form: all previous tickets, expandable inline thread, follow-up textarea (hidden for resolved tickets)</w:t>
      </w:r>
    </w:p>
    <w:p>
      <w:pPr>
        <w:pStyle w:val="ListParagraph"/>
        <w:numPr>
          <w:ilvl w:val="0"/>
          <w:numId w:val="2"/>
        </w:numPr>
        <w:spacing w:after="40" w:before="40"/>
      </w:pPr>
      <w:r>
        <w:rPr>
          <w:rFonts w:ascii="Arial" w:cs="Arial" w:eastAsia="Arial" w:hAnsi="Arial"/>
          <w:color w:val="1A1209"/>
          <w:sz w:val="20"/>
          <w:szCs w:val="20"/>
        </w:rPr>
        <w:t xml:space="preserve">Ticket prefix: MIT-</w:t>
      </w:r>
    </w:p>
    <w:p>
      <w:pPr>
        <w:pStyle w:val="Heading2"/>
        <w:spacing w:after="100" w:before="240"/>
      </w:pPr>
      <w:r>
        <w:rPr>
          <w:rFonts w:ascii="Arial" w:cs="Arial" w:eastAsia="Arial" w:hAnsi="Arial"/>
          <w:b/>
          <w:bCs/>
          <w:color w:val="1A1209"/>
          <w:sz w:val="26"/>
          <w:szCs w:val="26"/>
        </w:rPr>
        <w:t xml:space="preserve">4.2 Consumer Support — Mobile App</w:t>
      </w:r>
    </w:p>
    <w:p>
      <w:pPr>
        <w:spacing w:after="60" w:before="0"/>
      </w:pPr>
      <w:r>
        <w:rPr>
          <w:rFonts w:ascii="Arial" w:cs="Arial" w:eastAsia="Arial" w:hAnsi="Arial"/>
          <w:b/>
          <w:bCs/>
          <w:i w:val="false"/>
          <w:iCs w:val="false"/>
          <w:color w:val="1A1209"/>
          <w:sz w:val="20"/>
          <w:szCs w:val="20"/>
        </w:rPr>
        <w:t xml:space="preserve">File: mi-italia-consumer-support.html</w:t>
      </w:r>
    </w:p>
    <w:p>
      <w:pPr>
        <w:pStyle w:val="ListParagraph"/>
        <w:numPr>
          <w:ilvl w:val="0"/>
          <w:numId w:val="2"/>
        </w:numPr>
        <w:spacing w:after="40" w:before="40"/>
      </w:pPr>
      <w:r>
        <w:rPr>
          <w:rFonts w:ascii="Arial" w:cs="Arial" w:eastAsia="Arial" w:hAnsi="Arial"/>
          <w:color w:val="1A1209"/>
          <w:sz w:val="20"/>
          <w:szCs w:val="20"/>
        </w:rPr>
        <w:t xml:space="preserve">Access: Profile tab → Help &amp; Support</w:t>
      </w:r>
    </w:p>
    <w:p>
      <w:pPr>
        <w:pStyle w:val="ListParagraph"/>
        <w:numPr>
          <w:ilvl w:val="0"/>
          <w:numId w:val="2"/>
        </w:numPr>
        <w:spacing w:after="40" w:before="40"/>
      </w:pPr>
      <w:r>
        <w:rPr>
          <w:rFonts w:ascii="Arial" w:cs="Arial" w:eastAsia="Arial" w:hAnsi="Arial"/>
          <w:color w:val="1A1209"/>
          <w:sz w:val="20"/>
          <w:szCs w:val="20"/>
        </w:rPr>
        <w:t xml:space="preserve">Eight category tiles (different set from boutique): Order issue, Payment, Boutique complaint, Gemme experience, Account &amp; login, App bug, Feedback, Other</w:t>
      </w:r>
    </w:p>
    <w:p>
      <w:pPr>
        <w:pStyle w:val="ListParagraph"/>
        <w:numPr>
          <w:ilvl w:val="0"/>
          <w:numId w:val="2"/>
        </w:numPr>
        <w:spacing w:after="40" w:before="40"/>
      </w:pPr>
      <w:r>
        <w:rPr>
          <w:rFonts w:ascii="Arial" w:cs="Arial" w:eastAsia="Arial" w:hAnsi="Arial"/>
          <w:color w:val="1A1209"/>
          <w:sz w:val="20"/>
          <w:szCs w:val="20"/>
        </w:rPr>
        <w:t xml:space="preserve">Conditional extra fields per category:</w:t>
      </w:r>
    </w:p>
    <w:p>
      <w:pPr>
        <w:pStyle w:val="ListParagraph"/>
        <w:numPr>
          <w:ilvl w:val="0"/>
          <w:numId w:val="2"/>
        </w:numPr>
        <w:spacing w:after="40" w:before="40"/>
      </w:pPr>
      <w:r>
        <w:rPr>
          <w:rFonts w:ascii="Arial" w:cs="Arial" w:eastAsia="Arial" w:hAnsi="Arial"/>
          <w:color w:val="1A1209"/>
          <w:sz w:val="20"/>
          <w:szCs w:val="20"/>
        </w:rPr>
        <w:t xml:space="preserve">Order issue → dropdown populated from /orders/mine (recent purchases). "My order isn't listed" option reveals manual text input</w:t>
      </w:r>
    </w:p>
    <w:p>
      <w:pPr>
        <w:pStyle w:val="ListParagraph"/>
        <w:numPr>
          <w:ilvl w:val="0"/>
          <w:numId w:val="2"/>
        </w:numPr>
        <w:spacing w:after="40" w:before="40"/>
      </w:pPr>
      <w:r>
        <w:rPr>
          <w:rFonts w:ascii="Arial" w:cs="Arial" w:eastAsia="Arial" w:hAnsi="Arial"/>
          <w:color w:val="1A1209"/>
          <w:sz w:val="20"/>
          <w:szCs w:val="20"/>
        </w:rPr>
        <w:t xml:space="preserve">Payment → card last-4 field</w:t>
      </w:r>
    </w:p>
    <w:p>
      <w:pPr>
        <w:pStyle w:val="ListParagraph"/>
        <w:numPr>
          <w:ilvl w:val="0"/>
          <w:numId w:val="2"/>
        </w:numPr>
        <w:spacing w:after="40" w:before="40"/>
      </w:pPr>
      <w:r>
        <w:rPr>
          <w:rFonts w:ascii="Arial" w:cs="Arial" w:eastAsia="Arial" w:hAnsi="Arial"/>
          <w:color w:val="1A1209"/>
          <w:sz w:val="20"/>
          <w:szCs w:val="20"/>
        </w:rPr>
        <w:t xml:space="preserve">Boutique → boutique name field</w:t>
      </w:r>
    </w:p>
    <w:p>
      <w:pPr>
        <w:pStyle w:val="ListParagraph"/>
        <w:numPr>
          <w:ilvl w:val="0"/>
          <w:numId w:val="2"/>
        </w:numPr>
        <w:spacing w:after="40" w:before="40"/>
      </w:pPr>
      <w:r>
        <w:rPr>
          <w:rFonts w:ascii="Arial" w:cs="Arial" w:eastAsia="Arial" w:hAnsi="Arial"/>
          <w:color w:val="1A1209"/>
          <w:sz w:val="20"/>
          <w:szCs w:val="20"/>
        </w:rPr>
        <w:t xml:space="preserve">Gemme → booking reference field</w:t>
      </w:r>
    </w:p>
    <w:p>
      <w:pPr>
        <w:pStyle w:val="ListParagraph"/>
        <w:numPr>
          <w:ilvl w:val="0"/>
          <w:numId w:val="2"/>
        </w:numPr>
        <w:spacing w:after="40" w:before="40"/>
      </w:pPr>
      <w:r>
        <w:rPr>
          <w:rFonts w:ascii="Arial" w:cs="Arial" w:eastAsia="Arial" w:hAnsi="Arial"/>
          <w:color w:val="1A1209"/>
          <w:sz w:val="20"/>
          <w:szCs w:val="20"/>
        </w:rPr>
        <w:t xml:space="preserve">Thread view: customer bubbles right, agent bubbles left, system events centred</w:t>
      </w:r>
    </w:p>
    <w:p>
      <w:pPr>
        <w:pStyle w:val="ListParagraph"/>
        <w:numPr>
          <w:ilvl w:val="0"/>
          <w:numId w:val="2"/>
        </w:numPr>
        <w:spacing w:after="40" w:before="40"/>
      </w:pPr>
      <w:r>
        <w:rPr>
          <w:rFonts w:ascii="Arial" w:cs="Arial" w:eastAsia="Arial" w:hAnsi="Arial"/>
          <w:color w:val="1A1209"/>
          <w:sz w:val="20"/>
          <w:szCs w:val="20"/>
        </w:rPr>
        <w:t xml:space="preserve">Unread indicator: pulsing red dot on "My tickets" link when replies are unread</w:t>
      </w:r>
    </w:p>
    <w:p>
      <w:pPr>
        <w:pStyle w:val="ListParagraph"/>
        <w:numPr>
          <w:ilvl w:val="0"/>
          <w:numId w:val="2"/>
        </w:numPr>
        <w:spacing w:after="40" w:before="40"/>
      </w:pPr>
      <w:r>
        <w:rPr>
          <w:rFonts w:ascii="Arial" w:cs="Arial" w:eastAsia="Arial" w:hAnsi="Arial"/>
          <w:color w:val="1A1209"/>
          <w:sz w:val="20"/>
          <w:szCs w:val="20"/>
        </w:rPr>
        <w:t xml:space="preserve">Ticket prefix: CST-</w:t>
      </w:r>
    </w:p>
    <w:p>
      <w:pPr>
        <w:pStyle w:val="Heading2"/>
        <w:spacing w:after="100" w:before="240"/>
      </w:pPr>
      <w:r>
        <w:rPr>
          <w:rFonts w:ascii="Arial" w:cs="Arial" w:eastAsia="Arial" w:hAnsi="Arial"/>
          <w:b/>
          <w:bCs/>
          <w:color w:val="1A1209"/>
          <w:sz w:val="26"/>
          <w:szCs w:val="26"/>
        </w:rPr>
        <w:t xml:space="preserve">4.3 Website Help Centre</w:t>
      </w:r>
    </w:p>
    <w:p>
      <w:pPr>
        <w:spacing w:after="60" w:before="0"/>
      </w:pPr>
      <w:r>
        <w:rPr>
          <w:rFonts w:ascii="Arial" w:cs="Arial" w:eastAsia="Arial" w:hAnsi="Arial"/>
          <w:b/>
          <w:bCs/>
          <w:i w:val="false"/>
          <w:iCs w:val="false"/>
          <w:color w:val="1A1209"/>
          <w:sz w:val="20"/>
          <w:szCs w:val="20"/>
        </w:rPr>
        <w:t xml:space="preserve">File: miitalia-help.html</w:t>
      </w:r>
    </w:p>
    <w:p>
      <w:pPr>
        <w:pStyle w:val="ListParagraph"/>
        <w:numPr>
          <w:ilvl w:val="0"/>
          <w:numId w:val="2"/>
        </w:numPr>
        <w:spacing w:after="40" w:before="40"/>
      </w:pPr>
      <w:r>
        <w:rPr>
          <w:rFonts w:ascii="Arial" w:cs="Arial" w:eastAsia="Arial" w:hAnsi="Arial"/>
          <w:color w:val="1A1209"/>
          <w:sz w:val="20"/>
          <w:szCs w:val="20"/>
        </w:rPr>
        <w:t xml:space="preserve">URL: miitalia.com/help</w:t>
      </w:r>
    </w:p>
    <w:p>
      <w:pPr>
        <w:pStyle w:val="ListParagraph"/>
        <w:numPr>
          <w:ilvl w:val="0"/>
          <w:numId w:val="2"/>
        </w:numPr>
        <w:spacing w:after="40" w:before="40"/>
      </w:pPr>
      <w:r>
        <w:rPr>
          <w:rFonts w:ascii="Arial" w:cs="Arial" w:eastAsia="Arial" w:hAnsi="Arial"/>
          <w:color w:val="1A1209"/>
          <w:sz w:val="20"/>
          <w:szCs w:val="20"/>
        </w:rPr>
        <w:t xml:space="preserve">FAQ accordion: 10 questions, two-column grid, one open at a time — auto-opens from topic card clicks</w:t>
      </w:r>
    </w:p>
    <w:p>
      <w:pPr>
        <w:pStyle w:val="ListParagraph"/>
        <w:numPr>
          <w:ilvl w:val="0"/>
          <w:numId w:val="2"/>
        </w:numPr>
        <w:spacing w:after="40" w:before="40"/>
      </w:pPr>
      <w:r>
        <w:rPr>
          <w:rFonts w:ascii="Arial" w:cs="Arial" w:eastAsia="Arial" w:hAnsi="Arial"/>
          <w:color w:val="1A1209"/>
          <w:sz w:val="20"/>
          <w:szCs w:val="20"/>
        </w:rPr>
        <w:t xml:space="preserve">Contact form: same conditional fields as consumer app; order dropdown uses /orders/mine for authenticated users, text input for anonymous</w:t>
      </w:r>
    </w:p>
    <w:p>
      <w:pPr>
        <w:pStyle w:val="ListParagraph"/>
        <w:numPr>
          <w:ilvl w:val="0"/>
          <w:numId w:val="2"/>
        </w:numPr>
        <w:spacing w:after="40" w:before="40"/>
      </w:pPr>
      <w:r>
        <w:rPr>
          <w:rFonts w:ascii="Arial" w:cs="Arial" w:eastAsia="Arial" w:hAnsi="Arial"/>
          <w:color w:val="1A1209"/>
          <w:sz w:val="20"/>
          <w:szCs w:val="20"/>
        </w:rPr>
        <w:t xml:space="preserve">Ticket prefix: CST- (same range as consumer app)</w:t>
      </w:r>
    </w:p>
    <w:p>
      <w:pPr>
        <w:pStyle w:val="ListParagraph"/>
        <w:numPr>
          <w:ilvl w:val="0"/>
          <w:numId w:val="2"/>
        </w:numPr>
        <w:spacing w:after="40" w:before="40"/>
      </w:pPr>
      <w:r>
        <w:rPr>
          <w:rFonts w:ascii="Arial" w:cs="Arial" w:eastAsia="Arial" w:hAnsi="Arial"/>
          <w:color w:val="1A1209"/>
          <w:sz w:val="20"/>
          <w:szCs w:val="20"/>
        </w:rPr>
        <w:t xml:space="preserve">Success state: confirmation card showing ticket ID and email we'll reply to</w:t>
      </w:r>
    </w:p>
    <w:p>
      <w:pPr>
        <w:pStyle w:val="Heading2"/>
        <w:spacing w:after="100" w:before="240"/>
      </w:pPr>
      <w:r>
        <w:rPr>
          <w:rFonts w:ascii="Arial" w:cs="Arial" w:eastAsia="Arial" w:hAnsi="Arial"/>
          <w:b/>
          <w:bCs/>
          <w:color w:val="1A1209"/>
          <w:sz w:val="26"/>
          <w:szCs w:val="26"/>
        </w:rPr>
        <w:t xml:space="preserve">4.4 Mi Italia Admin — Unified Inbox</w:t>
      </w:r>
    </w:p>
    <w:p>
      <w:pPr>
        <w:spacing w:after="60" w:before="0"/>
      </w:pPr>
      <w:r>
        <w:rPr>
          <w:rFonts w:ascii="Arial" w:cs="Arial" w:eastAsia="Arial" w:hAnsi="Arial"/>
          <w:b/>
          <w:bCs/>
          <w:i w:val="false"/>
          <w:iCs w:val="false"/>
          <w:color w:val="1A1209"/>
          <w:sz w:val="20"/>
          <w:szCs w:val="20"/>
        </w:rPr>
        <w:t xml:space="preserve">File: mi-italia-admin-support.html</w:t>
      </w:r>
    </w:p>
    <w:p>
      <w:pPr>
        <w:pStyle w:val="ListParagraph"/>
        <w:numPr>
          <w:ilvl w:val="0"/>
          <w:numId w:val="2"/>
        </w:numPr>
        <w:spacing w:after="40" w:before="40"/>
      </w:pPr>
      <w:r>
        <w:rPr>
          <w:rFonts w:ascii="Arial" w:cs="Arial" w:eastAsia="Arial" w:hAnsi="Arial"/>
          <w:color w:val="1A1209"/>
          <w:sz w:val="20"/>
          <w:szCs w:val="20"/>
        </w:rPr>
        <w:t xml:space="preserve">Layout: three-pane — sidebar / ticket list / ticket detail</w:t>
      </w:r>
    </w:p>
    <w:p>
      <w:pPr>
        <w:pStyle w:val="ListParagraph"/>
        <w:numPr>
          <w:ilvl w:val="0"/>
          <w:numId w:val="2"/>
        </w:numPr>
        <w:spacing w:after="40" w:before="40"/>
      </w:pPr>
      <w:r>
        <w:rPr>
          <w:rFonts w:ascii="Arial" w:cs="Arial" w:eastAsia="Arial" w:hAnsi="Arial"/>
          <w:color w:val="1A1209"/>
          <w:sz w:val="20"/>
          <w:szCs w:val="20"/>
        </w:rPr>
        <w:t xml:space="preserve">Sources: Boutique (Primo), Consumer App (mobile + website), Email (IMAP ingestion)</w:t>
      </w:r>
    </w:p>
    <w:p>
      <w:pPr>
        <w:pStyle w:val="ListParagraph"/>
        <w:numPr>
          <w:ilvl w:val="0"/>
          <w:numId w:val="2"/>
        </w:numPr>
        <w:spacing w:after="40" w:before="40"/>
      </w:pPr>
      <w:r>
        <w:rPr>
          <w:rFonts w:ascii="Arial" w:cs="Arial" w:eastAsia="Arial" w:hAnsi="Arial"/>
          <w:color w:val="1A1209"/>
          <w:sz w:val="20"/>
          <w:szCs w:val="20"/>
        </w:rPr>
        <w:t xml:space="preserve">Status workflow: New → Open → In Progress → Resolved → Closed → Spam</w:t>
      </w:r>
    </w:p>
    <w:p>
      <w:pPr>
        <w:pStyle w:val="ListParagraph"/>
        <w:numPr>
          <w:ilvl w:val="0"/>
          <w:numId w:val="2"/>
        </w:numPr>
        <w:spacing w:after="40" w:before="40"/>
      </w:pPr>
      <w:r>
        <w:rPr>
          <w:rFonts w:ascii="Arial" w:cs="Arial" w:eastAsia="Arial" w:hAnsi="Arial"/>
          <w:color w:val="1A1209"/>
          <w:sz w:val="20"/>
          <w:szCs w:val="20"/>
        </w:rPr>
        <w:t xml:space="preserve">Reply mode vs internal note — notes not delivered to customer, amber-styled in thread</w:t>
      </w:r>
    </w:p>
    <w:p>
      <w:pPr>
        <w:pStyle w:val="ListParagraph"/>
        <w:numPr>
          <w:ilvl w:val="0"/>
          <w:numId w:val="2"/>
        </w:numPr>
        <w:spacing w:after="40" w:before="40"/>
      </w:pPr>
      <w:r>
        <w:rPr>
          <w:rFonts w:ascii="Arial" w:cs="Arial" w:eastAsia="Arial" w:hAnsi="Arial"/>
          <w:color w:val="1A1209"/>
          <w:sz w:val="20"/>
          <w:szCs w:val="20"/>
        </w:rPr>
        <w:t xml:space="preserve">More actions: Copy ID, Print conversation, Merge tickets, Forward by email, Edit subject, Mark spam, Delete (with confirmation)</w:t>
      </w:r>
    </w:p>
    <w:p>
      <w:pPr>
        <w:pStyle w:val="ListParagraph"/>
        <w:numPr>
          <w:ilvl w:val="0"/>
          <w:numId w:val="2"/>
        </w:numPr>
        <w:spacing w:after="40" w:before="40"/>
      </w:pPr>
      <w:r>
        <w:rPr>
          <w:rFonts w:ascii="Arial" w:cs="Arial" w:eastAsia="Arial" w:hAnsi="Arial"/>
          <w:color w:val="1A1209"/>
          <w:sz w:val="20"/>
          <w:szCs w:val="20"/>
        </w:rPr>
        <w:t xml:space="preserve">Keyboard shortcuts: A=approve, R=reject, F=flag, J/K=next/prev, Ctrl+Z=undo, Esc=close panels</w:t>
      </w:r>
    </w:p>
    <w:p>
      <w:pPr>
        <w:pStyle w:val="ListParagraph"/>
        <w:numPr>
          <w:ilvl w:val="0"/>
          <w:numId w:val="2"/>
        </w:numPr>
        <w:spacing w:after="40" w:before="40"/>
      </w:pPr>
      <w:r>
        <w:rPr>
          <w:rFonts w:ascii="Arial" w:cs="Arial" w:eastAsia="Arial" w:hAnsi="Arial"/>
          <w:color w:val="1A1209"/>
          <w:sz w:val="20"/>
          <w:szCs w:val="20"/>
        </w:rPr>
        <w:t xml:space="preserve">Settings: IMAP email config, auto-reply template ({{ticket_id}} variable), SLA targets per priority, routing rules (default assignee per source channel)</w:t>
      </w:r>
    </w:p>
    <w:p>
      <w:pPr>
        <w:pStyle w:val="ListParagraph"/>
        <w:numPr>
          <w:ilvl w:val="0"/>
          <w:numId w:val="2"/>
        </w:numPr>
        <w:spacing w:after="40" w:before="40"/>
      </w:pPr>
      <w:r>
        <w:rPr>
          <w:rFonts w:ascii="Arial" w:cs="Arial" w:eastAsia="Arial" w:hAnsi="Arial"/>
          <w:color w:val="1A1209"/>
          <w:sz w:val="20"/>
          <w:szCs w:val="20"/>
        </w:rPr>
        <w:t xml:space="preserve">Email threading: uses In-Reply-To and References headers to append inbound emails to correct existing ticket</w:t>
      </w:r>
    </w:p>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5. Feature: Review Approval</w:t>
      </w:r>
    </w:p>
    <w:p>
      <w:pPr>
        <w:spacing w:after="120" w:before="0"/>
      </w:pPr>
      <w:r>
        <w:rPr>
          <w:rFonts w:ascii="Arial" w:cs="Arial" w:eastAsia="Arial" w:hAnsi="Arial"/>
          <w:b w:val="false"/>
          <w:bCs w:val="false"/>
          <w:i w:val="false"/>
          <w:iCs w:val="false"/>
          <w:color w:val="1A1209"/>
          <w:sz w:val="20"/>
          <w:szCs w:val="20"/>
        </w:rPr>
        <w:t xml:space="preserve">All consumer reviews (boutique, product, Gemme experience) enter a pending queue in Mi Italia Admin before publication. Auto-moderation flags surface risk signals — these are advisory only, never auto-reject. Human decision required on every review.</w:t>
      </w:r>
    </w:p>
    <w:p>
      <w:pPr>
        <w:spacing w:after="80" w:before="0"/>
      </w:pPr>
      <w:r>
        <w:rPr>
          <w:rFonts w:ascii="Arial" w:cs="Arial" w:eastAsia="Arial" w:hAnsi="Arial"/>
          <w:b/>
          <w:bCs/>
          <w:i w:val="false"/>
          <w:iCs w:val="false"/>
          <w:color w:val="1A1209"/>
          <w:sz w:val="20"/>
          <w:szCs w:val="20"/>
        </w:rPr>
        <w:t xml:space="preserve">File: mi-italia-admin-reviews.html</w:t>
      </w:r>
    </w:p>
    <w:p>
      <w:pPr>
        <w:pStyle w:val="ListParagraph"/>
        <w:numPr>
          <w:ilvl w:val="0"/>
          <w:numId w:val="2"/>
        </w:numPr>
        <w:spacing w:after="40" w:before="40"/>
      </w:pPr>
      <w:r>
        <w:rPr>
          <w:rFonts w:ascii="Arial" w:cs="Arial" w:eastAsia="Arial" w:hAnsi="Arial"/>
          <w:color w:val="1A1209"/>
          <w:sz w:val="20"/>
          <w:szCs w:val="20"/>
        </w:rPr>
        <w:t xml:space="preserve">Review types: Boutique reviews, Product reviews, Gemme experience reviews</w:t>
      </w:r>
    </w:p>
    <w:p>
      <w:pPr>
        <w:pStyle w:val="ListParagraph"/>
        <w:numPr>
          <w:ilvl w:val="0"/>
          <w:numId w:val="2"/>
        </w:numPr>
        <w:spacing w:after="40" w:before="40"/>
      </w:pPr>
      <w:r>
        <w:rPr>
          <w:rFonts w:ascii="Arial" w:cs="Arial" w:eastAsia="Arial" w:hAnsi="Arial"/>
          <w:color w:val="1A1209"/>
          <w:sz w:val="20"/>
          <w:szCs w:val="20"/>
        </w:rPr>
        <w:t xml:space="preserve">Status workflow: Pending → Approved (published live) / Rejected (reason required) / Flagged (escalated for further review)</w:t>
      </w:r>
    </w:p>
    <w:p>
      <w:pPr>
        <w:pStyle w:val="ListParagraph"/>
        <w:numPr>
          <w:ilvl w:val="0"/>
          <w:numId w:val="2"/>
        </w:numPr>
        <w:spacing w:after="40" w:before="40"/>
      </w:pPr>
      <w:r>
        <w:rPr>
          <w:rFonts w:ascii="Arial" w:cs="Arial" w:eastAsia="Arial" w:hAnsi="Arial"/>
          <w:color w:val="1A1209"/>
          <w:sz w:val="20"/>
          <w:szCs w:val="20"/>
        </w:rPr>
        <w:t xml:space="preserve">Detail pane: full review content, reviewer profile (account age, review count, verified badge), target context with rating histogram showing impact of this review on the average, auto-moderation analysis</w:t>
      </w:r>
    </w:p>
    <w:p>
      <w:pPr>
        <w:pStyle w:val="ListParagraph"/>
        <w:numPr>
          <w:ilvl w:val="0"/>
          <w:numId w:val="2"/>
        </w:numPr>
        <w:spacing w:after="40" w:before="40"/>
      </w:pPr>
      <w:r>
        <w:rPr>
          <w:rFonts w:ascii="Arial" w:cs="Arial" w:eastAsia="Arial" w:hAnsi="Arial"/>
          <w:color w:val="1A1209"/>
          <w:sz w:val="20"/>
          <w:szCs w:val="20"/>
        </w:rPr>
        <w:t xml:space="preserve">Reject reasons: Violates guidelines, Spam, Unverified, Off-topic, Duplicate, Other — stored and shown in review record</w:t>
      </w:r>
    </w:p>
    <w:p>
      <w:pPr>
        <w:pStyle w:val="ListParagraph"/>
        <w:numPr>
          <w:ilvl w:val="0"/>
          <w:numId w:val="2"/>
        </w:numPr>
        <w:spacing w:after="40" w:before="40"/>
      </w:pPr>
      <w:r>
        <w:rPr>
          <w:rFonts w:ascii="Arial" w:cs="Arial" w:eastAsia="Arial" w:hAnsi="Arial"/>
          <w:color w:val="1A1209"/>
          <w:sz w:val="20"/>
          <w:szCs w:val="20"/>
        </w:rPr>
        <w:t xml:space="preserve">Request Edit: compose modal with four templates (guidelines, needs more detail, personal information, custom) — reviewer's first name auto-substituted</w:t>
      </w:r>
    </w:p>
    <w:p>
      <w:pPr>
        <w:pStyle w:val="ListParagraph"/>
        <w:numPr>
          <w:ilvl w:val="0"/>
          <w:numId w:val="2"/>
        </w:numPr>
        <w:spacing w:after="40" w:before="40"/>
      </w:pPr>
      <w:r>
        <w:rPr>
          <w:rFonts w:ascii="Arial" w:cs="Arial" w:eastAsia="Arial" w:hAnsi="Arial"/>
          <w:color w:val="1A1209"/>
          <w:sz w:val="20"/>
          <w:szCs w:val="20"/>
        </w:rPr>
        <w:t xml:space="preserve">Public response: available on approved reviews only. "Respond as Mi Italia" posts immediately; "Prompt boutique" sends notification to boutique's Primo inbox</w:t>
      </w:r>
    </w:p>
    <w:p>
      <w:pPr>
        <w:pStyle w:val="ListParagraph"/>
        <w:numPr>
          <w:ilvl w:val="0"/>
          <w:numId w:val="2"/>
        </w:numPr>
        <w:spacing w:after="40" w:before="40"/>
      </w:pPr>
      <w:r>
        <w:rPr>
          <w:rFonts w:ascii="Arial" w:cs="Arial" w:eastAsia="Arial" w:hAnsi="Arial"/>
          <w:color w:val="1A1209"/>
          <w:sz w:val="20"/>
          <w:szCs w:val="20"/>
        </w:rPr>
        <w:t xml:space="preserve">Bulk actions: approve all or reject all selected (bulk reject uses "Violates guidelines" reason)</w:t>
      </w:r>
    </w:p>
    <w:p>
      <w:pPr>
        <w:pStyle w:val="ListParagraph"/>
        <w:numPr>
          <w:ilvl w:val="0"/>
          <w:numId w:val="2"/>
        </w:numPr>
        <w:spacing w:after="40" w:before="40"/>
      </w:pPr>
      <w:r>
        <w:rPr>
          <w:rFonts w:ascii="Arial" w:cs="Arial" w:eastAsia="Arial" w:hAnsi="Arial"/>
          <w:color w:val="1A1209"/>
          <w:sz w:val="20"/>
          <w:szCs w:val="20"/>
        </w:rPr>
        <w:t xml:space="preserve">Keyboard shortcuts: A=approve, R=reject, F=flag, E=request edit, J/K=navigate, Ctrl+Z=undo, Esc=close</w:t>
      </w:r>
    </w:p>
    <w:p>
      <w:pPr>
        <w:pStyle w:val="Heading2"/>
        <w:spacing w:after="100" w:before="240"/>
      </w:pPr>
      <w:r>
        <w:rPr>
          <w:rFonts w:ascii="Arial" w:cs="Arial" w:eastAsia="Arial" w:hAnsi="Arial"/>
          <w:b/>
          <w:bCs/>
          <w:color w:val="1A1209"/>
          <w:sz w:val="26"/>
          <w:szCs w:val="26"/>
        </w:rPr>
        <w:t xml:space="preserve">5.1 Auto-Moderation Flag Rules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Flag type</w:t>
            </w:r>
          </w:p>
        </w:tc>
        <w:tc>
          <w:tcPr>
            <w:tcW w:type="dxa" w:w="42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Trigger condition</w:t>
            </w:r>
          </w:p>
        </w:tc>
        <w:tc>
          <w:tcPr>
            <w:tcW w:type="dxa" w:w="2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Severity</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low_rating</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Rating ≤ 2 stars</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warning</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new_account</w:t>
            </w:r>
          </w:p>
        </w:tc>
        <w:tc>
          <w:tcPr>
            <w:tcW w:type="dxa" w:w="42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Reviewer account age &lt; 30 days</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danger</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short_review</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Body text &lt; 20 characters</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danger</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spam_pattern</w:t>
            </w:r>
          </w:p>
        </w:tc>
        <w:tc>
          <w:tcPr>
            <w:tcW w:type="dxa" w:w="42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Call-to-action language, excessive punctuation, or promotional phrases</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danger</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excessive_caps</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&gt; 50% of body characters are uppercase</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danger</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cs_complaint</w:t>
            </w:r>
          </w:p>
        </w:tc>
        <w:tc>
          <w:tcPr>
            <w:tcW w:type="dxa" w:w="42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Language suggesting a fulfilment or refund dispute (better handled via support)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info</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unverified</w:t>
            </w:r>
          </w:p>
        </w:tc>
        <w:tc>
          <w:tcPr>
            <w:tcW w:type="dxa" w:w="42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No confirmed purchase or reservation at the target boutique or product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warning</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6. Feature: Oro Points Program</w:t>
      </w:r>
    </w:p>
    <w:p>
      <w:pPr>
        <w:spacing w:after="120" w:before="0"/>
      </w:pPr>
      <w:r>
        <w:rPr>
          <w:rFonts w:ascii="Arial" w:cs="Arial" w:eastAsia="Arial" w:hAnsi="Arial"/>
          <w:b w:val="false"/>
          <w:bCs w:val="false"/>
          <w:i w:val="false"/>
          <w:iCs w:val="false"/>
          <w:color w:val="1A1209"/>
          <w:sz w:val="20"/>
          <w:szCs w:val="20"/>
        </w:rPr>
        <w:t xml:space="preserve">Mi Italia's loyalty program. Flat points bank — no tiers, no expiry. Earn on all platform interactions, redeem for purchase discounts, Gemme experience unlocks, or gift to other members. Program configuration is Mi Italia-controlled via the Admin portal. Boutiques are read-only on all point data.</w:t>
      </w:r>
    </w:p>
    <w:p>
      <w:pPr>
        <w:pStyle w:val="Heading2"/>
        <w:spacing w:after="100" w:before="240"/>
      </w:pPr>
      <w:r>
        <w:rPr>
          <w:rFonts w:ascii="Arial" w:cs="Arial" w:eastAsia="Arial" w:hAnsi="Arial"/>
          <w:b/>
          <w:bCs/>
          <w:color w:val="1A1209"/>
          <w:sz w:val="26"/>
          <w:szCs w:val="26"/>
        </w:rPr>
        <w:t xml:space="preserve">6.1 Earn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Trigger</w:t>
            </w:r>
          </w:p>
        </w:tc>
        <w:tc>
          <w:tcPr>
            <w:tcW w:type="dxa" w:w="1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Default points</w:t>
            </w:r>
          </w:p>
        </w:tc>
        <w:tc>
          <w:tcPr>
            <w:tcW w:type="dxa" w:w="50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Event that fires it</w:t>
            </w:r>
          </w:p>
        </w:tc>
      </w:tr>
      <w:tr>
        <w:tc>
          <w:tcPr>
            <w:tcW w:type="dxa" w:w="2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Purchase</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 pt per €1 spent</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Order completed (ecommerce, POS, or Reserve &amp; Pick Up)</w:t>
            </w:r>
          </w:p>
        </w:tc>
      </w:tr>
      <w:tr>
        <w:tc>
          <w:tcPr>
            <w:tcW w:type="dxa" w:w="2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Gemme experience</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200 pts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Gemme booking marked "completed"</w:t>
            </w:r>
          </w:p>
        </w:tc>
      </w:tr>
      <w:tr>
        <w:tc>
          <w:tcPr>
            <w:tcW w:type="dxa" w:w="2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Reserve &amp; Pick Up</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50 pts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Reservation marked "collected" in Primo POS</w:t>
            </w:r>
          </w:p>
        </w:tc>
      </w:tr>
      <w:tr>
        <w:tc>
          <w:tcPr>
            <w:tcW w:type="dxa" w:w="2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Approved review</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100 pts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 status set to "approved" in Mi Italia Admin</w:t>
            </w:r>
          </w:p>
        </w:tc>
      </w:tr>
      <w:tr>
        <w:tc>
          <w:tcPr>
            <w:tcW w:type="dxa" w:w="2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Referral</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500 pts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Referred user completes their first purchase</w:t>
            </w:r>
          </w:p>
        </w:tc>
      </w:tr>
      <w:tr>
        <w:tc>
          <w:tcPr>
            <w:tcW w:type="dxa" w:w="2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Birthday bonus</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50 pts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Cron job on member birthday date each year</w:t>
            </w:r>
          </w:p>
        </w:tc>
      </w:tr>
      <w:tr>
        <w:tc>
          <w:tcPr>
            <w:tcW w:type="dxa" w:w="2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Welcome bonus</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1,500 pts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Account created — one-time, fires at registration</w:t>
            </w:r>
          </w:p>
        </w:tc>
      </w:tr>
    </w:tbl>
    <w:p>
      <w:pPr>
        <w:pStyle w:val="Heading2"/>
        <w:spacing w:after="100" w:before="240"/>
      </w:pPr>
      <w:r>
        <w:rPr>
          <w:rFonts w:ascii="Arial" w:cs="Arial" w:eastAsia="Arial" w:hAnsi="Arial"/>
          <w:b/>
          <w:bCs/>
          <w:color w:val="1A1209"/>
          <w:sz w:val="26"/>
          <w:szCs w:val="26"/>
        </w:rPr>
        <w:t xml:space="preserve">6.2 Redemption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rPr>
          <w:tblHeader/>
        </w:trPr>
        <w:tc>
          <w:tcPr>
            <w:tcW w:type="dxa" w:w="20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Type</w:t>
            </w:r>
          </w:p>
        </w:tc>
        <w:tc>
          <w:tcPr>
            <w:tcW w:type="dxa" w:w="1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Rate</w:t>
            </w:r>
          </w:p>
        </w:tc>
        <w:tc>
          <w:tcPr>
            <w:tcW w:type="dxa" w:w="14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Minimum</w:t>
            </w:r>
          </w:p>
        </w:tc>
        <w:tc>
          <w:tcPr>
            <w:tcW w:type="dxa" w:w="38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Mechanism</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Purchase discount</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10 pts = €1</w:t>
            </w:r>
          </w:p>
        </w:tc>
        <w:tc>
          <w:tcPr>
            <w:tcW w:type="dxa" w:w="14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100 pts</w:t>
            </w:r>
          </w:p>
        </w:tc>
        <w:tc>
          <w:tcPr>
            <w:tcW w:type="dxa" w:w="38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Generates single-use Stripe coupon code returned to consumer</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Gemme unlock</w:t>
            </w:r>
          </w:p>
        </w:tc>
        <w:tc>
          <w:tcPr>
            <w:tcW w:type="dxa" w:w="1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Set per experience in Admin</w:t>
            </w:r>
          </w:p>
        </w:tc>
        <w:tc>
          <w:tcPr>
            <w:tcW w:type="dxa" w:w="14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Per experience</w:t>
            </w:r>
          </w:p>
        </w:tc>
        <w:tc>
          <w:tcPr>
            <w:tcW w:type="dxa" w:w="38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Points deducted, experience flagged as unlocked for member</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Gift to member</w:t>
            </w:r>
          </w:p>
        </w:tc>
        <w:tc>
          <w:tcPr>
            <w:tcW w:type="dxa" w:w="1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1:1 transfer</w:t>
            </w:r>
          </w:p>
        </w:tc>
        <w:tc>
          <w:tcPr>
            <w:tcW w:type="dxa" w:w="14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100 pts</w:t>
            </w:r>
          </w:p>
        </w:tc>
        <w:tc>
          <w:tcPr>
            <w:tcW w:type="dxa" w:w="38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Immediate ledger transfer from sender to recipient by email or username lookup</w:t>
            </w:r>
          </w:p>
        </w:tc>
      </w:tr>
    </w:tbl>
    <w:p>
      <w:pPr>
        <w:pStyle w:val="Heading2"/>
        <w:spacing w:after="100" w:before="240"/>
      </w:pPr>
      <w:r>
        <w:rPr>
          <w:rFonts w:ascii="Arial" w:cs="Arial" w:eastAsia="Arial" w:hAnsi="Arial"/>
          <w:b/>
          <w:bCs/>
          <w:color w:val="1A1209"/>
          <w:sz w:val="26"/>
          <w:szCs w:val="26"/>
        </w:rPr>
        <w:t xml:space="preserve">6.3 Consumer App — Oro Points Screen</w:t>
      </w:r>
    </w:p>
    <w:p>
      <w:pPr>
        <w:spacing w:after="60" w:before="0"/>
      </w:pPr>
      <w:r>
        <w:rPr>
          <w:rFonts w:ascii="Arial" w:cs="Arial" w:eastAsia="Arial" w:hAnsi="Arial"/>
          <w:b/>
          <w:bCs/>
          <w:i w:val="false"/>
          <w:iCs w:val="false"/>
          <w:color w:val="1A1209"/>
          <w:sz w:val="20"/>
          <w:szCs w:val="20"/>
        </w:rPr>
        <w:t xml:space="preserve">File: mi-italia-oro-points.html</w:t>
      </w:r>
    </w:p>
    <w:p>
      <w:pPr>
        <w:pStyle w:val="ListParagraph"/>
        <w:numPr>
          <w:ilvl w:val="0"/>
          <w:numId w:val="2"/>
        </w:numPr>
        <w:spacing w:after="40" w:before="40"/>
      </w:pPr>
      <w:r>
        <w:rPr>
          <w:rFonts w:ascii="Arial" w:cs="Arial" w:eastAsia="Arial" w:hAnsi="Arial"/>
          <w:color w:val="1A1209"/>
          <w:sz w:val="20"/>
          <w:szCs w:val="20"/>
        </w:rPr>
        <w:t xml:space="preserve">Access: Profile tab → Oro Points (gold card teaser on Profile landing)</w:t>
      </w:r>
    </w:p>
    <w:p>
      <w:pPr>
        <w:pStyle w:val="ListParagraph"/>
        <w:numPr>
          <w:ilvl w:val="0"/>
          <w:numId w:val="2"/>
        </w:numPr>
        <w:spacing w:after="40" w:before="40"/>
      </w:pPr>
      <w:r>
        <w:rPr>
          <w:rFonts w:ascii="Arial" w:cs="Arial" w:eastAsia="Arial" w:hAnsi="Arial"/>
          <w:color w:val="1A1209"/>
          <w:sz w:val="20"/>
          <w:szCs w:val="20"/>
        </w:rPr>
        <w:t xml:space="preserve">Gold balance card: dark gradient, member name, balance in large type, current €-value</w:t>
      </w:r>
    </w:p>
    <w:p>
      <w:pPr>
        <w:pStyle w:val="ListParagraph"/>
        <w:numPr>
          <w:ilvl w:val="0"/>
          <w:numId w:val="2"/>
        </w:numPr>
        <w:spacing w:after="40" w:before="40"/>
      </w:pPr>
      <w:r>
        <w:rPr>
          <w:rFonts w:ascii="Arial" w:cs="Arial" w:eastAsia="Arial" w:hAnsi="Arial"/>
          <w:color w:val="1A1209"/>
          <w:sz w:val="20"/>
          <w:szCs w:val="20"/>
        </w:rPr>
        <w:t xml:space="preserve">Discount redemption: range slider (100pt increments), converts to € in real time, generates Stripe discount code on confirm</w:t>
      </w:r>
    </w:p>
    <w:p>
      <w:pPr>
        <w:pStyle w:val="ListParagraph"/>
        <w:numPr>
          <w:ilvl w:val="0"/>
          <w:numId w:val="2"/>
        </w:numPr>
        <w:spacing w:after="40" w:before="40"/>
      </w:pPr>
      <w:r>
        <w:rPr>
          <w:rFonts w:ascii="Arial" w:cs="Arial" w:eastAsia="Arial" w:hAnsi="Arial"/>
          <w:color w:val="1A1209"/>
          <w:sz w:val="20"/>
          <w:szCs w:val="20"/>
        </w:rPr>
        <w:t xml:space="preserve">Gemme unlock: list from loyalty service, unaffordable experiences greyed with "Need more pts"</w:t>
      </w:r>
    </w:p>
    <w:p>
      <w:pPr>
        <w:pStyle w:val="ListParagraph"/>
        <w:numPr>
          <w:ilvl w:val="0"/>
          <w:numId w:val="2"/>
        </w:numPr>
        <w:spacing w:after="40" w:before="40"/>
      </w:pPr>
      <w:r>
        <w:rPr>
          <w:rFonts w:ascii="Arial" w:cs="Arial" w:eastAsia="Arial" w:hAnsi="Arial"/>
          <w:color w:val="1A1209"/>
          <w:sz w:val="20"/>
          <w:szCs w:val="20"/>
        </w:rPr>
        <w:t xml:space="preserve">Gift: recipient by email or username, amount slider, optional message, immediate balance deduction</w:t>
      </w:r>
    </w:p>
    <w:p>
      <w:pPr>
        <w:pStyle w:val="ListParagraph"/>
        <w:numPr>
          <w:ilvl w:val="0"/>
          <w:numId w:val="2"/>
        </w:numPr>
        <w:spacing w:after="40" w:before="40"/>
      </w:pPr>
      <w:r>
        <w:rPr>
          <w:rFonts w:ascii="Arial" w:cs="Arial" w:eastAsia="Arial" w:hAnsi="Arial"/>
          <w:color w:val="1A1209"/>
          <w:sz w:val="20"/>
          <w:szCs w:val="20"/>
        </w:rPr>
        <w:t xml:space="preserve">Transaction history: filter tabs (All / Earned / Spent / Gifts), full ledger</w:t>
      </w:r>
    </w:p>
    <w:p>
      <w:pPr>
        <w:pStyle w:val="Heading2"/>
        <w:spacing w:after="100" w:before="240"/>
      </w:pPr>
      <w:r>
        <w:rPr>
          <w:rFonts w:ascii="Arial" w:cs="Arial" w:eastAsia="Arial" w:hAnsi="Arial"/>
          <w:b/>
          <w:bCs/>
          <w:color w:val="1A1209"/>
          <w:sz w:val="26"/>
          <w:szCs w:val="26"/>
        </w:rPr>
        <w:t xml:space="preserve">6.4 Primo — POS &amp; CRM Integration</w:t>
      </w:r>
    </w:p>
    <w:p>
      <w:pPr>
        <w:spacing w:after="60" w:before="0"/>
      </w:pPr>
      <w:r>
        <w:rPr>
          <w:rFonts w:ascii="Arial" w:cs="Arial" w:eastAsia="Arial" w:hAnsi="Arial"/>
          <w:b/>
          <w:bCs/>
          <w:i w:val="false"/>
          <w:iCs w:val="false"/>
          <w:color w:val="1A1209"/>
          <w:sz w:val="20"/>
          <w:szCs w:val="20"/>
        </w:rPr>
        <w:t xml:space="preserve">File: primo-oro.html</w:t>
      </w:r>
    </w:p>
    <w:p>
      <w:pPr>
        <w:pStyle w:val="ListParagraph"/>
        <w:numPr>
          <w:ilvl w:val="0"/>
          <w:numId w:val="2"/>
        </w:numPr>
        <w:spacing w:after="40" w:before="40"/>
      </w:pPr>
      <w:r>
        <w:rPr>
          <w:rFonts w:ascii="Arial" w:cs="Arial" w:eastAsia="Arial" w:hAnsi="Arial"/>
          <w:color w:val="1A1209"/>
          <w:sz w:val="20"/>
          <w:szCs w:val="20"/>
        </w:rPr>
        <w:t xml:space="preserve">POS tab: customer identified via QR scan → gold card shows balance and value → staff enters points to apply → € discount calculated in real time → applied to order total → points awarded automatically on payment (net amount, not gross)</w:t>
      </w:r>
    </w:p>
    <w:p>
      <w:pPr>
        <w:pStyle w:val="ListParagraph"/>
        <w:numPr>
          <w:ilvl w:val="0"/>
          <w:numId w:val="2"/>
        </w:numPr>
        <w:spacing w:after="40" w:before="40"/>
      </w:pPr>
      <w:r>
        <w:rPr>
          <w:rFonts w:ascii="Arial" w:cs="Arial" w:eastAsia="Arial" w:hAnsi="Arial"/>
          <w:color w:val="1A1209"/>
          <w:sz w:val="20"/>
          <w:szCs w:val="20"/>
        </w:rPr>
        <w:t xml:space="preserve">CRM tab: read-only. Member balance, lifetime stats, full cross-boutique transaction history</w:t>
      </w:r>
    </w:p>
    <w:p>
      <w:pPr>
        <w:pStyle w:val="ListParagraph"/>
        <w:numPr>
          <w:ilvl w:val="0"/>
          <w:numId w:val="2"/>
        </w:numPr>
        <w:spacing w:after="40" w:before="40"/>
      </w:pPr>
      <w:r>
        <w:rPr>
          <w:rFonts w:ascii="Arial" w:cs="Arial" w:eastAsia="Arial" w:hAnsi="Arial"/>
          <w:color w:val="1A1209"/>
          <w:sz w:val="20"/>
          <w:szCs w:val="20"/>
        </w:rPr>
        <w:t xml:space="preserve">Boutiques cannot adjust balances. Lock notice explains Mi Italia-controlled program.</w:t>
      </w:r>
    </w:p>
    <w:p>
      <w:pPr>
        <w:pStyle w:val="Heading2"/>
        <w:spacing w:after="100" w:before="240"/>
      </w:pPr>
      <w:r>
        <w:rPr>
          <w:rFonts w:ascii="Arial" w:cs="Arial" w:eastAsia="Arial" w:hAnsi="Arial"/>
          <w:b/>
          <w:bCs/>
          <w:color w:val="1A1209"/>
          <w:sz w:val="26"/>
          <w:szCs w:val="26"/>
        </w:rPr>
        <w:t xml:space="preserve">6.5 Mi Italia Admin — Program Management</w:t>
      </w:r>
    </w:p>
    <w:p>
      <w:pPr>
        <w:spacing w:after="60" w:before="0"/>
      </w:pPr>
      <w:r>
        <w:rPr>
          <w:rFonts w:ascii="Arial" w:cs="Arial" w:eastAsia="Arial" w:hAnsi="Arial"/>
          <w:b/>
          <w:bCs/>
          <w:i w:val="false"/>
          <w:iCs w:val="false"/>
          <w:color w:val="1A1209"/>
          <w:sz w:val="20"/>
          <w:szCs w:val="20"/>
        </w:rPr>
        <w:t xml:space="preserve">File: mi-italia-admin-oro.html</w:t>
      </w:r>
    </w:p>
    <w:p>
      <w:pPr>
        <w:pStyle w:val="ListParagraph"/>
        <w:numPr>
          <w:ilvl w:val="0"/>
          <w:numId w:val="2"/>
        </w:numPr>
        <w:spacing w:after="40" w:before="40"/>
      </w:pPr>
      <w:r>
        <w:rPr>
          <w:rFonts w:ascii="Arial" w:cs="Arial" w:eastAsia="Arial" w:hAnsi="Arial"/>
          <w:color w:val="1A1209"/>
          <w:sz w:val="20"/>
          <w:szCs w:val="20"/>
        </w:rPr>
        <w:t xml:space="preserve">Overview: 5 KPIs, points-by-trigger breakdown chart, redemption split, recent transaction table</w:t>
      </w:r>
    </w:p>
    <w:p>
      <w:pPr>
        <w:pStyle w:val="ListParagraph"/>
        <w:numPr>
          <w:ilvl w:val="0"/>
          <w:numId w:val="2"/>
        </w:numPr>
        <w:spacing w:after="40" w:before="40"/>
      </w:pPr>
      <w:r>
        <w:rPr>
          <w:rFonts w:ascii="Arial" w:cs="Arial" w:eastAsia="Arial" w:hAnsi="Arial"/>
          <w:color w:val="1A1209"/>
          <w:sz w:val="20"/>
          <w:szCs w:val="20"/>
        </w:rPr>
        <w:t xml:space="preserve">Earn Rules: editable point values per trigger + enable/disable toggle. Save applies platform-wide.</w:t>
      </w:r>
    </w:p>
    <w:p>
      <w:pPr>
        <w:pStyle w:val="ListParagraph"/>
        <w:numPr>
          <w:ilvl w:val="0"/>
          <w:numId w:val="2"/>
        </w:numPr>
        <w:spacing w:after="40" w:before="40"/>
      </w:pPr>
      <w:r>
        <w:rPr>
          <w:rFonts w:ascii="Arial" w:cs="Arial" w:eastAsia="Arial" w:hAnsi="Arial"/>
          <w:color w:val="1A1209"/>
          <w:sz w:val="20"/>
          <w:szCs w:val="20"/>
        </w:rPr>
        <w:t xml:space="preserve">Redemption: conversion rate (default 10pts/€1), minimum threshold, per-experience Gemme costs, gifting toggle and minimum</w:t>
      </w:r>
    </w:p>
    <w:p>
      <w:pPr>
        <w:pStyle w:val="ListParagraph"/>
        <w:numPr>
          <w:ilvl w:val="0"/>
          <w:numId w:val="2"/>
        </w:numPr>
        <w:spacing w:after="40" w:before="40"/>
      </w:pPr>
      <w:r>
        <w:rPr>
          <w:rFonts w:ascii="Arial" w:cs="Arial" w:eastAsia="Arial" w:hAnsi="Arial"/>
          <w:color w:val="1A1209"/>
          <w:sz w:val="20"/>
          <w:szCs w:val="20"/>
        </w:rPr>
        <w:t xml:space="preserve">Members: searchable table, manual adjustment modal (add/deduct/set, mandatory reason stored in ledger)</w:t>
      </w:r>
    </w:p>
    <w:p>
      <w:pPr>
        <w:pStyle w:val="ListParagraph"/>
        <w:numPr>
          <w:ilvl w:val="0"/>
          <w:numId w:val="2"/>
        </w:numPr>
        <w:spacing w:after="40" w:before="40"/>
      </w:pPr>
      <w:r>
        <w:rPr>
          <w:rFonts w:ascii="Arial" w:cs="Arial" w:eastAsia="Arial" w:hAnsi="Arial"/>
          <w:color w:val="1A1209"/>
          <w:sz w:val="20"/>
          <w:szCs w:val="20"/>
        </w:rPr>
        <w:t xml:space="preserve">Analytics: monthly bar chart, trigger split, redemption split, top earners table</w:t>
      </w:r>
    </w:p>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7. API Endpoints</w:t>
      </w:r>
    </w:p>
    <w:p>
      <w:pPr>
        <w:pBdr>
          <w:left w:val="single" w:color="1A4FBF" w:sz="18"/>
        </w:pBdr>
        <w:spacing w:after="100" w:before="100"/>
        <w:ind w:left="360"/>
      </w:pPr>
      <w:r>
        <w:rPr>
          <w:rFonts w:ascii="Arial" w:cs="Arial" w:eastAsia="Arial" w:hAnsi="Arial"/>
          <w:color w:val="1A1209"/>
          <w:sz w:val="19"/>
          <w:szCs w:val="19"/>
        </w:rPr>
        <w:t xml:space="preserve">Base path: /api/v1/ · All endpoints require authentication. Boutique endpoints authenticate against boutique JWT. Admin endpoints require Mi Italia staff JWT. Consumer endpoints use consumer JWT.</w:t>
      </w:r>
    </w:p>
    <w:p>
      <w:pPr>
        <w:pStyle w:val="Heading2"/>
        <w:spacing w:after="100" w:before="240"/>
      </w:pPr>
      <w:r>
        <w:rPr>
          <w:rFonts w:ascii="Arial" w:cs="Arial" w:eastAsia="Arial" w:hAnsi="Arial"/>
          <w:b/>
          <w:bCs/>
          <w:color w:val="1A1209"/>
          <w:sz w:val="26"/>
          <w:szCs w:val="26"/>
        </w:rPr>
        <w:t xml:space="preserve">7.1 Support —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Method</w:t>
            </w:r>
          </w:p>
        </w:tc>
        <w:tc>
          <w:tcPr>
            <w:tcW w:type="dxa" w:w="2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Endpoint</w:t>
            </w:r>
          </w:p>
        </w:tc>
        <w:tc>
          <w:tcPr>
            <w:tcW w:type="dxa" w:w="50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Description</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Create ticket. Body: source, category, subject, body, priority, meta (order_id, card_last4, boutique_name, gemme_ref)</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List tickets (Admin). Query: source, status, priority, assigned_to, search, sort, page</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/support/tickets/:id</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 ticket with full message thread</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/support/tickets/:id/messages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Add reply or internal note. Body: { body, type: "reply"|"note" }</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/support/tickets/:id</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Update status, priority, assigned_to, or subject</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/support/tickets/:id/merge</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Merge into target ticket. Body: { target_id }</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/support/tickets/:id/spam</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Mark as spam — removes from inbox</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 / PATCH</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/support/settings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 or update email, SLA, and routing configuration</w:t>
            </w:r>
          </w:p>
        </w:tc>
      </w:tr>
    </w:tbl>
    <w:p>
      <w:pPr>
        <w:pStyle w:val="Heading2"/>
        <w:spacing w:after="100" w:before="240"/>
      </w:pPr>
      <w:r>
        <w:rPr>
          <w:rFonts w:ascii="Arial" w:cs="Arial" w:eastAsia="Arial" w:hAnsi="Arial"/>
          <w:b/>
          <w:bCs/>
          <w:color w:val="1A1209"/>
          <w:sz w:val="26"/>
          <w:szCs w:val="26"/>
        </w:rPr>
        <w:t xml:space="preserve">7.2 Reviews —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Method</w:t>
            </w:r>
          </w:p>
        </w:tc>
        <w:tc>
          <w:tcPr>
            <w:tcW w:type="dxa" w:w="2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Endpoint</w:t>
            </w:r>
          </w:p>
        </w:tc>
        <w:tc>
          <w:tcPr>
            <w:tcW w:type="dxa" w:w="50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Description</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Submit review. Triggers server-side auto-flag analysis. Returns id, status: "pending", auto_flags[]</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List reviews (Admin). Query: status, type, target_id, sort, page</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 detail with reviewer profile, target context, rating histogram, auto flags</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/reviews/:id/approve</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Approve and publish — push notification sent to reviewer</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/reviews/:id/reject</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Reject. Body: { reason: "guidelines"|"spam"|"unverified"|"offtopic"|"duplicate"|"other" }</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/reviews/:id/flag</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Flag for further review</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/reviews/:id/edit-request</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Send edit request. Body: { message }. Sends push + email to reviewer</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/reviews/:id/response</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Publish public response. Body: { text, author: "admin"|"boutique" }</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/reviews/:id/flags/:flag_id/dismiss</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Dismiss one auto-flag (view-only — does not change flagging rules)</w:t>
            </w:r>
          </w:p>
        </w:tc>
      </w:tr>
    </w:tbl>
    <w:p>
      <w:pPr>
        <w:pStyle w:val="Heading2"/>
        <w:spacing w:after="100" w:before="240"/>
      </w:pPr>
      <w:r>
        <w:rPr>
          <w:rFonts w:ascii="Arial" w:cs="Arial" w:eastAsia="Arial" w:hAnsi="Arial"/>
          <w:b/>
          <w:bCs/>
          <w:color w:val="1A1209"/>
          <w:sz w:val="26"/>
          <w:szCs w:val="26"/>
        </w:rPr>
        <w:t xml:space="preserve">7.3 Oro Points —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Method</w:t>
            </w:r>
          </w:p>
        </w:tc>
        <w:tc>
          <w:tcPr>
            <w:tcW w:type="dxa" w:w="2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Endpoint</w:t>
            </w:r>
          </w:p>
        </w:tc>
        <w:tc>
          <w:tcPr>
            <w:tcW w:type="dxa" w:w="50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Description</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/loyalty/balance</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Authenticated member balance and lifetime stats</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/loyalty/transactions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Transaction history. Query: type (earn|spend|gift), page</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/loyalty/earn</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Internal: award points on event. Body: { member_id, trigger, amount, reference_id }</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/loyalty/redeem/discount</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Redeem for discount code. Body: { points }. Returns { discount_code, euros_value, new_balance }</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/loyalty/redeem/gemme</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Redeem for Gemme experience. Body: { experience_id }</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/loyalty/gift</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Gift points. Body: { recipient_email_or_username, points, message? }</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/loyalty/program</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Full program config (public — used by consumer app to show earn rates)</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/loyalty/program/earn-rules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Update earn rates (Admin only)</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PATCH</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/loyalty/program/redemption</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Update redemption settings — rate, minimum, Gemme costs, gifting (Admin only)</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/loyalty/members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Searchable member table with balances (Admin only)</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POST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/loyalty/members/:id/adjust</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Manual adjustment. Body: { type: "add"|"deduct"|"set", amount, reason }. Reason required.</w:t>
            </w:r>
          </w:p>
        </w:tc>
      </w:tr>
      <w:tr>
        <w:tc>
          <w:tcPr>
            <w:tcW w:type="dxa" w:w="1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/loyalty/analytics</w:t>
            </w:r>
          </w:p>
        </w:tc>
        <w:tc>
          <w:tcPr>
            <w:tcW w:type="dxa" w:w="5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Aggregate KPIs, monthly breakdown, trigger split, top earners (Admin only)</w:t>
            </w:r>
          </w:p>
        </w:tc>
      </w:tr>
      <w:tr>
        <w:tc>
          <w:tcPr>
            <w:tcW w:type="dxa" w:w="1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GET</w:t>
            </w:r>
          </w:p>
        </w:tc>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/orders/mine</w:t>
            </w:r>
          </w:p>
        </w:tc>
        <w:tc>
          <w:tcPr>
            <w:tcW w:type="dxa" w:w="5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Member's recent orders for support form dropdown. Returns { orders: [{ id, display_label, boutique_name, item_summary, date }] }</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8. Data Models</w:t>
      </w:r>
    </w:p>
    <w:p>
      <w:pPr>
        <w:pStyle w:val="Heading2"/>
        <w:spacing w:after="100" w:before="240"/>
      </w:pPr>
      <w:r>
        <w:rPr>
          <w:rFonts w:ascii="Arial" w:cs="Arial" w:eastAsia="Arial" w:hAnsi="Arial"/>
          <w:b/>
          <w:bCs/>
          <w:color w:val="1A1209"/>
          <w:sz w:val="26"/>
          <w:szCs w:val="26"/>
        </w:rPr>
        <w:t xml:space="preserve">8.1 Support Ticket</w:t>
      </w:r>
    </w:p>
    <w:p>
      <w:pPr>
        <w:spacing w:after="80" w:before="80"/>
      </w:pPr>
      <w:r>
        <w:rPr>
          <w:rFonts w:ascii="Arial" w:cs="Arial" w:eastAsia="Arial" w:hAnsi="Arial"/>
          <w:color w:val="8C7B6B"/>
          <w:sz w:val="18"/>
          <w:szCs w:val="18"/>
        </w:rPr>
        <w:t xml:space="preserve">id · source ("boutique"|"consumer"|"email"|"website") · status ("new"|"open"|"progress"|"resolved"|"closed"|"spam") · priority ("urgent"|"high"|"normal"|"low") · category (see categories above) · subject · from { name, email, user_id?, boutique_id? } · assigned_to · meta { order_id?, card_last4?, boutique_name?, gemme_ref? } · messages [ { id, type ("message"|"note"|"system"), direction ("inbound"|"outbound"), body, author, created_at } ] · created_at · updated_at</w:t>
      </w:r>
    </w:p>
    <w:p>
      <w:pPr>
        <w:pStyle w:val="Heading2"/>
        <w:spacing w:after="100" w:before="240"/>
      </w:pPr>
      <w:r>
        <w:rPr>
          <w:rFonts w:ascii="Arial" w:cs="Arial" w:eastAsia="Arial" w:hAnsi="Arial"/>
          <w:b/>
          <w:bCs/>
          <w:color w:val="1A1209"/>
          <w:sz w:val="26"/>
          <w:szCs w:val="26"/>
        </w:rPr>
        <w:t xml:space="preserve">8.2 Review</w:t>
      </w:r>
    </w:p>
    <w:p>
      <w:pPr>
        <w:spacing w:after="80" w:before="80"/>
      </w:pPr>
      <w:r>
        <w:rPr>
          <w:rFonts w:ascii="Arial" w:cs="Arial" w:eastAsia="Arial" w:hAnsi="Arial"/>
          <w:color w:val="8C7B6B"/>
          <w:sz w:val="18"/>
          <w:szCs w:val="18"/>
        </w:rPr>
        <w:t xml:space="preserve">id · type ("boutique"|"product"|"gemme") · status ("pending"|"approved"|"rejected"|"flagged") · rating (1-5) · title · body · images[] · reviewer { id, name, avatar_url, joined_at, review_count, verified_purchase } · target { id, type, name, boutique_id?, avg_rating, total_reviews } · auto_flags [ { type, label, description, severity, dismissed, dismissed_by?, dismissed_at? } ] · response { text, author, author_name, created_at } | null · rejected_reason | null · created_at · moderated_at · moderated_by</w:t>
      </w:r>
    </w:p>
    <w:p>
      <w:pPr>
        <w:pStyle w:val="Heading2"/>
        <w:spacing w:after="100" w:before="240"/>
      </w:pPr>
      <w:r>
        <w:rPr>
          <w:rFonts w:ascii="Arial" w:cs="Arial" w:eastAsia="Arial" w:hAnsi="Arial"/>
          <w:b/>
          <w:bCs/>
          <w:color w:val="1A1209"/>
          <w:sz w:val="26"/>
          <w:szCs w:val="26"/>
        </w:rPr>
        <w:t xml:space="preserve">8.3 Loyalty — Member Account</w:t>
      </w:r>
    </w:p>
    <w:p>
      <w:pPr>
        <w:spacing w:after="80" w:before="80"/>
      </w:pPr>
      <w:r>
        <w:rPr>
          <w:rFonts w:ascii="Arial" w:cs="Arial" w:eastAsia="Arial" w:hAnsi="Arial"/>
          <w:color w:val="8C7B6B"/>
          <w:sz w:val="18"/>
          <w:szCs w:val="18"/>
        </w:rPr>
        <w:t xml:space="preserve">member_id · balance · lifetime_earned · lifetime_redeemed · transactions [ { id, type ("earn"|"redeem"|"gift_sent"|"gift_received"|"adjustment"), trigger ("purchase"|"gemme"|"reserve"|"review"|"referral"|"birthday"|"welcome"|"discount"|"gemme_unlock"|"gift"|"admin"), points (positive=earned, negative=spent), reference_id | null, description, source_boutique?, created_at } ]</w:t>
      </w:r>
    </w:p>
    <w:p>
      <w:pPr>
        <w:pStyle w:val="Heading2"/>
        <w:spacing w:after="100" w:before="240"/>
      </w:pPr>
      <w:r>
        <w:rPr>
          <w:rFonts w:ascii="Arial" w:cs="Arial" w:eastAsia="Arial" w:hAnsi="Arial"/>
          <w:b/>
          <w:bCs/>
          <w:color w:val="1A1209"/>
          <w:sz w:val="26"/>
          <w:szCs w:val="26"/>
        </w:rPr>
        <w:t xml:space="preserve">8.4 Loyalty — Program Config</w:t>
      </w:r>
    </w:p>
    <w:p>
      <w:pPr>
        <w:spacing w:after="80" w:before="80"/>
      </w:pPr>
      <w:r>
        <w:rPr>
          <w:rFonts w:ascii="Arial" w:cs="Arial" w:eastAsia="Arial" w:hAnsi="Arial"/>
          <w:color w:val="8C7B6B"/>
          <w:sz w:val="18"/>
          <w:szCs w:val="18"/>
        </w:rPr>
        <w:t xml:space="preserve">earn_rules { purchase, gemme, reserve, review, referral, birthday, welcome } · redemption { rate_pts_per_euro, min_redemption_pts, gifting_enabled, min_gift_pts, gemme_costs [ { experience_id, experience_name, points_required } ] }</w:t>
      </w:r>
    </w:p>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9. Design System</w:t>
      </w:r>
    </w:p>
    <w:p>
      <w:pPr>
        <w:pStyle w:val="Heading2"/>
        <w:spacing w:after="100" w:before="240"/>
      </w:pPr>
      <w:r>
        <w:rPr>
          <w:rFonts w:ascii="Arial" w:cs="Arial" w:eastAsia="Arial" w:hAnsi="Arial"/>
          <w:b/>
          <w:bCs/>
          <w:color w:val="1A1209"/>
          <w:sz w:val="26"/>
          <w:szCs w:val="26"/>
        </w:rPr>
        <w:t xml:space="preserve">9.1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Token</w:t>
            </w:r>
          </w:p>
        </w:tc>
        <w:tc>
          <w:tcPr>
            <w:tcW w:type="dxa" w:w="16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Hex</w:t>
            </w:r>
          </w:p>
        </w:tc>
        <w:tc>
          <w:tcPr>
            <w:tcW w:type="dxa" w:w="54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Used for</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--deep</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#1A1209</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Primary text, dark backgrounds, buttons</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--gold</w:t>
            </w:r>
          </w:p>
        </w:tc>
        <w:tc>
          <w:tcPr>
            <w:tcW w:type="dxa" w:w="1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#B8955A</w:t>
            </w:r>
          </w:p>
        </w:tc>
        <w:tc>
          <w:tcPr>
            <w:tcW w:type="dxa" w:w="54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Primary accent, Oro Points card, active states</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--gold-dk</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#8A6A30</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Active nav text, headings over light backgrounds</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--cream</w:t>
            </w:r>
          </w:p>
        </w:tc>
        <w:tc>
          <w:tcPr>
            <w:tcW w:type="dxa" w:w="1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#F5F0E8</w:t>
            </w:r>
          </w:p>
        </w:tc>
        <w:tc>
          <w:tcPr>
            <w:tcW w:type="dxa" w:w="54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Sidebar background (Primo + Admin), app background, section fills</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--mist</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#EDE8DF</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Borders, dividers, input borders, table rules</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--stone</w:t>
            </w:r>
          </w:p>
        </w:tc>
        <w:tc>
          <w:tcPr>
            <w:tcW w:type="dxa" w:w="1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#8C7B6B</w:t>
            </w:r>
          </w:p>
        </w:tc>
        <w:tc>
          <w:tcPr>
            <w:tcW w:type="dxa" w:w="54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Secondary text, labels, placeholder text</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--card</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#F9F5EE</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Card / elevated surface background</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--green</w:t>
            </w:r>
          </w:p>
        </w:tc>
        <w:tc>
          <w:tcPr>
            <w:tcW w:type="dxa" w:w="1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#006C35</w:t>
            </w:r>
          </w:p>
        </w:tc>
        <w:tc>
          <w:tcPr>
            <w:tcW w:type="dxa" w:w="54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Success states, positive transactions, approve actions</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--red</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#C5001A</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Error states, negative transactions, reject actions</w:t>
            </w:r>
          </w:p>
        </w:tc>
      </w:tr>
      <w:tr>
        <w:tc>
          <w:tcPr>
            <w:tcW w:type="dxa" w:w="2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--blue</w:t>
            </w:r>
          </w:p>
        </w:tc>
        <w:tc>
          <w:tcPr>
            <w:tcW w:type="dxa" w:w="16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#1A4FBF</w:t>
            </w:r>
          </w:p>
        </w:tc>
        <w:tc>
          <w:tcPr>
            <w:tcW w:type="dxa" w:w="54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Consumer App accent, info states, plan badge</w:t>
            </w:r>
          </w:p>
        </w:tc>
      </w:tr>
      <w:tr>
        <w:tc>
          <w:tcPr>
            <w:tcW w:type="dxa" w:w="2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--amber</w:t>
            </w:r>
          </w:p>
        </w:tc>
        <w:tc>
          <w:tcPr>
            <w:tcW w:type="dxa" w:w="16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#B45309</w:t>
            </w:r>
          </w:p>
        </w:tc>
        <w:tc>
          <w:tcPr>
            <w:tcW w:type="dxa" w:w="54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Warning states, In Progress status, flag warnings</w:t>
            </w:r>
          </w:p>
        </w:tc>
      </w:tr>
    </w:tbl>
    <w:p>
      <w:pPr>
        <w:pStyle w:val="Heading2"/>
        <w:spacing w:after="100" w:before="240"/>
      </w:pPr>
      <w:r>
        <w:rPr>
          <w:rFonts w:ascii="Arial" w:cs="Arial" w:eastAsia="Arial" w:hAnsi="Arial"/>
          <w:b/>
          <w:bCs/>
          <w:color w:val="1A1209"/>
          <w:sz w:val="26"/>
          <w:szCs w:val="26"/>
        </w:rPr>
        <w:t xml:space="preserve">9.2 Sidebar Specification</w:t>
      </w:r>
    </w:p>
    <w:p>
      <w:pPr>
        <w:pBdr>
          <w:left w:val="single" w:color="B8955A" w:sz="18"/>
        </w:pBdr>
        <w:spacing w:after="100" w:before="100"/>
        <w:ind w:left="360"/>
      </w:pPr>
      <w:r>
        <w:rPr>
          <w:rFonts w:ascii="Arial" w:cs="Arial" w:eastAsia="Arial" w:hAnsi="Arial"/>
          <w:color w:val="1A1209"/>
          <w:sz w:val="19"/>
          <w:szCs w:val="19"/>
        </w:rPr>
        <w:t xml:space="preserve">Shared across ALL Primo files and Mi Italia Admin files. Background colour #F5F0E8 (--cream) applies to both. Admin sidebar uses hardcoded hex rather than CSS variable as the Admin has a different palette 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Property</w:t>
            </w:r>
          </w:p>
        </w:tc>
        <w:tc>
          <w:tcPr>
            <w:tcW w:type="dxa" w:w="60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Value</w:t>
            </w:r>
          </w:p>
        </w:tc>
      </w:tr>
      <w:tr>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Width</w:t>
            </w:r>
          </w:p>
        </w:tc>
        <w:tc>
          <w:tcPr>
            <w:tcW w:type="dxa" w:w="6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248px (Primo) · 220px (Mi Italia Admin)</w:t>
            </w:r>
          </w:p>
        </w:tc>
      </w:tr>
      <w:tr>
        <w:tc>
          <w:tcPr>
            <w:tcW w:type="dxa" w:w="3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Background</w:t>
            </w:r>
          </w:p>
        </w:tc>
        <w:tc>
          <w:tcPr>
            <w:tcW w:type="dxa" w:w="6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#F5F0E8 (warm cream)</w:t>
            </w:r>
          </w:p>
        </w:tc>
      </w:tr>
      <w:tr>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Right border</w:t>
            </w:r>
          </w:p>
        </w:tc>
        <w:tc>
          <w:tcPr>
            <w:tcW w:type="dxa" w:w="6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1px solid #DDD8CF</w:t>
            </w:r>
          </w:p>
        </w:tc>
      </w:tr>
      <w:tr>
        <w:tc>
          <w:tcPr>
            <w:tcW w:type="dxa" w:w="3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Item — idle</w:t>
            </w:r>
          </w:p>
        </w:tc>
        <w:tc>
          <w:tcPr>
            <w:tcW w:type="dxa" w:w="6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color: #8C7B6B · no background</w:t>
            </w:r>
          </w:p>
        </w:tc>
      </w:tr>
      <w:tr>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Item — hover</w:t>
            </w:r>
          </w:p>
        </w:tc>
        <w:tc>
          <w:tcPr>
            <w:tcW w:type="dxa" w:w="6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background: rgba(184,149,90,.04) · color: #1A1209</w:t>
            </w:r>
          </w:p>
        </w:tc>
      </w:tr>
      <w:tr>
        <w:tc>
          <w:tcPr>
            <w:tcW w:type="dxa" w:w="30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Item — active</w:t>
            </w:r>
          </w:p>
        </w:tc>
        <w:tc>
          <w:tcPr>
            <w:tcW w:type="dxa" w:w="60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background: rgba(184,149,90,.09) · color: #8A6A30 · border-left: 3px solid #B8955A</w:t>
            </w:r>
          </w:p>
        </w:tc>
      </w:tr>
      <w:tr>
        <w:tc>
          <w:tcPr>
            <w:tcW w:type="dxa" w:w="30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Section labels</w:t>
            </w:r>
          </w:p>
        </w:tc>
        <w:tc>
          <w:tcPr>
            <w:tcW w:type="dxa" w:w="60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7–7.5px · weight 700 · letter-spacing 2–3px · uppercase · opacity 0.55</w:t>
            </w:r>
          </w:p>
        </w:tc>
      </w:tr>
    </w:tbl>
    <w:p>
      <w:pPr>
        <w:pStyle w:val="Heading2"/>
        <w:spacing w:after="100" w:before="240"/>
      </w:pPr>
      <w:r>
        <w:rPr>
          <w:rFonts w:ascii="Arial" w:cs="Arial" w:eastAsia="Arial" w:hAnsi="Arial"/>
          <w:b/>
          <w:bCs/>
          <w:color w:val="1A1209"/>
          <w:sz w:val="26"/>
          <w:szCs w:val="26"/>
        </w:rPr>
        <w:t xml:space="preserve">9.3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Usage</w:t>
            </w:r>
          </w:p>
        </w:tc>
        <w:tc>
          <w:tcPr>
            <w:tcW w:type="dxa" w:w="32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Font</w:t>
            </w:r>
          </w:p>
        </w:tc>
        <w:tc>
          <w:tcPr>
            <w:tcW w:type="dxa" w:w="26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Weight</w:t>
            </w:r>
          </w:p>
        </w:tc>
      </w:tr>
      <w:tr>
        <w:tc>
          <w:tcPr>
            <w:tcW w:type="dxa" w:w="3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Display headings, card titles, balance figures</w:t>
            </w:r>
          </w:p>
        </w:tc>
        <w:tc>
          <w:tcPr>
            <w:tcW w:type="dxa" w:w="3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Cormorant Garamond</w:t>
            </w:r>
          </w:p>
        </w:tc>
        <w:tc>
          <w:tcPr>
            <w:tcW w:type="dxa" w:w="2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300–600</w:t>
            </w:r>
          </w:p>
        </w:tc>
      </w:tr>
      <w:tr>
        <w:tc>
          <w:tcPr>
            <w:tcW w:type="dxa" w:w="3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All body copy, labels, buttons, navigation</w:t>
            </w:r>
          </w:p>
        </w:tc>
        <w:tc>
          <w:tcPr>
            <w:tcW w:type="dxa" w:w="32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Montserrat</w:t>
            </w:r>
          </w:p>
        </w:tc>
        <w:tc>
          <w:tcPr>
            <w:tcW w:type="dxa" w:w="26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400–700</w:t>
            </w:r>
          </w:p>
        </w:tc>
      </w:tr>
      <w:tr>
        <w:tc>
          <w:tcPr>
            <w:tcW w:type="dxa" w:w="3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Code, ticket IDs, order numbers, API paths</w:t>
            </w:r>
          </w:p>
        </w:tc>
        <w:tc>
          <w:tcPr>
            <w:tcW w:type="dxa" w:w="32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JetBrains Mono (prototype) · system monospace (production)</w:t>
            </w:r>
          </w:p>
        </w:tc>
        <w:tc>
          <w:tcPr>
            <w:tcW w:type="dxa" w:w="26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400–600</w:t>
            </w:r>
          </w:p>
        </w:tc>
      </w:tr>
    </w:tbl>
    <w:p>
      <w:pPr>
        <w:pStyle w:val="Heading2"/>
        <w:spacing w:after="100" w:before="240"/>
      </w:pPr>
      <w:r>
        <w:rPr>
          <w:rFonts w:ascii="Arial" w:cs="Arial" w:eastAsia="Arial" w:hAnsi="Arial"/>
          <w:b/>
          <w:bCs/>
          <w:color w:val="1A1209"/>
          <w:sz w:val="26"/>
          <w:szCs w:val="26"/>
        </w:rPr>
        <w:t xml:space="preserve">9.4 Consumer App — Phone Frame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Property</w:t>
            </w:r>
          </w:p>
        </w:tc>
        <w:tc>
          <w:tcPr>
            <w:tcW w:type="dxa" w:w="55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Value</w:t>
            </w:r>
          </w:p>
        </w:tc>
      </w:tr>
      <w:tr>
        <w:tc>
          <w:tcPr>
            <w:tcW w:type="dxa" w:w="35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Reference device</w:t>
            </w:r>
          </w:p>
        </w:tc>
        <w:tc>
          <w:tcPr>
            <w:tcW w:type="dxa" w:w="55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iPhone 14 (390 × 844px)</w:t>
            </w:r>
          </w:p>
        </w:tc>
      </w:tr>
      <w:tr>
        <w:tc>
          <w:tcPr>
            <w:tcW w:type="dxa" w:w="35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Border radius</w:t>
            </w:r>
          </w:p>
        </w:tc>
        <w:tc>
          <w:tcPr>
            <w:tcW w:type="dxa" w:w="55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44px</w:t>
            </w:r>
          </w:p>
        </w:tc>
      </w:tr>
      <w:tr>
        <w:tc>
          <w:tcPr>
            <w:tcW w:type="dxa" w:w="35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App background</w:t>
            </w:r>
          </w:p>
        </w:tc>
        <w:tc>
          <w:tcPr>
            <w:tcW w:type="dxa" w:w="55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#F5F0E8 (cream)</w:t>
            </w:r>
          </w:p>
        </w:tc>
      </w:tr>
      <w:tr>
        <w:tc>
          <w:tcPr>
            <w:tcW w:type="dxa" w:w="35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Status bar height</w:t>
            </w:r>
          </w:p>
        </w:tc>
        <w:tc>
          <w:tcPr>
            <w:tcW w:type="dxa" w:w="55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50px</w:t>
            </w:r>
          </w:p>
        </w:tc>
      </w:tr>
      <w:tr>
        <w:tc>
          <w:tcPr>
            <w:tcW w:type="dxa" w:w="35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App header height</w:t>
            </w:r>
          </w:p>
        </w:tc>
        <w:tc>
          <w:tcPr>
            <w:tcW w:type="dxa" w:w="55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52px</w:t>
            </w:r>
          </w:p>
        </w:tc>
      </w:tr>
      <w:tr>
        <w:tc>
          <w:tcPr>
            <w:tcW w:type="dxa" w:w="35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Bottom tab bar height</w:t>
            </w:r>
          </w:p>
        </w:tc>
        <w:tc>
          <w:tcPr>
            <w:tcW w:type="dxa" w:w="55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82px (includes home indicator area)</w:t>
            </w:r>
          </w:p>
        </w:tc>
      </w:tr>
      <w:tr>
        <w:tc>
          <w:tcPr>
            <w:tcW w:type="dxa" w:w="35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Usable scrollable content height</w:t>
            </w:r>
          </w:p>
        </w:tc>
        <w:tc>
          <w:tcPr>
            <w:tcW w:type="dxa" w:w="55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844 − 50 − 52 − 82 = 660px</w:t>
            </w:r>
          </w:p>
        </w:tc>
      </w:tr>
    </w:tbl>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10. Engineering Notes</w:t>
      </w:r>
    </w:p>
    <w:p>
      <w:pPr>
        <w:pStyle w:val="Heading2"/>
        <w:spacing w:after="100" w:before="240"/>
      </w:pPr>
      <w:r>
        <w:rPr>
          <w:rFonts w:ascii="Arial" w:cs="Arial" w:eastAsia="Arial" w:hAnsi="Arial"/>
          <w:b/>
          <w:bCs/>
          <w:color w:val="1A1209"/>
          <w:sz w:val="26"/>
          <w:szCs w:val="26"/>
        </w:rPr>
        <w:t xml:space="preserve">10.1 State Management Patterns</w:t>
      </w:r>
    </w:p>
    <w:p>
      <w:pPr>
        <w:spacing w:after="80" w:before="0"/>
      </w:pPr>
      <w:r>
        <w:rPr>
          <w:rFonts w:ascii="Arial" w:cs="Arial" w:eastAsia="Arial" w:hAnsi="Arial"/>
          <w:b w:val="false"/>
          <w:bCs w:val="false"/>
          <w:i w:val="false"/>
          <w:iCs w:val="false"/>
          <w:color w:val="1A1209"/>
          <w:sz w:val="20"/>
          <w:szCs w:val="20"/>
        </w:rPr>
        <w:t xml:space="preserve">All prototype files use a plain JS state object (S = {...}) with render functions that derive the UI from state. Key patterns to replicate in React:</w:t>
      </w:r>
    </w:p>
    <w:p>
      <w:pPr>
        <w:pStyle w:val="ListParagraph"/>
        <w:numPr>
          <w:ilvl w:val="0"/>
          <w:numId w:val="2"/>
        </w:numPr>
        <w:spacing w:after="40" w:before="40"/>
      </w:pPr>
      <w:r>
        <w:rPr>
          <w:rFonts w:ascii="Arial" w:cs="Arial" w:eastAsia="Arial" w:hAnsi="Arial"/>
          <w:color w:val="1A1209"/>
          <w:sz w:val="20"/>
          <w:szCs w:val="20"/>
        </w:rPr>
        <w:t xml:space="preserve">Append-only threads: message threads append new DOM nodes rather than re-rendering. Preserves textarea focus. Replicate with virtual DOM by keying message elements by ID — avoid unmounting the thread on state updates.</w:t>
      </w:r>
    </w:p>
    <w:p>
      <w:pPr>
        <w:pStyle w:val="ListParagraph"/>
        <w:numPr>
          <w:ilvl w:val="0"/>
          <w:numId w:val="2"/>
        </w:numPr>
        <w:spacing w:after="40" w:before="40"/>
      </w:pPr>
      <w:r>
        <w:rPr>
          <w:rFonts w:ascii="Arial" w:cs="Arial" w:eastAsia="Arial" w:hAnsi="Arial"/>
          <w:color w:val="1A1209"/>
          <w:sz w:val="20"/>
          <w:szCs w:val="20"/>
        </w:rPr>
        <w:t xml:space="preserve">Non-destructive updates: status/priority/assignee changes update only their specific DOM elements. In React: update state, use granular selectors so only the affected UI elements re-render.</w:t>
      </w:r>
    </w:p>
    <w:p>
      <w:pPr>
        <w:pStyle w:val="ListParagraph"/>
        <w:numPr>
          <w:ilvl w:val="0"/>
          <w:numId w:val="2"/>
        </w:numPr>
        <w:spacing w:after="40" w:before="40"/>
      </w:pPr>
      <w:r>
        <w:rPr>
          <w:rFonts w:ascii="Arial" w:cs="Arial" w:eastAsia="Arial" w:hAnsi="Arial"/>
          <w:color w:val="1A1209"/>
          <w:sz w:val="20"/>
          <w:szCs w:val="20"/>
        </w:rPr>
        <w:t xml:space="preserve">Stable detail pane: four sub-panels (empty/ticket/analytics/settings) shown/hidden by CSS class — avoid unmounting complex components on tab switch.</w:t>
      </w:r>
    </w:p>
    <w:p>
      <w:pPr>
        <w:pStyle w:val="ListParagraph"/>
        <w:numPr>
          <w:ilvl w:val="0"/>
          <w:numId w:val="2"/>
        </w:numPr>
        <w:spacing w:after="40" w:before="40"/>
      </w:pPr>
      <w:r>
        <w:rPr>
          <w:rFonts w:ascii="Arial" w:cs="Arial" w:eastAsia="Arial" w:hAnsi="Arial"/>
          <w:color w:val="1A1209"/>
          <w:sz w:val="20"/>
          <w:szCs w:val="20"/>
        </w:rPr>
        <w:t xml:space="preserve">View history stack: mobile app uses a history stack array for back navigation. Maps directly to React Navigation stack navigator.</w:t>
      </w:r>
    </w:p>
    <w:p>
      <w:pPr>
        <w:pStyle w:val="Heading2"/>
        <w:spacing w:after="100" w:before="240"/>
      </w:pPr>
      <w:r>
        <w:rPr>
          <w:rFonts w:ascii="Arial" w:cs="Arial" w:eastAsia="Arial" w:hAnsi="Arial"/>
          <w:b/>
          <w:bCs/>
          <w:color w:val="1A1209"/>
          <w:sz w:val="26"/>
          <w:szCs w:val="26"/>
        </w:rPr>
        <w:t xml:space="preserve">10.2 Ticket ID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Source</w:t>
            </w:r>
          </w:p>
        </w:tc>
        <w:tc>
          <w:tcPr>
            <w:tcW w:type="dxa" w:w="1400"/>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Prefix</w:t>
            </w:r>
          </w:p>
        </w:tc>
        <w:tc>
          <w:tcPr>
            <w:tcW w:type="dxa" w:w="4826"/>
            <w:tcBorders>
              <w:top w:val="single" w:color="EDE8DF" w:sz="1"/>
              <w:left w:val="single" w:color="EDE8DF" w:sz="1"/>
              <w:bottom w:val="single" w:color="EDE8DF" w:sz="1"/>
              <w:right w:val="single" w:color="EDE8DF" w:sz="1"/>
            </w:tcBorders>
            <w:shd w:fill="F5F0E8" w:val="clear"/>
            <w:tcMar>
              <w:top w:type="dxa" w:w="80"/>
              <w:left w:type="dxa" w:w="120"/>
              <w:bottom w:type="dxa" w:w="80"/>
              <w:right w:type="dxa" w:w="120"/>
            </w:tcMar>
            <w:vAlign w:val="top"/>
          </w:tcPr>
          <w:p>
            <w:pPr>
              <w:spacing w:after="80" w:before="0"/>
            </w:pPr>
            <w:r>
              <w:rPr>
                <w:rFonts w:ascii="Arial" w:cs="Arial" w:eastAsia="Arial" w:hAnsi="Arial"/>
                <w:b/>
                <w:bCs/>
                <w:i w:val="false"/>
                <w:iCs w:val="false"/>
                <w:color w:val="8C7B6B"/>
                <w:sz w:val="17"/>
                <w:szCs w:val="17"/>
              </w:rPr>
              <w:t xml:space="preserve">Notes</w:t>
            </w:r>
          </w:p>
        </w:tc>
      </w:tr>
      <w:tr>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Boutique (via Primo)</w:t>
            </w:r>
          </w:p>
        </w:tc>
        <w:tc>
          <w:tcPr>
            <w:tcW w:type="dxa" w:w="14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MIT-</w:t>
            </w:r>
          </w:p>
        </w:tc>
        <w:tc>
          <w:tcPr>
            <w:tcW w:type="dxa" w:w="48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MIT-0001 upwards</w:t>
            </w:r>
          </w:p>
        </w:tc>
      </w:tr>
      <w:tr>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Consumer App mobile</w:t>
            </w:r>
          </w:p>
        </w:tc>
        <w:tc>
          <w:tcPr>
            <w:tcW w:type="dxa" w:w="14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CST-</w:t>
            </w:r>
          </w:p>
        </w:tc>
        <w:tc>
          <w:tcPr>
            <w:tcW w:type="dxa" w:w="48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CST-0001 upwards</w:t>
            </w:r>
          </w:p>
        </w:tc>
      </w:tr>
      <w:tr>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Website contact form</w:t>
            </w:r>
          </w:p>
        </w:tc>
        <w:tc>
          <w:tcPr>
            <w:tcW w:type="dxa" w:w="14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CST-</w:t>
            </w:r>
          </w:p>
        </w:tc>
        <w:tc>
          <w:tcPr>
            <w:tcW w:type="dxa" w:w="48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Same range as consumer app</w:t>
            </w:r>
          </w:p>
        </w:tc>
      </w:tr>
      <w:tr>
        <w:tc>
          <w:tcPr>
            <w:tcW w:type="dxa" w:w="28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Email inbound (IMAP)</w:t>
            </w:r>
          </w:p>
        </w:tc>
        <w:tc>
          <w:tcPr>
            <w:tcW w:type="dxa" w:w="1400"/>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MIT-</w:t>
            </w:r>
          </w:p>
        </w:tc>
        <w:tc>
          <w:tcPr>
            <w:tcW w:type="dxa" w:w="4826"/>
            <w:tcBorders>
              <w:top w:val="single" w:color="EDE8DF" w:sz="1"/>
              <w:left w:val="single" w:color="EDE8DF" w:sz="1"/>
              <w:bottom w:val="single" w:color="EDE8DF" w:sz="1"/>
              <w:right w:val="single" w:color="EDE8DF" w:sz="1"/>
            </w:tcBorders>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Same range as boutique (email is staff-facing, not consumer-facing)</w:t>
            </w:r>
          </w:p>
        </w:tc>
      </w:tr>
      <w:tr>
        <w:tc>
          <w:tcPr>
            <w:tcW w:type="dxa" w:w="28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Reviews</w:t>
            </w:r>
          </w:p>
        </w:tc>
        <w:tc>
          <w:tcPr>
            <w:tcW w:type="dxa" w:w="1400"/>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w:t>
            </w:r>
          </w:p>
        </w:tc>
        <w:tc>
          <w:tcPr>
            <w:tcW w:type="dxa" w:w="4826"/>
            <w:tcBorders>
              <w:top w:val="single" w:color="EDE8DF" w:sz="1"/>
              <w:left w:val="single" w:color="EDE8DF" w:sz="1"/>
              <w:bottom w:val="single" w:color="EDE8DF" w:sz="1"/>
              <w:right w:val="single" w:color="EDE8DF" w:sz="1"/>
            </w:tcBorders>
            <w:shd w:fill="FDFAF5" w:val="clear"/>
            <w:tcMar>
              <w:top w:type="dxa" w:w="80"/>
              <w:left w:type="dxa" w:w="120"/>
              <w:bottom w:type="dxa" w:w="80"/>
              <w:right w:type="dxa" w:w="120"/>
            </w:tcMar>
            <w:vAlign w:val="top"/>
          </w:tcPr>
          <w:p>
            <w:pPr>
              <w:spacing w:after="80" w:before="0"/>
            </w:pPr>
            <w:r>
              <w:rPr>
                <w:rFonts w:ascii="Arial" w:cs="Arial" w:eastAsia="Arial" w:hAnsi="Arial"/>
                <w:b w:val="false"/>
                <w:bCs w:val="false"/>
                <w:i w:val="false"/>
                <w:iCs w:val="false"/>
                <w:color w:val="1A1209"/>
                <w:sz w:val="19"/>
                <w:szCs w:val="19"/>
              </w:rPr>
              <w:t xml:space="preserve">REV-0001 upwards</w:t>
            </w:r>
          </w:p>
        </w:tc>
      </w:tr>
    </w:tbl>
    <w:p>
      <w:pPr>
        <w:pStyle w:val="Heading2"/>
        <w:spacing w:after="100" w:before="240"/>
      </w:pPr>
      <w:r>
        <w:rPr>
          <w:rFonts w:ascii="Arial" w:cs="Arial" w:eastAsia="Arial" w:hAnsi="Arial"/>
          <w:b/>
          <w:bCs/>
          <w:color w:val="1A1209"/>
          <w:sz w:val="26"/>
          <w:szCs w:val="26"/>
        </w:rPr>
        <w:t xml:space="preserve">10.3 Oro Points — Critical Constraints</w:t>
      </w:r>
    </w:p>
    <w:p>
      <w:pPr>
        <w:pBdr>
          <w:left w:val="single" w:color="B8955A" w:sz="18"/>
        </w:pBdr>
        <w:spacing w:after="100" w:before="100"/>
        <w:ind w:left="360"/>
      </w:pPr>
      <w:r>
        <w:rPr>
          <w:rFonts w:ascii="Arial" w:cs="Arial" w:eastAsia="Arial" w:hAnsi="Arial"/>
          <w:color w:val="1A1209"/>
          <w:sz w:val="19"/>
          <w:szCs w:val="19"/>
        </w:rPr>
        <w:t xml:space="preserve">Points are immutable once awarded. No automatic expiry. All adjustments (including error corrections) must go through the Admin manual adjustment flow with a mandatory reason — creating a full audit trail. Do not implement any background deduction or expiry jobs.</w:t>
      </w:r>
    </w:p>
    <w:p>
      <w:pPr>
        <w:pBdr>
          <w:left w:val="single" w:color="C5001A" w:sz="18"/>
        </w:pBdr>
        <w:spacing w:after="100" w:before="100"/>
        <w:ind w:left="360"/>
      </w:pPr>
      <w:r>
        <w:rPr>
          <w:rFonts w:ascii="Arial" w:cs="Arial" w:eastAsia="Arial" w:hAnsi="Arial"/>
          <w:color w:val="1A1209"/>
          <w:sz w:val="19"/>
          <w:szCs w:val="19"/>
        </w:rPr>
        <w:t xml:space="preserve">Boutiques cannot write to the loyalty ledger. Primo CRM is read-only for points. The POS discount flow calls the loyalty API via a Mi Italia-authenticated server-side request — the boutique's session token does not have write permissions on the loyalty service.</w:t>
      </w:r>
    </w:p>
    <w:p>
      <w:pPr>
        <w:pBdr>
          <w:left w:val="single" w:color="1A4FBF" w:sz="18"/>
        </w:pBdr>
        <w:spacing w:after="100" w:before="100"/>
        <w:ind w:left="360"/>
      </w:pPr>
      <w:r>
        <w:rPr>
          <w:rFonts w:ascii="Arial" w:cs="Arial" w:eastAsia="Arial" w:hAnsi="Arial"/>
          <w:color w:val="1A1209"/>
          <w:sz w:val="19"/>
          <w:szCs w:val="19"/>
        </w:rPr>
        <w:t xml:space="preserve">Discount codes via Stripe. When a member redeems points for a discount, the loyalty service generates a Stripe single-use coupon code returned to the consumer app. Members copy it and enter it at checkout — it is not applied automatically. Do not auto-apply codes.</w:t>
      </w:r>
    </w:p>
    <w:p>
      <w:pPr>
        <w:pBdr>
          <w:bottom w:val="single" w:color="EDE8DF" w:sz="4"/>
        </w:pBdr>
        <w:spacing w:after="160" w:before="160"/>
      </w:pPr>
      <w:r>
        <w:t xml:space="preserve"/>
      </w:r>
    </w:p>
    <w:p>
      <w:pPr>
        <w:pStyle w:val="Heading1"/>
        <w:spacing w:after="120" w:before="320"/>
      </w:pPr>
      <w:r>
        <w:rPr>
          <w:rFonts w:ascii="Arial" w:cs="Arial" w:eastAsia="Arial" w:hAnsi="Arial"/>
          <w:b/>
          <w:bCs/>
          <w:color w:val="1A1209"/>
          <w:sz w:val="36"/>
          <w:szCs w:val="36"/>
        </w:rPr>
        <w:t xml:space="preserve">11. Outstanding Items — Not Yet Designed</w:t>
      </w:r>
    </w:p>
    <w:p>
      <w:pPr>
        <w:spacing w:after="100" w:before="0"/>
      </w:pPr>
      <w:r>
        <w:rPr>
          <w:rFonts w:ascii="Arial" w:cs="Arial" w:eastAsia="Arial" w:hAnsi="Arial"/>
          <w:b w:val="false"/>
          <w:bCs w:val="false"/>
          <w:i w:val="false"/>
          <w:iCs w:val="false"/>
          <w:color w:val="1A1209"/>
          <w:sz w:val="20"/>
          <w:szCs w:val="20"/>
        </w:rPr>
        <w:t xml:space="preserve">The following items are confirmed in scope but not yet prototyped. Engineering should not begin implementation until designs are available.</w:t>
      </w:r>
    </w:p>
    <w:p>
      <w:pPr>
        <w:pStyle w:val="ListParagraph"/>
        <w:numPr>
          <w:ilvl w:val="0"/>
          <w:numId w:val="2"/>
        </w:numPr>
        <w:spacing w:after="40" w:before="40"/>
      </w:pPr>
      <w:r>
        <w:rPr>
          <w:rFonts w:ascii="Arial" w:cs="Arial" w:eastAsia="Arial" w:hAnsi="Arial"/>
          <w:color w:val="1A1209"/>
          <w:sz w:val="20"/>
          <w:szCs w:val="20"/>
        </w:rPr>
        <w:t xml:space="preserve">Review submission UI (consumer app) — star rating selector, title/body input, image upload screen not yet designed</w:t>
      </w:r>
    </w:p>
    <w:p>
      <w:pPr>
        <w:pStyle w:val="ListParagraph"/>
        <w:numPr>
          <w:ilvl w:val="0"/>
          <w:numId w:val="2"/>
        </w:numPr>
        <w:spacing w:after="40" w:before="40"/>
      </w:pPr>
      <w:r>
        <w:rPr>
          <w:rFonts w:ascii="Arial" w:cs="Arial" w:eastAsia="Arial" w:hAnsi="Arial"/>
          <w:color w:val="1A1209"/>
          <w:sz w:val="20"/>
          <w:szCs w:val="20"/>
        </w:rPr>
        <w:t xml:space="preserve">Boutique notification of new reviews — when approved, boutique should receive in-Primo notification and option to respond</w:t>
      </w:r>
    </w:p>
    <w:p>
      <w:pPr>
        <w:pStyle w:val="ListParagraph"/>
        <w:numPr>
          <w:ilvl w:val="0"/>
          <w:numId w:val="2"/>
        </w:numPr>
        <w:spacing w:after="40" w:before="40"/>
      </w:pPr>
      <w:r>
        <w:rPr>
          <w:rFonts w:ascii="Arial" w:cs="Arial" w:eastAsia="Arial" w:hAnsi="Arial"/>
          <w:color w:val="1A1209"/>
          <w:sz w:val="20"/>
          <w:szCs w:val="20"/>
        </w:rPr>
        <w:t xml:space="preserve">Oro Points onboarding — first-time welcome screen explaining program and confirming 1,500 welcome bonus credited</w:t>
      </w:r>
    </w:p>
    <w:p>
      <w:pPr>
        <w:pStyle w:val="ListParagraph"/>
        <w:numPr>
          <w:ilvl w:val="0"/>
          <w:numId w:val="2"/>
        </w:numPr>
        <w:spacing w:after="40" w:before="40"/>
      </w:pPr>
      <w:r>
        <w:rPr>
          <w:rFonts w:ascii="Arial" w:cs="Arial" w:eastAsia="Arial" w:hAnsi="Arial"/>
          <w:color w:val="1A1209"/>
          <w:sz w:val="20"/>
          <w:szCs w:val="20"/>
        </w:rPr>
        <w:t xml:space="preserve">Checkout discount code entry — redemption hands off a code; checkout screen needs to show the entry field</w:t>
      </w:r>
    </w:p>
    <w:p>
      <w:pPr>
        <w:pStyle w:val="ListParagraph"/>
        <w:numPr>
          <w:ilvl w:val="0"/>
          <w:numId w:val="2"/>
        </w:numPr>
        <w:spacing w:after="40" w:before="40"/>
      </w:pPr>
      <w:r>
        <w:rPr>
          <w:rFonts w:ascii="Arial" w:cs="Arial" w:eastAsia="Arial" w:hAnsi="Arial"/>
          <w:color w:val="1A1209"/>
          <w:sz w:val="20"/>
          <w:szCs w:val="20"/>
        </w:rPr>
        <w:t xml:space="preserve">Push notification payload specs — for: support reply, review approved, points awarded, points gifted</w:t>
      </w:r>
    </w:p>
    <w:p>
      <w:pPr>
        <w:pStyle w:val="ListParagraph"/>
        <w:numPr>
          <w:ilvl w:val="0"/>
          <w:numId w:val="2"/>
        </w:numPr>
        <w:spacing w:after="40" w:before="40"/>
      </w:pPr>
      <w:r>
        <w:rPr>
          <w:rFonts w:ascii="Arial" w:cs="Arial" w:eastAsia="Arial" w:hAnsi="Arial"/>
          <w:color w:val="1A1209"/>
          <w:sz w:val="20"/>
          <w:szCs w:val="20"/>
        </w:rPr>
        <w:t xml:space="preserve">Transactional email templates — ticket auto-reply, ticket reply notification, review approval, points summary</w:t>
      </w:r>
    </w:p>
    <w:p>
      <w:pPr>
        <w:pBdr>
          <w:bottom w:val="single" w:color="EDE8DF" w:sz="4"/>
        </w:pBdr>
        <w:spacing w:after="160" w:before="160"/>
      </w:pPr>
      <w:r>
        <w:t xml:space="preserve"/>
      </w:r>
    </w:p>
    <w:p>
      <w:pPr>
        <w:spacing w:after="80" w:before="240"/>
      </w:pPr>
      <w:r>
        <w:rPr>
          <w:rFonts w:ascii="Arial" w:cs="Arial" w:eastAsia="Arial" w:hAnsi="Arial"/>
          <w:b/>
          <w:bCs/>
          <w:color w:val="B8955A"/>
          <w:sz w:val="24"/>
          <w:szCs w:val="24"/>
        </w:rPr>
        <w:t xml:space="preserve">Questions?</w:t>
      </w:r>
    </w:p>
    <w:p>
      <w:pPr>
        <w:spacing w:after="80" w:before="0"/>
      </w:pPr>
      <w:r>
        <w:rPr>
          <w:rFonts w:ascii="Arial" w:cs="Arial" w:eastAsia="Arial" w:hAnsi="Arial"/>
          <w:b w:val="false"/>
          <w:bCs w:val="false"/>
          <w:i w:val="false"/>
          <w:iCs w:val="false"/>
          <w:color w:val="1A1209"/>
          <w:sz w:val="20"/>
          <w:szCs w:val="20"/>
        </w:rPr>
        <w:t xml:space="preserve">Reach Zed (zed@miitalia.com) or Francesco (francesco@miitalia.com) for product questions. All prototype HTML files are the primary design reference — open them in Chrome for the full interactive experience.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8DF" w:sz="4"/>
      </w:pBdr>
      <w:tabs>
        <w:tab w:val="right" w:pos="9026"/>
      </w:tabs>
      <w:spacing w:before="0"/>
    </w:pPr>
    <w:r>
      <w:rPr>
        <w:rFonts w:ascii="Arial" w:cs="Arial" w:eastAsia="Arial" w:hAnsi="Arial"/>
        <w:color w:val="8C7B6B"/>
        <w:sz w:val="17"/>
        <w:szCs w:val="17"/>
      </w:rPr>
      <w:t xml:space="preserve">Mi Italia · 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8DF" w:sz="4"/>
      </w:pBdr>
      <w:tabs>
        <w:tab w:val="right" w:pos="9026"/>
      </w:tabs>
      <w:spacing w:after="0"/>
    </w:pPr>
    <w:r>
      <w:rPr>
        <w:rFonts w:ascii="Arial" w:cs="Arial" w:eastAsia="Arial" w:hAnsi="Arial"/>
        <w:color w:val="8C7B6B"/>
        <w:sz w:val="18"/>
        <w:szCs w:val="18"/>
      </w:rPr>
      <w:t xml:space="preserve">Mi Italia — Engineering Handoff</w:t>
    </w:r>
    <w:r>
      <w:rPr>
        <w:rFonts w:ascii="Arial" w:cs="Arial" w:eastAsia="Arial" w:hAnsi="Arial"/>
        <w:color w:val="8C7B6B"/>
        <w:sz w:val="18"/>
        <w:szCs w:val="18"/>
      </w:rPr>
      <w:t xml:space="preserve">	6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20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20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95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2026-05-06T05:21:32.283Z</dcterms:created>
  <dcterms:modified xsi:type="dcterms:W3CDTF">2026-05-06T05:21:32.283Z</dcterms:modified>
</cp:coreProperties>
</file>

<file path=docProps/custom.xml><?xml version="1.0" encoding="utf-8"?>
<Properties xmlns="http://schemas.openxmlformats.org/officeDocument/2006/custom-properties" xmlns:vt="http://schemas.openxmlformats.org/officeDocument/2006/docPropsVTypes"/>
</file>