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NETPULSE-NOC</w:t>
      </w:r>
      <w:r>
        <w:rPr>
          <w:b/>
          <w:sz w:val="36"/>
        </w:rPr>
        <w:br/>
        <w:t>CCNA Networking Integration Master Architecture Report</w:t>
      </w:r>
    </w:p>
    <w:p>
      <w:pPr>
        <w:jc w:val="center"/>
      </w:pPr>
      <w:r>
        <w:rPr>
          <w:sz w:val="24"/>
        </w:rPr>
        <w:br/>
        <w:t>VLANs • 802.1Q Trunking • DTP • Static/Default Routing • Dynamic Routing (RIPv2, OSPF, EIGRP)</w:t>
        <w:br/>
      </w:r>
      <w:r>
        <w:rPr>
          <w:b/>
        </w:rPr>
        <w:t>Production-Oriented Design, Simulation, Implementation, Verification &amp; Security</w:t>
      </w:r>
    </w:p>
    <w:p/>
    <w:p>
      <w:pPr>
        <w:jc w:val="center"/>
      </w:pPr>
      <w:r>
        <w:rPr>
          <w:sz w:val="22"/>
        </w:rPr>
        <w:t>Prepared for the NetPulse-NOC project</w:t>
        <w:br/>
        <w:t>17 August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D9EAF7"/>
            <w:vAlign w:val="center"/>
          </w:tcPr>
          <w:p>
            <w:r>
              <w:rPr>
                <w:b/>
              </w:rPr>
              <w:t>Attribute</w:t>
            </w:r>
          </w:p>
        </w:tc>
        <w:tc>
          <w:tcPr>
            <w:tcW w:type="dxa" w:w="8064"/>
            <w:shd w:fill="D9EAF7"/>
            <w:vAlign w:val="center"/>
          </w:tcPr>
          <w:p>
            <w:r>
              <w:rPr>
                <w:b/>
              </w:rPr>
              <w:t>Value</w:t>
            </w:r>
          </w:p>
        </w:tc>
      </w:tr>
      <w:tr>
        <w:tc>
          <w:tcPr>
            <w:tcW w:type="dxa" w:w="2592"/>
            <w:vAlign w:val="top"/>
          </w:tcPr>
          <w:p>
            <w:r>
              <w:t>System</w:t>
            </w:r>
          </w:p>
        </w:tc>
        <w:tc>
          <w:tcPr>
            <w:tcW w:type="dxa" w:w="8064"/>
            <w:vAlign w:val="top"/>
          </w:tcPr>
          <w:p>
            <w:r>
              <w:t>NetPulse-NOC — Hybrid Network &amp; IoT Telemetry Monitoring Platform</w:t>
            </w:r>
          </w:p>
        </w:tc>
      </w:tr>
      <w:tr>
        <w:tc>
          <w:tcPr>
            <w:tcW w:type="dxa" w:w="2592"/>
            <w:vAlign w:val="top"/>
          </w:tcPr>
          <w:p>
            <w:r>
              <w:t>Primary source material</w:t>
            </w:r>
          </w:p>
        </w:tc>
        <w:tc>
          <w:tcPr>
            <w:tcW w:type="dxa" w:w="8064"/>
            <w:vAlign w:val="top"/>
          </w:tcPr>
          <w:p>
            <w:r>
              <w:t>LAB 7.pdf (VLAN/VTP/DTP) and LAB 8.pdf (Routing)</w:t>
            </w:r>
          </w:p>
        </w:tc>
      </w:tr>
      <w:tr>
        <w:tc>
          <w:tcPr>
            <w:tcW w:type="dxa" w:w="2592"/>
            <w:vAlign w:val="top"/>
          </w:tcPr>
          <w:p>
            <w:r>
              <w:t>Architecture reference</w:t>
            </w:r>
          </w:p>
        </w:tc>
        <w:tc>
          <w:tcPr>
            <w:tcW w:type="dxa" w:w="8064"/>
            <w:vAlign w:val="top"/>
          </w:tcPr>
          <w:p>
            <w:r>
              <w:t>NetPulse_NOC_Master_Reference_Architecture_and_Roadmap.docx</w:t>
            </w:r>
          </w:p>
        </w:tc>
      </w:tr>
      <w:tr>
        <w:tc>
          <w:tcPr>
            <w:tcW w:type="dxa" w:w="2592"/>
            <w:vAlign w:val="top"/>
          </w:tcPr>
          <w:p>
            <w:r>
              <w:t>Audience</w:t>
            </w:r>
          </w:p>
        </w:tc>
        <w:tc>
          <w:tcPr>
            <w:tcW w:type="dxa" w:w="8064"/>
            <w:vAlign w:val="top"/>
          </w:tcPr>
          <w:p>
            <w:r>
              <w:t>Student developer, network learner, software engineer, network architect, reviewer/CTO</w:t>
            </w:r>
          </w:p>
        </w:tc>
      </w:tr>
      <w:tr>
        <w:tc>
          <w:tcPr>
            <w:tcW w:type="dxa" w:w="2592"/>
            <w:vAlign w:val="top"/>
          </w:tcPr>
          <w:p>
            <w:r>
              <w:t>Scope</w:t>
            </w:r>
          </w:p>
        </w:tc>
        <w:tc>
          <w:tcPr>
            <w:tcW w:type="dxa" w:w="8064"/>
            <w:vAlign w:val="top"/>
          </w:tcPr>
          <w:p>
            <w:r>
              <w:t>Integration of CCNA switching/routing concepts into the NetPulse-NOC architecture</w:t>
            </w:r>
          </w:p>
        </w:tc>
      </w:tr>
      <w:tr>
        <w:tc>
          <w:tcPr>
            <w:tcW w:type="dxa" w:w="2592"/>
            <w:vAlign w:val="top"/>
          </w:tcPr>
          <w:p>
            <w:r>
              <w:t>Recommended lab platform</w:t>
            </w:r>
          </w:p>
        </w:tc>
        <w:tc>
          <w:tcPr>
            <w:tcW w:type="dxa" w:w="8064"/>
            <w:vAlign w:val="top"/>
          </w:tcPr>
          <w:p>
            <w:r>
              <w:t>Cisco Packet Tracer / Cisco IOS-style CLI</w:t>
            </w:r>
          </w:p>
        </w:tc>
      </w:tr>
      <w:tr>
        <w:tc>
          <w:tcPr>
            <w:tcW w:type="dxa" w:w="2592"/>
            <w:vAlign w:val="top"/>
          </w:tcPr>
          <w:p>
            <w:r>
              <w:t>Design posture</w:t>
            </w:r>
          </w:p>
        </w:tc>
        <w:tc>
          <w:tcPr>
            <w:tcW w:type="dxa" w:w="8064"/>
            <w:vAlign w:val="top"/>
          </w:tcPr>
          <w:p>
            <w:r>
              <w:t>Beginner-friendly lab implementation with production-grade architectural guidance</w:t>
            </w:r>
          </w:p>
        </w:tc>
      </w:tr>
    </w:tbl>
    <w:p/>
    <w:p>
      <w:pPr>
        <w:pStyle w:val="SmallNote"/>
      </w:pPr>
      <w:r>
        <w:t>Source discipline: the lecture-derived technical statements in this report follow the terminology and examples in LAB 7.pdf and LAB 8.pdf. Where this report goes beyond the lectures—especially enterprise security, segmentation, observability, and production controls—the recommendation is explicitly presented as architecture guidance rather than as lecture content.</w:t>
      </w:r>
    </w:p>
    <w:p>
      <w:pPr>
        <w:pStyle w:val="Heading1"/>
      </w:pPr>
      <w:r>
        <w:t>1. Executive Summary</w:t>
      </w:r>
    </w:p>
    <w:p>
      <w:r>
        <w:t>NetPulse-NOC is an end-to-end monitoring platform in which Cisco networking is the transport and operational substrate, not the application itself. The project reference architecture places Cisco routers/switches beneath Java middleware, Oracle operational persistence, JavaFX real-time operations, and PHP/MySQL administration. The network reference topology uses OSPF Area 0 between R1 and R2, with a VLAN 10 Mgmt/IoT segment and a VLAN 20 Server segment. The application therefore depends on correct Layer-2 segmentation and Layer-3 reachability, while remaining logically separate from the routing protocol implementation.</w:t>
      </w:r>
    </w:p>
    <w:p>
      <w:r>
        <w:t>The lectures provide the foundation for this design. LAB 7 explains VLANs as logical segmentation of a physical switch, access versus trunk ports, 802.1Q tagging, VTP roles, DTP negotiation, DTP security, and verification commands. LAB 8 explains the routing table, directly connected/static/default routes, dynamic routing, RIPv2, OSPF, EIGRP, Administrative Distance, metrics, convergence, and the need for both forward and return paths.</w:t>
      </w:r>
    </w:p>
    <w:p>
      <w:r>
        <w:t>For NetPulse-NOC, the architectural conclusion is straightforward: use VLANs to create explicit security and traffic boundaries; use statically configured trunks only where a trunk is intentionally required; disable DTP negotiation on those trunks; treat VTP as an optional lab automation exercise rather than a mandatory production dependency; use static routes only for deliberately simple or exceptional paths; and use OSPF as the primary dynamic underlay for the lab and future enterprise-style topology. NetPulse should observe routing state and route-convergence symptoms through Cisco telemetry/monitoring, but it should not become an OSPF participant or replace network control-plane logic.</w:t>
      </w:r>
    </w:p>
    <w:p>
      <w:pPr>
        <w:pStyle w:val="SmallNote"/>
      </w:pPr>
      <w:r>
        <w:t>Architecture reference: the existing NetPulse reference explicitly states that OSPF is the underlay, not the NetPulse application protocol, and that the application consumes its own telemetry/application transport. It also defines the initial lab as VLAN 10 Mgmt/IoT, VLAN 20 Server, R1/R2 OSPF Area 0, and a NetPulse host running Java/Oracle/PHP/MySQL.</w:t>
      </w:r>
    </w:p>
    <w:p>
      <w:pPr>
        <w:pStyle w:val="Heading2"/>
      </w:pPr>
      <w:r>
        <w:t>1.1 NetPulse-NOC Reference Network Model</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D9EAF7"/>
            <w:vAlign w:val="center"/>
          </w:tcPr>
          <w:p>
            <w:r>
              <w:rPr>
                <w:b/>
              </w:rPr>
              <w:t>Segment / Device</w:t>
            </w:r>
          </w:p>
        </w:tc>
        <w:tc>
          <w:tcPr>
            <w:tcW w:type="dxa" w:w="3456"/>
            <w:shd w:fill="D9EAF7"/>
            <w:vAlign w:val="center"/>
          </w:tcPr>
          <w:p>
            <w:r>
              <w:rPr>
                <w:b/>
              </w:rPr>
              <w:t>Reference role</w:t>
            </w:r>
          </w:p>
        </w:tc>
        <w:tc>
          <w:tcPr>
            <w:tcW w:type="dxa" w:w="4608"/>
            <w:shd w:fill="D9EAF7"/>
            <w:vAlign w:val="center"/>
          </w:tcPr>
          <w:p>
            <w:r>
              <w:rPr>
                <w:b/>
              </w:rPr>
              <w:t>NetPulse implication</w:t>
            </w:r>
          </w:p>
        </w:tc>
      </w:tr>
      <w:tr>
        <w:tc>
          <w:tcPr>
            <w:tcW w:type="dxa" w:w="2592"/>
            <w:vAlign w:val="top"/>
          </w:tcPr>
          <w:p>
            <w:r>
              <w:t>R1</w:t>
            </w:r>
          </w:p>
        </w:tc>
        <w:tc>
          <w:tcPr>
            <w:tcW w:type="dxa" w:w="3456"/>
            <w:vAlign w:val="top"/>
          </w:tcPr>
          <w:p>
            <w:r>
              <w:t>OSPF router / edge gateway for sensor LAN</w:t>
            </w:r>
          </w:p>
        </w:tc>
        <w:tc>
          <w:tcPr>
            <w:tcW w:type="dxa" w:w="4608"/>
            <w:vAlign w:val="top"/>
          </w:tcPr>
          <w:p>
            <w:r>
              <w:t>Provides routed access for IoT/Mgmt side; route-state monitoring source</w:t>
            </w:r>
          </w:p>
        </w:tc>
      </w:tr>
      <w:tr>
        <w:tc>
          <w:tcPr>
            <w:tcW w:type="dxa" w:w="2592"/>
            <w:vAlign w:val="top"/>
          </w:tcPr>
          <w:p>
            <w:r>
              <w:t>R2</w:t>
            </w:r>
          </w:p>
        </w:tc>
        <w:tc>
          <w:tcPr>
            <w:tcW w:type="dxa" w:w="3456"/>
            <w:vAlign w:val="top"/>
          </w:tcPr>
          <w:p>
            <w:r>
              <w:t>OSPF router / server-side gateway</w:t>
            </w:r>
          </w:p>
        </w:tc>
        <w:tc>
          <w:tcPr>
            <w:tcW w:type="dxa" w:w="4608"/>
            <w:vAlign w:val="top"/>
          </w:tcPr>
          <w:p>
            <w:r>
              <w:t>Provides routed access toward application/server side</w:t>
            </w:r>
          </w:p>
        </w:tc>
      </w:tr>
      <w:tr>
        <w:tc>
          <w:tcPr>
            <w:tcW w:type="dxa" w:w="2592"/>
            <w:vAlign w:val="top"/>
          </w:tcPr>
          <w:p>
            <w:r>
              <w:t>VLAN 10 — 10.10.10.0/24</w:t>
            </w:r>
          </w:p>
        </w:tc>
        <w:tc>
          <w:tcPr>
            <w:tcW w:type="dxa" w:w="3456"/>
            <w:vAlign w:val="top"/>
          </w:tcPr>
          <w:p>
            <w:r>
              <w:t>Mgmt/IoT in the beginner lab</w:t>
            </w:r>
          </w:p>
        </w:tc>
        <w:tc>
          <w:tcPr>
            <w:tcW w:type="dxa" w:w="4608"/>
            <w:vAlign w:val="top"/>
          </w:tcPr>
          <w:p>
            <w:r>
              <w:t>Suitable for Arduino and management during the lab; enterprise growth should separate these functions</w:t>
            </w:r>
          </w:p>
        </w:tc>
      </w:tr>
      <w:tr>
        <w:tc>
          <w:tcPr>
            <w:tcW w:type="dxa" w:w="2592"/>
            <w:vAlign w:val="top"/>
          </w:tcPr>
          <w:p>
            <w:r>
              <w:t>VLAN 20 — 10.10.20.0/24</w:t>
            </w:r>
          </w:p>
        </w:tc>
        <w:tc>
          <w:tcPr>
            <w:tcW w:type="dxa" w:w="3456"/>
            <w:vAlign w:val="top"/>
          </w:tcPr>
          <w:p>
            <w:r>
              <w:t>Server network</w:t>
            </w:r>
          </w:p>
        </w:tc>
        <w:tc>
          <w:tcPr>
            <w:tcW w:type="dxa" w:w="4608"/>
            <w:vAlign w:val="top"/>
          </w:tcPr>
          <w:p>
            <w:r>
              <w:t>Hosts NetPulse Java/PHP services in the reference lab</w:t>
            </w:r>
          </w:p>
        </w:tc>
      </w:tr>
      <w:tr>
        <w:tc>
          <w:tcPr>
            <w:tcW w:type="dxa" w:w="2592"/>
            <w:vAlign w:val="top"/>
          </w:tcPr>
          <w:p>
            <w:r>
              <w:t>Cisco Switch</w:t>
            </w:r>
          </w:p>
        </w:tc>
        <w:tc>
          <w:tcPr>
            <w:tcW w:type="dxa" w:w="3456"/>
            <w:vAlign w:val="top"/>
          </w:tcPr>
          <w:p>
            <w:r>
              <w:t>Layer-2 connectivity; optional VLAN separation</w:t>
            </w:r>
          </w:p>
        </w:tc>
        <w:tc>
          <w:tcPr>
            <w:tcW w:type="dxa" w:w="4608"/>
            <w:vAlign w:val="top"/>
          </w:tcPr>
          <w:p>
            <w:r>
              <w:t>Carries access and trunk traffic; not the telemetry-processing tier</w:t>
            </w:r>
          </w:p>
        </w:tc>
      </w:tr>
      <w:tr>
        <w:tc>
          <w:tcPr>
            <w:tcW w:type="dxa" w:w="2592"/>
            <w:vAlign w:val="top"/>
          </w:tcPr>
          <w:p>
            <w:r>
              <w:t>Arduino 10.10.10.50</w:t>
            </w:r>
          </w:p>
        </w:tc>
        <w:tc>
          <w:tcPr>
            <w:tcW w:type="dxa" w:w="3456"/>
            <w:vAlign w:val="top"/>
          </w:tcPr>
          <w:p>
            <w:r>
              <w:t>Physical telemetry source</w:t>
            </w:r>
          </w:p>
        </w:tc>
        <w:tc>
          <w:tcPr>
            <w:tcW w:type="dxa" w:w="4608"/>
            <w:vAlign w:val="top"/>
          </w:tcPr>
          <w:p>
            <w:r>
              <w:t>Sends application telemetry to Java middleware; must not access Oracle/MySQL directly</w:t>
            </w:r>
          </w:p>
        </w:tc>
      </w:tr>
      <w:tr>
        <w:tc>
          <w:tcPr>
            <w:tcW w:type="dxa" w:w="2592"/>
            <w:vAlign w:val="top"/>
          </w:tcPr>
          <w:p>
            <w:r>
              <w:t>NetPulse Host</w:t>
            </w:r>
          </w:p>
        </w:tc>
        <w:tc>
          <w:tcPr>
            <w:tcW w:type="dxa" w:w="3456"/>
            <w:vAlign w:val="top"/>
          </w:tcPr>
          <w:p>
            <w:r>
              <w:t>Java + Oracle + PHP + MySQL in lab</w:t>
            </w:r>
          </w:p>
        </w:tc>
        <w:tc>
          <w:tcPr>
            <w:tcW w:type="dxa" w:w="4608"/>
            <w:vAlign w:val="top"/>
          </w:tcPr>
          <w:p>
            <w:r>
              <w:t>Application/data endpoint; should be isolated from edge devices by ACL/firewall policy in production</w:t>
            </w:r>
          </w:p>
        </w:tc>
      </w:tr>
    </w:tbl>
    <w:p/>
    <w:p>
      <w:r>
        <w:t>The reference architecture defines the application boundary at Java middleware: Cisco and Arduino produce telemetry, Java validates/normalizes/processes it, Oracle is the operational system of record, JavaFX consumes the live operational state, and PHP/MySQL serves web administration/reporting. This separation is important because a routing change is an infrastructure event that NetPulse observes; it is not an application protocol that NetPulse should control.</w:t>
      </w:r>
    </w:p>
    <w:p>
      <w:pPr>
        <w:pStyle w:val="Heading1"/>
      </w:pPr>
      <w:r>
        <w:t>2. VLANs — Segmentation Foundation</w:t>
      </w:r>
    </w:p>
    <w:p>
      <w:pPr>
        <w:pStyle w:val="Heading2"/>
      </w:pPr>
      <w:r>
        <w:t>2.1 Deep Conceptual Explanation</w:t>
      </w:r>
    </w:p>
    <w:p>
      <w:r>
        <w:t>A VLAN (Virtual Local Area Network) is a logical Layer-2 segmentation mechanism that allows one physical switching infrastructure to behave as multiple broadcast domains. The key architectural value is not merely 'creating separate networks'; it is controlling which Ethernet frames share a broadcast domain and therefore which devices participate in the same Layer-2 failure and broadcast scope.</w:t>
      </w:r>
    </w:p>
    <w:p>
      <w:pPr>
        <w:pStyle w:val="ListBullet"/>
      </w:pPr>
      <w:r>
        <w:t>A VLAN defines a logical broadcast domain on the switching infrastructure.</w:t>
      </w:r>
    </w:p>
    <w:p>
      <w:pPr>
        <w:pStyle w:val="ListBullet"/>
      </w:pPr>
      <w:r>
        <w:t>An access port normally associates an endpoint with one VLAN and carries endpoint traffic as untagged Ethernet frames.</w:t>
      </w:r>
    </w:p>
    <w:p>
      <w:pPr>
        <w:pStyle w:val="ListBullet"/>
      </w:pPr>
      <w:r>
        <w:t>A trunk carries traffic for multiple VLANs and uses VLAN identification, normally through IEEE 802.1Q tagging.</w:t>
      </w:r>
    </w:p>
    <w:p>
      <w:pPr>
        <w:pStyle w:val="ListBullet"/>
      </w:pPr>
      <w:r>
        <w:t>VLAN separation is not, by itself, a complete security boundary. Inter-VLAN routing, ACLs, firewalls, host controls, and identity controls are required when strong isolation is needed.</w:t>
      </w:r>
    </w:p>
    <w:p>
      <w:pPr>
        <w:pStyle w:val="ListBullet"/>
      </w:pPr>
      <w:r>
        <w:t>A VLAN can reduce broadcast scope, simplify endpoint mobility, and provide a clean operational boundary for management, IoT, applications, and users.</w:t>
      </w:r>
    </w:p>
    <w:p>
      <w:r>
        <w:t>LAB 7 describes VLANs as a way to divide a physical switch into logical switches, reduce broadcast-domain size, improve security through Layer-2 isolation, and improve flexibility. It also distinguishes access ports, which carry one VLAN, from trunks, which carry multiple VLANs with 802.1Q identification.</w:t>
      </w:r>
    </w:p>
    <w:p>
      <w:pPr>
        <w:pStyle w:val="SmallNote"/>
      </w:pPr>
      <w:r>
        <w:t>Lecture basis: LAB 7.pdf, VLAN objectives and fundamentals; see the source material for the original terminology and examples.</w:t>
      </w:r>
    </w:p>
    <w:p>
      <w:pPr>
        <w:pStyle w:val="Heading2"/>
      </w:pPr>
      <w:r>
        <w:t>2.2 Direct Application in NetPulse-NOC</w:t>
      </w:r>
    </w:p>
    <w:p>
      <w:r>
        <w:t>The NetPulse reference architecture already provides the correct conceptual starting point: VLAN 10 is used for Mgmt/IoT in the beginner lab, while VLAN 20 is the Server network. This demonstrates that the NOC application should not simply be dropped into an undifferentiated Layer-2 LAN.</w:t>
      </w:r>
    </w:p>
    <w:p>
      <w:pPr>
        <w:pStyle w:val="ListBullet"/>
      </w:pPr>
      <w:r>
        <w:t>Lab recommendation: keep the reference VLAN 10 and VLAN 20 addressing so that the course topology remains reproducible.</w:t>
      </w:r>
    </w:p>
    <w:p>
      <w:pPr>
        <w:pStyle w:val="ListBullet"/>
      </w:pPr>
      <w:r>
        <w:t>Production recommendation: separate management traffic from IoT/telemetry traffic. A dedicated management VLAN/VRF should carry device administration and monitoring access, while an IoT/telemetry segment should carry sensor/device telemetry.</w:t>
      </w:r>
    </w:p>
    <w:p>
      <w:pPr>
        <w:pStyle w:val="ListBullet"/>
      </w:pPr>
      <w:r>
        <w:t>Application tier: place Java/PHP services in an application/server VLAN or security zone, with only explicitly required inbound telemetry/API flows permitted.</w:t>
      </w:r>
    </w:p>
    <w:p>
      <w:pPr>
        <w:pStyle w:val="ListBullet"/>
      </w:pPr>
      <w:r>
        <w:t>Database tier: the lab may co-host Oracle/MySQL on the NetPulse host, but a production design should place databases in a separate database zone and restrict access to the middleware tier.</w:t>
      </w:r>
    </w:p>
    <w:p>
      <w:pPr>
        <w:pStyle w:val="ListBullet"/>
      </w:pPr>
      <w:r>
        <w:t>Operator tier: NOC operator desktops should use a dedicated operator access zone rather than sharing the same VLAN as infrastructure devices.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D9EAF7"/>
            <w:vAlign w:val="center"/>
          </w:tcPr>
          <w:p>
            <w:r>
              <w:rPr>
                <w:b/>
              </w:rPr>
              <w:t>Proposed segment</w:t>
            </w:r>
          </w:p>
        </w:tc>
        <w:tc>
          <w:tcPr>
            <w:tcW w:type="dxa" w:w="3744"/>
            <w:shd w:fill="D9EAF7"/>
            <w:vAlign w:val="center"/>
          </w:tcPr>
          <w:p>
            <w:r>
              <w:rPr>
                <w:b/>
              </w:rPr>
              <w:t>Example purpose</w:t>
            </w:r>
          </w:p>
        </w:tc>
        <w:tc>
          <w:tcPr>
            <w:tcW w:type="dxa" w:w="4464"/>
            <w:shd w:fill="D9EAF7"/>
            <w:vAlign w:val="center"/>
          </w:tcPr>
          <w:p>
            <w:r>
              <w:rPr>
                <w:b/>
              </w:rPr>
              <w:t>Allowed relationship to NetPulse</w:t>
            </w:r>
          </w:p>
        </w:tc>
      </w:tr>
      <w:tr>
        <w:tc>
          <w:tcPr>
            <w:tcW w:type="dxa" w:w="2448"/>
            <w:vAlign w:val="top"/>
          </w:tcPr>
          <w:p>
            <w:r>
              <w:t>VLAN 10 / MGMT</w:t>
            </w:r>
          </w:p>
        </w:tc>
        <w:tc>
          <w:tcPr>
            <w:tcW w:type="dxa" w:w="3744"/>
            <w:vAlign w:val="top"/>
          </w:tcPr>
          <w:p>
            <w:r>
              <w:t>Cisco management, administrative access</w:t>
            </w:r>
          </w:p>
        </w:tc>
        <w:tc>
          <w:tcPr>
            <w:tcW w:type="dxa" w:w="4464"/>
            <w:vAlign w:val="top"/>
          </w:tcPr>
          <w:p>
            <w:r>
              <w:t>Admin/monitoring access to devices; no general IoT lateral access</w:t>
            </w:r>
          </w:p>
        </w:tc>
      </w:tr>
      <w:tr>
        <w:tc>
          <w:tcPr>
            <w:tcW w:type="dxa" w:w="2448"/>
            <w:vAlign w:val="top"/>
          </w:tcPr>
          <w:p>
            <w:r>
              <w:t>VLAN 30 / IOT-TELEMETRY</w:t>
            </w:r>
          </w:p>
        </w:tc>
        <w:tc>
          <w:tcPr>
            <w:tcW w:type="dxa" w:w="3744"/>
            <w:vAlign w:val="top"/>
          </w:tcPr>
          <w:p>
            <w:r>
              <w:t>Arduino and telemetry-capable edge devices</w:t>
            </w:r>
          </w:p>
        </w:tc>
        <w:tc>
          <w:tcPr>
            <w:tcW w:type="dxa" w:w="4464"/>
            <w:vAlign w:val="top"/>
          </w:tcPr>
          <w:p>
            <w:r>
              <w:t>Outbound telemetry only to approved middleware endpoint</w:t>
            </w:r>
          </w:p>
        </w:tc>
      </w:tr>
      <w:tr>
        <w:tc>
          <w:tcPr>
            <w:tcW w:type="dxa" w:w="2448"/>
            <w:vAlign w:val="top"/>
          </w:tcPr>
          <w:p>
            <w:r>
              <w:t>VLAN 20 / APP</w:t>
            </w:r>
          </w:p>
        </w:tc>
        <w:tc>
          <w:tcPr>
            <w:tcW w:type="dxa" w:w="3744"/>
            <w:vAlign w:val="top"/>
          </w:tcPr>
          <w:p>
            <w:r>
              <w:t>Java middleware, PHP portal</w:t>
            </w:r>
          </w:p>
        </w:tc>
        <w:tc>
          <w:tcPr>
            <w:tcW w:type="dxa" w:w="4464"/>
            <w:vAlign w:val="top"/>
          </w:tcPr>
          <w:p>
            <w:r>
              <w:t>Receives telemetry; reaches Oracle/MySQL only as explicitly required</w:t>
            </w:r>
          </w:p>
        </w:tc>
      </w:tr>
      <w:tr>
        <w:tc>
          <w:tcPr>
            <w:tcW w:type="dxa" w:w="2448"/>
            <w:vAlign w:val="top"/>
          </w:tcPr>
          <w:p>
            <w:r>
              <w:t>VLAN 40 / DB</w:t>
            </w:r>
          </w:p>
        </w:tc>
        <w:tc>
          <w:tcPr>
            <w:tcW w:type="dxa" w:w="3744"/>
            <w:vAlign w:val="top"/>
          </w:tcPr>
          <w:p>
            <w:r>
              <w:t>Oracle/MySQL production zone</w:t>
            </w:r>
          </w:p>
        </w:tc>
        <w:tc>
          <w:tcPr>
            <w:tcW w:type="dxa" w:w="4464"/>
            <w:vAlign w:val="top"/>
          </w:tcPr>
          <w:p>
            <w:r>
              <w:t>Inbound database access only from approved application hosts</w:t>
            </w:r>
          </w:p>
        </w:tc>
      </w:tr>
      <w:tr>
        <w:tc>
          <w:tcPr>
            <w:tcW w:type="dxa" w:w="2448"/>
            <w:vAlign w:val="top"/>
          </w:tcPr>
          <w:p>
            <w:r>
              <w:t>VLAN 50 / NOC-CLIENT</w:t>
            </w:r>
          </w:p>
        </w:tc>
        <w:tc>
          <w:tcPr>
            <w:tcW w:type="dxa" w:w="3744"/>
            <w:vAlign w:val="top"/>
          </w:tcPr>
          <w:p>
            <w:r>
              <w:t>Operator desktops</w:t>
            </w:r>
          </w:p>
        </w:tc>
        <w:tc>
          <w:tcPr>
            <w:tcW w:type="dxa" w:w="4464"/>
            <w:vAlign w:val="top"/>
          </w:tcPr>
          <w:p>
            <w:r>
              <w:t>HTTPS/WSS to application; controlled management access</w:t>
            </w:r>
          </w:p>
        </w:tc>
      </w:tr>
    </w:tbl>
    <w:p/>
    <w:p>
      <w:pPr>
        <w:pStyle w:val="SmallNote"/>
      </w:pPr>
      <w:r>
        <w:t>The exact VLAN IDs 30/40/50 above are architecture recommendations, not lecture requirements. LAB 7 itself uses VLAN 10/20/30 and demonstrates a Management VLAN 40 exercise.</w:t>
      </w:r>
    </w:p>
    <w:p>
      <w:pPr>
        <w:pStyle w:val="Heading2"/>
      </w:pPr>
      <w:r>
        <w:t>2.3 Decision Matrix — When to Use / When Not to Use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744"/>
            <w:shd w:fill="D9EAF7"/>
            <w:vAlign w:val="center"/>
          </w:tcPr>
          <w:p>
            <w:r>
              <w:rPr>
                <w:b/>
              </w:rPr>
              <w:t>Use VLAN segmentation when…</w:t>
            </w:r>
          </w:p>
        </w:tc>
        <w:tc>
          <w:tcPr>
            <w:tcW w:type="dxa" w:w="3888"/>
            <w:shd w:fill="D9EAF7"/>
            <w:vAlign w:val="center"/>
          </w:tcPr>
          <w:p>
            <w:r>
              <w:rPr>
                <w:b/>
              </w:rPr>
              <w:t>Do not overuse / anti-pattern when…</w:t>
            </w:r>
          </w:p>
        </w:tc>
        <w:tc>
          <w:tcPr>
            <w:tcW w:type="dxa" w:w="2880"/>
            <w:shd w:fill="D9EAF7"/>
            <w:vAlign w:val="center"/>
          </w:tcPr>
          <w:p>
            <w:r>
              <w:rPr>
                <w:b/>
              </w:rPr>
              <w:t>NetPulse decision</w:t>
            </w:r>
          </w:p>
        </w:tc>
      </w:tr>
      <w:tr>
        <w:tc>
          <w:tcPr>
            <w:tcW w:type="dxa" w:w="3744"/>
            <w:vAlign w:val="top"/>
          </w:tcPr>
          <w:p>
            <w:r>
              <w:t>You need separate broadcast domains or security zones.</w:t>
            </w:r>
          </w:p>
        </w:tc>
        <w:tc>
          <w:tcPr>
            <w:tcW w:type="dxa" w:w="3888"/>
            <w:vAlign w:val="top"/>
          </w:tcPr>
          <w:p>
            <w:r>
              <w:t>Every tiny application component gets its own VLAN without a security or operational reason.</w:t>
            </w:r>
          </w:p>
        </w:tc>
        <w:tc>
          <w:tcPr>
            <w:tcW w:type="dxa" w:w="2880"/>
            <w:vAlign w:val="top"/>
          </w:tcPr>
          <w:p>
            <w:r>
              <w:t>Use meaningful zones, not VLAN proliferation.</w:t>
            </w:r>
          </w:p>
        </w:tc>
      </w:tr>
      <w:tr>
        <w:tc>
          <w:tcPr>
            <w:tcW w:type="dxa" w:w="3744"/>
            <w:vAlign w:val="top"/>
          </w:tcPr>
          <w:p>
            <w:r>
              <w:t>Management, telemetry, application, DB, and operator traffic have different trust levels.</w:t>
            </w:r>
          </w:p>
        </w:tc>
        <w:tc>
          <w:tcPr>
            <w:tcW w:type="dxa" w:w="3888"/>
            <w:vAlign w:val="top"/>
          </w:tcPr>
          <w:p>
            <w:r>
              <w:t>A VLAN is treated as a substitute for firewall/ACL policy.</w:t>
            </w:r>
          </w:p>
        </w:tc>
        <w:tc>
          <w:tcPr>
            <w:tcW w:type="dxa" w:w="2880"/>
            <w:vAlign w:val="top"/>
          </w:tcPr>
          <w:p>
            <w:r>
              <w:t>Use VLAN + Layer-3 policy.</w:t>
            </w:r>
          </w:p>
        </w:tc>
      </w:tr>
      <w:tr>
        <w:tc>
          <w:tcPr>
            <w:tcW w:type="dxa" w:w="3744"/>
            <w:vAlign w:val="top"/>
          </w:tcPr>
          <w:p>
            <w:r>
              <w:t>You need to limit lateral movement from IoT devices.</w:t>
            </w:r>
          </w:p>
        </w:tc>
        <w:tc>
          <w:tcPr>
            <w:tcW w:type="dxa" w:w="3888"/>
            <w:vAlign w:val="top"/>
          </w:tcPr>
          <w:p>
            <w:r>
              <w:t>The VLAN only exists because 'enterprise networks have many VLANs'.</w:t>
            </w:r>
          </w:p>
        </w:tc>
        <w:tc>
          <w:tcPr>
            <w:tcW w:type="dxa" w:w="2880"/>
            <w:vAlign w:val="top"/>
          </w:tcPr>
          <w:p>
            <w:r>
              <w:t>Strongly recommended for production.</w:t>
            </w:r>
          </w:p>
        </w:tc>
      </w:tr>
      <w:tr>
        <w:tc>
          <w:tcPr>
            <w:tcW w:type="dxa" w:w="3744"/>
            <w:vAlign w:val="top"/>
          </w:tcPr>
          <w:p>
            <w:r>
              <w:t>You need predictable trunking between access/core switches.</w:t>
            </w:r>
          </w:p>
        </w:tc>
        <w:tc>
          <w:tcPr>
            <w:tcW w:type="dxa" w:w="3888"/>
            <w:vAlign w:val="top"/>
          </w:tcPr>
          <w:p>
            <w:r>
              <w:t>A trunk carries every VLAN by default.</w:t>
            </w:r>
          </w:p>
        </w:tc>
        <w:tc>
          <w:tcPr>
            <w:tcW w:type="dxa" w:w="2880"/>
            <w:vAlign w:val="top"/>
          </w:tcPr>
          <w:p>
            <w:r>
              <w:t>Allow only required VLANs.</w:t>
            </w:r>
          </w:p>
        </w:tc>
      </w:tr>
    </w:tbl>
    <w:p/>
    <w:p>
      <w:pPr>
        <w:pStyle w:val="Heading2"/>
      </w:pPr>
      <w:r>
        <w:t>2.4 Step-by-Step Implementation Guide</w:t>
      </w:r>
    </w:p>
    <w:p>
      <w:pPr>
        <w:pStyle w:val="Heading3"/>
      </w:pPr>
      <w:r>
        <w:t>Step A — Create VLANs</w:t>
      </w:r>
    </w:p>
    <w:p>
      <w:pPr>
        <w:pStyle w:val="CodeBlock"/>
      </w:pPr>
      <w:r>
        <w:t>enable</w:t>
      </w:r>
    </w:p>
    <w:p>
      <w:pPr>
        <w:pStyle w:val="CodeBlock"/>
      </w:pPr>
      <w:r>
        <w:t>configure terminal</w:t>
      </w:r>
    </w:p>
    <w:p>
      <w:pPr>
        <w:pStyle w:val="CodeBlock"/>
      </w:pPr>
      <w:r>
        <w:t>vlan 10</w:t>
      </w:r>
    </w:p>
    <w:p>
      <w:pPr>
        <w:pStyle w:val="CodeBlock"/>
      </w:pPr>
      <w:r>
        <w:t xml:space="preserve"> name MGMT</w:t>
      </w:r>
    </w:p>
    <w:p>
      <w:pPr>
        <w:pStyle w:val="CodeBlock"/>
      </w:pPr>
      <w:r>
        <w:t>vlan 20</w:t>
      </w:r>
    </w:p>
    <w:p>
      <w:pPr>
        <w:pStyle w:val="CodeBlock"/>
      </w:pPr>
      <w:r>
        <w:t xml:space="preserve"> name SERVER</w:t>
      </w:r>
    </w:p>
    <w:p>
      <w:pPr>
        <w:pStyle w:val="CodeBlock"/>
      </w:pPr>
      <w:r>
        <w:t>vlan 30</w:t>
      </w:r>
    </w:p>
    <w:p>
      <w:pPr>
        <w:pStyle w:val="CodeBlock"/>
      </w:pPr>
      <w:r>
        <w:t xml:space="preserve"> name IOT-TELEMETRY</w:t>
      </w:r>
    </w:p>
    <w:p>
      <w:pPr>
        <w:pStyle w:val="CodeBlock"/>
      </w:pPr>
      <w:r>
        <w:t>vlan 50</w:t>
      </w:r>
    </w:p>
    <w:p>
      <w:pPr>
        <w:pStyle w:val="CodeBlock"/>
      </w:pPr>
      <w:r>
        <w:t xml:space="preserve"> name NOC-CLIENT</w:t>
      </w:r>
    </w:p>
    <w:p>
      <w:pPr>
        <w:pStyle w:val="CodeBlock"/>
      </w:pPr>
      <w:r>
        <w:t>end</w:t>
      </w:r>
    </w:p>
    <w:p>
      <w:pPr>
        <w:pStyle w:val="CodeBlock"/>
      </w:pPr>
      <w:r>
        <w:t>show vlan brief</w:t>
      </w:r>
    </w:p>
    <w:p>
      <w:pPr>
        <w:pStyle w:val="CodeBlock"/>
      </w:pPr>
      <w:r>
        <w:t>copy running-config startup-config</w:t>
      </w:r>
    </w:p>
    <w:p>
      <w:pPr>
        <w:pStyle w:val="Heading3"/>
      </w:pPr>
      <w:r>
        <w:t>Step B — Assign an endpoint access port</w:t>
      </w:r>
    </w:p>
    <w:p>
      <w:pPr>
        <w:pStyle w:val="CodeBlock"/>
      </w:pPr>
      <w:r>
        <w:t>configure terminal</w:t>
      </w:r>
    </w:p>
    <w:p>
      <w:pPr>
        <w:pStyle w:val="CodeBlock"/>
      </w:pPr>
      <w:r>
        <w:t>interface FastEthernet0/10</w:t>
      </w:r>
    </w:p>
    <w:p>
      <w:pPr>
        <w:pStyle w:val="CodeBlock"/>
      </w:pPr>
      <w:r>
        <w:t xml:space="preserve"> switchport mode access</w:t>
      </w:r>
    </w:p>
    <w:p>
      <w:pPr>
        <w:pStyle w:val="CodeBlock"/>
      </w:pPr>
      <w:r>
        <w:t xml:space="preserve"> switchport access vlan 30</w:t>
      </w:r>
    </w:p>
    <w:p>
      <w:pPr>
        <w:pStyle w:val="CodeBlock"/>
      </w:pPr>
      <w:r>
        <w:t>end</w:t>
      </w:r>
    </w:p>
    <w:p>
      <w:pPr>
        <w:pStyle w:val="CodeBlock"/>
      </w:pPr>
      <w:r>
        <w:t>show interfaces FastEthernet0/10 switchport</w:t>
      </w:r>
    </w:p>
    <w:p>
      <w:pPr>
        <w:pStyle w:val="Heading3"/>
      </w:pPr>
      <w:r>
        <w:t>Step C — Validate isolation</w:t>
      </w:r>
    </w:p>
    <w:p>
      <w:pPr>
        <w:pStyle w:val="ListNumber"/>
      </w:pPr>
      <w:r>
        <w:t>Place an Arduino/IoT endpoint in the intended telemetry VLAN.</w:t>
      </w:r>
    </w:p>
    <w:p>
      <w:pPr>
        <w:pStyle w:val="ListNumber"/>
      </w:pPr>
      <w:r>
        <w:t>Verify its IP address and default gateway.</w:t>
      </w:r>
    </w:p>
    <w:p>
      <w:pPr>
        <w:pStyle w:val="ListNumber"/>
      </w:pPr>
      <w:r>
        <w:t>Ping the middleware host only after Layer-3 routing and ACLs are configured.</w:t>
      </w:r>
    </w:p>
    <w:p>
      <w:pPr>
        <w:pStyle w:val="ListNumber"/>
      </w:pPr>
      <w:r>
        <w:t>Attempt an unauthorized connection to Oracle/MySQL from the IoT endpoint; it should fail in a production-style ACL design.</w:t>
      </w:r>
    </w:p>
    <w:p>
      <w:pPr>
        <w:pStyle w:val="ListNumber"/>
      </w:pPr>
      <w:r>
        <w:t>Record the expected behavior in the NetPulse test runbook.</w:t>
      </w:r>
    </w:p>
    <w:p>
      <w:pPr>
        <w:pStyle w:val="Heading1"/>
      </w:pPr>
      <w:r>
        <w:t>3. 802.1Q Trunking</w:t>
      </w:r>
    </w:p>
    <w:p>
      <w:pPr>
        <w:pStyle w:val="Heading2"/>
      </w:pPr>
      <w:r>
        <w:t>3.1 Deep Conceptual Explanation</w:t>
      </w:r>
    </w:p>
    <w:p>
      <w:r>
        <w:t>A trunk is a Layer-2 link designed to transport frames belonging to multiple VLANs across a shared physical link. The lecture presents trunking as the mechanism that avoids one physical cable per VLAN. IEEE 802.1Q provides the VLAN identification mechanism so the receiving switch can associate each frame with the correct VLAN.</w:t>
      </w:r>
    </w:p>
    <w:p>
      <w:pPr>
        <w:pStyle w:val="ListBullet"/>
      </w:pPr>
      <w:r>
        <w:t>Access: one endpoint VLAN, normally untagged toward the endpoint.</w:t>
      </w:r>
    </w:p>
    <w:p>
      <w:pPr>
        <w:pStyle w:val="ListBullet"/>
      </w:pPr>
      <w:r>
        <w:t>Trunk: multiple VLANs, VLAN identification carried across the trunk.</w:t>
      </w:r>
    </w:p>
    <w:p>
      <w:pPr>
        <w:pStyle w:val="ListBullet"/>
      </w:pPr>
      <w:r>
        <w:t>The operational advantage is scalability and reduced cabling/port consumption.</w:t>
      </w:r>
    </w:p>
    <w:p>
      <w:pPr>
        <w:pStyle w:val="ListBullet"/>
      </w:pPr>
      <w:r>
        <w:t>The operational risk is that a trunk becomes a high-impact aggregation point: if incorrectly configured, it can leak or black-hole multiple VLANs simultaneously.</w:t>
      </w:r>
    </w:p>
    <w:p>
      <w:pPr>
        <w:pStyle w:val="Heading2"/>
      </w:pPr>
      <w:r>
        <w:t>3.2 Direct Application in NetPulse-NOC</w:t>
      </w:r>
    </w:p>
    <w:p>
      <w:r>
        <w:t>Trunks are relevant whenever NetPulse VLANs must traverse multiple switches or a switch-to-router/L3 boundary. For example, if the Cisco access switch connects to a core/distribution switch and both MGMT and IOT-TELEMETRY need to reach their respective gateways, the inter-switch link can be a trunk.</w:t>
      </w:r>
    </w:p>
    <w:p>
      <w:pPr>
        <w:pStyle w:val="ListBullet"/>
      </w:pPr>
      <w:r>
        <w:t>Do not connect the NetPulse server's ordinary single-homed NIC to a trunk unless there is a specific, controlled virtualization/design requirement.</w:t>
      </w:r>
    </w:p>
    <w:p>
      <w:pPr>
        <w:pStyle w:val="ListBullet"/>
      </w:pPr>
      <w:r>
        <w:t>For a simple server, prefer an access port in the application/server VLAN.</w:t>
      </w:r>
    </w:p>
    <w:p>
      <w:pPr>
        <w:pStyle w:val="ListBullet"/>
      </w:pPr>
      <w:r>
        <w:t>For hypervisors, a trunk may be appropriate, but only with explicit VLAN allow-lists and host-side tagging controls.</w:t>
      </w:r>
    </w:p>
    <w:p>
      <w:pPr>
        <w:pStyle w:val="ListBullet"/>
      </w:pPr>
      <w:r>
        <w:t>Use a dedicated management path when possible so a failure in the application VLAN does not remove infrastructure management visibility.</w:t>
      </w:r>
    </w:p>
    <w:p>
      <w:pPr>
        <w:pStyle w:val="Heading2"/>
      </w:pPr>
      <w:r>
        <w:t>3.3 Decision Matrix</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4896"/>
            <w:shd w:fill="D9EAF7"/>
            <w:vAlign w:val="center"/>
          </w:tcPr>
          <w:p>
            <w:r>
              <w:rPr>
                <w:b/>
              </w:rPr>
              <w:t>Scenario</w:t>
            </w:r>
          </w:p>
        </w:tc>
        <w:tc>
          <w:tcPr>
            <w:tcW w:type="dxa" w:w="1440"/>
            <w:shd w:fill="D9EAF7"/>
            <w:vAlign w:val="center"/>
          </w:tcPr>
          <w:p>
            <w:r>
              <w:rPr>
                <w:b/>
              </w:rPr>
              <w:t>Trunk?</w:t>
            </w:r>
          </w:p>
        </w:tc>
        <w:tc>
          <w:tcPr>
            <w:tcW w:type="dxa" w:w="4320"/>
            <w:shd w:fill="D9EAF7"/>
            <w:vAlign w:val="center"/>
          </w:tcPr>
          <w:p>
            <w:r>
              <w:rPr>
                <w:b/>
              </w:rPr>
              <w:t>Rationale</w:t>
            </w:r>
          </w:p>
        </w:tc>
      </w:tr>
      <w:tr>
        <w:tc>
          <w:tcPr>
            <w:tcW w:type="dxa" w:w="4896"/>
            <w:vAlign w:val="top"/>
          </w:tcPr>
          <w:p>
            <w:r>
              <w:t>Switch-to-switch carrying several NetPulse-related VLANs</w:t>
            </w:r>
          </w:p>
        </w:tc>
        <w:tc>
          <w:tcPr>
            <w:tcW w:type="dxa" w:w="1440"/>
            <w:vAlign w:val="top"/>
          </w:tcPr>
          <w:p>
            <w:r>
              <w:t>Yes</w:t>
            </w:r>
          </w:p>
        </w:tc>
        <w:tc>
          <w:tcPr>
            <w:tcW w:type="dxa" w:w="4320"/>
            <w:vAlign w:val="top"/>
          </w:tcPr>
          <w:p>
            <w:r>
              <w:t>Normal 802.1Q use case.</w:t>
            </w:r>
          </w:p>
        </w:tc>
      </w:tr>
      <w:tr>
        <w:tc>
          <w:tcPr>
            <w:tcW w:type="dxa" w:w="4896"/>
            <w:vAlign w:val="top"/>
          </w:tcPr>
          <w:p>
            <w:r>
              <w:t>Single NetPulse server on one VLAN</w:t>
            </w:r>
          </w:p>
        </w:tc>
        <w:tc>
          <w:tcPr>
            <w:tcW w:type="dxa" w:w="1440"/>
            <w:vAlign w:val="top"/>
          </w:tcPr>
          <w:p>
            <w:r>
              <w:t>No</w:t>
            </w:r>
          </w:p>
        </w:tc>
        <w:tc>
          <w:tcPr>
            <w:tcW w:type="dxa" w:w="4320"/>
            <w:vAlign w:val="top"/>
          </w:tcPr>
          <w:p>
            <w:r>
              <w:t>Access port is simpler and safer.</w:t>
            </w:r>
          </w:p>
        </w:tc>
      </w:tr>
      <w:tr>
        <w:tc>
          <w:tcPr>
            <w:tcW w:type="dxa" w:w="4896"/>
            <w:vAlign w:val="top"/>
          </w:tcPr>
          <w:p>
            <w:r>
              <w:t>Hypervisor carrying multiple isolated VMs</w:t>
            </w:r>
          </w:p>
        </w:tc>
        <w:tc>
          <w:tcPr>
            <w:tcW w:type="dxa" w:w="1440"/>
            <w:vAlign w:val="top"/>
          </w:tcPr>
          <w:p>
            <w:r>
              <w:t>Potentially</w:t>
            </w:r>
          </w:p>
        </w:tc>
        <w:tc>
          <w:tcPr>
            <w:tcW w:type="dxa" w:w="4320"/>
            <w:vAlign w:val="top"/>
          </w:tcPr>
          <w:p>
            <w:r>
              <w:t>Use controlled trunk + explicit VLAN allow-list.</w:t>
            </w:r>
          </w:p>
        </w:tc>
      </w:tr>
      <w:tr>
        <w:tc>
          <w:tcPr>
            <w:tcW w:type="dxa" w:w="4896"/>
            <w:vAlign w:val="top"/>
          </w:tcPr>
          <w:p>
            <w:r>
              <w:t>IoT endpoint directly connected to access switch</w:t>
            </w:r>
          </w:p>
        </w:tc>
        <w:tc>
          <w:tcPr>
            <w:tcW w:type="dxa" w:w="1440"/>
            <w:vAlign w:val="top"/>
          </w:tcPr>
          <w:p>
            <w:r>
              <w:t>No</w:t>
            </w:r>
          </w:p>
        </w:tc>
        <w:tc>
          <w:tcPr>
            <w:tcW w:type="dxa" w:w="4320"/>
            <w:vAlign w:val="top"/>
          </w:tcPr>
          <w:p>
            <w:r>
              <w:t>Endpoint should be access-only.</w:t>
            </w:r>
          </w:p>
        </w:tc>
      </w:tr>
      <w:tr>
        <w:tc>
          <w:tcPr>
            <w:tcW w:type="dxa" w:w="4896"/>
            <w:vAlign w:val="top"/>
          </w:tcPr>
          <w:p>
            <w:r>
              <w:t>Router-on-a-stick lab</w:t>
            </w:r>
          </w:p>
        </w:tc>
        <w:tc>
          <w:tcPr>
            <w:tcW w:type="dxa" w:w="1440"/>
            <w:vAlign w:val="top"/>
          </w:tcPr>
          <w:p>
            <w:r>
              <w:t>Yes</w:t>
            </w:r>
          </w:p>
        </w:tc>
        <w:tc>
          <w:tcPr>
            <w:tcW w:type="dxa" w:w="4320"/>
            <w:vAlign w:val="top"/>
          </w:tcPr>
          <w:p>
            <w:r>
              <w:t>Useful for CCNA simulation when one physical router interface carries multiple VLANs.</w:t>
            </w:r>
          </w:p>
        </w:tc>
      </w:tr>
    </w:tbl>
    <w:p/>
    <w:p>
      <w:pPr>
        <w:pStyle w:val="Heading2"/>
      </w:pPr>
      <w:r>
        <w:t>3.4 Step-by-Step Implementation Guide</w:t>
      </w:r>
    </w:p>
    <w:p>
      <w:pPr>
        <w:pStyle w:val="CodeBlock"/>
      </w:pPr>
      <w:r>
        <w:t>! Core/distribution side</w:t>
      </w:r>
    </w:p>
    <w:p>
      <w:pPr>
        <w:pStyle w:val="CodeBlock"/>
      </w:pPr>
      <w:r>
        <w:t>configure terminal</w:t>
      </w:r>
    </w:p>
    <w:p>
      <w:pPr>
        <w:pStyle w:val="CodeBlock"/>
      </w:pPr>
      <w:r>
        <w:t>interface FastEthernet0/1</w:t>
      </w:r>
    </w:p>
    <w:p>
      <w:pPr>
        <w:pStyle w:val="CodeBlock"/>
      </w:pPr>
      <w:r>
        <w:t xml:space="preserve"> switchport mode trunk</w:t>
      </w:r>
    </w:p>
    <w:p>
      <w:pPr>
        <w:pStyle w:val="CodeBlock"/>
      </w:pPr>
      <w:r>
        <w:t xml:space="preserve"> switchport trunk allowed vlan 10,20,30,50</w:t>
      </w:r>
    </w:p>
    <w:p>
      <w:pPr>
        <w:pStyle w:val="CodeBlock"/>
      </w:pPr>
      <w:r>
        <w:t xml:space="preserve"> switchport nonegotiate</w:t>
      </w:r>
    </w:p>
    <w:p>
      <w:pPr>
        <w:pStyle w:val="CodeBlock"/>
      </w:pPr>
      <w:r>
        <w:t>end</w:t>
      </w:r>
    </w:p>
    <w:p>
      <w:pPr>
        <w:pStyle w:val="CodeBlock"/>
      </w:pPr>
      <w:r/>
    </w:p>
    <w:p>
      <w:pPr>
        <w:pStyle w:val="CodeBlock"/>
      </w:pPr>
      <w:r>
        <w:t>! Access switch side</w:t>
      </w:r>
    </w:p>
    <w:p>
      <w:pPr>
        <w:pStyle w:val="CodeBlock"/>
      </w:pPr>
      <w:r>
        <w:t>configure terminal</w:t>
      </w:r>
    </w:p>
    <w:p>
      <w:pPr>
        <w:pStyle w:val="CodeBlock"/>
      </w:pPr>
      <w:r>
        <w:t>interface FastEthernet0/24</w:t>
      </w:r>
    </w:p>
    <w:p>
      <w:pPr>
        <w:pStyle w:val="CodeBlock"/>
      </w:pPr>
      <w:r>
        <w:t xml:space="preserve"> switchport mode trunk</w:t>
      </w:r>
    </w:p>
    <w:p>
      <w:pPr>
        <w:pStyle w:val="CodeBlock"/>
      </w:pPr>
      <w:r>
        <w:t xml:space="preserve"> switchport trunk allowed vlan 10,20,30,50</w:t>
      </w:r>
    </w:p>
    <w:p>
      <w:pPr>
        <w:pStyle w:val="CodeBlock"/>
      </w:pPr>
      <w:r>
        <w:t xml:space="preserve"> switchport nonegotiate</w:t>
      </w:r>
    </w:p>
    <w:p>
      <w:pPr>
        <w:pStyle w:val="CodeBlock"/>
      </w:pPr>
      <w:r>
        <w:t>end</w:t>
      </w:r>
    </w:p>
    <w:p>
      <w:pPr>
        <w:pStyle w:val="CodeBlock"/>
      </w:pPr>
      <w:r/>
    </w:p>
    <w:p>
      <w:pPr>
        <w:pStyle w:val="CodeBlock"/>
      </w:pPr>
      <w:r>
        <w:t>show interfaces trunk</w:t>
      </w:r>
    </w:p>
    <w:p>
      <w:pPr>
        <w:pStyle w:val="CodeBlock"/>
      </w:pPr>
      <w:r>
        <w:t>show interfaces FastEthernet0/24 switchport</w:t>
      </w:r>
    </w:p>
    <w:p>
      <w:pPr>
        <w:pStyle w:val="ListNumber"/>
      </w:pPr>
      <w:r>
        <w:t>Confirm the physical interface pair before configuring.</w:t>
      </w:r>
    </w:p>
    <w:p>
      <w:pPr>
        <w:pStyle w:val="ListNumber"/>
      </w:pPr>
      <w:r>
        <w:t>Create all VLANs locally or through the chosen VLAN-management method.</w:t>
      </w:r>
    </w:p>
    <w:p>
      <w:pPr>
        <w:pStyle w:val="ListNumber"/>
      </w:pPr>
      <w:r>
        <w:t>Force both sides to trunk mode rather than relying on negotiation.</w:t>
      </w:r>
    </w:p>
    <w:p>
      <w:pPr>
        <w:pStyle w:val="ListNumber"/>
      </w:pPr>
      <w:r>
        <w:t>Restrict the allowed VLAN list to the minimum required set.</w:t>
      </w:r>
    </w:p>
    <w:p>
      <w:pPr>
        <w:pStyle w:val="ListNumber"/>
      </w:pPr>
      <w:r>
        <w:t>Verify trunk status and allowed VLANs.</w:t>
      </w:r>
    </w:p>
    <w:p>
      <w:pPr>
        <w:pStyle w:val="ListNumber"/>
      </w:pPr>
      <w:r>
        <w:t>Test one endpoint in each VLAN and confirm that traffic follows the intended Layer-3 gateway.</w:t>
      </w:r>
    </w:p>
    <w:p>
      <w:pPr>
        <w:pStyle w:val="ListNumber"/>
      </w:pPr>
      <w:r>
        <w:t>Save the configuration.</w:t>
      </w:r>
    </w:p>
    <w:p>
      <w:pPr>
        <w:pStyle w:val="Heading1"/>
      </w:pPr>
      <w:r>
        <w:t>4. DTP — Dynamic Trunking Protocol</w:t>
      </w:r>
    </w:p>
    <w:p>
      <w:pPr>
        <w:pStyle w:val="Heading2"/>
      </w:pPr>
      <w:r>
        <w:t>4.1 Deep Conceptual Explanation</w:t>
      </w:r>
    </w:p>
    <w:p>
      <w:r>
        <w:t>DTP is a Cisco Layer-2 negotiation mechanism that can dynamically influence whether a switch-to-switch link becomes a trunk. LAB 7 explains dynamic auto, dynamic desirable, trunk/on, and access/off behavior and demonstrates how combinations of these modes determine the resulting link state.</w:t>
      </w:r>
    </w:p>
    <w:p>
      <w:r>
        <w:t>From a production-security perspective, the key architectural lesson is that a link whose intended role is already known should not need to negotiate that role. A fixed infrastructure trunk should be configured as a trunk and DTP negotiation should be disabled with switchport nonegotiate, while user-facing ports should be fixed as access ports.</w:t>
      </w:r>
    </w:p>
    <w:p>
      <w:pPr>
        <w:pStyle w:val="SmallNote"/>
      </w:pPr>
      <w:r>
        <w:t>LAB 7 specifically recommends disabling DTP on trunk links and demonstrates switchport mode trunk followed by switchport nonegotiate.</w:t>
      </w:r>
    </w:p>
    <w:p>
      <w:pPr>
        <w:pStyle w:val="Heading2"/>
      </w:pPr>
      <w:r>
        <w:t>4.2 Direct Application in NetPulse-NOC</w:t>
      </w:r>
    </w:p>
    <w:p>
      <w:pPr>
        <w:pStyle w:val="ListBullet"/>
      </w:pPr>
      <w:r>
        <w:t>Inter-switch NetPulse VLAN trunks: statically configure trunking and disable DTP.</w:t>
      </w:r>
    </w:p>
    <w:p>
      <w:pPr>
        <w:pStyle w:val="ListBullet"/>
      </w:pPr>
      <w:r>
        <w:t>NOC server access port: statically configure access mode; never leave a server-facing port negotiating trunk mode.</w:t>
      </w:r>
    </w:p>
    <w:p>
      <w:pPr>
        <w:pStyle w:val="ListBullet"/>
      </w:pPr>
      <w:r>
        <w:t>IoT access ports: statically configure access mode and place them in the telemetry VLAN.</w:t>
      </w:r>
    </w:p>
    <w:p>
      <w:pPr>
        <w:pStyle w:val="ListBullet"/>
      </w:pPr>
      <w:r>
        <w:t>Unused switch ports: administratively shut them down or place them in an isolated parking VLAN.</w:t>
      </w:r>
    </w:p>
    <w:p>
      <w:pPr>
        <w:pStyle w:val="ListBullet"/>
      </w:pPr>
      <w:r>
        <w:t>Monitoring: capture switchport administrative/operational state in the NetPulse infrastructure inventory so unexpected trunk changes become alerts.</w:t>
      </w:r>
    </w:p>
    <w:p>
      <w:pPr>
        <w:pStyle w:val="Heading2"/>
      </w:pPr>
      <w:r>
        <w:t>4.3 Security Analysis — VLAN Hopping</w:t>
      </w:r>
    </w:p>
    <w:p>
      <w:r>
        <w:t>LAB 7 illustrates a DTP-related VLAN-hopping scenario in which an attacker on a dynamically negotiating access port can attempt to induce trunk behavior and potentially gain visibility into multiple VLANs. The lecture therefore treats DTP disablement as a security control.</w:t>
      </w:r>
    </w:p>
    <w:p>
      <w:pPr>
        <w:pStyle w:val="ListBullet"/>
      </w:pPr>
      <w:r>
        <w:t>Never use dynamic desirable/auto on untrusted endpoint ports.</w:t>
      </w:r>
    </w:p>
    <w:p>
      <w:pPr>
        <w:pStyle w:val="ListBullet"/>
      </w:pPr>
      <w:r>
        <w:t>Explicitly set endpoint ports to access mode.</w:t>
      </w:r>
    </w:p>
    <w:p>
      <w:pPr>
        <w:pStyle w:val="ListBullet"/>
      </w:pPr>
      <w:r>
        <w:t>Explicitly set infrastructure trunks to trunk mode.</w:t>
      </w:r>
    </w:p>
    <w:p>
      <w:pPr>
        <w:pStyle w:val="ListBullet"/>
      </w:pPr>
      <w:r>
        <w:t>Disable DTP on fixed trunks.</w:t>
      </w:r>
    </w:p>
    <w:p>
      <w:pPr>
        <w:pStyle w:val="ListBullet"/>
      </w:pPr>
      <w:r>
        <w:t>Restrict the VLANs allowed on each trunk.</w:t>
      </w:r>
    </w:p>
    <w:p>
      <w:pPr>
        <w:pStyle w:val="ListBullet"/>
      </w:pPr>
      <w:r>
        <w:t>Do not use the default/native VLAN for user endpoints.</w:t>
      </w:r>
    </w:p>
    <w:p>
      <w:pPr>
        <w:pStyle w:val="ListBullet"/>
      </w:pPr>
      <w:r>
        <w:t>Use a dedicated unused/native VLAN where supported by the design and ensure the same policy is consistently applied.</w:t>
      </w:r>
    </w:p>
    <w:p>
      <w:pPr>
        <w:pStyle w:val="ListBullet"/>
      </w:pPr>
      <w:r>
        <w:t>Add switchport security and other Layer-2 hardening appropriate to the platform.</w:t>
      </w:r>
    </w:p>
    <w:p>
      <w:pPr>
        <w:pStyle w:val="Heading2"/>
      </w:pPr>
      <w:r>
        <w:t>4.4 Step-by-Step Implementation Guide</w:t>
      </w:r>
    </w:p>
    <w:p>
      <w:pPr>
        <w:pStyle w:val="CodeBlock"/>
      </w:pPr>
      <w:r>
        <w:t>! Infrastructure trunk</w:t>
      </w:r>
    </w:p>
    <w:p>
      <w:pPr>
        <w:pStyle w:val="CodeBlock"/>
      </w:pPr>
      <w:r>
        <w:t>interface FastEthernet0/24</w:t>
      </w:r>
    </w:p>
    <w:p>
      <w:pPr>
        <w:pStyle w:val="CodeBlock"/>
      </w:pPr>
      <w:r>
        <w:t xml:space="preserve"> switchport mode trunk</w:t>
      </w:r>
    </w:p>
    <w:p>
      <w:pPr>
        <w:pStyle w:val="CodeBlock"/>
      </w:pPr>
      <w:r>
        <w:t xml:space="preserve"> switchport trunk allowed vlan 10,20,30,50</w:t>
      </w:r>
    </w:p>
    <w:p>
      <w:pPr>
        <w:pStyle w:val="CodeBlock"/>
      </w:pPr>
      <w:r>
        <w:t xml:space="preserve"> switchport nonegotiate</w:t>
      </w:r>
    </w:p>
    <w:p>
      <w:pPr>
        <w:pStyle w:val="CodeBlock"/>
      </w:pPr>
      <w:r/>
    </w:p>
    <w:p>
      <w:pPr>
        <w:pStyle w:val="CodeBlock"/>
      </w:pPr>
      <w:r>
        <w:t>! NetPulse server / endpoint</w:t>
      </w:r>
    </w:p>
    <w:p>
      <w:pPr>
        <w:pStyle w:val="CodeBlock"/>
      </w:pPr>
      <w:r>
        <w:t>interface FastEthernet0/10</w:t>
      </w:r>
    </w:p>
    <w:p>
      <w:pPr>
        <w:pStyle w:val="CodeBlock"/>
      </w:pPr>
      <w:r>
        <w:t xml:space="preserve"> switchport mode access</w:t>
      </w:r>
    </w:p>
    <w:p>
      <w:pPr>
        <w:pStyle w:val="CodeBlock"/>
      </w:pPr>
      <w:r>
        <w:t xml:space="preserve"> switchport access vlan 20</w:t>
      </w:r>
    </w:p>
    <w:p>
      <w:pPr>
        <w:pStyle w:val="CodeBlock"/>
      </w:pPr>
      <w:r>
        <w:t xml:space="preserve"> spanning-tree portfast</w:t>
      </w:r>
    </w:p>
    <w:p>
      <w:pPr>
        <w:pStyle w:val="SmallNote"/>
      </w:pPr>
      <w:r>
        <w:t>Use spanning-tree portfast only on genuine endpoint ports; never apply endpoint STP behavior blindly to switch-to-switch trunks.</w:t>
      </w:r>
    </w:p>
    <w:p>
      <w:pPr>
        <w:pStyle w:val="Heading1"/>
      </w:pPr>
      <w:r>
        <w:t>5. Static Routing and Default Routing</w:t>
      </w:r>
    </w:p>
    <w:p>
      <w:pPr>
        <w:pStyle w:val="Heading2"/>
      </w:pPr>
      <w:r>
        <w:t>5.1 Deep Conceptual Explanation</w:t>
      </w:r>
    </w:p>
    <w:p>
      <w:r>
        <w:t>A router does not guess a path. It consults its routing table, which can contain destination network/prefix, next hop, exit interface, metric, administrative distance, and route source. LAB 8 distinguishes directly connected, local, static, default, and dynamic routes and demonstrates the Cisco route codes C, L, S, S*, R, O, and D.</w:t>
      </w:r>
    </w:p>
    <w:p>
      <w:r>
        <w:t>A static route is manually installed by an administrator. A default route is a special static route for 0.0.0.0/0 that matches destinations for which no more specific route exists. LAB 8 also emphasizes longest-prefix matching: among matching routes, the most specific prefix is selected.</w:t>
      </w:r>
    </w:p>
    <w:p>
      <w:pPr>
        <w:pStyle w:val="Heading2"/>
      </w:pPr>
      <w:r>
        <w:t>5.2 Direct Application in NetPulse-NOC</w:t>
      </w:r>
    </w:p>
    <w:p>
      <w:pPr>
        <w:pStyle w:val="ListBullet"/>
      </w:pPr>
      <w:r>
        <w:t>Use static routes in a tiny lab when the topology has one predictable path and the purpose is to learn routing mechanics.</w:t>
      </w:r>
    </w:p>
    <w:p>
      <w:pPr>
        <w:pStyle w:val="ListBullet"/>
      </w:pPr>
      <w:r>
        <w:t>Use a default route toward an upstream/ISP or controlled edge when all unknown destinations share the same exit.</w:t>
      </w:r>
    </w:p>
    <w:p>
      <w:pPr>
        <w:pStyle w:val="ListBullet"/>
      </w:pPr>
      <w:r>
        <w:t>Use static routes for tightly controlled infrastructure exceptions, management-only paths, or small point-to-point lab segments when dynamic routing would add needless complexity.</w:t>
      </w:r>
    </w:p>
    <w:p>
      <w:pPr>
        <w:pStyle w:val="ListBullet"/>
      </w:pPr>
      <w:r>
        <w:t>Do not use static routing as the primary enterprise underlay for a topology expected to grow or fail over automatically.</w:t>
      </w:r>
    </w:p>
    <w:p>
      <w:pPr>
        <w:pStyle w:val="ListBullet"/>
      </w:pPr>
      <w:r>
        <w:t>For NetPulse, a static route can be a useful fallback/management path, but OSPF should remain the main dynamic underlay in the reference architecture.</w:t>
      </w:r>
    </w:p>
    <w:p>
      <w:pPr>
        <w:pStyle w:val="Heading2"/>
      </w:pPr>
      <w:r>
        <w:t>5.3 Decision Matrix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160"/>
            <w:shd w:fill="D9EAF7"/>
            <w:vAlign w:val="center"/>
          </w:tcPr>
          <w:p>
            <w:r>
              <w:rPr>
                <w:b/>
              </w:rPr>
              <w:t>Use</w:t>
            </w:r>
          </w:p>
        </w:tc>
        <w:tc>
          <w:tcPr>
            <w:tcW w:type="dxa" w:w="3024"/>
            <w:shd w:fill="D9EAF7"/>
            <w:vAlign w:val="center"/>
          </w:tcPr>
          <w:p>
            <w:r>
              <w:rPr>
                <w:b/>
              </w:rPr>
              <w:t>Benefits</w:t>
            </w:r>
          </w:p>
        </w:tc>
        <w:tc>
          <w:tcPr>
            <w:tcW w:type="dxa" w:w="3600"/>
            <w:shd w:fill="D9EAF7"/>
            <w:vAlign w:val="center"/>
          </w:tcPr>
          <w:p>
            <w:r>
              <w:rPr>
                <w:b/>
              </w:rPr>
              <w:t>Do NOT use as primary method when…</w:t>
            </w:r>
          </w:p>
        </w:tc>
        <w:tc>
          <w:tcPr>
            <w:tcW w:type="dxa" w:w="1728"/>
            <w:shd w:fill="D9EAF7"/>
            <w:vAlign w:val="center"/>
          </w:tcPr>
          <w:p>
            <w:r>
              <w:rPr>
                <w:b/>
              </w:rPr>
              <w:t>NetPulse stance</w:t>
            </w:r>
          </w:p>
        </w:tc>
      </w:tr>
      <w:tr>
        <w:tc>
          <w:tcPr>
            <w:tcW w:type="dxa" w:w="2160"/>
            <w:vAlign w:val="top"/>
          </w:tcPr>
          <w:p>
            <w:r>
              <w:t>Small two-router lab</w:t>
            </w:r>
          </w:p>
        </w:tc>
        <w:tc>
          <w:tcPr>
            <w:tcW w:type="dxa" w:w="3024"/>
            <w:vAlign w:val="top"/>
          </w:tcPr>
          <w:p>
            <w:r>
              <w:t>Simple, deterministic, no routing protocol overhead</w:t>
            </w:r>
          </w:p>
        </w:tc>
        <w:tc>
          <w:tcPr>
            <w:tcW w:type="dxa" w:w="3600"/>
            <w:vAlign w:val="top"/>
          </w:tcPr>
          <w:p>
            <w:r>
              <w:t>Topology will expand or require automatic failover</w:t>
            </w:r>
          </w:p>
        </w:tc>
        <w:tc>
          <w:tcPr>
            <w:tcW w:type="dxa" w:w="1728"/>
            <w:vAlign w:val="top"/>
          </w:tcPr>
          <w:p>
            <w:r>
              <w:t>Excellent learning phase</w:t>
            </w:r>
          </w:p>
        </w:tc>
      </w:tr>
      <w:tr>
        <w:tc>
          <w:tcPr>
            <w:tcW w:type="dxa" w:w="2160"/>
            <w:vAlign w:val="top"/>
          </w:tcPr>
          <w:p>
            <w:r>
              <w:t>Default route to ISP</w:t>
            </w:r>
          </w:p>
        </w:tc>
        <w:tc>
          <w:tcPr>
            <w:tcW w:type="dxa" w:w="3024"/>
            <w:vAlign w:val="top"/>
          </w:tcPr>
          <w:p>
            <w:r>
              <w:t>Simple unknown-destination forwarding</w:t>
            </w:r>
          </w:p>
        </w:tc>
        <w:tc>
          <w:tcPr>
            <w:tcW w:type="dxa" w:w="3600"/>
            <w:vAlign w:val="top"/>
          </w:tcPr>
          <w:p>
            <w:r>
              <w:t>There are multiple upstreams requiring dynamic policy</w:t>
            </w:r>
          </w:p>
        </w:tc>
        <w:tc>
          <w:tcPr>
            <w:tcW w:type="dxa" w:w="1728"/>
            <w:vAlign w:val="top"/>
          </w:tcPr>
          <w:p>
            <w:r>
              <w:t>Appropriate at simple edge</w:t>
            </w:r>
          </w:p>
        </w:tc>
      </w:tr>
      <w:tr>
        <w:tc>
          <w:tcPr>
            <w:tcW w:type="dxa" w:w="2160"/>
            <w:vAlign w:val="top"/>
          </w:tcPr>
          <w:p>
            <w:r>
              <w:t>Specific management exception</w:t>
            </w:r>
          </w:p>
        </w:tc>
        <w:tc>
          <w:tcPr>
            <w:tcW w:type="dxa" w:w="3024"/>
            <w:vAlign w:val="top"/>
          </w:tcPr>
          <w:p>
            <w:r>
              <w:t>Precise control</w:t>
            </w:r>
          </w:p>
        </w:tc>
        <w:tc>
          <w:tcPr>
            <w:tcW w:type="dxa" w:w="3600"/>
            <w:vAlign w:val="top"/>
          </w:tcPr>
          <w:p>
            <w:r>
              <w:t>Dozens/hundreds of routes require manual maintenance</w:t>
            </w:r>
          </w:p>
        </w:tc>
        <w:tc>
          <w:tcPr>
            <w:tcW w:type="dxa" w:w="1728"/>
            <w:vAlign w:val="top"/>
          </w:tcPr>
          <w:p>
            <w:r>
              <w:t>Use selectively</w:t>
            </w:r>
          </w:p>
        </w:tc>
      </w:tr>
      <w:tr>
        <w:tc>
          <w:tcPr>
            <w:tcW w:type="dxa" w:w="2160"/>
            <w:vAlign w:val="top"/>
          </w:tcPr>
          <w:p>
            <w:r>
              <w:t>Enterprise core</w:t>
            </w:r>
          </w:p>
        </w:tc>
        <w:tc>
          <w:tcPr>
            <w:tcW w:type="dxa" w:w="3024"/>
            <w:vAlign w:val="top"/>
          </w:tcPr>
          <w:p>
            <w:r>
              <w:t>Predictable but operationally manual</w:t>
            </w:r>
          </w:p>
        </w:tc>
        <w:tc>
          <w:tcPr>
            <w:tcW w:type="dxa" w:w="3600"/>
            <w:vAlign w:val="top"/>
          </w:tcPr>
          <w:p>
            <w:r>
              <w:t>Convergence and path redundancy matter</w:t>
            </w:r>
          </w:p>
        </w:tc>
        <w:tc>
          <w:tcPr>
            <w:tcW w:type="dxa" w:w="1728"/>
            <w:vAlign w:val="top"/>
          </w:tcPr>
          <w:p>
            <w:r>
              <w:t>Prefer OSPF</w:t>
            </w:r>
          </w:p>
        </w:tc>
      </w:tr>
    </w:tbl>
    <w:p/>
    <w:p>
      <w:pPr>
        <w:pStyle w:val="Heading2"/>
      </w:pPr>
      <w:r>
        <w:t>5.4 Step-by-Step Lab Implementation</w:t>
      </w:r>
    </w:p>
    <w:p>
      <w:pPr>
        <w:pStyle w:val="CodeBlock"/>
      </w:pPr>
      <w:r>
        <w:t>! Example based on LAB 8 topology</w:t>
      </w:r>
    </w:p>
    <w:p>
      <w:pPr>
        <w:pStyle w:val="CodeBlock"/>
      </w:pPr>
      <w:r>
        <w:t>! LAN1: 192.168.10.0/24</w:t>
      </w:r>
    </w:p>
    <w:p>
      <w:pPr>
        <w:pStyle w:val="CodeBlock"/>
      </w:pPr>
      <w:r>
        <w:t>! LAN2: 192.168.20.0/24</w:t>
      </w:r>
    </w:p>
    <w:p>
      <w:pPr>
        <w:pStyle w:val="CodeBlock"/>
      </w:pPr>
      <w:r>
        <w:t>! R1-R2: 10.0.12.0/30</w:t>
      </w:r>
    </w:p>
    <w:p>
      <w:pPr>
        <w:pStyle w:val="CodeBlock"/>
      </w:pPr>
      <w:r/>
    </w:p>
    <w:p>
      <w:pPr>
        <w:pStyle w:val="CodeBlock"/>
      </w:pPr>
      <w:r>
        <w:t>R0(config)# ip route 192.168.20.0 255.255.255.0 10.0.12.2</w:t>
      </w:r>
    </w:p>
    <w:p>
      <w:pPr>
        <w:pStyle w:val="CodeBlock"/>
      </w:pPr>
      <w:r>
        <w:t>R1(config)# ip route 192.168.10.0 255.255.255.0 10.0.12.1</w:t>
      </w:r>
    </w:p>
    <w:p>
      <w:pPr>
        <w:pStyle w:val="CodeBlock"/>
      </w:pPr>
      <w:r/>
    </w:p>
    <w:p>
      <w:pPr>
        <w:pStyle w:val="CodeBlock"/>
      </w:pPr>
      <w:r>
        <w:t>! Default route example</w:t>
      </w:r>
    </w:p>
    <w:p>
      <w:pPr>
        <w:pStyle w:val="CodeBlock"/>
      </w:pPr>
      <w:r>
        <w:t>R1(config)# ip route 0.0.0.0 0.0.0.0 10.0.12.2</w:t>
      </w:r>
    </w:p>
    <w:p>
      <w:pPr>
        <w:pStyle w:val="CodeBlock"/>
      </w:pPr>
      <w:r/>
    </w:p>
    <w:p>
      <w:pPr>
        <w:pStyle w:val="CodeBlock"/>
      </w:pPr>
      <w:r>
        <w:t>! Verification</w:t>
      </w:r>
    </w:p>
    <w:p>
      <w:pPr>
        <w:pStyle w:val="CodeBlock"/>
      </w:pPr>
      <w:r>
        <w:t>show ip route</w:t>
      </w:r>
    </w:p>
    <w:p>
      <w:pPr>
        <w:pStyle w:val="CodeBlock"/>
      </w:pPr>
      <w:r>
        <w:t>ping 192.168.20.10</w:t>
      </w:r>
    </w:p>
    <w:p>
      <w:pPr>
        <w:pStyle w:val="CodeBlock"/>
      </w:pPr>
      <w:r>
        <w:t>traceroute 192.168.20.10</w:t>
      </w:r>
    </w:p>
    <w:p>
      <w:pPr>
        <w:pStyle w:val="ListNumber"/>
      </w:pPr>
      <w:r>
        <w:t>Configure all router interfaces and verify them with show ip interface brief.</w:t>
      </w:r>
    </w:p>
    <w:p>
      <w:pPr>
        <w:pStyle w:val="ListNumber"/>
      </w:pPr>
      <w:r>
        <w:t>Configure endpoint IP addresses and correct default gateways.</w:t>
      </w:r>
    </w:p>
    <w:p>
      <w:pPr>
        <w:pStyle w:val="ListNumber"/>
      </w:pPr>
      <w:r>
        <w:t>Confirm directly connected routes appear.</w:t>
      </w:r>
    </w:p>
    <w:p>
      <w:pPr>
        <w:pStyle w:val="ListNumber"/>
      </w:pPr>
      <w:r>
        <w:t>Add the static route for the remote LAN on each router.</w:t>
      </w:r>
    </w:p>
    <w:p>
      <w:pPr>
        <w:pStyle w:val="ListNumber"/>
      </w:pPr>
      <w:r>
        <w:t>Verify the route appears with an S code.</w:t>
      </w:r>
    </w:p>
    <w:p>
      <w:pPr>
        <w:pStyle w:val="ListNumber"/>
      </w:pPr>
      <w:r>
        <w:t>Test forward and return paths. A one-way route is not a functioning end-to-end path.</w:t>
      </w:r>
    </w:p>
    <w:p>
      <w:pPr>
        <w:pStyle w:val="ListNumber"/>
      </w:pPr>
      <w:r>
        <w:t>For a default route scenario, verify that 0.0.0.0/0 appears and that more-specific destinations still win through longest-prefix matching.</w:t>
      </w:r>
    </w:p>
    <w:p>
      <w:pPr>
        <w:pStyle w:val="Heading2"/>
      </w:pPr>
      <w:r>
        <w:t>5.5 NetPulse Monitoring of Static Routes</w:t>
      </w:r>
    </w:p>
    <w:p>
      <w:pPr>
        <w:pStyle w:val="ListBullet"/>
      </w:pPr>
      <w:r>
        <w:t>Inventory expected static routes in Oracle as configuration metadata, not as application routing logic.</w:t>
      </w:r>
    </w:p>
    <w:p>
      <w:pPr>
        <w:pStyle w:val="ListBullet"/>
      </w:pPr>
      <w:r>
        <w:t>Periodically compare expected versus observed route tables where platform access allows it.</w:t>
      </w:r>
    </w:p>
    <w:p>
      <w:pPr>
        <w:pStyle w:val="ListBullet"/>
      </w:pPr>
      <w:r>
        <w:t>Alert on removal or unexpected addition of critical management/application routes.</w:t>
      </w:r>
    </w:p>
    <w:p>
      <w:pPr>
        <w:pStyle w:val="ListBullet"/>
      </w:pPr>
      <w:r>
        <w:t>Correlate route loss with interface state, OSPF adjacency state, ACL changes, and telemetry freshness.</w:t>
      </w:r>
    </w:p>
    <w:p>
      <w:pPr>
        <w:pStyle w:val="Heading1"/>
      </w:pPr>
      <w:r>
        <w:t>6. Dynamic Routing — RIPv2, OSPF and EIGRP</w:t>
      </w:r>
    </w:p>
    <w:p>
      <w:pPr>
        <w:pStyle w:val="Heading2"/>
      </w:pPr>
      <w:r>
        <w:t>6.1 Deep Conceptual Explanation</w:t>
      </w:r>
    </w:p>
    <w:p>
      <w:r>
        <w:t>Dynamic routing allows routers to exchange reachability information and calculate paths rather than requiring every route to be entered manually. LAB 8 presents RIP/RIPv2, OSPF, and EIGRP and compares their route-selection concepts, metrics, administrative distances, convergence, and scalability.</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440"/>
            <w:shd w:fill="D9EAF7"/>
            <w:vAlign w:val="center"/>
          </w:tcPr>
          <w:p>
            <w:r>
              <w:rPr>
                <w:b/>
              </w:rPr>
              <w:t>Protocol</w:t>
            </w:r>
          </w:p>
        </w:tc>
        <w:tc>
          <w:tcPr>
            <w:tcW w:type="dxa" w:w="2448"/>
            <w:shd w:fill="D9EAF7"/>
            <w:vAlign w:val="center"/>
          </w:tcPr>
          <w:p>
            <w:r>
              <w:rPr>
                <w:b/>
              </w:rPr>
              <w:t>Type in LAB 8</w:t>
            </w:r>
          </w:p>
        </w:tc>
        <w:tc>
          <w:tcPr>
            <w:tcW w:type="dxa" w:w="2016"/>
            <w:shd w:fill="D9EAF7"/>
            <w:vAlign w:val="center"/>
          </w:tcPr>
          <w:p>
            <w:r>
              <w:rPr>
                <w:b/>
              </w:rPr>
              <w:t>Primary metric</w:t>
            </w:r>
          </w:p>
        </w:tc>
        <w:tc>
          <w:tcPr>
            <w:tcW w:type="dxa" w:w="1440"/>
            <w:shd w:fill="D9EAF7"/>
            <w:vAlign w:val="center"/>
          </w:tcPr>
          <w:p>
            <w:r>
              <w:rPr>
                <w:b/>
              </w:rPr>
              <w:t>AD in LAB 8</w:t>
            </w:r>
          </w:p>
        </w:tc>
        <w:tc>
          <w:tcPr>
            <w:tcW w:type="dxa" w:w="3168"/>
            <w:shd w:fill="D9EAF7"/>
            <w:vAlign w:val="center"/>
          </w:tcPr>
          <w:p>
            <w:r>
              <w:rPr>
                <w:b/>
              </w:rPr>
              <w:t>NetPulse architectural role</w:t>
            </w:r>
          </w:p>
        </w:tc>
      </w:tr>
      <w:tr>
        <w:tc>
          <w:tcPr>
            <w:tcW w:type="dxa" w:w="1440"/>
            <w:vAlign w:val="top"/>
          </w:tcPr>
          <w:p>
            <w:r>
              <w:t>RIPv2</w:t>
            </w:r>
          </w:p>
        </w:tc>
        <w:tc>
          <w:tcPr>
            <w:tcW w:type="dxa" w:w="2448"/>
            <w:vAlign w:val="top"/>
          </w:tcPr>
          <w:p>
            <w:r>
              <w:t>Distance Vector</w:t>
            </w:r>
          </w:p>
        </w:tc>
        <w:tc>
          <w:tcPr>
            <w:tcW w:type="dxa" w:w="2016"/>
            <w:vAlign w:val="top"/>
          </w:tcPr>
          <w:p>
            <w:r>
              <w:t>Hop Count</w:t>
            </w:r>
          </w:p>
        </w:tc>
        <w:tc>
          <w:tcPr>
            <w:tcW w:type="dxa" w:w="1440"/>
            <w:vAlign w:val="top"/>
          </w:tcPr>
          <w:p>
            <w:r>
              <w:t>120</w:t>
            </w:r>
          </w:p>
        </w:tc>
        <w:tc>
          <w:tcPr>
            <w:tcW w:type="dxa" w:w="3168"/>
            <w:vAlign w:val="top"/>
          </w:tcPr>
          <w:p>
            <w:r>
              <w:t>Training/comparison only</w:t>
            </w:r>
          </w:p>
        </w:tc>
      </w:tr>
      <w:tr>
        <w:tc>
          <w:tcPr>
            <w:tcW w:type="dxa" w:w="1440"/>
            <w:vAlign w:val="top"/>
          </w:tcPr>
          <w:p>
            <w:r>
              <w:t>OSPF</w:t>
            </w:r>
          </w:p>
        </w:tc>
        <w:tc>
          <w:tcPr>
            <w:tcW w:type="dxa" w:w="2448"/>
            <w:vAlign w:val="top"/>
          </w:tcPr>
          <w:p>
            <w:r>
              <w:t>Link State</w:t>
            </w:r>
          </w:p>
        </w:tc>
        <w:tc>
          <w:tcPr>
            <w:tcW w:type="dxa" w:w="2016"/>
            <w:vAlign w:val="top"/>
          </w:tcPr>
          <w:p>
            <w:r>
              <w:t>Cost</w:t>
            </w:r>
          </w:p>
        </w:tc>
        <w:tc>
          <w:tcPr>
            <w:tcW w:type="dxa" w:w="1440"/>
            <w:vAlign w:val="top"/>
          </w:tcPr>
          <w:p>
            <w:r>
              <w:t>110</w:t>
            </w:r>
          </w:p>
        </w:tc>
        <w:tc>
          <w:tcPr>
            <w:tcW w:type="dxa" w:w="3168"/>
            <w:vAlign w:val="top"/>
          </w:tcPr>
          <w:p>
            <w:r>
              <w:t>Primary underlay</w:t>
            </w:r>
          </w:p>
        </w:tc>
      </w:tr>
      <w:tr>
        <w:tc>
          <w:tcPr>
            <w:tcW w:type="dxa" w:w="1440"/>
            <w:vAlign w:val="top"/>
          </w:tcPr>
          <w:p>
            <w:r>
              <w:t>EIGRP</w:t>
            </w:r>
          </w:p>
        </w:tc>
        <w:tc>
          <w:tcPr>
            <w:tcW w:type="dxa" w:w="2448"/>
            <w:vAlign w:val="top"/>
          </w:tcPr>
          <w:p>
            <w:r>
              <w:t>Advanced Distance Vector</w:t>
            </w:r>
          </w:p>
        </w:tc>
        <w:tc>
          <w:tcPr>
            <w:tcW w:type="dxa" w:w="2016"/>
            <w:vAlign w:val="top"/>
          </w:tcPr>
          <w:p>
            <w:r>
              <w:t>Composite Metric</w:t>
            </w:r>
          </w:p>
        </w:tc>
        <w:tc>
          <w:tcPr>
            <w:tcW w:type="dxa" w:w="1440"/>
            <w:vAlign w:val="top"/>
          </w:tcPr>
          <w:p>
            <w:r>
              <w:t>90</w:t>
            </w:r>
          </w:p>
        </w:tc>
        <w:tc>
          <w:tcPr>
            <w:tcW w:type="dxa" w:w="3168"/>
            <w:vAlign w:val="top"/>
          </w:tcPr>
          <w:p>
            <w:r>
              <w:t>Training/comparison / optional Cisco environment</w:t>
            </w:r>
          </w:p>
        </w:tc>
      </w:tr>
    </w:tbl>
    <w:p/>
    <w:p>
      <w:r>
        <w:t>The lecture distinguishes Administrative Distance from metric: AD is used to prefer a route source when the same destination is learned from different sources; after a protocol is selected, that protocol's metric is used to choose among paths learned from that protocol. LAB 8 gives common values of 0 for connected, 1 for static, 90 for EIGRP, 110 for OSPF, and 120 for RIP.</w:t>
      </w:r>
    </w:p>
    <w:p>
      <w:pPr>
        <w:pStyle w:val="SmallNote"/>
      </w:pPr>
      <w:r>
        <w:t>The table above reproduces the lecture's common AD values and simplified protocol comparison. Actual device behavior depends on platform, configuration, software version, and routing-policy features.</w:t>
      </w:r>
    </w:p>
    <w:p>
      <w:pPr>
        <w:pStyle w:val="Heading2"/>
      </w:pPr>
      <w:r>
        <w:t>6.2 Direct Application in NetPulse-NOC</w:t>
      </w:r>
    </w:p>
    <w:p>
      <w:r>
        <w:t>NetPulse should treat dynamic routing as an infrastructure control plane. The monitoring system's job is to observe and correlate routing health with application health. For example, if an OSPF adjacency fails, NetPulse should be able to correlate that event with route-table changes, interface state, packet loss, telemetry interruption, and eventual device status.</w:t>
      </w:r>
    </w:p>
    <w:p>
      <w:pPr>
        <w:pStyle w:val="ListBullet"/>
      </w:pPr>
      <w:r>
        <w:t>Do not embed OSPF/EIGRP algorithms inside NetPulse.</w:t>
      </w:r>
    </w:p>
    <w:p>
      <w:pPr>
        <w:pStyle w:val="ListBullet"/>
      </w:pPr>
      <w:r>
        <w:t>Do not make the Java middleware depend on the internal OSPF state machine to function.</w:t>
      </w:r>
    </w:p>
    <w:p>
      <w:pPr>
        <w:pStyle w:val="ListBullet"/>
      </w:pPr>
      <w:r>
        <w:t>Use Cisco telemetry/approved management interfaces to ingest summarized routing and interface state.</w:t>
      </w:r>
    </w:p>
    <w:p>
      <w:pPr>
        <w:pStyle w:val="ListBullet"/>
      </w:pPr>
      <w:r>
        <w:t>Store route/convergence events as operational evidence in Oracle when implemented.</w:t>
      </w:r>
    </w:p>
    <w:p>
      <w:pPr>
        <w:pStyle w:val="ListBullet"/>
      </w:pPr>
      <w:r>
        <w:t>Correlate routing events with the first vertical slice: device heartbeat, last_seen_at, network reachability, and application endpoint health.</w:t>
      </w:r>
    </w:p>
    <w:p>
      <w:pPr>
        <w:pStyle w:val="ListBullet"/>
      </w:pPr>
      <w:r>
        <w:t>Use OSPF Area 0 for the reference two-router lab, matching the existing NetPulse architecture.</w:t>
      </w:r>
    </w:p>
    <w:p>
      <w:pPr>
        <w:pStyle w:val="Heading2"/>
      </w:pPr>
      <w:r>
        <w:t>6.3 OSPF — Primary NetPulse Underlay</w:t>
      </w:r>
    </w:p>
    <w:p>
      <w:r>
        <w:t>OSPF is presented in LAB 8 as a link-state routing protocol using Dijkstra/SPF. Rather than simply exchanging a destination and next-hop statement, routers build a representation of the routing topology and calculate best paths. The lecture describes OSPF cost as derived from reference bandwidth and interface bandwidth and introduces Area 0 as the backbone area.</w:t>
      </w:r>
    </w:p>
    <w:p>
      <w:r>
        <w:t>The existing NetPulse architecture intentionally uses OSPF Area 0 between R1 and R2. The project reference states that OSPF keeps the server and sensor networks reachable even when addressing changes or a secondary routed path is later introduced, while the NetPulse application itself remains independent of OSPF.</w:t>
      </w:r>
    </w:p>
    <w:p>
      <w:pPr>
        <w:pStyle w:val="Heading3"/>
      </w:pPr>
      <w:r>
        <w:t>OSPF Implementation for the NetPulse Lab</w:t>
      </w:r>
    </w:p>
    <w:p>
      <w:pPr>
        <w:pStyle w:val="CodeBlock"/>
      </w:pPr>
      <w:r>
        <w:t>! R1</w:t>
      </w:r>
    </w:p>
    <w:p>
      <w:pPr>
        <w:pStyle w:val="CodeBlock"/>
      </w:pPr>
      <w:r>
        <w:t>router ospf 1</w:t>
      </w:r>
    </w:p>
    <w:p>
      <w:pPr>
        <w:pStyle w:val="CodeBlock"/>
      </w:pPr>
      <w:r>
        <w:t xml:space="preserve"> router-id 1.1.1.1</w:t>
      </w:r>
    </w:p>
    <w:p>
      <w:pPr>
        <w:pStyle w:val="CodeBlock"/>
      </w:pPr>
      <w:r>
        <w:t xml:space="preserve"> network 10.10.0.0 0.0.0.3 area 0</w:t>
      </w:r>
    </w:p>
    <w:p>
      <w:pPr>
        <w:pStyle w:val="CodeBlock"/>
      </w:pPr>
      <w:r>
        <w:t xml:space="preserve"> network 10.10.10.0 0.0.0.255 area 0</w:t>
      </w:r>
    </w:p>
    <w:p>
      <w:pPr>
        <w:pStyle w:val="CodeBlock"/>
      </w:pPr>
      <w:r>
        <w:t xml:space="preserve"> passive-interface GigabitEthernet0/1</w:t>
      </w:r>
    </w:p>
    <w:p>
      <w:pPr>
        <w:pStyle w:val="CodeBlock"/>
      </w:pPr>
      <w:r/>
    </w:p>
    <w:p>
      <w:pPr>
        <w:pStyle w:val="CodeBlock"/>
      </w:pPr>
      <w:r>
        <w:t>! R2</w:t>
      </w:r>
    </w:p>
    <w:p>
      <w:pPr>
        <w:pStyle w:val="CodeBlock"/>
      </w:pPr>
      <w:r>
        <w:t>router ospf 1</w:t>
      </w:r>
    </w:p>
    <w:p>
      <w:pPr>
        <w:pStyle w:val="CodeBlock"/>
      </w:pPr>
      <w:r>
        <w:t xml:space="preserve"> router-id 2.2.2.2</w:t>
      </w:r>
    </w:p>
    <w:p>
      <w:pPr>
        <w:pStyle w:val="CodeBlock"/>
      </w:pPr>
      <w:r>
        <w:t xml:space="preserve"> network 10.10.0.0 0.0.0.3 area 0</w:t>
      </w:r>
    </w:p>
    <w:p>
      <w:pPr>
        <w:pStyle w:val="CodeBlock"/>
      </w:pPr>
      <w:r>
        <w:t xml:space="preserve"> network 10.10.20.0 0.0.0.255 area 0</w:t>
      </w:r>
    </w:p>
    <w:p>
      <w:pPr>
        <w:pStyle w:val="CodeBlock"/>
      </w:pPr>
      <w:r>
        <w:t xml:space="preserve"> passive-interface GigabitEthernet0/1</w:t>
      </w:r>
    </w:p>
    <w:p>
      <w:pPr>
        <w:pStyle w:val="CodeBlock"/>
      </w:pPr>
      <w:r/>
    </w:p>
    <w:p>
      <w:pPr>
        <w:pStyle w:val="CodeBlock"/>
      </w:pPr>
      <w:r>
        <w:t>! Verification</w:t>
      </w:r>
    </w:p>
    <w:p>
      <w:pPr>
        <w:pStyle w:val="CodeBlock"/>
      </w:pPr>
      <w:r>
        <w:t>show ip ospf neighbor</w:t>
      </w:r>
    </w:p>
    <w:p>
      <w:pPr>
        <w:pStyle w:val="CodeBlock"/>
      </w:pPr>
      <w:r>
        <w:t>show ip route ospf</w:t>
      </w:r>
    </w:p>
    <w:p>
      <w:pPr>
        <w:pStyle w:val="CodeBlock"/>
      </w:pPr>
      <w:r>
        <w:t>show ip protocols</w:t>
      </w:r>
    </w:p>
    <w:p>
      <w:pPr>
        <w:pStyle w:val="SmallNote"/>
      </w:pPr>
      <w:r>
        <w:t>The exact interface names and supported commands depend on the Cisco platform and IOS/IOS XE release.</w:t>
      </w:r>
    </w:p>
    <w:p>
      <w:pPr>
        <w:pStyle w:val="Heading3"/>
      </w:pPr>
      <w:r>
        <w:t>How NetPulse Should Monitor OSPF</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04"/>
            <w:shd w:fill="D9EAF7"/>
            <w:vAlign w:val="center"/>
          </w:tcPr>
          <w:p>
            <w:r>
              <w:rPr>
                <w:b/>
              </w:rPr>
              <w:t>Signal</w:t>
            </w:r>
          </w:p>
        </w:tc>
        <w:tc>
          <w:tcPr>
            <w:tcW w:type="dxa" w:w="3888"/>
            <w:shd w:fill="D9EAF7"/>
            <w:vAlign w:val="center"/>
          </w:tcPr>
          <w:p>
            <w:r>
              <w:rPr>
                <w:b/>
              </w:rPr>
              <w:t>Meaning</w:t>
            </w:r>
          </w:p>
        </w:tc>
        <w:tc>
          <w:tcPr>
            <w:tcW w:type="dxa" w:w="4320"/>
            <w:shd w:fill="D9EAF7"/>
            <w:vAlign w:val="center"/>
          </w:tcPr>
          <w:p>
            <w:r>
              <w:rPr>
                <w:b/>
              </w:rPr>
              <w:t>NetPulse response</w:t>
            </w:r>
          </w:p>
        </w:tc>
      </w:tr>
      <w:tr>
        <w:tc>
          <w:tcPr>
            <w:tcW w:type="dxa" w:w="2304"/>
            <w:vAlign w:val="top"/>
          </w:tcPr>
          <w:p>
            <w:r>
              <w:t>OSPF neighbor state</w:t>
            </w:r>
          </w:p>
        </w:tc>
        <w:tc>
          <w:tcPr>
            <w:tcW w:type="dxa" w:w="3888"/>
            <w:vAlign w:val="top"/>
          </w:tcPr>
          <w:p>
            <w:r>
              <w:t>Control-plane adjacency health</w:t>
            </w:r>
          </w:p>
        </w:tc>
        <w:tc>
          <w:tcPr>
            <w:tcW w:type="dxa" w:w="4320"/>
            <w:vAlign w:val="top"/>
          </w:tcPr>
          <w:p>
            <w:r>
              <w:t>Raise/correlate adjacency-loss event</w:t>
            </w:r>
          </w:p>
        </w:tc>
      </w:tr>
      <w:tr>
        <w:tc>
          <w:tcPr>
            <w:tcW w:type="dxa" w:w="2304"/>
            <w:vAlign w:val="top"/>
          </w:tcPr>
          <w:p>
            <w:r>
              <w:t>OSPF route presence</w:t>
            </w:r>
          </w:p>
        </w:tc>
        <w:tc>
          <w:tcPr>
            <w:tcW w:type="dxa" w:w="3888"/>
            <w:vAlign w:val="top"/>
          </w:tcPr>
          <w:p>
            <w:r>
              <w:t>Reachability learned through OSPF</w:t>
            </w:r>
          </w:p>
        </w:tc>
        <w:tc>
          <w:tcPr>
            <w:tcW w:type="dxa" w:w="4320"/>
            <w:vAlign w:val="top"/>
          </w:tcPr>
          <w:p>
            <w:r>
              <w:t>Detect missing critical routes</w:t>
            </w:r>
          </w:p>
        </w:tc>
      </w:tr>
      <w:tr>
        <w:tc>
          <w:tcPr>
            <w:tcW w:type="dxa" w:w="2304"/>
            <w:vAlign w:val="top"/>
          </w:tcPr>
          <w:p>
            <w:r>
              <w:t>Interface up/down</w:t>
            </w:r>
          </w:p>
        </w:tc>
        <w:tc>
          <w:tcPr>
            <w:tcW w:type="dxa" w:w="3888"/>
            <w:vAlign w:val="top"/>
          </w:tcPr>
          <w:p>
            <w:r>
              <w:t>Underlying physical/L2/L3 condition</w:t>
            </w:r>
          </w:p>
        </w:tc>
        <w:tc>
          <w:tcPr>
            <w:tcW w:type="dxa" w:w="4320"/>
            <w:vAlign w:val="top"/>
          </w:tcPr>
          <w:p>
            <w:r>
              <w:t>Correlate with route change</w:t>
            </w:r>
          </w:p>
        </w:tc>
      </w:tr>
      <w:tr>
        <w:tc>
          <w:tcPr>
            <w:tcW w:type="dxa" w:w="2304"/>
            <w:vAlign w:val="top"/>
          </w:tcPr>
          <w:p>
            <w:r>
              <w:t>Ping/endpoint reachability</w:t>
            </w:r>
          </w:p>
        </w:tc>
        <w:tc>
          <w:tcPr>
            <w:tcW w:type="dxa" w:w="3888"/>
            <w:vAlign w:val="top"/>
          </w:tcPr>
          <w:p>
            <w:r>
              <w:t>Data-plane evidence</w:t>
            </w:r>
          </w:p>
        </w:tc>
        <w:tc>
          <w:tcPr>
            <w:tcW w:type="dxa" w:w="4320"/>
            <w:vAlign w:val="top"/>
          </w:tcPr>
          <w:p>
            <w:r>
              <w:t>Confirm whether application path is actually usable</w:t>
            </w:r>
          </w:p>
        </w:tc>
      </w:tr>
      <w:tr>
        <w:tc>
          <w:tcPr>
            <w:tcW w:type="dxa" w:w="2304"/>
            <w:vAlign w:val="top"/>
          </w:tcPr>
          <w:p>
            <w:r>
              <w:t>Telemetry freshness</w:t>
            </w:r>
          </w:p>
        </w:tc>
        <w:tc>
          <w:tcPr>
            <w:tcW w:type="dxa" w:w="3888"/>
            <w:vAlign w:val="top"/>
          </w:tcPr>
          <w:p>
            <w:r>
              <w:t>Application/device reporting health</w:t>
            </w:r>
          </w:p>
        </w:tc>
        <w:tc>
          <w:tcPr>
            <w:tcW w:type="dxa" w:w="4320"/>
            <w:vAlign w:val="top"/>
          </w:tcPr>
          <w:p>
            <w:r>
              <w:t>Differentiate network failure from telemetry-pipeline failure</w:t>
            </w:r>
          </w:p>
        </w:tc>
      </w:tr>
    </w:tbl>
    <w:p/>
    <w:p>
      <w:pPr>
        <w:pStyle w:val="Heading3"/>
      </w:pPr>
      <w:r>
        <w:t>OSPF Convergence Test Scenario</w:t>
      </w:r>
    </w:p>
    <w:p>
      <w:pPr>
        <w:pStyle w:val="ListNumber"/>
      </w:pPr>
      <w:r>
        <w:t>Start with R1-R2 OSPF adjacency established.</w:t>
      </w:r>
    </w:p>
    <w:p>
      <w:pPr>
        <w:pStyle w:val="ListNumber"/>
      </w:pPr>
      <w:r>
        <w:t>Verify the server and sensor networks are present in the route table.</w:t>
      </w:r>
    </w:p>
    <w:p>
      <w:pPr>
        <w:pStyle w:val="ListNumber"/>
      </w:pPr>
      <w:r>
        <w:t>Start NetPulse heartbeat/telemetry and record baseline latency and last-seen timestamps.</w:t>
      </w:r>
    </w:p>
    <w:p>
      <w:pPr>
        <w:pStyle w:val="ListNumber"/>
      </w:pPr>
      <w:r>
        <w:t>Shut the intended routed interface or otherwise introduce a controlled lab failure.</w:t>
      </w:r>
    </w:p>
    <w:p>
      <w:pPr>
        <w:pStyle w:val="ListNumber"/>
      </w:pPr>
      <w:r>
        <w:t>Observe OSPF neighbor state, route-table changes, ping/traceroute behavior, and telemetry freshness.</w:t>
      </w:r>
    </w:p>
    <w:p>
      <w:pPr>
        <w:pStyle w:val="ListNumber"/>
      </w:pPr>
      <w:r>
        <w:t>Verify NetPulse records the infrastructure event and the downstream application symptom as correlated but distinct events.</w:t>
      </w:r>
    </w:p>
    <w:p>
      <w:pPr>
        <w:pStyle w:val="ListNumber"/>
      </w:pPr>
      <w:r>
        <w:t>Restore the link and verify adjacency and application reachability recover.</w:t>
      </w:r>
    </w:p>
    <w:p>
      <w:pPr>
        <w:pStyle w:val="Heading2"/>
      </w:pPr>
      <w:r>
        <w:t>6.4 EIGRP — Advanced Cisco Routing Comparison</w:t>
      </w:r>
    </w:p>
    <w:p>
      <w:r>
        <w:t>LAB 8 presents EIGRP as an advanced distance-vector protocol using DUAL and a composite metric influenced by bandwidth and delay, with K-values controlling the metric calculation. It also notes fast convergence, VLSM/CIDR support, and the possibility of unequal-cost load balancing.</w:t>
      </w:r>
    </w:p>
    <w:p>
      <w:pPr>
        <w:pStyle w:val="CodeBlock"/>
      </w:pPr>
      <w:r>
        <w:t>! Example from LAB 8</w:t>
      </w:r>
    </w:p>
    <w:p>
      <w:pPr>
        <w:pStyle w:val="CodeBlock"/>
      </w:pPr>
      <w:r>
        <w:t>R0(config)# router eigrp 100</w:t>
      </w:r>
    </w:p>
    <w:p>
      <w:pPr>
        <w:pStyle w:val="CodeBlock"/>
      </w:pPr>
      <w:r>
        <w:t>R0(config-router)# network 192.168.10.0 0.0.0.255</w:t>
      </w:r>
    </w:p>
    <w:p>
      <w:pPr>
        <w:pStyle w:val="CodeBlock"/>
      </w:pPr>
      <w:r>
        <w:t>R0(config-router)# network 10.10.1.0 0.0.0.3</w:t>
      </w:r>
    </w:p>
    <w:p>
      <w:pPr>
        <w:pStyle w:val="CodeBlock"/>
      </w:pPr>
      <w:r/>
    </w:p>
    <w:p>
      <w:pPr>
        <w:pStyle w:val="CodeBlock"/>
      </w:pPr>
      <w:r>
        <w:t>! Verification</w:t>
      </w:r>
    </w:p>
    <w:p>
      <w:pPr>
        <w:pStyle w:val="CodeBlock"/>
      </w:pPr>
      <w:r>
        <w:t>show ip eigrp neighbors</w:t>
      </w:r>
    </w:p>
    <w:p>
      <w:pPr>
        <w:pStyle w:val="CodeBlock"/>
      </w:pPr>
      <w:r>
        <w:t>show ip route</w:t>
      </w:r>
    </w:p>
    <w:p>
      <w:r>
        <w:t>For NetPulse, EIGRP is valuable primarily as a CCNA comparison and as a possible integration case in Cisco-centric environments. If the target enterprise uses EIGRP, NetPulse can monitor EIGRP neighbor state and route changes using the same observability pattern used for OSPF. However, the current NetPulse reference architecture explicitly chooses OSPF, so EIGRP should not be introduced simply to increase technology count.</w:t>
      </w:r>
    </w:p>
    <w:p>
      <w:pPr>
        <w:pStyle w:val="Heading2"/>
      </w:pPr>
      <w:r>
        <w:t>6.5 RIPv2 — Educational Baseline, Not Production Choice</w:t>
      </w:r>
    </w:p>
    <w:p>
      <w:r>
        <w:t>LAB 8 presents RIP as a simple distance-vector protocol using hop count, with 16 hops treated as unreachable and 15 as the practical maximum. RIPv1 is described as classful and limited for VLSM/CIDR, while RIPv2 supports classless routing, VLSM, CIDR, subnet masks, multicast updates, and authentication in some environments.</w:t>
      </w:r>
    </w:p>
    <w:p>
      <w:pPr>
        <w:pStyle w:val="CodeBlock"/>
      </w:pPr>
      <w:r>
        <w:t>router rip</w:t>
      </w:r>
    </w:p>
    <w:p>
      <w:pPr>
        <w:pStyle w:val="CodeBlock"/>
      </w:pPr>
      <w:r>
        <w:t xml:space="preserve"> version 2</w:t>
      </w:r>
    </w:p>
    <w:p>
      <w:pPr>
        <w:pStyle w:val="CodeBlock"/>
      </w:pPr>
      <w:r>
        <w:t xml:space="preserve"> network 192.168.10.0</w:t>
      </w:r>
    </w:p>
    <w:p>
      <w:pPr>
        <w:pStyle w:val="CodeBlock"/>
      </w:pPr>
      <w:r>
        <w:t xml:space="preserve"> network 10.10.1.0</w:t>
      </w:r>
    </w:p>
    <w:p>
      <w:pPr>
        <w:pStyle w:val="CodeBlock"/>
      </w:pPr>
      <w:r/>
    </w:p>
    <w:p>
      <w:pPr>
        <w:pStyle w:val="CodeBlock"/>
      </w:pPr>
      <w:r>
        <w:t>show ip route</w:t>
      </w:r>
    </w:p>
    <w:p>
      <w:r>
        <w:t>RIPv2 is useful in the NetPulse learning plan because the lecture explicitly asks the student to replace static routing with RIPv2, then replace it with OSPF, and finally EIGRP. That progression is excellent for demonstrating why a production architecture should select a protocol based on scale, convergence, operational requirements, and platform strategy rather than familiarity.</w:t>
      </w:r>
    </w:p>
    <w:p>
      <w:pPr>
        <w:pStyle w:val="Heading2"/>
      </w:pPr>
      <w:r>
        <w:t>6.6 Dynamic Routing Decision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872"/>
            <w:shd w:fill="D9EAF7"/>
            <w:vAlign w:val="center"/>
          </w:tcPr>
          <w:p>
            <w:r>
              <w:rPr>
                <w:b/>
              </w:rPr>
              <w:t>Criterion</w:t>
            </w:r>
          </w:p>
        </w:tc>
        <w:tc>
          <w:tcPr>
            <w:tcW w:type="dxa" w:w="1728"/>
            <w:shd w:fill="D9EAF7"/>
            <w:vAlign w:val="center"/>
          </w:tcPr>
          <w:p>
            <w:r>
              <w:rPr>
                <w:b/>
              </w:rPr>
              <w:t>RIPv2</w:t>
            </w:r>
          </w:p>
        </w:tc>
        <w:tc>
          <w:tcPr>
            <w:tcW w:type="dxa" w:w="1728"/>
            <w:shd w:fill="D9EAF7"/>
            <w:vAlign w:val="center"/>
          </w:tcPr>
          <w:p>
            <w:r>
              <w:rPr>
                <w:b/>
              </w:rPr>
              <w:t>OSPF</w:t>
            </w:r>
          </w:p>
        </w:tc>
        <w:tc>
          <w:tcPr>
            <w:tcW w:type="dxa" w:w="1728"/>
            <w:shd w:fill="D9EAF7"/>
            <w:vAlign w:val="center"/>
          </w:tcPr>
          <w:p>
            <w:r>
              <w:rPr>
                <w:b/>
              </w:rPr>
              <w:t>EIGRP</w:t>
            </w:r>
          </w:p>
        </w:tc>
        <w:tc>
          <w:tcPr>
            <w:tcW w:type="dxa" w:w="3600"/>
            <w:shd w:fill="D9EAF7"/>
            <w:vAlign w:val="center"/>
          </w:tcPr>
          <w:p>
            <w:r>
              <w:rPr>
                <w:b/>
              </w:rPr>
              <w:t>NetPulse decision</w:t>
            </w:r>
          </w:p>
        </w:tc>
      </w:tr>
      <w:tr>
        <w:tc>
          <w:tcPr>
            <w:tcW w:type="dxa" w:w="1872"/>
            <w:vAlign w:val="top"/>
          </w:tcPr>
          <w:p>
            <w:r>
              <w:t>Learning value</w:t>
            </w:r>
          </w:p>
        </w:tc>
        <w:tc>
          <w:tcPr>
            <w:tcW w:type="dxa" w:w="1728"/>
            <w:vAlign w:val="top"/>
          </w:tcPr>
          <w:p>
            <w:r>
              <w:t>High</w:t>
            </w:r>
          </w:p>
        </w:tc>
        <w:tc>
          <w:tcPr>
            <w:tcW w:type="dxa" w:w="1728"/>
            <w:vAlign w:val="top"/>
          </w:tcPr>
          <w:p>
            <w:r>
              <w:t>Very high</w:t>
            </w:r>
          </w:p>
        </w:tc>
        <w:tc>
          <w:tcPr>
            <w:tcW w:type="dxa" w:w="1728"/>
            <w:vAlign w:val="top"/>
          </w:tcPr>
          <w:p>
            <w:r>
              <w:t>High</w:t>
            </w:r>
          </w:p>
        </w:tc>
        <w:tc>
          <w:tcPr>
            <w:tcW w:type="dxa" w:w="3600"/>
            <w:vAlign w:val="top"/>
          </w:tcPr>
          <w:p>
            <w:r>
              <w:t>Implement all in lab comparison</w:t>
            </w:r>
          </w:p>
        </w:tc>
      </w:tr>
      <w:tr>
        <w:tc>
          <w:tcPr>
            <w:tcW w:type="dxa" w:w="1872"/>
            <w:vAlign w:val="top"/>
          </w:tcPr>
          <w:p>
            <w:r>
              <w:t>Scalability</w:t>
            </w:r>
          </w:p>
        </w:tc>
        <w:tc>
          <w:tcPr>
            <w:tcW w:type="dxa" w:w="1728"/>
            <w:vAlign w:val="top"/>
          </w:tcPr>
          <w:p>
            <w:r>
              <w:t>Low</w:t>
            </w:r>
          </w:p>
        </w:tc>
        <w:tc>
          <w:tcPr>
            <w:tcW w:type="dxa" w:w="1728"/>
            <w:vAlign w:val="top"/>
          </w:tcPr>
          <w:p>
            <w:r>
              <w:t>High</w:t>
            </w:r>
          </w:p>
        </w:tc>
        <w:tc>
          <w:tcPr>
            <w:tcW w:type="dxa" w:w="1728"/>
            <w:vAlign w:val="top"/>
          </w:tcPr>
          <w:p>
            <w:r>
              <w:t>High</w:t>
            </w:r>
          </w:p>
        </w:tc>
        <w:tc>
          <w:tcPr>
            <w:tcW w:type="dxa" w:w="3600"/>
            <w:vAlign w:val="top"/>
          </w:tcPr>
          <w:p>
            <w:r>
              <w:t>OSPF preferred</w:t>
            </w:r>
          </w:p>
        </w:tc>
      </w:tr>
      <w:tr>
        <w:tc>
          <w:tcPr>
            <w:tcW w:type="dxa" w:w="1872"/>
            <w:vAlign w:val="top"/>
          </w:tcPr>
          <w:p>
            <w:r>
              <w:t>Convergence</w:t>
            </w:r>
          </w:p>
        </w:tc>
        <w:tc>
          <w:tcPr>
            <w:tcW w:type="dxa" w:w="1728"/>
            <w:vAlign w:val="top"/>
          </w:tcPr>
          <w:p>
            <w:r>
              <w:t>Slower</w:t>
            </w:r>
          </w:p>
        </w:tc>
        <w:tc>
          <w:tcPr>
            <w:tcW w:type="dxa" w:w="1728"/>
            <w:vAlign w:val="top"/>
          </w:tcPr>
          <w:p>
            <w:r>
              <w:t>Fast</w:t>
            </w:r>
          </w:p>
        </w:tc>
        <w:tc>
          <w:tcPr>
            <w:tcW w:type="dxa" w:w="1728"/>
            <w:vAlign w:val="top"/>
          </w:tcPr>
          <w:p>
            <w:r>
              <w:t>Fast</w:t>
            </w:r>
          </w:p>
        </w:tc>
        <w:tc>
          <w:tcPr>
            <w:tcW w:type="dxa" w:w="3600"/>
            <w:vAlign w:val="top"/>
          </w:tcPr>
          <w:p>
            <w:r>
              <w:t>OSPF preferred</w:t>
            </w:r>
          </w:p>
        </w:tc>
      </w:tr>
      <w:tr>
        <w:tc>
          <w:tcPr>
            <w:tcW w:type="dxa" w:w="1872"/>
            <w:vAlign w:val="top"/>
          </w:tcPr>
          <w:p>
            <w:r>
              <w:t>Metric model</w:t>
            </w:r>
          </w:p>
        </w:tc>
        <w:tc>
          <w:tcPr>
            <w:tcW w:type="dxa" w:w="1728"/>
            <w:vAlign w:val="top"/>
          </w:tcPr>
          <w:p>
            <w:r>
              <w:t>Hop count</w:t>
            </w:r>
          </w:p>
        </w:tc>
        <w:tc>
          <w:tcPr>
            <w:tcW w:type="dxa" w:w="1728"/>
            <w:vAlign w:val="top"/>
          </w:tcPr>
          <w:p>
            <w:r>
              <w:t>Cost</w:t>
            </w:r>
          </w:p>
        </w:tc>
        <w:tc>
          <w:tcPr>
            <w:tcW w:type="dxa" w:w="1728"/>
            <w:vAlign w:val="top"/>
          </w:tcPr>
          <w:p>
            <w:r>
              <w:t>Composite</w:t>
            </w:r>
          </w:p>
        </w:tc>
        <w:tc>
          <w:tcPr>
            <w:tcW w:type="dxa" w:w="3600"/>
            <w:vAlign w:val="top"/>
          </w:tcPr>
          <w:p>
            <w:r>
              <w:t>OSPF gives strong topology-awareness</w:t>
            </w:r>
          </w:p>
        </w:tc>
      </w:tr>
      <w:tr>
        <w:tc>
          <w:tcPr>
            <w:tcW w:type="dxa" w:w="1872"/>
            <w:vAlign w:val="top"/>
          </w:tcPr>
          <w:p>
            <w:r>
              <w:t>Cisco-specific dependency</w:t>
            </w:r>
          </w:p>
        </w:tc>
        <w:tc>
          <w:tcPr>
            <w:tcW w:type="dxa" w:w="1728"/>
            <w:vAlign w:val="top"/>
          </w:tcPr>
          <w:p>
            <w:r>
              <w:t>Low</w:t>
            </w:r>
          </w:p>
        </w:tc>
        <w:tc>
          <w:tcPr>
            <w:tcW w:type="dxa" w:w="1728"/>
            <w:vAlign w:val="top"/>
          </w:tcPr>
          <w:p>
            <w:r>
              <w:t>Low/moderate</w:t>
            </w:r>
          </w:p>
        </w:tc>
        <w:tc>
          <w:tcPr>
            <w:tcW w:type="dxa" w:w="1728"/>
            <w:vAlign w:val="top"/>
          </w:tcPr>
          <w:p>
            <w:r>
              <w:t>High</w:t>
            </w:r>
          </w:p>
        </w:tc>
        <w:tc>
          <w:tcPr>
            <w:tcW w:type="dxa" w:w="3600"/>
            <w:vAlign w:val="top"/>
          </w:tcPr>
          <w:p>
            <w:r>
              <w:t>Prefer OSPF for broader portability</w:t>
            </w:r>
          </w:p>
        </w:tc>
      </w:tr>
      <w:tr>
        <w:tc>
          <w:tcPr>
            <w:tcW w:type="dxa" w:w="1872"/>
            <w:vAlign w:val="top"/>
          </w:tcPr>
          <w:p>
            <w:r>
              <w:t>Current reference architecture</w:t>
            </w:r>
          </w:p>
        </w:tc>
        <w:tc>
          <w:tcPr>
            <w:tcW w:type="dxa" w:w="1728"/>
            <w:vAlign w:val="top"/>
          </w:tcPr>
          <w:p>
            <w:r>
              <w:t>No</w:t>
            </w:r>
          </w:p>
        </w:tc>
        <w:tc>
          <w:tcPr>
            <w:tcW w:type="dxa" w:w="1728"/>
            <w:vAlign w:val="top"/>
          </w:tcPr>
          <w:p>
            <w:r>
              <w:t>Yes</w:t>
            </w:r>
          </w:p>
        </w:tc>
        <w:tc>
          <w:tcPr>
            <w:tcW w:type="dxa" w:w="1728"/>
            <w:vAlign w:val="top"/>
          </w:tcPr>
          <w:p>
            <w:r>
              <w:t>No</w:t>
            </w:r>
          </w:p>
        </w:tc>
        <w:tc>
          <w:tcPr>
            <w:tcW w:type="dxa" w:w="3600"/>
            <w:vAlign w:val="top"/>
          </w:tcPr>
          <w:p>
            <w:r>
              <w:t>Use OSPF Area 0</w:t>
            </w:r>
          </w:p>
        </w:tc>
      </w:tr>
    </w:tbl>
    <w:p/>
    <w:p>
      <w:pPr>
        <w:pStyle w:val="Heading2"/>
      </w:pPr>
      <w:r>
        <w:t>6.7 Step-by-Step Dynamic Routing Lab Strategy</w:t>
      </w:r>
    </w:p>
    <w:p>
      <w:pPr>
        <w:pStyle w:val="ListNumber"/>
      </w:pPr>
      <w:r>
        <w:t>Build the base topology and configure every router interface.</w:t>
      </w:r>
    </w:p>
    <w:p>
      <w:pPr>
        <w:pStyle w:val="ListNumber"/>
      </w:pPr>
      <w:r>
        <w:t>Configure endpoint IP addresses and default gateways.</w:t>
      </w:r>
    </w:p>
    <w:p>
      <w:pPr>
        <w:pStyle w:val="ListNumber"/>
      </w:pPr>
      <w:r>
        <w:t>Verify directly connected routes with show ip route.</w:t>
      </w:r>
    </w:p>
    <w:p>
      <w:pPr>
        <w:pStyle w:val="ListNumber"/>
      </w:pPr>
      <w:r>
        <w:t>Implement static routes and confirm end-to-end communication.</w:t>
      </w:r>
    </w:p>
    <w:p>
      <w:pPr>
        <w:pStyle w:val="ListNumber"/>
      </w:pPr>
      <w:r>
        <w:t>Replace static routes with RIPv2; document the route table and learned paths.</w:t>
      </w:r>
    </w:p>
    <w:p>
      <w:pPr>
        <w:pStyle w:val="ListNumber"/>
      </w:pPr>
      <w:r>
        <w:t>Replace RIPv2 with OSPF Area 0; verify neighbors and OSPF-learned routes.</w:t>
      </w:r>
    </w:p>
    <w:p>
      <w:pPr>
        <w:pStyle w:val="ListNumber"/>
      </w:pPr>
      <w:r>
        <w:t>Replace OSPF with EIGRP AS 100; verify neighbors and EIGRP-learned routes.</w:t>
      </w:r>
    </w:p>
    <w:p>
      <w:pPr>
        <w:pStyle w:val="ListNumber"/>
      </w:pPr>
      <w:r>
        <w:t>For each protocol, test forward and return paths using ping and traceroute.</w:t>
      </w:r>
    </w:p>
    <w:p>
      <w:pPr>
        <w:pStyle w:val="ListNumber"/>
      </w:pPr>
      <w:r>
        <w:t>Record convergence observations after controlled failures.</w:t>
      </w:r>
    </w:p>
    <w:p>
      <w:pPr>
        <w:pStyle w:val="ListNumber"/>
      </w:pPr>
      <w:r>
        <w:t>Select OSPF for the NetPulse reference implementation and retain RIP/EIGRP as comparative learning scenarios.</w:t>
      </w:r>
    </w:p>
    <w:p>
      <w:pPr>
        <w:pStyle w:val="Heading1"/>
      </w:pPr>
      <w:r>
        <w:t>7. Best Practices &amp; Security Architecture</w:t>
      </w:r>
    </w:p>
    <w:p>
      <w:pPr>
        <w:pStyle w:val="Heading2"/>
      </w:pPr>
      <w:r>
        <w:t>7.1 Layer-2 Hardening</w:t>
      </w:r>
    </w:p>
    <w:p>
      <w:pPr>
        <w:pStyle w:val="ListBullet"/>
      </w:pPr>
      <w:r>
        <w:t>Fix endpoint ports to access mode.</w:t>
      </w:r>
    </w:p>
    <w:p>
      <w:pPr>
        <w:pStyle w:val="ListBullet"/>
      </w:pPr>
      <w:r>
        <w:t>Fix infrastructure links to trunk mode and disable DTP.</w:t>
      </w:r>
    </w:p>
    <w:p>
      <w:pPr>
        <w:pStyle w:val="ListBullet"/>
      </w:pPr>
      <w:r>
        <w:t>Use explicit trunk allowed-VLAN lists; do not carry unnecessary VLANs.</w:t>
      </w:r>
    </w:p>
    <w:p>
      <w:pPr>
        <w:pStyle w:val="ListBullet"/>
      </w:pPr>
      <w:r>
        <w:t>Use a dedicated/controlled native VLAN policy and do not place user endpoints in the native VLAN.</w:t>
      </w:r>
    </w:p>
    <w:p>
      <w:pPr>
        <w:pStyle w:val="ListBullet"/>
      </w:pPr>
      <w:r>
        <w:t>Administratively shut unused ports and place them in an isolated parking VLAN where appropriate.</w:t>
      </w:r>
    </w:p>
    <w:p>
      <w:pPr>
        <w:pStyle w:val="ListBullet"/>
      </w:pPr>
      <w:r>
        <w:t>Use port security, BPDU Guard, storm control, DHCP snooping, Dynamic ARP Inspection, and IP Source Guard where supported and justified.</w:t>
      </w:r>
    </w:p>
    <w:p>
      <w:pPr>
        <w:pStyle w:val="ListBullet"/>
      </w:pPr>
      <w:r>
        <w:t>Use PortFast only on true endpoint ports.</w:t>
      </w:r>
    </w:p>
    <w:p>
      <w:pPr>
        <w:pStyle w:val="ListBullet"/>
      </w:pPr>
      <w:r>
        <w:t>Restrict switch management access to the management segment.</w:t>
      </w:r>
    </w:p>
    <w:p>
      <w:pPr>
        <w:pStyle w:val="Heading2"/>
      </w:pPr>
      <w:r>
        <w:t>7.2 Routing-Plane Security</w:t>
      </w:r>
    </w:p>
    <w:p>
      <w:pPr>
        <w:pStyle w:val="ListBullet"/>
      </w:pPr>
      <w:r>
        <w:t>Use routing-protocol authentication where supported and required by the deployment.</w:t>
      </w:r>
    </w:p>
    <w:p>
      <w:pPr>
        <w:pStyle w:val="ListBullet"/>
      </w:pPr>
      <w:r>
        <w:t>Make user-facing or endpoint-facing interfaces passive for OSPF unless they must form adjacencies.</w:t>
      </w:r>
    </w:p>
    <w:p>
      <w:pPr>
        <w:pStyle w:val="ListBullet"/>
      </w:pPr>
      <w:r>
        <w:t>Do not allow arbitrary endpoints to become routing neighbors.</w:t>
      </w:r>
    </w:p>
    <w:p>
      <w:pPr>
        <w:pStyle w:val="ListBullet"/>
      </w:pPr>
      <w:r>
        <w:t>Use prefix filtering, route policies, or ACLs at boundaries where appropriate.</w:t>
      </w:r>
    </w:p>
    <w:p>
      <w:pPr>
        <w:pStyle w:val="ListBullet"/>
      </w:pPr>
      <w:r>
        <w:t>Monitor unexpected routing-neighbor formation and route changes.</w:t>
      </w:r>
    </w:p>
    <w:p>
      <w:pPr>
        <w:pStyle w:val="ListBullet"/>
      </w:pPr>
      <w:r>
        <w:t>Use infrastructure management controls with AAA, least privilege, and encrypted management protocols.</w:t>
      </w:r>
    </w:p>
    <w:p>
      <w:pPr>
        <w:pStyle w:val="Heading2"/>
      </w:pPr>
      <w:r>
        <w:t>7.3 NetPulse Application Security</w:t>
      </w:r>
    </w:p>
    <w:p>
      <w:pPr>
        <w:pStyle w:val="ListBullet"/>
      </w:pPr>
      <w:r>
        <w:t>Arduino/IoT devices send telemetry only to the dedicated middleware endpoint; they do not connect directly to Oracle or MySQL.</w:t>
      </w:r>
    </w:p>
    <w:p>
      <w:pPr>
        <w:pStyle w:val="ListBullet"/>
      </w:pPr>
      <w:r>
        <w:t>Cisco telemetry terminates at the Java middleware boundary.</w:t>
      </w:r>
    </w:p>
    <w:p>
      <w:pPr>
        <w:pStyle w:val="ListBullet"/>
      </w:pPr>
      <w:r>
        <w:t>Use TLS for telemetry/application transport where supported; authenticate device sources with scoped credentials/tokens or certificates.</w:t>
      </w:r>
    </w:p>
    <w:p>
      <w:pPr>
        <w:pStyle w:val="ListBullet"/>
      </w:pPr>
      <w:r>
        <w:t>Do not expose Oracle/MySQL to the Cisco telemetry network.</w:t>
      </w:r>
    </w:p>
    <w:p>
      <w:pPr>
        <w:pStyle w:val="ListBullet"/>
      </w:pPr>
      <w:r>
        <w:t>Keep database ports reachable only from the application tier.</w:t>
      </w:r>
    </w:p>
    <w:p>
      <w:pPr>
        <w:pStyle w:val="ListBullet"/>
      </w:pPr>
      <w:r>
        <w:t>Keep JavaFX and PHP clients away from direct database access; use the defined application/API boundary.</w:t>
      </w:r>
    </w:p>
    <w:p>
      <w:pPr>
        <w:pStyle w:val="ListBullet"/>
      </w:pPr>
      <w:r>
        <w:t>Log authentication and administrative actions with correlation IDs.</w:t>
      </w:r>
    </w:p>
    <w:p>
      <w:pPr>
        <w:pStyle w:val="ListBullet"/>
      </w:pPr>
      <w:r>
        <w:t>Never log passwords, tokens, database secrets, or full sensitive payloads by default.</w:t>
      </w:r>
    </w:p>
    <w:p>
      <w:pPr>
        <w:pStyle w:val="SmallNote"/>
      </w:pPr>
      <w:r>
        <w:t>The NetPulse reference architecture explicitly requires that Java middleware be the trust/business-logic boundary, that Arduino not connect directly to Oracle/MySQL, and that Oracle/MySQL not be exposed to the Cisco telemetry network.</w:t>
      </w:r>
    </w:p>
    <w:p>
      <w:pPr>
        <w:pStyle w:val="Heading2"/>
      </w:pPr>
      <w:r>
        <w:t>7.4 Suggested NetPulse ACL Policy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48"/>
            <w:shd w:fill="D9EAF7"/>
            <w:vAlign w:val="center"/>
          </w:tcPr>
          <w:p>
            <w:r>
              <w:rPr>
                <w:b/>
              </w:rPr>
              <w:t>Source</w:t>
            </w:r>
          </w:p>
        </w:tc>
        <w:tc>
          <w:tcPr>
            <w:tcW w:type="dxa" w:w="3168"/>
            <w:shd w:fill="D9EAF7"/>
            <w:vAlign w:val="center"/>
          </w:tcPr>
          <w:p>
            <w:r>
              <w:rPr>
                <w:b/>
              </w:rPr>
              <w:t>Destination</w:t>
            </w:r>
          </w:p>
        </w:tc>
        <w:tc>
          <w:tcPr>
            <w:tcW w:type="dxa" w:w="2880"/>
            <w:shd w:fill="D9EAF7"/>
            <w:vAlign w:val="center"/>
          </w:tcPr>
          <w:p>
            <w:r>
              <w:rPr>
                <w:b/>
              </w:rPr>
              <w:t>Example service</w:t>
            </w:r>
          </w:p>
        </w:tc>
        <w:tc>
          <w:tcPr>
            <w:tcW w:type="dxa" w:w="2592"/>
            <w:shd w:fill="D9EAF7"/>
            <w:vAlign w:val="center"/>
          </w:tcPr>
          <w:p>
            <w:r>
              <w:rPr>
                <w:b/>
              </w:rPr>
              <w:t>Policy</w:t>
            </w:r>
          </w:p>
        </w:tc>
      </w:tr>
      <w:tr>
        <w:tc>
          <w:tcPr>
            <w:tcW w:type="dxa" w:w="2448"/>
            <w:vAlign w:val="top"/>
          </w:tcPr>
          <w:p>
            <w:r>
              <w:t>IoT/Arduino VLAN</w:t>
            </w:r>
          </w:p>
        </w:tc>
        <w:tc>
          <w:tcPr>
            <w:tcW w:type="dxa" w:w="3168"/>
            <w:vAlign w:val="top"/>
          </w:tcPr>
          <w:p>
            <w:r>
              <w:t>NetPulse APP</w:t>
            </w:r>
          </w:p>
        </w:tc>
        <w:tc>
          <w:tcPr>
            <w:tcW w:type="dxa" w:w="2880"/>
            <w:vAlign w:val="top"/>
          </w:tcPr>
          <w:p>
            <w:r>
              <w:t>TCP 8080/8443</w:t>
            </w:r>
          </w:p>
        </w:tc>
        <w:tc>
          <w:tcPr>
            <w:tcW w:type="dxa" w:w="2592"/>
            <w:vAlign w:val="top"/>
          </w:tcPr>
          <w:p>
            <w:r>
              <w:t>ALLOW only required telemetry API</w:t>
            </w:r>
          </w:p>
        </w:tc>
      </w:tr>
      <w:tr>
        <w:tc>
          <w:tcPr>
            <w:tcW w:type="dxa" w:w="2448"/>
            <w:vAlign w:val="top"/>
          </w:tcPr>
          <w:p>
            <w:r>
              <w:t>Cisco telemetry</w:t>
            </w:r>
          </w:p>
        </w:tc>
        <w:tc>
          <w:tcPr>
            <w:tcW w:type="dxa" w:w="3168"/>
            <w:vAlign w:val="top"/>
          </w:tcPr>
          <w:p>
            <w:r>
              <w:t>NetPulse telemetry endpoint</w:t>
            </w:r>
          </w:p>
        </w:tc>
        <w:tc>
          <w:tcPr>
            <w:tcW w:type="dxa" w:w="2880"/>
            <w:vAlign w:val="top"/>
          </w:tcPr>
          <w:p>
            <w:r>
              <w:t>TCP 4242 or agreed secure endpoint</w:t>
            </w:r>
          </w:p>
        </w:tc>
        <w:tc>
          <w:tcPr>
            <w:tcW w:type="dxa" w:w="2592"/>
            <w:vAlign w:val="top"/>
          </w:tcPr>
          <w:p>
            <w:r>
              <w:t>ALLOW</w:t>
            </w:r>
          </w:p>
        </w:tc>
      </w:tr>
      <w:tr>
        <w:tc>
          <w:tcPr>
            <w:tcW w:type="dxa" w:w="2448"/>
            <w:vAlign w:val="top"/>
          </w:tcPr>
          <w:p>
            <w:r>
              <w:t>NetPulse APP</w:t>
            </w:r>
          </w:p>
        </w:tc>
        <w:tc>
          <w:tcPr>
            <w:tcW w:type="dxa" w:w="3168"/>
            <w:vAlign w:val="top"/>
          </w:tcPr>
          <w:p>
            <w:r>
              <w:t>Oracle</w:t>
            </w:r>
          </w:p>
        </w:tc>
        <w:tc>
          <w:tcPr>
            <w:tcW w:type="dxa" w:w="2880"/>
            <w:vAlign w:val="top"/>
          </w:tcPr>
          <w:p>
            <w:r>
              <w:t>TCP 1521 or configured service</w:t>
            </w:r>
          </w:p>
        </w:tc>
        <w:tc>
          <w:tcPr>
            <w:tcW w:type="dxa" w:w="2592"/>
            <w:vAlign w:val="top"/>
          </w:tcPr>
          <w:p>
            <w:r>
              <w:t>ALLOW</w:t>
            </w:r>
          </w:p>
        </w:tc>
      </w:tr>
      <w:tr>
        <w:tc>
          <w:tcPr>
            <w:tcW w:type="dxa" w:w="2448"/>
            <w:vAlign w:val="top"/>
          </w:tcPr>
          <w:p>
            <w:r>
              <w:t>Portal host</w:t>
            </w:r>
          </w:p>
        </w:tc>
        <w:tc>
          <w:tcPr>
            <w:tcW w:type="dxa" w:w="3168"/>
            <w:vAlign w:val="top"/>
          </w:tcPr>
          <w:p>
            <w:r>
              <w:t>MySQL</w:t>
            </w:r>
          </w:p>
        </w:tc>
        <w:tc>
          <w:tcPr>
            <w:tcW w:type="dxa" w:w="2880"/>
            <w:vAlign w:val="top"/>
          </w:tcPr>
          <w:p>
            <w:r>
              <w:t>TCP 3306</w:t>
            </w:r>
          </w:p>
        </w:tc>
        <w:tc>
          <w:tcPr>
            <w:tcW w:type="dxa" w:w="2592"/>
            <w:vAlign w:val="top"/>
          </w:tcPr>
          <w:p>
            <w:r>
              <w:t>ALLOW only from portal/application host</w:t>
            </w:r>
          </w:p>
        </w:tc>
      </w:tr>
      <w:tr>
        <w:tc>
          <w:tcPr>
            <w:tcW w:type="dxa" w:w="2448"/>
            <w:vAlign w:val="top"/>
          </w:tcPr>
          <w:p>
            <w:r>
              <w:t>Operator desktop</w:t>
            </w:r>
          </w:p>
        </w:tc>
        <w:tc>
          <w:tcPr>
            <w:tcW w:type="dxa" w:w="3168"/>
            <w:vAlign w:val="top"/>
          </w:tcPr>
          <w:p>
            <w:r>
              <w:t>Web portal</w:t>
            </w:r>
          </w:p>
        </w:tc>
        <w:tc>
          <w:tcPr>
            <w:tcW w:type="dxa" w:w="2880"/>
            <w:vAlign w:val="top"/>
          </w:tcPr>
          <w:p>
            <w:r>
              <w:t>TCP 443</w:t>
            </w:r>
          </w:p>
        </w:tc>
        <w:tc>
          <w:tcPr>
            <w:tcW w:type="dxa" w:w="2592"/>
            <w:vAlign w:val="top"/>
          </w:tcPr>
          <w:p>
            <w:r>
              <w:t>ALLOW</w:t>
            </w:r>
          </w:p>
        </w:tc>
      </w:tr>
      <w:tr>
        <w:tc>
          <w:tcPr>
            <w:tcW w:type="dxa" w:w="2448"/>
            <w:vAlign w:val="top"/>
          </w:tcPr>
          <w:p>
            <w:r>
              <w:t>Any edge device</w:t>
            </w:r>
          </w:p>
        </w:tc>
        <w:tc>
          <w:tcPr>
            <w:tcW w:type="dxa" w:w="3168"/>
            <w:vAlign w:val="top"/>
          </w:tcPr>
          <w:p>
            <w:r>
              <w:t>Oracle/MySQL</w:t>
            </w:r>
          </w:p>
        </w:tc>
        <w:tc>
          <w:tcPr>
            <w:tcW w:type="dxa" w:w="2880"/>
            <w:vAlign w:val="top"/>
          </w:tcPr>
          <w:p>
            <w:r>
              <w:t>Any</w:t>
            </w:r>
          </w:p>
        </w:tc>
        <w:tc>
          <w:tcPr>
            <w:tcW w:type="dxa" w:w="2592"/>
            <w:vAlign w:val="top"/>
          </w:tcPr>
          <w:p>
            <w:r>
              <w:t>DENY</w:t>
            </w:r>
          </w:p>
        </w:tc>
      </w:tr>
    </w:tbl>
    <w:p/>
    <w:p>
      <w:pPr>
        <w:pStyle w:val="SmallNote"/>
      </w:pPr>
      <w:r>
        <w:t>The ports above are taken from the NetPulse reference architecture as examples; replace them with the actual ports selected during implementation.</w:t>
      </w:r>
    </w:p>
    <w:p>
      <w:pPr>
        <w:pStyle w:val="Heading1"/>
      </w:pPr>
      <w:r>
        <w:t>8. NetPulse-NOC Monitoring Model</w:t>
      </w:r>
    </w:p>
    <w:p>
      <w:pPr>
        <w:pStyle w:val="Heading2"/>
      </w:pPr>
      <w:r>
        <w:t>8.1 Infrastructure Health Model</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shd w:fill="D9EAF7"/>
            <w:vAlign w:val="center"/>
          </w:tcPr>
          <w:p>
            <w:r>
              <w:rPr>
                <w:b/>
              </w:rPr>
              <w:t>Layer</w:t>
            </w:r>
          </w:p>
        </w:tc>
        <w:tc>
          <w:tcPr>
            <w:tcW w:type="dxa" w:w="3888"/>
            <w:shd w:fill="D9EAF7"/>
            <w:vAlign w:val="center"/>
          </w:tcPr>
          <w:p>
            <w:r>
              <w:rPr>
                <w:b/>
              </w:rPr>
              <w:t>Primary health question</w:t>
            </w:r>
          </w:p>
        </w:tc>
        <w:tc>
          <w:tcPr>
            <w:tcW w:type="dxa" w:w="4320"/>
            <w:shd w:fill="D9EAF7"/>
            <w:vAlign w:val="center"/>
          </w:tcPr>
          <w:p>
            <w:r>
              <w:rPr>
                <w:b/>
              </w:rPr>
              <w:t>Evidence</w:t>
            </w:r>
          </w:p>
        </w:tc>
      </w:tr>
      <w:tr>
        <w:tc>
          <w:tcPr>
            <w:tcW w:type="dxa" w:w="2016"/>
            <w:vAlign w:val="top"/>
          </w:tcPr>
          <w:p>
            <w:r>
              <w:t>Physical/L2</w:t>
            </w:r>
          </w:p>
        </w:tc>
        <w:tc>
          <w:tcPr>
            <w:tcW w:type="dxa" w:w="3888"/>
            <w:vAlign w:val="top"/>
          </w:tcPr>
          <w:p>
            <w:r>
              <w:t>Is the interface/link/VLAN/trunk behaving correctly?</w:t>
            </w:r>
          </w:p>
        </w:tc>
        <w:tc>
          <w:tcPr>
            <w:tcW w:type="dxa" w:w="4320"/>
            <w:vAlign w:val="top"/>
          </w:tcPr>
          <w:p>
            <w:r>
              <w:t>Interface state, trunk state, VLAN assignment, MAC/Layer-2 events</w:t>
            </w:r>
          </w:p>
        </w:tc>
      </w:tr>
      <w:tr>
        <w:tc>
          <w:tcPr>
            <w:tcW w:type="dxa" w:w="2016"/>
            <w:vAlign w:val="top"/>
          </w:tcPr>
          <w:p>
            <w:r>
              <w:t>L3 routing</w:t>
            </w:r>
          </w:p>
        </w:tc>
        <w:tc>
          <w:tcPr>
            <w:tcW w:type="dxa" w:w="3888"/>
            <w:vAlign w:val="top"/>
          </w:tcPr>
          <w:p>
            <w:r>
              <w:t>Is the correct route available?</w:t>
            </w:r>
          </w:p>
        </w:tc>
        <w:tc>
          <w:tcPr>
            <w:tcW w:type="dxa" w:w="4320"/>
            <w:vAlign w:val="top"/>
          </w:tcPr>
          <w:p>
            <w:r>
              <w:t>Routing table, OSPF/EIGRP neighbor state, route changes</w:t>
            </w:r>
          </w:p>
        </w:tc>
      </w:tr>
      <w:tr>
        <w:tc>
          <w:tcPr>
            <w:tcW w:type="dxa" w:w="2016"/>
            <w:vAlign w:val="top"/>
          </w:tcPr>
          <w:p>
            <w:r>
              <w:t>Transport</w:t>
            </w:r>
          </w:p>
        </w:tc>
        <w:tc>
          <w:tcPr>
            <w:tcW w:type="dxa" w:w="3888"/>
            <w:vAlign w:val="top"/>
          </w:tcPr>
          <w:p>
            <w:r>
              <w:t>Can the application endpoint be reached?</w:t>
            </w:r>
          </w:p>
        </w:tc>
        <w:tc>
          <w:tcPr>
            <w:tcW w:type="dxa" w:w="4320"/>
            <w:vAlign w:val="top"/>
          </w:tcPr>
          <w:p>
            <w:r>
              <w:t>TCP connection, TLS/session state, ping where appropriate</w:t>
            </w:r>
          </w:p>
        </w:tc>
      </w:tr>
      <w:tr>
        <w:tc>
          <w:tcPr>
            <w:tcW w:type="dxa" w:w="2016"/>
            <w:vAlign w:val="top"/>
          </w:tcPr>
          <w:p>
            <w:r>
              <w:t>Application</w:t>
            </w:r>
          </w:p>
        </w:tc>
        <w:tc>
          <w:tcPr>
            <w:tcW w:type="dxa" w:w="3888"/>
            <w:vAlign w:val="top"/>
          </w:tcPr>
          <w:p>
            <w:r>
              <w:t>Is telemetry accepted and processed?</w:t>
            </w:r>
          </w:p>
        </w:tc>
        <w:tc>
          <w:tcPr>
            <w:tcW w:type="dxa" w:w="4320"/>
            <w:vAlign w:val="top"/>
          </w:tcPr>
          <w:p>
            <w:r>
              <w:t>Ingress logs, message IDs, queue depth, API status</w:t>
            </w:r>
          </w:p>
        </w:tc>
      </w:tr>
      <w:tr>
        <w:tc>
          <w:tcPr>
            <w:tcW w:type="dxa" w:w="2016"/>
            <w:vAlign w:val="top"/>
          </w:tcPr>
          <w:p>
            <w:r>
              <w:t>Persistence</w:t>
            </w:r>
          </w:p>
        </w:tc>
        <w:tc>
          <w:tcPr>
            <w:tcW w:type="dxa" w:w="3888"/>
            <w:vAlign w:val="top"/>
          </w:tcPr>
          <w:p>
            <w:r>
              <w:t>Is operational truth being stored?</w:t>
            </w:r>
          </w:p>
        </w:tc>
        <w:tc>
          <w:tcPr>
            <w:tcW w:type="dxa" w:w="4320"/>
            <w:vAlign w:val="top"/>
          </w:tcPr>
          <w:p>
            <w:r>
              <w:t>Oracle transaction success, latency, connection pool state</w:t>
            </w:r>
          </w:p>
        </w:tc>
      </w:tr>
      <w:tr>
        <w:tc>
          <w:tcPr>
            <w:tcW w:type="dxa" w:w="2016"/>
            <w:vAlign w:val="top"/>
          </w:tcPr>
          <w:p>
            <w:r>
              <w:t>Operator UI</w:t>
            </w:r>
          </w:p>
        </w:tc>
        <w:tc>
          <w:tcPr>
            <w:tcW w:type="dxa" w:w="3888"/>
            <w:vAlign w:val="top"/>
          </w:tcPr>
          <w:p>
            <w:r>
              <w:t>Is the live state visible?</w:t>
            </w:r>
          </w:p>
        </w:tc>
        <w:tc>
          <w:tcPr>
            <w:tcW w:type="dxa" w:w="4320"/>
            <w:vAlign w:val="top"/>
          </w:tcPr>
          <w:p>
            <w:r>
              <w:t>JavaFX publish latency and client session state</w:t>
            </w:r>
          </w:p>
        </w:tc>
      </w:tr>
    </w:tbl>
    <w:p/>
    <w:p>
      <w:pPr>
        <w:pStyle w:val="Heading2"/>
      </w:pPr>
      <w:r>
        <w:t>8.2 Event Correlation Example</w:t>
      </w:r>
    </w:p>
    <w:p>
      <w:r>
        <w:t>A production-quality NOC should avoid collapsing all failures into 'device offline'. Consider the following sequence:</w:t>
      </w:r>
    </w:p>
    <w:p>
      <w:pPr>
        <w:pStyle w:val="ListNumber"/>
      </w:pPr>
      <w:r>
        <w:t>R2 detects OSPF neighbor loss.</w:t>
      </w:r>
    </w:p>
    <w:p>
      <w:pPr>
        <w:pStyle w:val="ListNumber"/>
      </w:pPr>
      <w:r>
        <w:t>The OSPF-learned route toward the sensor network disappears or changes.</w:t>
      </w:r>
    </w:p>
    <w:p>
      <w:pPr>
        <w:pStyle w:val="ListNumber"/>
      </w:pPr>
      <w:r>
        <w:t>Arduino heartbeat packets stop arriving.</w:t>
      </w:r>
    </w:p>
    <w:p>
      <w:pPr>
        <w:pStyle w:val="ListNumber"/>
      </w:pPr>
      <w:r>
        <w:t>NetPulse marks the device STALE after the configured freshness threshold.</w:t>
      </w:r>
    </w:p>
    <w:p>
      <w:pPr>
        <w:pStyle w:val="ListNumber"/>
      </w:pPr>
      <w:r>
        <w:t>Oracle records the telemetry gap and routing event.</w:t>
      </w:r>
    </w:p>
    <w:p>
      <w:pPr>
        <w:pStyle w:val="ListNumber"/>
      </w:pPr>
      <w:r>
        <w:t>JavaFX shows both the infrastructure event and the affected device state.</w:t>
      </w:r>
    </w:p>
    <w:p>
      <w:pPr>
        <w:pStyle w:val="ListNumber"/>
      </w:pPr>
      <w:r>
        <w:t>After route recovery, the OSPF adjacency returns, the route reappears, and Arduino heartbeats resume.</w:t>
      </w:r>
    </w:p>
    <w:p>
      <w:pPr>
        <w:pStyle w:val="ListNumber"/>
      </w:pPr>
      <w:r>
        <w:t>NetPulse closes/reconciles the derived incident rather than creating unrelated alerts for every symptom.</w:t>
      </w:r>
    </w:p>
    <w:p>
      <w:pPr>
        <w:pStyle w:val="Heading2"/>
      </w:pPr>
      <w:r>
        <w:t>8.3 Recommended Metrics</w:t>
      </w:r>
    </w:p>
    <w:p>
      <w:pPr>
        <w:pStyle w:val="ListBullet"/>
      </w:pPr>
      <w:r>
        <w:t>ospf_neighbor_state</w:t>
      </w:r>
    </w:p>
    <w:p>
      <w:pPr>
        <w:pStyle w:val="ListBullet"/>
      </w:pPr>
      <w:r>
        <w:t>ospf_route_count / critical_route_presence</w:t>
      </w:r>
    </w:p>
    <w:p>
      <w:pPr>
        <w:pStyle w:val="ListBullet"/>
      </w:pPr>
      <w:r>
        <w:t>interface_oper_status</w:t>
      </w:r>
    </w:p>
    <w:p>
      <w:pPr>
        <w:pStyle w:val="ListBullet"/>
      </w:pPr>
      <w:r>
        <w:t>interface_error_rate</w:t>
      </w:r>
    </w:p>
    <w:p>
      <w:pPr>
        <w:pStyle w:val="ListBullet"/>
      </w:pPr>
      <w:r>
        <w:t>packet_loss / latency to critical endpoints</w:t>
      </w:r>
    </w:p>
    <w:p>
      <w:pPr>
        <w:pStyle w:val="ListBullet"/>
      </w:pPr>
      <w:r>
        <w:t>telemetry_ingress_events_total</w:t>
      </w:r>
    </w:p>
    <w:p>
      <w:pPr>
        <w:pStyle w:val="ListBullet"/>
      </w:pPr>
      <w:r>
        <w:t>telemetry_rejected_total</w:t>
      </w:r>
    </w:p>
    <w:p>
      <w:pPr>
        <w:pStyle w:val="ListBullet"/>
      </w:pPr>
      <w:r>
        <w:t>queue_depth</w:t>
      </w:r>
    </w:p>
    <w:p>
      <w:pPr>
        <w:pStyle w:val="ListBullet"/>
      </w:pPr>
      <w:r>
        <w:t>queue_oldest_age_ms</w:t>
      </w:r>
    </w:p>
    <w:p>
      <w:pPr>
        <w:pStyle w:val="ListBullet"/>
      </w:pPr>
      <w:r>
        <w:t>oracle_write_latency</w:t>
      </w:r>
    </w:p>
    <w:p>
      <w:pPr>
        <w:pStyle w:val="ListBullet"/>
      </w:pPr>
      <w:r>
        <w:t>device_last_seen_age</w:t>
      </w:r>
    </w:p>
    <w:p>
      <w:pPr>
        <w:pStyle w:val="ListBullet"/>
      </w:pPr>
      <w:r>
        <w:t>active_device_sessions</w:t>
      </w:r>
    </w:p>
    <w:p>
      <w:pPr>
        <w:pStyle w:val="ListBullet"/>
      </w:pPr>
      <w:r>
        <w:t>GUI publish latency</w:t>
      </w:r>
    </w:p>
    <w:p>
      <w:pPr>
        <w:pStyle w:val="Heading1"/>
      </w:pPr>
      <w:r>
        <w:t>9. End-to-End Implementation Runbook</w:t>
      </w:r>
    </w:p>
    <w:p>
      <w:pPr>
        <w:pStyle w:val="Heading2"/>
      </w:pPr>
      <w:r>
        <w:t>9.1 Phase A — Packet Tracer Network Foundation</w:t>
      </w:r>
    </w:p>
    <w:p>
      <w:pPr>
        <w:pStyle w:val="ListNumber"/>
      </w:pPr>
      <w:r>
        <w:t>Create R1, R2, Cisco switch, Arduino/IoT representation, and NetPulse host/server nodes as supported by the simulator.</w:t>
      </w:r>
    </w:p>
    <w:p>
      <w:pPr>
        <w:pStyle w:val="ListNumber"/>
      </w:pPr>
      <w:r>
        <w:t>Create VLANs and name them.</w:t>
      </w:r>
    </w:p>
    <w:p>
      <w:pPr>
        <w:pStyle w:val="ListNumber"/>
      </w:pPr>
      <w:r>
        <w:t>Assign endpoint access ports.</w:t>
      </w:r>
    </w:p>
    <w:p>
      <w:pPr>
        <w:pStyle w:val="ListNumber"/>
      </w:pPr>
      <w:r>
        <w:t>Configure inter-switch trunks only where needed.</w:t>
      </w:r>
    </w:p>
    <w:p>
      <w:pPr>
        <w:pStyle w:val="ListNumber"/>
      </w:pPr>
      <w:r>
        <w:t>Disable DTP on fixed trunks.</w:t>
      </w:r>
    </w:p>
    <w:p>
      <w:pPr>
        <w:pStyle w:val="ListNumber"/>
      </w:pPr>
      <w:r>
        <w:t>Verify VLAN and trunk state.</w:t>
      </w:r>
    </w:p>
    <w:p>
      <w:pPr>
        <w:pStyle w:val="ListNumber"/>
      </w:pPr>
      <w:r>
        <w:t>Configure Layer-3 interfaces and default gateways.</w:t>
      </w:r>
    </w:p>
    <w:p>
      <w:pPr>
        <w:pStyle w:val="Heading2"/>
      </w:pPr>
      <w:r>
        <w:t>9.2 Phase B — Routing Foundation</w:t>
      </w:r>
    </w:p>
    <w:p>
      <w:pPr>
        <w:pStyle w:val="ListNumber"/>
      </w:pPr>
      <w:r>
        <w:t>Verify connected routes.</w:t>
      </w:r>
    </w:p>
    <w:p>
      <w:pPr>
        <w:pStyle w:val="ListNumber"/>
      </w:pPr>
      <w:r>
        <w:t>Implement static routes.</w:t>
      </w:r>
    </w:p>
    <w:p>
      <w:pPr>
        <w:pStyle w:val="ListNumber"/>
      </w:pPr>
      <w:r>
        <w:t>Verify forward and return paths.</w:t>
      </w:r>
    </w:p>
    <w:p>
      <w:pPr>
        <w:pStyle w:val="ListNumber"/>
      </w:pPr>
      <w:r>
        <w:t>Implement and test RIPv2 as a learning baseline.</w:t>
      </w:r>
    </w:p>
    <w:p>
      <w:pPr>
        <w:pStyle w:val="ListNumber"/>
      </w:pPr>
      <w:r>
        <w:t>Replace RIPv2 with OSPF Area 0.</w:t>
      </w:r>
    </w:p>
    <w:p>
      <w:pPr>
        <w:pStyle w:val="ListNumber"/>
      </w:pPr>
      <w:r>
        <w:t>Verify OSPF adjacency and route installation.</w:t>
      </w:r>
    </w:p>
    <w:p>
      <w:pPr>
        <w:pStyle w:val="ListNumber"/>
      </w:pPr>
      <w:r>
        <w:t>Optionally replace OSPF with EIGRP AS 100 for the comparative lab.</w:t>
      </w:r>
    </w:p>
    <w:p>
      <w:pPr>
        <w:pStyle w:val="ListNumber"/>
      </w:pPr>
      <w:r>
        <w:t>Document the differences in convergence, metrics, and operational complexity.</w:t>
      </w:r>
    </w:p>
    <w:p>
      <w:pPr>
        <w:pStyle w:val="Heading2"/>
      </w:pPr>
      <w:r>
        <w:t>9.3 Phase C — NetPulse Integration</w:t>
      </w:r>
    </w:p>
    <w:p>
      <w:pPr>
        <w:pStyle w:val="ListNumber"/>
      </w:pPr>
      <w:r>
        <w:t>Place the NetPulse application host in the server/application segment.</w:t>
      </w:r>
    </w:p>
    <w:p>
      <w:pPr>
        <w:pStyle w:val="ListNumber"/>
      </w:pPr>
      <w:r>
        <w:t>Ensure Arduino can reach the middleware endpoint over the routed path.</w:t>
      </w:r>
    </w:p>
    <w:p>
      <w:pPr>
        <w:pStyle w:val="ListNumber"/>
      </w:pPr>
      <w:r>
        <w:t>Implement the device heartbeat first.</w:t>
      </w:r>
    </w:p>
    <w:p>
      <w:pPr>
        <w:pStyle w:val="ListNumber"/>
      </w:pPr>
      <w:r>
        <w:t>Verify Oracle state updates and JavaFX state changes.</w:t>
      </w:r>
    </w:p>
    <w:p>
      <w:pPr>
        <w:pStyle w:val="ListNumber"/>
      </w:pPr>
      <w:r>
        <w:t>Add Cisco telemetry ingestion after the first vertical slice is stable.</w:t>
      </w:r>
    </w:p>
    <w:p>
      <w:pPr>
        <w:pStyle w:val="ListNumber"/>
      </w:pPr>
      <w:r>
        <w:t>Add routing-health telemetry and correlation.</w:t>
      </w:r>
    </w:p>
    <w:p>
      <w:pPr>
        <w:pStyle w:val="ListNumber"/>
      </w:pPr>
      <w:r>
        <w:t>Add security ACLs and management restrictions.</w:t>
      </w:r>
    </w:p>
    <w:p>
      <w:pPr>
        <w:pStyle w:val="ListNumber"/>
      </w:pPr>
      <w:r>
        <w:t>Add controlled failure tests.</w:t>
      </w:r>
    </w:p>
    <w:p>
      <w:pPr>
        <w:pStyle w:val="Heading1"/>
      </w:pPr>
      <w:r>
        <w:t>10. Verification &amp; Troubleshooting Matrix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880"/>
            <w:shd w:fill="D9EAF7"/>
            <w:vAlign w:val="center"/>
          </w:tcPr>
          <w:p>
            <w:r>
              <w:rPr>
                <w:b/>
              </w:rPr>
              <w:t>Symptom</w:t>
            </w:r>
          </w:p>
        </w:tc>
        <w:tc>
          <w:tcPr>
            <w:tcW w:type="dxa" w:w="3744"/>
            <w:shd w:fill="D9EAF7"/>
            <w:vAlign w:val="center"/>
          </w:tcPr>
          <w:p>
            <w:r>
              <w:rPr>
                <w:b/>
              </w:rPr>
              <w:t>First checks</w:t>
            </w:r>
          </w:p>
        </w:tc>
        <w:tc>
          <w:tcPr>
            <w:tcW w:type="dxa" w:w="2016"/>
            <w:shd w:fill="D9EAF7"/>
            <w:vAlign w:val="center"/>
          </w:tcPr>
          <w:p>
            <w:r>
              <w:rPr>
                <w:b/>
              </w:rPr>
              <w:t>Likely layer</w:t>
            </w:r>
          </w:p>
        </w:tc>
        <w:tc>
          <w:tcPr>
            <w:tcW w:type="dxa" w:w="2448"/>
            <w:shd w:fill="D9EAF7"/>
            <w:vAlign w:val="center"/>
          </w:tcPr>
          <w:p>
            <w:r>
              <w:rPr>
                <w:b/>
              </w:rPr>
              <w:t>NetPulse evidence</w:t>
            </w:r>
          </w:p>
        </w:tc>
      </w:tr>
      <w:tr>
        <w:tc>
          <w:tcPr>
            <w:tcW w:type="dxa" w:w="2880"/>
            <w:vAlign w:val="top"/>
          </w:tcPr>
          <w:p>
            <w:r>
              <w:t>Endpoint cannot reach same VLAN peer</w:t>
            </w:r>
          </w:p>
        </w:tc>
        <w:tc>
          <w:tcPr>
            <w:tcW w:type="dxa" w:w="3744"/>
            <w:vAlign w:val="top"/>
          </w:tcPr>
          <w:p>
            <w:r>
              <w:t>show vlan brief; show interfaces switchport</w:t>
            </w:r>
          </w:p>
        </w:tc>
        <w:tc>
          <w:tcPr>
            <w:tcW w:type="dxa" w:w="2016"/>
            <w:vAlign w:val="top"/>
          </w:tcPr>
          <w:p>
            <w:r>
              <w:t>L2</w:t>
            </w:r>
          </w:p>
        </w:tc>
        <w:tc>
          <w:tcPr>
            <w:tcW w:type="dxa" w:w="2448"/>
            <w:vAlign w:val="top"/>
          </w:tcPr>
          <w:p>
            <w:r>
              <w:t>Access VLAN mismatch / port state</w:t>
            </w:r>
          </w:p>
        </w:tc>
      </w:tr>
      <w:tr>
        <w:tc>
          <w:tcPr>
            <w:tcW w:type="dxa" w:w="2880"/>
            <w:vAlign w:val="top"/>
          </w:tcPr>
          <w:p>
            <w:r>
              <w:t>VLAN works locally but not across switches</w:t>
            </w:r>
          </w:p>
        </w:tc>
        <w:tc>
          <w:tcPr>
            <w:tcW w:type="dxa" w:w="3744"/>
            <w:vAlign w:val="top"/>
          </w:tcPr>
          <w:p>
            <w:r>
              <w:t>show interfaces trunk</w:t>
            </w:r>
          </w:p>
        </w:tc>
        <w:tc>
          <w:tcPr>
            <w:tcW w:type="dxa" w:w="2016"/>
            <w:vAlign w:val="top"/>
          </w:tcPr>
          <w:p>
            <w:r>
              <w:t>L2 trunk</w:t>
            </w:r>
          </w:p>
        </w:tc>
        <w:tc>
          <w:tcPr>
            <w:tcW w:type="dxa" w:w="2448"/>
            <w:vAlign w:val="top"/>
          </w:tcPr>
          <w:p>
            <w:r>
              <w:t>Allowed VLAN mismatch / trunk down</w:t>
            </w:r>
          </w:p>
        </w:tc>
      </w:tr>
      <w:tr>
        <w:tc>
          <w:tcPr>
            <w:tcW w:type="dxa" w:w="2880"/>
            <w:vAlign w:val="top"/>
          </w:tcPr>
          <w:p>
            <w:r>
              <w:t>Unexpected trunk on endpoint port</w:t>
            </w:r>
          </w:p>
        </w:tc>
        <w:tc>
          <w:tcPr>
            <w:tcW w:type="dxa" w:w="3744"/>
            <w:vAlign w:val="top"/>
          </w:tcPr>
          <w:p>
            <w:r>
              <w:t>show interfaces &lt;id&gt; switchport</w:t>
            </w:r>
          </w:p>
        </w:tc>
        <w:tc>
          <w:tcPr>
            <w:tcW w:type="dxa" w:w="2016"/>
            <w:vAlign w:val="top"/>
          </w:tcPr>
          <w:p>
            <w:r>
              <w:t>DTP/security</w:t>
            </w:r>
          </w:p>
        </w:tc>
        <w:tc>
          <w:tcPr>
            <w:tcW w:type="dxa" w:w="2448"/>
            <w:vAlign w:val="top"/>
          </w:tcPr>
          <w:p>
            <w:r>
              <w:t>Potential VLAN-hopping exposure</w:t>
            </w:r>
          </w:p>
        </w:tc>
      </w:tr>
      <w:tr>
        <w:tc>
          <w:tcPr>
            <w:tcW w:type="dxa" w:w="2880"/>
            <w:vAlign w:val="top"/>
          </w:tcPr>
          <w:p>
            <w:r>
              <w:t>Remote subnet unreachable</w:t>
            </w:r>
          </w:p>
        </w:tc>
        <w:tc>
          <w:tcPr>
            <w:tcW w:type="dxa" w:w="3744"/>
            <w:vAlign w:val="top"/>
          </w:tcPr>
          <w:p>
            <w:r>
              <w:t>show ip route; ping gateway</w:t>
            </w:r>
          </w:p>
        </w:tc>
        <w:tc>
          <w:tcPr>
            <w:tcW w:type="dxa" w:w="2016"/>
            <w:vAlign w:val="top"/>
          </w:tcPr>
          <w:p>
            <w:r>
              <w:t>L3</w:t>
            </w:r>
          </w:p>
        </w:tc>
        <w:tc>
          <w:tcPr>
            <w:tcW w:type="dxa" w:w="2448"/>
            <w:vAlign w:val="top"/>
          </w:tcPr>
          <w:p>
            <w:r>
              <w:t>Missing route / next-hop issue</w:t>
            </w:r>
          </w:p>
        </w:tc>
      </w:tr>
      <w:tr>
        <w:tc>
          <w:tcPr>
            <w:tcW w:type="dxa" w:w="2880"/>
            <w:vAlign w:val="top"/>
          </w:tcPr>
          <w:p>
            <w:r>
              <w:t>OSPF route missing</w:t>
            </w:r>
          </w:p>
        </w:tc>
        <w:tc>
          <w:tcPr>
            <w:tcW w:type="dxa" w:w="3744"/>
            <w:vAlign w:val="top"/>
          </w:tcPr>
          <w:p>
            <w:r>
              <w:t>show ip ospf neighbor; show ip route ospf</w:t>
            </w:r>
          </w:p>
        </w:tc>
        <w:tc>
          <w:tcPr>
            <w:tcW w:type="dxa" w:w="2016"/>
            <w:vAlign w:val="top"/>
          </w:tcPr>
          <w:p>
            <w:r>
              <w:t>Routing</w:t>
            </w:r>
          </w:p>
        </w:tc>
        <w:tc>
          <w:tcPr>
            <w:tcW w:type="dxa" w:w="2448"/>
            <w:vAlign w:val="top"/>
          </w:tcPr>
          <w:p>
            <w:r>
              <w:t>Adjacency or advertisement issue</w:t>
            </w:r>
          </w:p>
        </w:tc>
      </w:tr>
      <w:tr>
        <w:tc>
          <w:tcPr>
            <w:tcW w:type="dxa" w:w="2880"/>
            <w:vAlign w:val="top"/>
          </w:tcPr>
          <w:p>
            <w:r>
              <w:t>Arduino offline but routers healthy</w:t>
            </w:r>
          </w:p>
        </w:tc>
        <w:tc>
          <w:tcPr>
            <w:tcW w:type="dxa" w:w="3744"/>
            <w:vAlign w:val="top"/>
          </w:tcPr>
          <w:p>
            <w:r>
              <w:t>Ping/API endpoint; Java logs</w:t>
            </w:r>
          </w:p>
        </w:tc>
        <w:tc>
          <w:tcPr>
            <w:tcW w:type="dxa" w:w="2016"/>
            <w:vAlign w:val="top"/>
          </w:tcPr>
          <w:p>
            <w:r>
              <w:t>Application/ACL</w:t>
            </w:r>
          </w:p>
        </w:tc>
        <w:tc>
          <w:tcPr>
            <w:tcW w:type="dxa" w:w="2448"/>
            <w:vAlign w:val="top"/>
          </w:tcPr>
          <w:p>
            <w:r>
              <w:t>Telemetry path/auth/API issue</w:t>
            </w:r>
          </w:p>
        </w:tc>
      </w:tr>
      <w:tr>
        <w:tc>
          <w:tcPr>
            <w:tcW w:type="dxa" w:w="2880"/>
            <w:vAlign w:val="top"/>
          </w:tcPr>
          <w:p>
            <w:r>
              <w:t>Oracle state not updating</w:t>
            </w:r>
          </w:p>
        </w:tc>
        <w:tc>
          <w:tcPr>
            <w:tcW w:type="dxa" w:w="3744"/>
            <w:vAlign w:val="top"/>
          </w:tcPr>
          <w:p>
            <w:r>
              <w:t>Java logs; DB connectivity</w:t>
            </w:r>
          </w:p>
        </w:tc>
        <w:tc>
          <w:tcPr>
            <w:tcW w:type="dxa" w:w="2016"/>
            <w:vAlign w:val="top"/>
          </w:tcPr>
          <w:p>
            <w:r>
              <w:t>Persistence</w:t>
            </w:r>
          </w:p>
        </w:tc>
        <w:tc>
          <w:tcPr>
            <w:tcW w:type="dxa" w:w="2448"/>
            <w:vAlign w:val="top"/>
          </w:tcPr>
          <w:p>
            <w:r>
              <w:t>JDBC/transaction/pool issue</w:t>
            </w:r>
          </w:p>
        </w:tc>
      </w:tr>
      <w:tr>
        <w:tc>
          <w:tcPr>
            <w:tcW w:type="dxa" w:w="2880"/>
            <w:vAlign w:val="top"/>
          </w:tcPr>
          <w:p>
            <w:r>
              <w:t>JavaFX stale while backend healthy</w:t>
            </w:r>
          </w:p>
        </w:tc>
        <w:tc>
          <w:tcPr>
            <w:tcW w:type="dxa" w:w="3744"/>
            <w:vAlign w:val="top"/>
          </w:tcPr>
          <w:p>
            <w:r>
              <w:t>WebSocket/session state</w:t>
            </w:r>
          </w:p>
        </w:tc>
        <w:tc>
          <w:tcPr>
            <w:tcW w:type="dxa" w:w="2016"/>
            <w:vAlign w:val="top"/>
          </w:tcPr>
          <w:p>
            <w:r>
              <w:t>UI transport</w:t>
            </w:r>
          </w:p>
        </w:tc>
        <w:tc>
          <w:tcPr>
            <w:tcW w:type="dxa" w:w="2448"/>
            <w:vAlign w:val="top"/>
          </w:tcPr>
          <w:p>
            <w:r>
              <w:t>Publish/session issue</w:t>
            </w:r>
          </w:p>
        </w:tc>
      </w:tr>
    </w:tbl>
    <w:p/>
    <w:p>
      <w:r>
        <w:t>LAB 7 emphasizes show vlan brief, show interfaces trunk, show interfaces &lt;interface&gt; switchport, show vtp status, and show mac address-table. LAB 8 emphasizes show ip interface brief, show ip route, ping, traceroute, show running-config, show ip ospf neighbor, show ip eigrp neighbors, and show ip protocols.</w:t>
      </w:r>
    </w:p>
    <w:p>
      <w:pPr>
        <w:pStyle w:val="Heading1"/>
      </w:pPr>
      <w:r>
        <w:t>11. Production-Oriented Acceptance Criteria</w:t>
      </w:r>
    </w:p>
    <w:p>
      <w:pPr>
        <w:pStyle w:val="ListBullet"/>
      </w:pPr>
      <w:r>
        <w:t>VLANs are explicitly defined and documented.</w:t>
      </w:r>
    </w:p>
    <w:p>
      <w:pPr>
        <w:pStyle w:val="ListBullet"/>
      </w:pPr>
      <w:r>
        <w:t>Every endpoint-facing port is statically assigned to the intended access VLAN.</w:t>
      </w:r>
    </w:p>
    <w:p>
      <w:pPr>
        <w:pStyle w:val="ListBullet"/>
      </w:pPr>
      <w:r>
        <w:t>Every trunk is explicitly configured and carries only required VLANs.</w:t>
      </w:r>
    </w:p>
    <w:p>
      <w:pPr>
        <w:pStyle w:val="ListBullet"/>
      </w:pPr>
      <w:r>
        <w:t>DTP is disabled on fixed trunks.</w:t>
      </w:r>
    </w:p>
    <w:p>
      <w:pPr>
        <w:pStyle w:val="ListBullet"/>
      </w:pPr>
      <w:r>
        <w:t>Management traffic is logically separated from telemetry traffic in the production design.</w:t>
      </w:r>
    </w:p>
    <w:p>
      <w:pPr>
        <w:pStyle w:val="ListBullet"/>
      </w:pPr>
      <w:r>
        <w:t>NetPulse application traffic is separated from the database tier.</w:t>
      </w:r>
    </w:p>
    <w:p>
      <w:pPr>
        <w:pStyle w:val="ListBullet"/>
      </w:pPr>
      <w:r>
        <w:t>Static routes are documented and limited to deliberate exceptions/simple paths.</w:t>
      </w:r>
    </w:p>
    <w:p>
      <w:pPr>
        <w:pStyle w:val="ListBullet"/>
      </w:pPr>
      <w:r>
        <w:t>OSPF Area 0 adjacency is stable in the reference topology.</w:t>
      </w:r>
    </w:p>
    <w:p>
      <w:pPr>
        <w:pStyle w:val="ListBullet"/>
      </w:pPr>
      <w:r>
        <w:t>Critical OSPF-learned routes are observable.</w:t>
      </w:r>
    </w:p>
    <w:p>
      <w:pPr>
        <w:pStyle w:val="ListBullet"/>
      </w:pPr>
      <w:r>
        <w:t>Route changes can be correlated with device telemetry loss.</w:t>
      </w:r>
    </w:p>
    <w:p>
      <w:pPr>
        <w:pStyle w:val="ListBullet"/>
      </w:pPr>
      <w:r>
        <w:t>Forward and return paths are both tested.</w:t>
      </w:r>
    </w:p>
    <w:p>
      <w:pPr>
        <w:pStyle w:val="ListBullet"/>
      </w:pPr>
      <w:r>
        <w:t>IoT devices cannot directly reach Oracle/MySQL.</w:t>
      </w:r>
    </w:p>
    <w:p>
      <w:pPr>
        <w:pStyle w:val="ListBullet"/>
      </w:pPr>
      <w:r>
        <w:t>Operator UI does not directly access the database.</w:t>
      </w:r>
    </w:p>
    <w:p>
      <w:pPr>
        <w:pStyle w:val="ListBullet"/>
      </w:pPr>
      <w:r>
        <w:t>All security controls are tested, not merely configured.</w:t>
      </w:r>
    </w:p>
    <w:p>
      <w:pPr>
        <w:pStyle w:val="ListBullet"/>
      </w:pPr>
      <w:r>
        <w:t>Failure/recovery behavior is documented in a runbook.</w:t>
      </w:r>
    </w:p>
    <w:p>
      <w:pPr>
        <w:pStyle w:val="Heading1"/>
      </w:pPr>
      <w:r>
        <w:t>12. Final Architectural Decisions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D9EAF7"/>
            <w:vAlign w:val="center"/>
          </w:tcPr>
          <w:p>
            <w:r>
              <w:rPr>
                <w:b/>
              </w:rPr>
              <w:t>Decision</w:t>
            </w:r>
          </w:p>
        </w:tc>
        <w:tc>
          <w:tcPr>
            <w:tcW w:type="dxa" w:w="4464"/>
            <w:shd w:fill="D9EAF7"/>
            <w:vAlign w:val="center"/>
          </w:tcPr>
          <w:p>
            <w:r>
              <w:rPr>
                <w:b/>
              </w:rPr>
              <w:t>Recommendation</w:t>
            </w:r>
          </w:p>
        </w:tc>
        <w:tc>
          <w:tcPr>
            <w:tcW w:type="dxa" w:w="4320"/>
            <w:shd w:fill="D9EAF7"/>
            <w:vAlign w:val="center"/>
          </w:tcPr>
          <w:p>
            <w:r>
              <w:rPr>
                <w:b/>
              </w:rPr>
              <w:t>Reason</w:t>
            </w:r>
          </w:p>
        </w:tc>
      </w:tr>
      <w:tr>
        <w:tc>
          <w:tcPr>
            <w:tcW w:type="dxa" w:w="2160"/>
            <w:vAlign w:val="top"/>
          </w:tcPr>
          <w:p>
            <w:r>
              <w:t>VLANs</w:t>
            </w:r>
          </w:p>
        </w:tc>
        <w:tc>
          <w:tcPr>
            <w:tcW w:type="dxa" w:w="4464"/>
            <w:vAlign w:val="top"/>
          </w:tcPr>
          <w:p>
            <w:r>
              <w:t>Use explicit security/operational zones</w:t>
            </w:r>
          </w:p>
        </w:tc>
        <w:tc>
          <w:tcPr>
            <w:tcW w:type="dxa" w:w="4320"/>
            <w:vAlign w:val="top"/>
          </w:tcPr>
          <w:p>
            <w:r>
              <w:t>Reduces broadcast scope and lateral movement</w:t>
            </w:r>
          </w:p>
        </w:tc>
      </w:tr>
      <w:tr>
        <w:tc>
          <w:tcPr>
            <w:tcW w:type="dxa" w:w="2160"/>
            <w:vAlign w:val="top"/>
          </w:tcPr>
          <w:p>
            <w:r>
              <w:t>NetPulse server port</w:t>
            </w:r>
          </w:p>
        </w:tc>
        <w:tc>
          <w:tcPr>
            <w:tcW w:type="dxa" w:w="4464"/>
            <w:vAlign w:val="top"/>
          </w:tcPr>
          <w:p>
            <w:r>
              <w:t>Access port in APP/SERVER VLAN</w:t>
            </w:r>
          </w:p>
        </w:tc>
        <w:tc>
          <w:tcPr>
            <w:tcW w:type="dxa" w:w="4320"/>
            <w:vAlign w:val="top"/>
          </w:tcPr>
          <w:p>
            <w:r>
              <w:t>Simplest and safest default</w:t>
            </w:r>
          </w:p>
        </w:tc>
      </w:tr>
      <w:tr>
        <w:tc>
          <w:tcPr>
            <w:tcW w:type="dxa" w:w="2160"/>
            <w:vAlign w:val="top"/>
          </w:tcPr>
          <w:p>
            <w:r>
              <w:t>Trunks</w:t>
            </w:r>
          </w:p>
        </w:tc>
        <w:tc>
          <w:tcPr>
            <w:tcW w:type="dxa" w:w="4464"/>
            <w:vAlign w:val="top"/>
          </w:tcPr>
          <w:p>
            <w:r>
              <w:t>Static trunking + allowed VLAN list</w:t>
            </w:r>
          </w:p>
        </w:tc>
        <w:tc>
          <w:tcPr>
            <w:tcW w:type="dxa" w:w="4320"/>
            <w:vAlign w:val="top"/>
          </w:tcPr>
          <w:p>
            <w:r>
              <w:t>Predictable infrastructure behavior</w:t>
            </w:r>
          </w:p>
        </w:tc>
      </w:tr>
      <w:tr>
        <w:tc>
          <w:tcPr>
            <w:tcW w:type="dxa" w:w="2160"/>
            <w:vAlign w:val="top"/>
          </w:tcPr>
          <w:p>
            <w:r>
              <w:t>DTP</w:t>
            </w:r>
          </w:p>
        </w:tc>
        <w:tc>
          <w:tcPr>
            <w:tcW w:type="dxa" w:w="4464"/>
            <w:vAlign w:val="top"/>
          </w:tcPr>
          <w:p>
            <w:r>
              <w:t>Disable on fixed trunks; never negotiate on endpoint ports</w:t>
            </w:r>
          </w:p>
        </w:tc>
        <w:tc>
          <w:tcPr>
            <w:tcW w:type="dxa" w:w="4320"/>
            <w:vAlign w:val="top"/>
          </w:tcPr>
          <w:p>
            <w:r>
              <w:t>Reduces VLAN-hopping exposure</w:t>
            </w:r>
          </w:p>
        </w:tc>
      </w:tr>
      <w:tr>
        <w:tc>
          <w:tcPr>
            <w:tcW w:type="dxa" w:w="2160"/>
            <w:vAlign w:val="top"/>
          </w:tcPr>
          <w:p>
            <w:r>
              <w:t>VTP</w:t>
            </w:r>
          </w:p>
        </w:tc>
        <w:tc>
          <w:tcPr>
            <w:tcW w:type="dxa" w:w="4464"/>
            <w:vAlign w:val="top"/>
          </w:tcPr>
          <w:p>
            <w:r>
              <w:t>Use only as a controlled CCNA lab exercise unless enterprise governance explicitly requires it</w:t>
            </w:r>
          </w:p>
        </w:tc>
        <w:tc>
          <w:tcPr>
            <w:tcW w:type="dxa" w:w="4320"/>
            <w:vAlign w:val="top"/>
          </w:tcPr>
          <w:p>
            <w:r>
              <w:t>Avoid unnecessary centralized VLAN-database blast radius</w:t>
            </w:r>
          </w:p>
        </w:tc>
      </w:tr>
      <w:tr>
        <w:tc>
          <w:tcPr>
            <w:tcW w:type="dxa" w:w="2160"/>
            <w:vAlign w:val="top"/>
          </w:tcPr>
          <w:p>
            <w:r>
              <w:t>Static routing</w:t>
            </w:r>
          </w:p>
        </w:tc>
        <w:tc>
          <w:tcPr>
            <w:tcW w:type="dxa" w:w="4464"/>
            <w:vAlign w:val="top"/>
          </w:tcPr>
          <w:p>
            <w:r>
              <w:t>Use for small labs, defaults, and deliberate exceptions</w:t>
            </w:r>
          </w:p>
        </w:tc>
        <w:tc>
          <w:tcPr>
            <w:tcW w:type="dxa" w:w="4320"/>
            <w:vAlign w:val="top"/>
          </w:tcPr>
          <w:p>
            <w:r>
              <w:t>Deterministic but manually maintained</w:t>
            </w:r>
          </w:p>
        </w:tc>
      </w:tr>
      <w:tr>
        <w:tc>
          <w:tcPr>
            <w:tcW w:type="dxa" w:w="2160"/>
            <w:vAlign w:val="top"/>
          </w:tcPr>
          <w:p>
            <w:r>
              <w:t>RIPv2</w:t>
            </w:r>
          </w:p>
        </w:tc>
        <w:tc>
          <w:tcPr>
            <w:tcW w:type="dxa" w:w="4464"/>
            <w:vAlign w:val="top"/>
          </w:tcPr>
          <w:p>
            <w:r>
              <w:t>Learning/comparison only</w:t>
            </w:r>
          </w:p>
        </w:tc>
        <w:tc>
          <w:tcPr>
            <w:tcW w:type="dxa" w:w="4320"/>
            <w:vAlign w:val="top"/>
          </w:tcPr>
          <w:p>
            <w:r>
              <w:t>Not appropriate for the NetPulse production underlay</w:t>
            </w:r>
          </w:p>
        </w:tc>
      </w:tr>
      <w:tr>
        <w:tc>
          <w:tcPr>
            <w:tcW w:type="dxa" w:w="2160"/>
            <w:vAlign w:val="top"/>
          </w:tcPr>
          <w:p>
            <w:r>
              <w:t>OSPF</w:t>
            </w:r>
          </w:p>
        </w:tc>
        <w:tc>
          <w:tcPr>
            <w:tcW w:type="dxa" w:w="4464"/>
            <w:vAlign w:val="top"/>
          </w:tcPr>
          <w:p>
            <w:r>
              <w:t>Primary dynamic routing protocol in the reference design</w:t>
            </w:r>
          </w:p>
        </w:tc>
        <w:tc>
          <w:tcPr>
            <w:tcW w:type="dxa" w:w="4320"/>
            <w:vAlign w:val="top"/>
          </w:tcPr>
          <w:p>
            <w:r>
              <w:t>Scalable, topology-aware, matches existing architecture</w:t>
            </w:r>
          </w:p>
        </w:tc>
      </w:tr>
      <w:tr>
        <w:tc>
          <w:tcPr>
            <w:tcW w:type="dxa" w:w="2160"/>
            <w:vAlign w:val="top"/>
          </w:tcPr>
          <w:p>
            <w:r>
              <w:t>EIGRP</w:t>
            </w:r>
          </w:p>
        </w:tc>
        <w:tc>
          <w:tcPr>
            <w:tcW w:type="dxa" w:w="4464"/>
            <w:vAlign w:val="top"/>
          </w:tcPr>
          <w:p>
            <w:r>
              <w:t>Optional comparative/Cisco-specific environment</w:t>
            </w:r>
          </w:p>
        </w:tc>
        <w:tc>
          <w:tcPr>
            <w:tcW w:type="dxa" w:w="4320"/>
            <w:vAlign w:val="top"/>
          </w:tcPr>
          <w:p>
            <w:r>
              <w:t>Useful but not required by current architecture</w:t>
            </w:r>
          </w:p>
        </w:tc>
      </w:tr>
      <w:tr>
        <w:tc>
          <w:tcPr>
            <w:tcW w:type="dxa" w:w="2160"/>
            <w:vAlign w:val="top"/>
          </w:tcPr>
          <w:p>
            <w:r>
              <w:t>NetPulse routing role</w:t>
            </w:r>
          </w:p>
        </w:tc>
        <w:tc>
          <w:tcPr>
            <w:tcW w:type="dxa" w:w="4464"/>
            <w:vAlign w:val="top"/>
          </w:tcPr>
          <w:p>
            <w:r>
              <w:t>Observe and correlate; do not replace the routing control plane</w:t>
            </w:r>
          </w:p>
        </w:tc>
        <w:tc>
          <w:tcPr>
            <w:tcW w:type="dxa" w:w="4320"/>
            <w:vAlign w:val="top"/>
          </w:tcPr>
          <w:p>
            <w:r>
              <w:t>Preserves separation of concerns</w:t>
            </w:r>
          </w:p>
        </w:tc>
      </w:tr>
      <w:tr>
        <w:tc>
          <w:tcPr>
            <w:tcW w:type="dxa" w:w="2160"/>
            <w:vAlign w:val="top"/>
          </w:tcPr>
          <w:p>
            <w:r>
              <w:t>Security</w:t>
            </w:r>
          </w:p>
        </w:tc>
        <w:tc>
          <w:tcPr>
            <w:tcW w:type="dxa" w:w="4464"/>
            <w:vAlign w:val="top"/>
          </w:tcPr>
          <w:p>
            <w:r>
              <w:t>ACLs/firewalls + Layer-2 hardening + routing authentication + TLS</w:t>
            </w:r>
          </w:p>
        </w:tc>
        <w:tc>
          <w:tcPr>
            <w:tcW w:type="dxa" w:w="4320"/>
            <w:vAlign w:val="top"/>
          </w:tcPr>
          <w:p>
            <w:r>
              <w:t>Defense in depth</w:t>
            </w:r>
          </w:p>
        </w:tc>
      </w:tr>
    </w:tbl>
    <w:p/>
    <w:p>
      <w:pPr>
        <w:pStyle w:val="Heading1"/>
      </w:pPr>
      <w:r>
        <w:t>13. Source Alignment &amp; Engineering Notes</w:t>
      </w:r>
    </w:p>
    <w:p>
      <w:r>
        <w:t>The report is grounded in the following supplied materials:</w:t>
      </w:r>
    </w:p>
    <w:p>
      <w:pPr>
        <w:pStyle w:val="ListBullet"/>
      </w:pPr>
      <w:r>
        <w:t>LAB 7.pdf — VLAN fundamentals, access/trunk ports, 802.1Q, VTP, DTP, DTP negotiation matrix, VLAN-hopping security discussion, Cisco CLI configuration, and troubleshooting commands.</w:t>
      </w:r>
    </w:p>
    <w:p>
      <w:pPr>
        <w:pStyle w:val="ListBullet"/>
      </w:pPr>
      <w:r>
        <w:t>LAB 8.pdf — routing fundamentals, routing tables, connected/static/default routes, longest-prefix behavior, RIPv1/RIPv2, OSPF, EIGRP, Administrative Distance, metrics, convergence, verification commands, and the staged routing lab.</w:t>
      </w:r>
    </w:p>
    <w:p>
      <w:pPr>
        <w:pStyle w:val="ListBullet"/>
      </w:pPr>
      <w:r>
        <w:t>NetPulse_NOC_Master_Reference_and_Roadmap.docx — existing NetPulse architecture, R1/R2 OSPF Area 0 topology, VLAN 10/VLAN 20 lab segmentation, Java middleware boundary, Oracle/MySQL roles, telemetry paths, security ACL examples, and implementation roadmap.</w:t>
      </w:r>
    </w:p>
    <w:p>
      <w:pPr>
        <w:pStyle w:val="SmallNote"/>
      </w:pPr>
      <w:r>
        <w:t>Where the lectures are simplified for CCNA teaching, this report preserves the lecture's learning model while adding architecture-level qualification. For example, 'VLAN = security' is treated as Layer-2 isolation, not as a complete security boundary; routing authentication and production firewall policy require platform-specific design and verification.</w:t>
      </w:r>
    </w:p>
    <w:p>
      <w:pPr>
        <w:pStyle w:val="Heading1"/>
      </w:pPr>
      <w:r>
        <w:t>Appendix A — Compact Cisco Verification Checklist</w:t>
      </w:r>
    </w:p>
    <w:p>
      <w:pPr>
        <w:pStyle w:val="CodeBlock"/>
      </w:pPr>
      <w:r>
        <w:t>show vlan brief</w:t>
      </w:r>
    </w:p>
    <w:p>
      <w:pPr>
        <w:pStyle w:val="CodeBlock"/>
      </w:pPr>
      <w:r>
        <w:t>show interfaces trunk</w:t>
      </w:r>
    </w:p>
    <w:p>
      <w:pPr>
        <w:pStyle w:val="CodeBlock"/>
      </w:pPr>
      <w:r>
        <w:t>show interfaces FastEthernet0/24 switchport</w:t>
      </w:r>
    </w:p>
    <w:p>
      <w:pPr>
        <w:pStyle w:val="CodeBlock"/>
      </w:pPr>
      <w:r>
        <w:t>show mac address-table</w:t>
      </w:r>
    </w:p>
    <w:p>
      <w:pPr>
        <w:pStyle w:val="CodeBlock"/>
      </w:pPr>
      <w:r>
        <w:t>show vtp status</w:t>
      </w:r>
    </w:p>
    <w:p>
      <w:pPr>
        <w:pStyle w:val="CodeBlock"/>
      </w:pPr>
      <w:r/>
    </w:p>
    <w:p>
      <w:pPr>
        <w:pStyle w:val="CodeBlock"/>
      </w:pPr>
      <w:r>
        <w:t>show ip interface brief</w:t>
      </w:r>
    </w:p>
    <w:p>
      <w:pPr>
        <w:pStyle w:val="CodeBlock"/>
      </w:pPr>
      <w:r>
        <w:t>show ip route</w:t>
      </w:r>
    </w:p>
    <w:p>
      <w:pPr>
        <w:pStyle w:val="CodeBlock"/>
      </w:pPr>
      <w:r>
        <w:t>show ip protocols</w:t>
      </w:r>
    </w:p>
    <w:p>
      <w:pPr>
        <w:pStyle w:val="CodeBlock"/>
      </w:pPr>
      <w:r>
        <w:t>show ip ospf neighbor</w:t>
      </w:r>
    </w:p>
    <w:p>
      <w:pPr>
        <w:pStyle w:val="CodeBlock"/>
      </w:pPr>
      <w:r>
        <w:t>show ip route ospf</w:t>
      </w:r>
    </w:p>
    <w:p>
      <w:pPr>
        <w:pStyle w:val="CodeBlock"/>
      </w:pPr>
      <w:r>
        <w:t>show ip eigrp neighbors</w:t>
      </w:r>
    </w:p>
    <w:p>
      <w:pPr>
        <w:pStyle w:val="CodeBlock"/>
      </w:pPr>
      <w:r/>
    </w:p>
    <w:p>
      <w:pPr>
        <w:pStyle w:val="CodeBlock"/>
      </w:pPr>
      <w:r>
        <w:t>ping &lt;destination&gt;</w:t>
      </w:r>
    </w:p>
    <w:p>
      <w:pPr>
        <w:pStyle w:val="CodeBlock"/>
      </w:pPr>
      <w:r>
        <w:t>traceroute &lt;destination&gt;</w:t>
      </w:r>
    </w:p>
    <w:p>
      <w:pPr>
        <w:pStyle w:val="CodeBlock"/>
      </w:pPr>
      <w:r>
        <w:t>show running-config</w:t>
      </w:r>
    </w:p>
    <w:p>
      <w:pPr>
        <w:pStyle w:val="Heading1"/>
      </w:pPr>
      <w:r>
        <w:t>Appendix B — NetPulse Reference Lab Topology</w:t>
      </w:r>
    </w:p>
    <w:p>
      <w:pPr>
        <w:pStyle w:val="CodeBlock"/>
      </w:pPr>
      <w:r>
        <w:t xml:space="preserve">                         OSPF Area 0</w:t>
      </w:r>
    </w:p>
    <w:p>
      <w:pPr>
        <w:pStyle w:val="CodeBlock"/>
      </w:pPr>
      <w:r>
        <w:t xml:space="preserve">                     10.10.0.0/30</w:t>
      </w:r>
    </w:p>
    <w:p>
      <w:pPr>
        <w:pStyle w:val="CodeBlock"/>
      </w:pPr>
      <w:r>
        <w:t xml:space="preserve">          +-------------------------------+</w:t>
      </w:r>
    </w:p>
    <w:p>
      <w:pPr>
        <w:pStyle w:val="CodeBlock"/>
      </w:pPr>
      <w:r>
        <w:t xml:space="preserve">          |                               |</w:t>
      </w:r>
    </w:p>
    <w:p>
      <w:pPr>
        <w:pStyle w:val="CodeBlock"/>
      </w:pPr>
      <w:r>
        <w:t xml:space="preserve">       R1 10.10.0.1                  R2 10.10.0.2</w:t>
      </w:r>
    </w:p>
    <w:p>
      <w:pPr>
        <w:pStyle w:val="CodeBlock"/>
      </w:pPr>
      <w:r>
        <w:t xml:space="preserve">          |                               |</w:t>
      </w:r>
    </w:p>
    <w:p>
      <w:pPr>
        <w:pStyle w:val="CodeBlock"/>
      </w:pPr>
      <w:r>
        <w:t xml:space="preserve">      VLAN 10                         VLAN 20</w:t>
      </w:r>
    </w:p>
    <w:p>
      <w:pPr>
        <w:pStyle w:val="CodeBlock"/>
      </w:pPr>
      <w:r>
        <w:t xml:space="preserve">   10.10.10.0/24                   10.10.20.0/24</w:t>
      </w:r>
    </w:p>
    <w:p>
      <w:pPr>
        <w:pStyle w:val="CodeBlock"/>
      </w:pPr>
      <w:r>
        <w:t xml:space="preserve">          |                               |</w:t>
      </w:r>
    </w:p>
    <w:p>
      <w:pPr>
        <w:pStyle w:val="CodeBlock"/>
      </w:pPr>
      <w:r>
        <w:t xml:space="preserve">    Cisco Switch                    NetPulse Host</w:t>
      </w:r>
    </w:p>
    <w:p>
      <w:pPr>
        <w:pStyle w:val="CodeBlock"/>
      </w:pPr>
      <w:r>
        <w:t xml:space="preserve">          |                         Java + Oracle</w:t>
      </w:r>
    </w:p>
    <w:p>
      <w:pPr>
        <w:pStyle w:val="CodeBlock"/>
      </w:pPr>
      <w:r>
        <w:t xml:space="preserve">       Arduino                       PHP + MySQL</w:t>
      </w:r>
    </w:p>
    <w:p>
      <w:pPr>
        <w:pStyle w:val="CodeBlock"/>
      </w:pPr>
      <w:r>
        <w:t xml:space="preserve">    10.10.10.50</w:t>
      </w:r>
    </w:p>
    <w:p>
      <w:r>
        <w:t>Enterprise growth path: MGMT → dedicated management VLAN/VRF; IOT/TELEMETRY → dedicated telemetry segment/VRF with ACLs; APP → application network behind firewall/load balancer; DB → separate database zone; NOC-CLIENT → dedicated operator access zone.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NetPulse-NOC | CCNA Networking Integration Master Architecture Report | 17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pPr>
    <w:rPr>
      <w:rFonts w:ascii="Consolas" w:hAnsi="Consolas"/>
      <w:sz w:val="17"/>
    </w:r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