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564E" w14:textId="07636770" w:rsidR="00A5591C" w:rsidRDefault="00A5591C" w:rsidP="00844649">
      <w:pPr>
        <w:spacing w:line="360" w:lineRule="auto"/>
        <w:ind w:firstLine="0"/>
        <w:jc w:val="center"/>
        <w:rPr>
          <w:b/>
          <w:color w:val="000000"/>
        </w:rPr>
      </w:pPr>
      <w:r w:rsidRPr="00BC5DE6">
        <w:rPr>
          <w:b/>
          <w:color w:val="000000"/>
        </w:rPr>
        <w:t>СПИСОК ИСПОЛЬЗУЕМЫХ СОКРАЩЕНИЙ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2"/>
        <w:gridCol w:w="549"/>
        <w:gridCol w:w="7197"/>
      </w:tblGrid>
      <w:tr w:rsidR="00B42E74" w:rsidRPr="00C5371F" w14:paraId="7ACDF07F" w14:textId="77777777" w:rsidTr="00B3052F">
        <w:tc>
          <w:tcPr>
            <w:tcW w:w="1637" w:type="dxa"/>
          </w:tcPr>
          <w:p w14:paraId="3470D417" w14:textId="77777777" w:rsidR="00B42E74" w:rsidRDefault="00B42E74" w:rsidP="00B3052F">
            <w:pPr>
              <w:ind w:firstLine="0"/>
              <w:jc w:val="center"/>
            </w:pPr>
            <w:r w:rsidRPr="00C5371F">
              <w:rPr>
                <w:lang w:val="en-US"/>
              </w:rPr>
              <w:t>JSON</w:t>
            </w:r>
          </w:p>
        </w:tc>
        <w:tc>
          <w:tcPr>
            <w:tcW w:w="557" w:type="dxa"/>
          </w:tcPr>
          <w:p w14:paraId="6785439B" w14:textId="77777777" w:rsidR="00B42E74" w:rsidRPr="00C5371F" w:rsidRDefault="00B42E74" w:rsidP="00B3052F">
            <w:pPr>
              <w:ind w:firstLine="0"/>
              <w:jc w:val="center"/>
              <w:rPr>
                <w:color w:val="000000"/>
              </w:rPr>
            </w:pPr>
            <w:r w:rsidRPr="00C5371F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7E7F758F" w14:textId="77777777" w:rsidR="00B42E74" w:rsidRDefault="00B42E74" w:rsidP="00B3052F">
            <w:pPr>
              <w:ind w:firstLine="0"/>
            </w:pPr>
            <w:r w:rsidRPr="00C5371F">
              <w:rPr>
                <w:lang w:val="en-US"/>
              </w:rPr>
              <w:t>JavaScript object notation</w:t>
            </w:r>
          </w:p>
        </w:tc>
      </w:tr>
      <w:tr w:rsidR="00B3052F" w:rsidRPr="00FD2922" w14:paraId="46EF1D46" w14:textId="77777777" w:rsidTr="00B3052F">
        <w:tc>
          <w:tcPr>
            <w:tcW w:w="1637" w:type="dxa"/>
          </w:tcPr>
          <w:p w14:paraId="49903A96" w14:textId="77777777" w:rsidR="00B3052F" w:rsidRDefault="00B3052F" w:rsidP="00B3052F">
            <w:pPr>
              <w:ind w:firstLine="0"/>
              <w:jc w:val="center"/>
            </w:pPr>
            <w:r w:rsidRPr="00C5371F">
              <w:rPr>
                <w:lang w:val="en-US"/>
              </w:rPr>
              <w:t>REST API</w:t>
            </w:r>
          </w:p>
        </w:tc>
        <w:tc>
          <w:tcPr>
            <w:tcW w:w="557" w:type="dxa"/>
          </w:tcPr>
          <w:p w14:paraId="3D246F79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39D54CC6" w14:textId="77777777" w:rsidR="00B3052F" w:rsidRPr="00C5371F" w:rsidRDefault="00B3052F" w:rsidP="00B3052F">
            <w:pPr>
              <w:ind w:firstLine="0"/>
              <w:rPr>
                <w:lang w:val="en-US"/>
              </w:rPr>
            </w:pPr>
            <w:r w:rsidRPr="00C5371F">
              <w:rPr>
                <w:lang w:val="en-US"/>
              </w:rPr>
              <w:t>representational state transfer application programing interface</w:t>
            </w:r>
          </w:p>
        </w:tc>
      </w:tr>
      <w:tr w:rsidR="00B3052F" w:rsidRPr="00C5371F" w14:paraId="4592A964" w14:textId="77777777" w:rsidTr="00B3052F">
        <w:tc>
          <w:tcPr>
            <w:tcW w:w="1637" w:type="dxa"/>
          </w:tcPr>
          <w:p w14:paraId="5E42DBFF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АДЦ</w:t>
            </w:r>
          </w:p>
        </w:tc>
        <w:tc>
          <w:tcPr>
            <w:tcW w:w="557" w:type="dxa"/>
          </w:tcPr>
          <w:p w14:paraId="45FEB01C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56B70048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аэродинамическая цель</w:t>
            </w:r>
          </w:p>
        </w:tc>
      </w:tr>
      <w:tr w:rsidR="00B3052F" w:rsidRPr="00C5371F" w14:paraId="31A45D73" w14:textId="77777777" w:rsidTr="00B3052F">
        <w:tc>
          <w:tcPr>
            <w:tcW w:w="1637" w:type="dxa"/>
          </w:tcPr>
          <w:p w14:paraId="26793600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АО</w:t>
            </w:r>
          </w:p>
        </w:tc>
        <w:tc>
          <w:tcPr>
            <w:tcW w:w="557" w:type="dxa"/>
          </w:tcPr>
          <w:p w14:paraId="13195B38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4ECD362E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акционерное общество</w:t>
            </w:r>
          </w:p>
        </w:tc>
      </w:tr>
      <w:tr w:rsidR="00B3052F" w:rsidRPr="00C5371F" w14:paraId="286AB13E" w14:textId="77777777" w:rsidTr="00B3052F">
        <w:tc>
          <w:tcPr>
            <w:tcW w:w="1637" w:type="dxa"/>
          </w:tcPr>
          <w:p w14:paraId="09A1DD59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АСЦУ</w:t>
            </w:r>
          </w:p>
        </w:tc>
        <w:tc>
          <w:tcPr>
            <w:tcW w:w="557" w:type="dxa"/>
          </w:tcPr>
          <w:p w14:paraId="21B54745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427BF4CA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автоматизированное средства целеуказания</w:t>
            </w:r>
          </w:p>
        </w:tc>
      </w:tr>
      <w:tr w:rsidR="00B3052F" w:rsidRPr="00C5371F" w14:paraId="38DFB6AD" w14:textId="77777777" w:rsidTr="00B3052F">
        <w:tc>
          <w:tcPr>
            <w:tcW w:w="1637" w:type="dxa"/>
          </w:tcPr>
          <w:p w14:paraId="201E526B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ББ</w:t>
            </w:r>
          </w:p>
        </w:tc>
        <w:tc>
          <w:tcPr>
            <w:tcW w:w="557" w:type="dxa"/>
          </w:tcPr>
          <w:p w14:paraId="464CA3DE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0537630E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боевой блок</w:t>
            </w:r>
          </w:p>
        </w:tc>
      </w:tr>
      <w:tr w:rsidR="00B3052F" w:rsidRPr="00C5371F" w14:paraId="5CA413AA" w14:textId="77777777" w:rsidTr="00B3052F">
        <w:tc>
          <w:tcPr>
            <w:tcW w:w="1637" w:type="dxa"/>
          </w:tcPr>
          <w:p w14:paraId="796FD33A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 w:rsidRPr="00C5371F">
              <w:rPr>
                <w:color w:val="000000"/>
              </w:rPr>
              <w:t>БД</w:t>
            </w:r>
          </w:p>
        </w:tc>
        <w:tc>
          <w:tcPr>
            <w:tcW w:w="557" w:type="dxa"/>
          </w:tcPr>
          <w:p w14:paraId="520743BE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7BBEAA9C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 w:rsidRPr="00C5371F">
              <w:rPr>
                <w:color w:val="000000"/>
              </w:rPr>
              <w:t>база данных</w:t>
            </w:r>
          </w:p>
        </w:tc>
      </w:tr>
      <w:tr w:rsidR="00B3052F" w:rsidRPr="00C5371F" w14:paraId="56D21FAA" w14:textId="77777777" w:rsidTr="00B3052F">
        <w:tc>
          <w:tcPr>
            <w:tcW w:w="1637" w:type="dxa"/>
          </w:tcPr>
          <w:p w14:paraId="1D93374D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БРПЛ</w:t>
            </w:r>
          </w:p>
        </w:tc>
        <w:tc>
          <w:tcPr>
            <w:tcW w:w="557" w:type="dxa"/>
          </w:tcPr>
          <w:p w14:paraId="33BD56F2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01BD50D1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баллистическая ракета подводной лодки</w:t>
            </w:r>
          </w:p>
        </w:tc>
      </w:tr>
      <w:tr w:rsidR="00B3052F" w:rsidRPr="00C5371F" w14:paraId="5B5876C6" w14:textId="77777777" w:rsidTr="00B3052F">
        <w:tc>
          <w:tcPr>
            <w:tcW w:w="1637" w:type="dxa"/>
          </w:tcPr>
          <w:p w14:paraId="5615B060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БЦ</w:t>
            </w:r>
          </w:p>
        </w:tc>
        <w:tc>
          <w:tcPr>
            <w:tcW w:w="557" w:type="dxa"/>
          </w:tcPr>
          <w:p w14:paraId="191C27C5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682E82B0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баллистическая цель</w:t>
            </w:r>
          </w:p>
        </w:tc>
      </w:tr>
      <w:tr w:rsidR="00B3052F" w:rsidRPr="00C5371F" w14:paraId="57A46BCB" w14:textId="77777777" w:rsidTr="00B3052F">
        <w:tc>
          <w:tcPr>
            <w:tcW w:w="1637" w:type="dxa"/>
          </w:tcPr>
          <w:p w14:paraId="6BD165CA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ВКО</w:t>
            </w:r>
          </w:p>
        </w:tc>
        <w:tc>
          <w:tcPr>
            <w:tcW w:w="557" w:type="dxa"/>
          </w:tcPr>
          <w:p w14:paraId="5B3AEABF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7E4C7EAB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воздушно-космическая оборона</w:t>
            </w:r>
          </w:p>
        </w:tc>
      </w:tr>
      <w:tr w:rsidR="00B3052F" w:rsidRPr="00C5371F" w14:paraId="7274A778" w14:textId="77777777" w:rsidTr="00B3052F">
        <w:tc>
          <w:tcPr>
            <w:tcW w:w="1637" w:type="dxa"/>
          </w:tcPr>
          <w:p w14:paraId="59C82662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ВКП</w:t>
            </w:r>
          </w:p>
        </w:tc>
        <w:tc>
          <w:tcPr>
            <w:tcW w:w="557" w:type="dxa"/>
          </w:tcPr>
          <w:p w14:paraId="6E755D0F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277FF206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вышестоящий командный пункт</w:t>
            </w:r>
          </w:p>
        </w:tc>
      </w:tr>
      <w:tr w:rsidR="00B3052F" w:rsidRPr="00C5371F" w14:paraId="5BBE939E" w14:textId="77777777" w:rsidTr="00B3052F">
        <w:tc>
          <w:tcPr>
            <w:tcW w:w="1637" w:type="dxa"/>
          </w:tcPr>
          <w:p w14:paraId="004997E4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ВО</w:t>
            </w:r>
          </w:p>
        </w:tc>
        <w:tc>
          <w:tcPr>
            <w:tcW w:w="557" w:type="dxa"/>
          </w:tcPr>
          <w:p w14:paraId="2254AB85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2544CECF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воздушный объект</w:t>
            </w:r>
          </w:p>
        </w:tc>
      </w:tr>
      <w:tr w:rsidR="00B3052F" w:rsidRPr="00C5371F" w14:paraId="4BE5EB4A" w14:textId="77777777" w:rsidTr="00B3052F">
        <w:tc>
          <w:tcPr>
            <w:tcW w:w="1637" w:type="dxa"/>
          </w:tcPr>
          <w:p w14:paraId="39320BFC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ГСН</w:t>
            </w:r>
          </w:p>
        </w:tc>
        <w:tc>
          <w:tcPr>
            <w:tcW w:w="557" w:type="dxa"/>
          </w:tcPr>
          <w:p w14:paraId="5002987D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0EA0DA5D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головка самонаведения</w:t>
            </w:r>
          </w:p>
        </w:tc>
      </w:tr>
      <w:tr w:rsidR="00B3052F" w:rsidRPr="00C5371F" w14:paraId="3E5CB5E2" w14:textId="77777777" w:rsidTr="00B3052F">
        <w:tc>
          <w:tcPr>
            <w:tcW w:w="1637" w:type="dxa"/>
          </w:tcPr>
          <w:p w14:paraId="4E8056FD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ЗРВ</w:t>
            </w:r>
          </w:p>
        </w:tc>
        <w:tc>
          <w:tcPr>
            <w:tcW w:w="557" w:type="dxa"/>
          </w:tcPr>
          <w:p w14:paraId="2C961156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1423D986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зенитные ракетные войска</w:t>
            </w:r>
          </w:p>
        </w:tc>
      </w:tr>
      <w:tr w:rsidR="00B3052F" w:rsidRPr="00C5371F" w14:paraId="5181541F" w14:textId="77777777" w:rsidTr="00B3052F">
        <w:tc>
          <w:tcPr>
            <w:tcW w:w="1637" w:type="dxa"/>
          </w:tcPr>
          <w:p w14:paraId="05BA6E88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 w:rsidRPr="00C5371F">
              <w:rPr>
                <w:color w:val="000000"/>
              </w:rPr>
              <w:t>ЗРК</w:t>
            </w:r>
          </w:p>
        </w:tc>
        <w:tc>
          <w:tcPr>
            <w:tcW w:w="557" w:type="dxa"/>
          </w:tcPr>
          <w:p w14:paraId="5C2EF933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111AF04C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 w:rsidRPr="00C5371F">
              <w:rPr>
                <w:color w:val="000000"/>
              </w:rPr>
              <w:t>зенитный ракетный комплекс</w:t>
            </w:r>
          </w:p>
        </w:tc>
      </w:tr>
      <w:tr w:rsidR="00B3052F" w:rsidRPr="00C5371F" w14:paraId="2D8B93DE" w14:textId="77777777" w:rsidTr="00B3052F">
        <w:tc>
          <w:tcPr>
            <w:tcW w:w="1637" w:type="dxa"/>
          </w:tcPr>
          <w:p w14:paraId="69851229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ЗРО</w:t>
            </w:r>
          </w:p>
        </w:tc>
        <w:tc>
          <w:tcPr>
            <w:tcW w:w="557" w:type="dxa"/>
          </w:tcPr>
          <w:p w14:paraId="31169420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4A3D5250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зенитная ракетная оборона</w:t>
            </w:r>
          </w:p>
        </w:tc>
      </w:tr>
      <w:tr w:rsidR="00B3052F" w:rsidRPr="00C5371F" w14:paraId="341D3A15" w14:textId="77777777" w:rsidTr="00B3052F">
        <w:tc>
          <w:tcPr>
            <w:tcW w:w="1637" w:type="dxa"/>
          </w:tcPr>
          <w:p w14:paraId="5EB46617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 w:rsidRPr="00C5371F">
              <w:rPr>
                <w:color w:val="000000"/>
              </w:rPr>
              <w:t>ЗРС</w:t>
            </w:r>
          </w:p>
        </w:tc>
        <w:tc>
          <w:tcPr>
            <w:tcW w:w="557" w:type="dxa"/>
          </w:tcPr>
          <w:p w14:paraId="49BD7445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042254D6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 w:rsidRPr="00C5371F">
              <w:rPr>
                <w:color w:val="000000"/>
              </w:rPr>
              <w:t>зенитная ракетная система</w:t>
            </w:r>
          </w:p>
        </w:tc>
      </w:tr>
      <w:tr w:rsidR="00B3052F" w:rsidRPr="00C5371F" w14:paraId="3CC8ACE1" w14:textId="77777777" w:rsidTr="00B3052F">
        <w:tc>
          <w:tcPr>
            <w:tcW w:w="1637" w:type="dxa"/>
          </w:tcPr>
          <w:p w14:paraId="604A1523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 w:rsidRPr="00C5371F">
              <w:rPr>
                <w:color w:val="000000"/>
              </w:rPr>
              <w:t>ЗУР</w:t>
            </w:r>
          </w:p>
        </w:tc>
        <w:tc>
          <w:tcPr>
            <w:tcW w:w="557" w:type="dxa"/>
          </w:tcPr>
          <w:p w14:paraId="1519D3EE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1AE420BD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 w:rsidRPr="00C5371F">
              <w:rPr>
                <w:color w:val="000000"/>
              </w:rPr>
              <w:t>зенитная управляемая ракета</w:t>
            </w:r>
          </w:p>
        </w:tc>
      </w:tr>
      <w:tr w:rsidR="00B3052F" w:rsidRPr="00C5371F" w14:paraId="6D6A9D5A" w14:textId="77777777" w:rsidTr="00B3052F">
        <w:tc>
          <w:tcPr>
            <w:tcW w:w="1637" w:type="dxa"/>
          </w:tcPr>
          <w:p w14:paraId="799D12BF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 w:rsidRPr="00C5371F">
              <w:rPr>
                <w:color w:val="000000"/>
              </w:rPr>
              <w:t>ИМ</w:t>
            </w:r>
          </w:p>
        </w:tc>
        <w:tc>
          <w:tcPr>
            <w:tcW w:w="557" w:type="dxa"/>
          </w:tcPr>
          <w:p w14:paraId="19E50F84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0391049D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 w:rsidRPr="00C5371F">
              <w:rPr>
                <w:color w:val="000000"/>
              </w:rPr>
              <w:t>имитационная модель</w:t>
            </w:r>
          </w:p>
        </w:tc>
      </w:tr>
      <w:tr w:rsidR="00B3052F" w:rsidRPr="00C5371F" w14:paraId="3AE93F0A" w14:textId="77777777" w:rsidTr="00B3052F">
        <w:tc>
          <w:tcPr>
            <w:tcW w:w="1637" w:type="dxa"/>
          </w:tcPr>
          <w:p w14:paraId="2E2366E1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КП</w:t>
            </w:r>
          </w:p>
        </w:tc>
        <w:tc>
          <w:tcPr>
            <w:tcW w:w="557" w:type="dxa"/>
          </w:tcPr>
          <w:p w14:paraId="1F2E8FD8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58511D98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командный пункт</w:t>
            </w:r>
          </w:p>
        </w:tc>
      </w:tr>
      <w:tr w:rsidR="00B3052F" w:rsidRPr="00C5371F" w14:paraId="79E73D42" w14:textId="77777777" w:rsidTr="00B3052F">
        <w:tc>
          <w:tcPr>
            <w:tcW w:w="1637" w:type="dxa"/>
          </w:tcPr>
          <w:p w14:paraId="21242EE9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МБР</w:t>
            </w:r>
          </w:p>
        </w:tc>
        <w:tc>
          <w:tcPr>
            <w:tcW w:w="557" w:type="dxa"/>
          </w:tcPr>
          <w:p w14:paraId="0428770A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1F6B7EAC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межконтинентальная баллистическая ракета</w:t>
            </w:r>
          </w:p>
        </w:tc>
      </w:tr>
      <w:tr w:rsidR="00B3052F" w:rsidRPr="00C5371F" w14:paraId="288A0B08" w14:textId="77777777" w:rsidTr="00B3052F">
        <w:tc>
          <w:tcPr>
            <w:tcW w:w="1637" w:type="dxa"/>
          </w:tcPr>
          <w:p w14:paraId="372616B2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 w:rsidRPr="00C5371F">
              <w:rPr>
                <w:color w:val="000000"/>
              </w:rPr>
              <w:t>МОЖ</w:t>
            </w:r>
          </w:p>
        </w:tc>
        <w:tc>
          <w:tcPr>
            <w:tcW w:w="557" w:type="dxa"/>
          </w:tcPr>
          <w:p w14:paraId="4B417F1C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2AB623D9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 w:rsidRPr="00C5371F">
              <w:rPr>
                <w:color w:val="000000"/>
              </w:rPr>
              <w:t>математическое ожидание</w:t>
            </w:r>
          </w:p>
        </w:tc>
      </w:tr>
      <w:tr w:rsidR="00B3052F" w:rsidRPr="00C5371F" w14:paraId="4610BDDF" w14:textId="77777777" w:rsidTr="00B3052F">
        <w:tc>
          <w:tcPr>
            <w:tcW w:w="1637" w:type="dxa"/>
          </w:tcPr>
          <w:p w14:paraId="52D60B85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НПЦ</w:t>
            </w:r>
          </w:p>
        </w:tc>
        <w:tc>
          <w:tcPr>
            <w:tcW w:w="557" w:type="dxa"/>
          </w:tcPr>
          <w:p w14:paraId="7884D072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1A3D8B2B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научно-производственный центр</w:t>
            </w:r>
          </w:p>
        </w:tc>
      </w:tr>
      <w:tr w:rsidR="00B3052F" w:rsidRPr="00C5371F" w14:paraId="55B1BD0B" w14:textId="77777777" w:rsidTr="00B3052F">
        <w:tc>
          <w:tcPr>
            <w:tcW w:w="1637" w:type="dxa"/>
          </w:tcPr>
          <w:p w14:paraId="0B50F845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ОГП</w:t>
            </w:r>
          </w:p>
        </w:tc>
        <w:tc>
          <w:tcPr>
            <w:tcW w:w="557" w:type="dxa"/>
          </w:tcPr>
          <w:p w14:paraId="3C5123E4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0FDABDD8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определение государственной принадлежности</w:t>
            </w:r>
          </w:p>
        </w:tc>
      </w:tr>
      <w:tr w:rsidR="00B3052F" w:rsidRPr="00C5371F" w14:paraId="597CDA99" w14:textId="77777777" w:rsidTr="00B3052F">
        <w:tc>
          <w:tcPr>
            <w:tcW w:w="1637" w:type="dxa"/>
          </w:tcPr>
          <w:p w14:paraId="1EAE23F8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ООО</w:t>
            </w:r>
          </w:p>
        </w:tc>
        <w:tc>
          <w:tcPr>
            <w:tcW w:w="557" w:type="dxa"/>
          </w:tcPr>
          <w:p w14:paraId="19A693D3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2681B802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общество с ограниченной ответственностью</w:t>
            </w:r>
          </w:p>
        </w:tc>
      </w:tr>
      <w:tr w:rsidR="00B3052F" w:rsidRPr="00C5371F" w14:paraId="3ED8A8F6" w14:textId="77777777" w:rsidTr="00B3052F">
        <w:tc>
          <w:tcPr>
            <w:tcW w:w="1637" w:type="dxa"/>
          </w:tcPr>
          <w:p w14:paraId="25DB106D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ПВО</w:t>
            </w:r>
          </w:p>
        </w:tc>
        <w:tc>
          <w:tcPr>
            <w:tcW w:w="557" w:type="dxa"/>
          </w:tcPr>
          <w:p w14:paraId="6011EE34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2AEC1B1B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противовоздушная оборона</w:t>
            </w:r>
          </w:p>
        </w:tc>
      </w:tr>
      <w:tr w:rsidR="00B3052F" w:rsidRPr="00C5371F" w14:paraId="0DAB56A9" w14:textId="77777777" w:rsidTr="00B3052F">
        <w:tc>
          <w:tcPr>
            <w:tcW w:w="1637" w:type="dxa"/>
          </w:tcPr>
          <w:p w14:paraId="18D6AA27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 w:rsidRPr="00C5371F">
              <w:rPr>
                <w:color w:val="000000"/>
              </w:rPr>
              <w:t>ПК ПИВП</w:t>
            </w:r>
          </w:p>
        </w:tc>
        <w:tc>
          <w:tcPr>
            <w:tcW w:w="557" w:type="dxa"/>
          </w:tcPr>
          <w:p w14:paraId="7E4A6A43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07DB9337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 w:rsidRPr="00C5371F">
              <w:rPr>
                <w:color w:val="000000"/>
              </w:rPr>
              <w:t>программный комплекс проведения испытаний на виртуальном полигоне</w:t>
            </w:r>
          </w:p>
        </w:tc>
      </w:tr>
      <w:tr w:rsidR="00B3052F" w:rsidRPr="00C5371F" w14:paraId="5BDA73DB" w14:textId="77777777" w:rsidTr="00B3052F">
        <w:tc>
          <w:tcPr>
            <w:tcW w:w="1637" w:type="dxa"/>
          </w:tcPr>
          <w:p w14:paraId="01285549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proofErr w:type="spellStart"/>
            <w:r w:rsidRPr="00C5371F">
              <w:rPr>
                <w:color w:val="000000"/>
              </w:rPr>
              <w:t>ПКт</w:t>
            </w:r>
            <w:proofErr w:type="spellEnd"/>
          </w:p>
        </w:tc>
        <w:tc>
          <w:tcPr>
            <w:tcW w:w="557" w:type="dxa"/>
          </w:tcPr>
          <w:p w14:paraId="035C745D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0CE8D906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 w:rsidRPr="00C5371F">
              <w:rPr>
                <w:color w:val="000000"/>
              </w:rPr>
              <w:t>программный компонент</w:t>
            </w:r>
          </w:p>
        </w:tc>
      </w:tr>
      <w:tr w:rsidR="00B3052F" w:rsidRPr="00C5371F" w14:paraId="0935081A" w14:textId="77777777" w:rsidTr="00B3052F">
        <w:tc>
          <w:tcPr>
            <w:tcW w:w="1637" w:type="dxa"/>
          </w:tcPr>
          <w:p w14:paraId="669B8DBA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ПМ</w:t>
            </w:r>
          </w:p>
        </w:tc>
        <w:tc>
          <w:tcPr>
            <w:tcW w:w="557" w:type="dxa"/>
          </w:tcPr>
          <w:p w14:paraId="7898FD92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2044C48D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программный модуль</w:t>
            </w:r>
          </w:p>
        </w:tc>
      </w:tr>
      <w:tr w:rsidR="00B3052F" w:rsidRPr="00C5371F" w14:paraId="7DF9B2E1" w14:textId="77777777" w:rsidTr="00B3052F">
        <w:tc>
          <w:tcPr>
            <w:tcW w:w="1637" w:type="dxa"/>
          </w:tcPr>
          <w:p w14:paraId="52848DBC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ПРО</w:t>
            </w:r>
          </w:p>
        </w:tc>
        <w:tc>
          <w:tcPr>
            <w:tcW w:w="557" w:type="dxa"/>
          </w:tcPr>
          <w:p w14:paraId="423E394B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6828BD79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противоракетная оборона</w:t>
            </w:r>
          </w:p>
        </w:tc>
      </w:tr>
      <w:tr w:rsidR="00B3052F" w:rsidRPr="00C5371F" w14:paraId="449FCA58" w14:textId="77777777" w:rsidTr="00B3052F">
        <w:tc>
          <w:tcPr>
            <w:tcW w:w="1637" w:type="dxa"/>
          </w:tcPr>
          <w:p w14:paraId="6F505F77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ПсУ</w:t>
            </w:r>
            <w:proofErr w:type="spellEnd"/>
          </w:p>
        </w:tc>
        <w:tc>
          <w:tcPr>
            <w:tcW w:w="557" w:type="dxa"/>
          </w:tcPr>
          <w:p w14:paraId="796B50A3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25017986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пусковая установка</w:t>
            </w:r>
          </w:p>
        </w:tc>
      </w:tr>
      <w:tr w:rsidR="00B3052F" w:rsidRPr="00C5371F" w14:paraId="736CE54B" w14:textId="77777777" w:rsidTr="00B3052F">
        <w:tc>
          <w:tcPr>
            <w:tcW w:w="1637" w:type="dxa"/>
          </w:tcPr>
          <w:p w14:paraId="41226271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РВ</w:t>
            </w:r>
          </w:p>
        </w:tc>
        <w:tc>
          <w:tcPr>
            <w:tcW w:w="557" w:type="dxa"/>
          </w:tcPr>
          <w:p w14:paraId="5F276609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05825112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радиовзрыватель</w:t>
            </w:r>
            <w:proofErr w:type="spellEnd"/>
          </w:p>
        </w:tc>
      </w:tr>
      <w:tr w:rsidR="00B3052F" w:rsidRPr="00C5371F" w14:paraId="156D4AEF" w14:textId="77777777" w:rsidTr="00B3052F">
        <w:tc>
          <w:tcPr>
            <w:tcW w:w="1637" w:type="dxa"/>
          </w:tcPr>
          <w:p w14:paraId="33A57292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РЛС</w:t>
            </w:r>
          </w:p>
        </w:tc>
        <w:tc>
          <w:tcPr>
            <w:tcW w:w="557" w:type="dxa"/>
          </w:tcPr>
          <w:p w14:paraId="6D291C7C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5D36ABE5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радиолокационная станция</w:t>
            </w:r>
          </w:p>
        </w:tc>
      </w:tr>
      <w:tr w:rsidR="00B3052F" w:rsidRPr="00C5371F" w14:paraId="6BE10FA8" w14:textId="77777777" w:rsidTr="00B3052F">
        <w:tc>
          <w:tcPr>
            <w:tcW w:w="1637" w:type="dxa"/>
          </w:tcPr>
          <w:p w14:paraId="1CE06507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РЭС</w:t>
            </w:r>
          </w:p>
        </w:tc>
        <w:tc>
          <w:tcPr>
            <w:tcW w:w="557" w:type="dxa"/>
          </w:tcPr>
          <w:p w14:paraId="67908BD7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2F51B031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радиоэлектронное средство</w:t>
            </w:r>
          </w:p>
        </w:tc>
      </w:tr>
      <w:tr w:rsidR="00B3052F" w:rsidRPr="00C5371F" w14:paraId="53ECACCF" w14:textId="77777777" w:rsidTr="00B3052F">
        <w:tc>
          <w:tcPr>
            <w:tcW w:w="1637" w:type="dxa"/>
          </w:tcPr>
          <w:p w14:paraId="3422814A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 w:rsidRPr="00C5371F">
              <w:rPr>
                <w:color w:val="000000"/>
              </w:rPr>
              <w:t>СВ</w:t>
            </w:r>
            <w:r>
              <w:rPr>
                <w:color w:val="000000"/>
              </w:rPr>
              <w:t>К</w:t>
            </w:r>
            <w:r w:rsidRPr="00C5371F">
              <w:rPr>
                <w:color w:val="000000"/>
              </w:rPr>
              <w:t>Н</w:t>
            </w:r>
          </w:p>
        </w:tc>
        <w:tc>
          <w:tcPr>
            <w:tcW w:w="557" w:type="dxa"/>
          </w:tcPr>
          <w:p w14:paraId="2AC6C508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268192E2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 w:rsidRPr="00C5371F">
              <w:rPr>
                <w:color w:val="000000"/>
              </w:rPr>
              <w:t>средств</w:t>
            </w:r>
            <w:r>
              <w:rPr>
                <w:color w:val="000000"/>
              </w:rPr>
              <w:t>а</w:t>
            </w:r>
            <w:r w:rsidRPr="00C5371F">
              <w:rPr>
                <w:color w:val="000000"/>
              </w:rPr>
              <w:t xml:space="preserve"> воздушно</w:t>
            </w:r>
            <w:r>
              <w:rPr>
                <w:color w:val="000000"/>
              </w:rPr>
              <w:t>-космического</w:t>
            </w:r>
            <w:r w:rsidRPr="00C5371F">
              <w:rPr>
                <w:color w:val="000000"/>
              </w:rPr>
              <w:t xml:space="preserve"> нападения</w:t>
            </w:r>
          </w:p>
        </w:tc>
      </w:tr>
      <w:tr w:rsidR="00B3052F" w:rsidRPr="00C5371F" w14:paraId="68195D8B" w14:textId="77777777" w:rsidTr="00B3052F">
        <w:tc>
          <w:tcPr>
            <w:tcW w:w="1637" w:type="dxa"/>
          </w:tcPr>
          <w:p w14:paraId="39AE70B1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СПРН</w:t>
            </w:r>
          </w:p>
        </w:tc>
        <w:tc>
          <w:tcPr>
            <w:tcW w:w="557" w:type="dxa"/>
          </w:tcPr>
          <w:p w14:paraId="74261AED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74E3F420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система предупреждения о ракетном нападении</w:t>
            </w:r>
          </w:p>
        </w:tc>
      </w:tr>
      <w:tr w:rsidR="00B3052F" w:rsidRPr="00C5371F" w14:paraId="4F95F0F1" w14:textId="77777777" w:rsidTr="00B3052F">
        <w:tc>
          <w:tcPr>
            <w:tcW w:w="1637" w:type="dxa"/>
          </w:tcPr>
          <w:p w14:paraId="30268952" w14:textId="77777777" w:rsidR="00B3052F" w:rsidRDefault="00B3052F" w:rsidP="00B3052F">
            <w:pPr>
              <w:ind w:firstLine="0"/>
              <w:jc w:val="center"/>
            </w:pPr>
            <w:r>
              <w:t>СУБД</w:t>
            </w:r>
          </w:p>
        </w:tc>
        <w:tc>
          <w:tcPr>
            <w:tcW w:w="557" w:type="dxa"/>
          </w:tcPr>
          <w:p w14:paraId="516ED0E0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23500329" w14:textId="0B83E9DD" w:rsidR="00B3052F" w:rsidRDefault="00B3052F" w:rsidP="00FD2922">
            <w:pPr>
              <w:tabs>
                <w:tab w:val="left" w:pos="5070"/>
              </w:tabs>
              <w:ind w:firstLine="0"/>
            </w:pPr>
            <w:r>
              <w:t>система управления базами данных</w:t>
            </w:r>
            <w:r w:rsidR="00FD2922">
              <w:tab/>
            </w:r>
          </w:p>
        </w:tc>
      </w:tr>
      <w:tr w:rsidR="00B3052F" w:rsidRPr="00C5371F" w14:paraId="7B9D9F01" w14:textId="77777777" w:rsidTr="00B3052F">
        <w:tc>
          <w:tcPr>
            <w:tcW w:w="1637" w:type="dxa"/>
          </w:tcPr>
          <w:p w14:paraId="46493E78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lastRenderedPageBreak/>
              <w:t>СХД</w:t>
            </w:r>
          </w:p>
        </w:tc>
        <w:tc>
          <w:tcPr>
            <w:tcW w:w="557" w:type="dxa"/>
          </w:tcPr>
          <w:p w14:paraId="02EE512C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0BACB4B8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t>система хранения данных</w:t>
            </w:r>
          </w:p>
        </w:tc>
      </w:tr>
      <w:tr w:rsidR="00B3052F" w:rsidRPr="00C5371F" w14:paraId="0D416160" w14:textId="77777777" w:rsidTr="00B3052F">
        <w:tc>
          <w:tcPr>
            <w:tcW w:w="1637" w:type="dxa"/>
          </w:tcPr>
          <w:p w14:paraId="68E9E7FB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t>СЧ ОКР</w:t>
            </w:r>
          </w:p>
        </w:tc>
        <w:tc>
          <w:tcPr>
            <w:tcW w:w="557" w:type="dxa"/>
          </w:tcPr>
          <w:p w14:paraId="70757833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65912B92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t>составная часть опытно-конструкторской работы</w:t>
            </w:r>
          </w:p>
        </w:tc>
      </w:tr>
      <w:tr w:rsidR="00B3052F" w:rsidRPr="00C5371F" w14:paraId="194C574B" w14:textId="77777777" w:rsidTr="00B3052F">
        <w:tc>
          <w:tcPr>
            <w:tcW w:w="1637" w:type="dxa"/>
          </w:tcPr>
          <w:p w14:paraId="2041517B" w14:textId="77777777" w:rsidR="00B3052F" w:rsidRDefault="00B3052F" w:rsidP="00B3052F">
            <w:pPr>
              <w:ind w:firstLine="0"/>
              <w:jc w:val="center"/>
            </w:pPr>
            <w:r>
              <w:t>ТЗ</w:t>
            </w:r>
          </w:p>
        </w:tc>
        <w:tc>
          <w:tcPr>
            <w:tcW w:w="557" w:type="dxa"/>
          </w:tcPr>
          <w:p w14:paraId="04DF989B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10EE1946" w14:textId="77777777" w:rsidR="00B3052F" w:rsidRDefault="00B3052F" w:rsidP="00B3052F">
            <w:pPr>
              <w:ind w:firstLine="0"/>
            </w:pPr>
            <w:r>
              <w:t>техническое задание</w:t>
            </w:r>
          </w:p>
        </w:tc>
      </w:tr>
      <w:tr w:rsidR="00B3052F" w:rsidRPr="00C5371F" w14:paraId="6A7CE6B5" w14:textId="77777777" w:rsidTr="00B3052F">
        <w:tc>
          <w:tcPr>
            <w:tcW w:w="1637" w:type="dxa"/>
          </w:tcPr>
          <w:p w14:paraId="20BD88F4" w14:textId="77777777" w:rsidR="00B3052F" w:rsidRDefault="00B3052F" w:rsidP="00B3052F">
            <w:pPr>
              <w:ind w:firstLine="0"/>
              <w:jc w:val="center"/>
            </w:pPr>
            <w:r>
              <w:t>ЦД</w:t>
            </w:r>
          </w:p>
        </w:tc>
        <w:tc>
          <w:tcPr>
            <w:tcW w:w="557" w:type="dxa"/>
          </w:tcPr>
          <w:p w14:paraId="223BAEAB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66A8882C" w14:textId="77777777" w:rsidR="00B3052F" w:rsidRDefault="00B3052F" w:rsidP="00B3052F">
            <w:pPr>
              <w:ind w:firstLine="0"/>
            </w:pPr>
            <w:r>
              <w:t>цифровой двойник</w:t>
            </w:r>
          </w:p>
        </w:tc>
      </w:tr>
      <w:tr w:rsidR="00B3052F" w:rsidRPr="00C5371F" w14:paraId="2BD6BC6E" w14:textId="77777777" w:rsidTr="00B3052F">
        <w:tc>
          <w:tcPr>
            <w:tcW w:w="1637" w:type="dxa"/>
          </w:tcPr>
          <w:p w14:paraId="54ABAF14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ЦР</w:t>
            </w:r>
          </w:p>
        </w:tc>
        <w:tc>
          <w:tcPr>
            <w:tcW w:w="557" w:type="dxa"/>
          </w:tcPr>
          <w:p w14:paraId="59687FBC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18F9379A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целераспределение</w:t>
            </w:r>
            <w:proofErr w:type="spellEnd"/>
          </w:p>
        </w:tc>
      </w:tr>
      <w:tr w:rsidR="00B3052F" w:rsidRPr="00C5371F" w14:paraId="641F2F59" w14:textId="77777777" w:rsidTr="00B3052F">
        <w:tc>
          <w:tcPr>
            <w:tcW w:w="1637" w:type="dxa"/>
          </w:tcPr>
          <w:p w14:paraId="68078540" w14:textId="77777777" w:rsidR="00B3052F" w:rsidRPr="00C5371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ЦУ</w:t>
            </w:r>
          </w:p>
        </w:tc>
        <w:tc>
          <w:tcPr>
            <w:tcW w:w="557" w:type="dxa"/>
          </w:tcPr>
          <w:p w14:paraId="038FD86C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406E577D" w14:textId="77777777" w:rsidR="00B3052F" w:rsidRPr="00C5371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целеуказание</w:t>
            </w:r>
          </w:p>
        </w:tc>
      </w:tr>
      <w:tr w:rsidR="00B3052F" w:rsidRPr="00C5371F" w14:paraId="42AA5A85" w14:textId="77777777" w:rsidTr="00B3052F">
        <w:tc>
          <w:tcPr>
            <w:tcW w:w="1637" w:type="dxa"/>
          </w:tcPr>
          <w:p w14:paraId="1B685A7A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ЦУ</w:t>
            </w:r>
          </w:p>
        </w:tc>
        <w:tc>
          <w:tcPr>
            <w:tcW w:w="557" w:type="dxa"/>
          </w:tcPr>
          <w:p w14:paraId="0D63B870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45A76A6B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целевой канал</w:t>
            </w:r>
          </w:p>
        </w:tc>
      </w:tr>
      <w:tr w:rsidR="00B3052F" w:rsidRPr="00C5371F" w14:paraId="1843571A" w14:textId="77777777" w:rsidTr="00B3052F">
        <w:tc>
          <w:tcPr>
            <w:tcW w:w="1637" w:type="dxa"/>
          </w:tcPr>
          <w:p w14:paraId="1C5F7D61" w14:textId="77777777" w:rsidR="00B3052F" w:rsidRDefault="00B3052F" w:rsidP="00B3052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ЭПР</w:t>
            </w:r>
          </w:p>
        </w:tc>
        <w:tc>
          <w:tcPr>
            <w:tcW w:w="557" w:type="dxa"/>
          </w:tcPr>
          <w:p w14:paraId="1659BCA5" w14:textId="77777777" w:rsidR="00B3052F" w:rsidRDefault="00B3052F" w:rsidP="00B3052F">
            <w:pPr>
              <w:ind w:firstLine="0"/>
              <w:jc w:val="center"/>
            </w:pPr>
            <w:r w:rsidRPr="000856A2">
              <w:rPr>
                <w:color w:val="000000"/>
              </w:rPr>
              <w:t>–</w:t>
            </w:r>
          </w:p>
        </w:tc>
        <w:tc>
          <w:tcPr>
            <w:tcW w:w="7380" w:type="dxa"/>
          </w:tcPr>
          <w:p w14:paraId="0BA6C795" w14:textId="77777777" w:rsidR="00B3052F" w:rsidRDefault="00B3052F" w:rsidP="00B3052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эффективная поверхность рассеивания</w:t>
            </w:r>
          </w:p>
        </w:tc>
      </w:tr>
    </w:tbl>
    <w:p w14:paraId="6A714E38" w14:textId="77777777" w:rsidR="00BC5DE6" w:rsidRPr="008A3051" w:rsidRDefault="00BC5DE6" w:rsidP="00A5591C">
      <w:pPr>
        <w:spacing w:line="360" w:lineRule="auto"/>
        <w:jc w:val="center"/>
        <w:rPr>
          <w:color w:val="000000"/>
          <w:lang w:val="en-US"/>
        </w:rPr>
      </w:pPr>
    </w:p>
    <w:p w14:paraId="17D2A904" w14:textId="77777777" w:rsidR="00C4255A" w:rsidRPr="00A5591C" w:rsidRDefault="00C4255A" w:rsidP="00EF7778">
      <w:pPr>
        <w:shd w:val="clear" w:color="auto" w:fill="FFFFFF"/>
        <w:spacing w:line="485" w:lineRule="exact"/>
        <w:ind w:left="426" w:right="2688" w:firstLine="720"/>
        <w:rPr>
          <w:lang w:val="en-US"/>
        </w:rPr>
        <w:sectPr w:rsidR="00C4255A" w:rsidRPr="00A5591C" w:rsidSect="000E4480">
          <w:footerReference w:type="default" r:id="rId8"/>
          <w:footerReference w:type="first" r:id="rId9"/>
          <w:type w:val="continuous"/>
          <w:pgSz w:w="11909" w:h="16834"/>
          <w:pgMar w:top="1134" w:right="850" w:bottom="1134" w:left="1701" w:header="720" w:footer="720" w:gutter="0"/>
          <w:cols w:space="60"/>
          <w:noEndnote/>
        </w:sectPr>
      </w:pPr>
    </w:p>
    <w:p w14:paraId="07AABCCC" w14:textId="77777777" w:rsidR="00C4255A" w:rsidRPr="002F0D65" w:rsidRDefault="00524664" w:rsidP="00F6534A">
      <w:pPr>
        <w:numPr>
          <w:ilvl w:val="0"/>
          <w:numId w:val="27"/>
        </w:numPr>
        <w:ind w:left="0" w:firstLine="709"/>
        <w:rPr>
          <w:b/>
        </w:rPr>
      </w:pPr>
      <w:r w:rsidRPr="002F0D65">
        <w:rPr>
          <w:b/>
        </w:rPr>
        <w:lastRenderedPageBreak/>
        <w:t>НА</w:t>
      </w:r>
      <w:r w:rsidR="00C4255A" w:rsidRPr="002F0D65">
        <w:rPr>
          <w:b/>
        </w:rPr>
        <w:t xml:space="preserve">ИМЕНОВАНИЕ, ШИФР, ОСНОВАНИЕ, ИСПОЛНИТЕЛЬ И СРОКИ ВЫПОЛНЕНИЯ </w:t>
      </w:r>
      <w:r w:rsidR="00A5591C" w:rsidRPr="002F0D65">
        <w:rPr>
          <w:b/>
        </w:rPr>
        <w:t xml:space="preserve">СЧ </w:t>
      </w:r>
      <w:r w:rsidR="00C4255A" w:rsidRPr="002F0D65">
        <w:rPr>
          <w:b/>
        </w:rPr>
        <w:t>ОКР</w:t>
      </w:r>
    </w:p>
    <w:p w14:paraId="3C199662" w14:textId="77777777" w:rsidR="00C4255A" w:rsidRPr="002F0D65" w:rsidRDefault="00C4255A" w:rsidP="00F6534A">
      <w:pPr>
        <w:numPr>
          <w:ilvl w:val="1"/>
          <w:numId w:val="27"/>
        </w:numPr>
        <w:ind w:left="0" w:firstLine="709"/>
        <w:rPr>
          <w:b/>
        </w:rPr>
      </w:pPr>
      <w:r w:rsidRPr="002F0D65">
        <w:rPr>
          <w:b/>
        </w:rPr>
        <w:t>Наименование СЧ ОКР</w:t>
      </w:r>
    </w:p>
    <w:p w14:paraId="3CAAF0E3" w14:textId="3CB34585" w:rsidR="00A5591C" w:rsidRPr="00844649" w:rsidRDefault="00A5591C" w:rsidP="00F6534A">
      <w:r w:rsidRPr="00844649">
        <w:t xml:space="preserve">Создание программного компонента оценки эффективности зенитных ракетных комплексов </w:t>
      </w:r>
      <w:r w:rsidR="00774774" w:rsidRPr="00844649">
        <w:t xml:space="preserve">и </w:t>
      </w:r>
      <w:r w:rsidRPr="00844649">
        <w:t xml:space="preserve">систем, а также группировок </w:t>
      </w:r>
      <w:r w:rsidR="009E5E31">
        <w:t>зенитных ракетных войск</w:t>
      </w:r>
      <w:r w:rsidR="00774774" w:rsidRPr="00844649">
        <w:t xml:space="preserve"> </w:t>
      </w:r>
      <w:r w:rsidRPr="00844649">
        <w:t>при проведении испытаний их цифровых двойников на виртуальном полигоне</w:t>
      </w:r>
    </w:p>
    <w:p w14:paraId="04E812A7" w14:textId="77777777" w:rsidR="00972D7D" w:rsidRPr="00844649" w:rsidRDefault="00972D7D" w:rsidP="00F6534A"/>
    <w:p w14:paraId="56205081" w14:textId="77777777" w:rsidR="00C4255A" w:rsidRPr="002F0D65" w:rsidRDefault="00C4255A" w:rsidP="00F6534A">
      <w:pPr>
        <w:numPr>
          <w:ilvl w:val="1"/>
          <w:numId w:val="27"/>
        </w:numPr>
        <w:ind w:left="0" w:firstLine="709"/>
        <w:rPr>
          <w:b/>
        </w:rPr>
      </w:pPr>
      <w:r w:rsidRPr="002F0D65">
        <w:rPr>
          <w:b/>
        </w:rPr>
        <w:t>Шифр СЧ ОКР</w:t>
      </w:r>
    </w:p>
    <w:p w14:paraId="30BD5BC7" w14:textId="77777777" w:rsidR="00C4255A" w:rsidRPr="00AC6362" w:rsidRDefault="002F0D65" w:rsidP="00F6534A">
      <w:r w:rsidRPr="00AC6362">
        <w:t>«</w:t>
      </w:r>
      <w:r w:rsidR="00A5591C" w:rsidRPr="00AC6362">
        <w:t>Виртуальный п</w:t>
      </w:r>
      <w:r w:rsidR="00524664" w:rsidRPr="00AC6362">
        <w:t>олигон</w:t>
      </w:r>
      <w:r w:rsidR="009D399C" w:rsidRPr="00AC6362">
        <w:t>-АБ</w:t>
      </w:r>
      <w:r w:rsidR="00C4255A" w:rsidRPr="00AC6362">
        <w:t>-Радиосистемы</w:t>
      </w:r>
      <w:r w:rsidRPr="00AC6362">
        <w:t>»</w:t>
      </w:r>
      <w:r w:rsidR="00C4255A" w:rsidRPr="00AC6362">
        <w:t>.</w:t>
      </w:r>
    </w:p>
    <w:p w14:paraId="6B769EE2" w14:textId="77777777" w:rsidR="00972D7D" w:rsidRPr="00AC6362" w:rsidRDefault="00972D7D" w:rsidP="00F6534A"/>
    <w:p w14:paraId="40BA29C8" w14:textId="77777777" w:rsidR="00C4255A" w:rsidRPr="00AC6362" w:rsidRDefault="00C4255A" w:rsidP="00F6534A">
      <w:pPr>
        <w:numPr>
          <w:ilvl w:val="1"/>
          <w:numId w:val="27"/>
        </w:numPr>
        <w:ind w:left="0" w:firstLine="709"/>
        <w:rPr>
          <w:b/>
        </w:rPr>
      </w:pPr>
      <w:r w:rsidRPr="00AC6362">
        <w:rPr>
          <w:b/>
        </w:rPr>
        <w:t>Основание для выполнения СЧ ОКР</w:t>
      </w:r>
    </w:p>
    <w:p w14:paraId="40E1A3DD" w14:textId="77777777" w:rsidR="00C4255A" w:rsidRPr="00AC6362" w:rsidRDefault="00C4255A" w:rsidP="00F6534A">
      <w:r w:rsidRPr="00AC6362">
        <w:t>Договор между АО</w:t>
      </w:r>
      <w:r w:rsidR="0016678C" w:rsidRPr="00AC6362">
        <w:t xml:space="preserve"> </w:t>
      </w:r>
      <w:r w:rsidR="009D399C" w:rsidRPr="00AC6362">
        <w:t>«</w:t>
      </w:r>
      <w:r w:rsidRPr="00AC6362">
        <w:t>Концерн</w:t>
      </w:r>
      <w:r w:rsidR="0016678C" w:rsidRPr="00AC6362">
        <w:t xml:space="preserve"> </w:t>
      </w:r>
      <w:r w:rsidRPr="00AC6362">
        <w:t>ВКО</w:t>
      </w:r>
      <w:r w:rsidR="0016678C" w:rsidRPr="00AC6362">
        <w:t xml:space="preserve"> </w:t>
      </w:r>
      <w:r w:rsidRPr="00AC6362">
        <w:t>«Алмаз-Антей» и ООО</w:t>
      </w:r>
      <w:r w:rsidR="0016678C" w:rsidRPr="00AC6362">
        <w:t xml:space="preserve"> </w:t>
      </w:r>
      <w:r w:rsidR="009D399C" w:rsidRPr="00AC6362">
        <w:rPr>
          <w:highlight w:val="yellow"/>
        </w:rPr>
        <w:t>«</w:t>
      </w:r>
      <w:r w:rsidRPr="00AC6362">
        <w:t>НПЦ</w:t>
      </w:r>
      <w:r w:rsidR="0016678C" w:rsidRPr="00AC6362">
        <w:t xml:space="preserve"> </w:t>
      </w:r>
      <w:r w:rsidRPr="00AC6362">
        <w:t>«Радиосистемы» №</w:t>
      </w:r>
      <w:r w:rsidR="00844649" w:rsidRPr="00AC6362">
        <w:t xml:space="preserve">                </w:t>
      </w:r>
      <w:r w:rsidRPr="00AC6362">
        <w:t>от</w:t>
      </w:r>
      <w:r w:rsidR="00844649" w:rsidRPr="00AC6362">
        <w:t xml:space="preserve">                 </w:t>
      </w:r>
      <w:r w:rsidR="001B47B5" w:rsidRPr="00AC6362">
        <w:t>20</w:t>
      </w:r>
      <w:r w:rsidR="00510005" w:rsidRPr="00AC6362">
        <w:t>2</w:t>
      </w:r>
      <w:r w:rsidR="00BC5DE6" w:rsidRPr="00AC6362">
        <w:t>1</w:t>
      </w:r>
      <w:r w:rsidRPr="00AC6362">
        <w:t>г.</w:t>
      </w:r>
    </w:p>
    <w:p w14:paraId="2B5836B2" w14:textId="77777777" w:rsidR="00972D7D" w:rsidRPr="00AC6362" w:rsidRDefault="00972D7D" w:rsidP="00F6534A"/>
    <w:p w14:paraId="7237033B" w14:textId="77777777" w:rsidR="00C4255A" w:rsidRPr="00AC6362" w:rsidRDefault="00C4255A" w:rsidP="00F6534A">
      <w:pPr>
        <w:numPr>
          <w:ilvl w:val="1"/>
          <w:numId w:val="27"/>
        </w:numPr>
        <w:ind w:left="0" w:firstLine="709"/>
        <w:rPr>
          <w:b/>
        </w:rPr>
      </w:pPr>
      <w:r w:rsidRPr="00AC6362">
        <w:rPr>
          <w:b/>
        </w:rPr>
        <w:t>Исполнитель СЧ ОКР</w:t>
      </w:r>
    </w:p>
    <w:p w14:paraId="4383F3F5" w14:textId="77777777" w:rsidR="00C4255A" w:rsidRPr="00844649" w:rsidRDefault="00C4255A" w:rsidP="00F6534A">
      <w:r w:rsidRPr="00AC6362">
        <w:t>ООО</w:t>
      </w:r>
      <w:r w:rsidR="00844649" w:rsidRPr="00AC6362">
        <w:t xml:space="preserve"> </w:t>
      </w:r>
      <w:r w:rsidR="009D399C" w:rsidRPr="00AC6362">
        <w:t>«</w:t>
      </w:r>
      <w:r w:rsidRPr="00AC6362">
        <w:t>НПЦ</w:t>
      </w:r>
      <w:r w:rsidR="00844649" w:rsidRPr="00AC6362">
        <w:t xml:space="preserve"> «</w:t>
      </w:r>
      <w:r w:rsidRPr="00AC6362">
        <w:t>Радиосистемы</w:t>
      </w:r>
      <w:r w:rsidR="00844649" w:rsidRPr="00AC6362">
        <w:t>»</w:t>
      </w:r>
    </w:p>
    <w:p w14:paraId="3832CBDB" w14:textId="77777777" w:rsidR="00972D7D" w:rsidRPr="00844649" w:rsidRDefault="00972D7D" w:rsidP="00F6534A"/>
    <w:p w14:paraId="0FC35FD6" w14:textId="77777777" w:rsidR="00A5591C" w:rsidRPr="002F0D65" w:rsidRDefault="00A5591C" w:rsidP="00F6534A">
      <w:pPr>
        <w:numPr>
          <w:ilvl w:val="1"/>
          <w:numId w:val="27"/>
        </w:numPr>
        <w:ind w:left="0" w:firstLine="709"/>
        <w:rPr>
          <w:b/>
        </w:rPr>
      </w:pPr>
      <w:r w:rsidRPr="002F0D65">
        <w:rPr>
          <w:b/>
        </w:rPr>
        <w:t xml:space="preserve">Заказчик </w:t>
      </w:r>
    </w:p>
    <w:p w14:paraId="55404EF6" w14:textId="77777777" w:rsidR="00A5591C" w:rsidRPr="00844649" w:rsidRDefault="00A5591C" w:rsidP="00F6534A">
      <w:r w:rsidRPr="00844649">
        <w:t xml:space="preserve">ОА </w:t>
      </w:r>
      <w:r w:rsidR="00844649" w:rsidRPr="00844649">
        <w:t>«</w:t>
      </w:r>
      <w:r w:rsidRPr="00844649">
        <w:t xml:space="preserve">Концерн ВКО </w:t>
      </w:r>
      <w:r w:rsidR="00844649" w:rsidRPr="00844649">
        <w:t>«</w:t>
      </w:r>
      <w:r w:rsidRPr="00844649">
        <w:t>Алмаз-Антей</w:t>
      </w:r>
      <w:r w:rsidR="00844649" w:rsidRPr="00844649">
        <w:t>»</w:t>
      </w:r>
    </w:p>
    <w:p w14:paraId="1F221261" w14:textId="77777777" w:rsidR="00972D7D" w:rsidRPr="00844649" w:rsidRDefault="00972D7D" w:rsidP="00F6534A"/>
    <w:p w14:paraId="7927D300" w14:textId="77777777" w:rsidR="00C4255A" w:rsidRPr="002F0D65" w:rsidRDefault="00C4255A" w:rsidP="00F6534A">
      <w:pPr>
        <w:numPr>
          <w:ilvl w:val="1"/>
          <w:numId w:val="27"/>
        </w:numPr>
        <w:ind w:left="0" w:firstLine="709"/>
        <w:rPr>
          <w:b/>
        </w:rPr>
      </w:pPr>
      <w:r w:rsidRPr="002F0D65">
        <w:rPr>
          <w:b/>
        </w:rPr>
        <w:t>Сроки выполнения СЧ ОКР</w:t>
      </w:r>
    </w:p>
    <w:p w14:paraId="07D696F2" w14:textId="77777777" w:rsidR="00A5591C" w:rsidRPr="00844649" w:rsidRDefault="00A5591C" w:rsidP="00F6534A">
      <w:r w:rsidRPr="00844649">
        <w:t>Сроки выполнения СЧ ОКР</w:t>
      </w:r>
      <w:r w:rsidR="00844649" w:rsidRPr="00844649">
        <w:t xml:space="preserve"> </w:t>
      </w:r>
      <w:r w:rsidRPr="00844649">
        <w:t xml:space="preserve">определены в </w:t>
      </w:r>
      <w:r w:rsidR="009D399C" w:rsidRPr="00AC6362">
        <w:t>разделе</w:t>
      </w:r>
      <w:r w:rsidRPr="00844649">
        <w:t xml:space="preserve"> 9 настоящего ТЗ.</w:t>
      </w:r>
    </w:p>
    <w:p w14:paraId="4E6983C7" w14:textId="77777777" w:rsidR="0016678C" w:rsidRPr="00844649" w:rsidRDefault="0016678C" w:rsidP="00F6534A"/>
    <w:p w14:paraId="40F1362B" w14:textId="77777777" w:rsidR="00C4255A" w:rsidRPr="002F0D65" w:rsidRDefault="00C4255A" w:rsidP="00F6534A">
      <w:pPr>
        <w:numPr>
          <w:ilvl w:val="0"/>
          <w:numId w:val="27"/>
        </w:numPr>
        <w:ind w:left="0" w:firstLine="709"/>
        <w:rPr>
          <w:b/>
        </w:rPr>
      </w:pPr>
      <w:r w:rsidRPr="002F0D65">
        <w:rPr>
          <w:b/>
        </w:rPr>
        <w:t>ЦЕЛЬ И ЗАДАЧИ ВЫПОЛНЕНИЯ СЧ ОКР</w:t>
      </w:r>
      <w:r w:rsidR="000D2C97" w:rsidRPr="002F0D65">
        <w:rPr>
          <w:b/>
        </w:rPr>
        <w:t>, НАИМЕНОВАНИЕ И ИНДЕКС ИЗДЕЛИЯ</w:t>
      </w:r>
    </w:p>
    <w:p w14:paraId="00B7F767" w14:textId="77777777" w:rsidR="000D2C97" w:rsidRPr="002F0D65" w:rsidRDefault="000D2C97" w:rsidP="00F6534A">
      <w:pPr>
        <w:numPr>
          <w:ilvl w:val="1"/>
          <w:numId w:val="27"/>
        </w:numPr>
        <w:ind w:left="0" w:firstLine="709"/>
        <w:rPr>
          <w:b/>
        </w:rPr>
      </w:pPr>
      <w:r w:rsidRPr="002F0D65">
        <w:rPr>
          <w:b/>
        </w:rPr>
        <w:t>Цель СЧ ОКР</w:t>
      </w:r>
    </w:p>
    <w:p w14:paraId="2C9ACD7C" w14:textId="68789E0A" w:rsidR="000D2C97" w:rsidRPr="00844649" w:rsidRDefault="000D2C97" w:rsidP="00F6534A">
      <w:r w:rsidRPr="00844649">
        <w:t>Цель СЧ ОКР</w:t>
      </w:r>
      <w:r w:rsidR="009E5E31">
        <w:t xml:space="preserve">: </w:t>
      </w:r>
      <w:r w:rsidRPr="00844649">
        <w:t xml:space="preserve">Создание программного компонента </w:t>
      </w:r>
      <w:r w:rsidR="00774774" w:rsidRPr="00844649">
        <w:t>(</w:t>
      </w:r>
      <w:proofErr w:type="spellStart"/>
      <w:r w:rsidR="00774774" w:rsidRPr="00844649">
        <w:t>ПКт</w:t>
      </w:r>
      <w:proofErr w:type="spellEnd"/>
      <w:r w:rsidR="00774774" w:rsidRPr="00844649">
        <w:t xml:space="preserve">) </w:t>
      </w:r>
      <w:r w:rsidR="00BC5DE6" w:rsidRPr="00844649">
        <w:t>оценки эффективности зенитных ракетных комплексов</w:t>
      </w:r>
      <w:r w:rsidR="006B4AD2" w:rsidRPr="00844649">
        <w:t xml:space="preserve"> (ЗРК)</w:t>
      </w:r>
      <w:r w:rsidR="00BC5DE6" w:rsidRPr="00844649">
        <w:t xml:space="preserve"> и систем</w:t>
      </w:r>
      <w:r w:rsidR="006B4AD2" w:rsidRPr="00844649">
        <w:t xml:space="preserve"> (ЗРС)</w:t>
      </w:r>
      <w:r w:rsidR="00BC5DE6" w:rsidRPr="00844649">
        <w:t>, а также группировок</w:t>
      </w:r>
      <w:r w:rsidR="002F0D65">
        <w:t xml:space="preserve"> зенитных ракетных войск</w:t>
      </w:r>
      <w:r w:rsidR="00BC5DE6" w:rsidRPr="00844649">
        <w:t xml:space="preserve"> </w:t>
      </w:r>
      <w:r w:rsidR="009E5E31">
        <w:t>(ЗРВ</w:t>
      </w:r>
      <w:r w:rsidR="00BC5DE6" w:rsidRPr="00844649">
        <w:t>)</w:t>
      </w:r>
      <w:r w:rsidRPr="00844649">
        <w:t xml:space="preserve"> комплекса программно-аппаратных средств проведения испытаний </w:t>
      </w:r>
      <w:r w:rsidR="00BC5DE6" w:rsidRPr="00844649">
        <w:t xml:space="preserve">цифровых двойников </w:t>
      </w:r>
      <w:r w:rsidRPr="00844649">
        <w:t>на виртуальном полигоне (ПК ПИВП)</w:t>
      </w:r>
      <w:r w:rsidR="009E5E31">
        <w:t xml:space="preserve"> – </w:t>
      </w:r>
      <w:proofErr w:type="spellStart"/>
      <w:r w:rsidR="009E5E31">
        <w:t>ПКт</w:t>
      </w:r>
      <w:proofErr w:type="spellEnd"/>
      <w:r w:rsidR="009E5E31">
        <w:t xml:space="preserve"> «Оценка ЗРВ»</w:t>
      </w:r>
      <w:r w:rsidRPr="00844649">
        <w:t>.</w:t>
      </w:r>
    </w:p>
    <w:p w14:paraId="49C9E830" w14:textId="77777777" w:rsidR="00774774" w:rsidRPr="00844649" w:rsidRDefault="00774774" w:rsidP="00F6534A"/>
    <w:p w14:paraId="61DD4C1E" w14:textId="77777777" w:rsidR="000B4F7A" w:rsidRPr="002F0D65" w:rsidRDefault="00C4255A" w:rsidP="00F6534A">
      <w:pPr>
        <w:numPr>
          <w:ilvl w:val="1"/>
          <w:numId w:val="27"/>
        </w:numPr>
        <w:ind w:left="0" w:firstLine="709"/>
        <w:rPr>
          <w:b/>
        </w:rPr>
      </w:pPr>
      <w:r w:rsidRPr="002F0D65">
        <w:rPr>
          <w:b/>
        </w:rPr>
        <w:t>Задачи СЧ ОКР</w:t>
      </w:r>
    </w:p>
    <w:p w14:paraId="01BE18C8" w14:textId="77777777" w:rsidR="007623C9" w:rsidRPr="00844649" w:rsidRDefault="007623C9" w:rsidP="00F6534A">
      <w:r w:rsidRPr="00844649">
        <w:t>Для достижения поставленной цели в ходе выполнения СЧ</w:t>
      </w:r>
      <w:r w:rsidR="00F66192">
        <w:t xml:space="preserve"> </w:t>
      </w:r>
      <w:r w:rsidRPr="00844649">
        <w:t>ОКР должны быть решены следующие задачи:</w:t>
      </w:r>
    </w:p>
    <w:p w14:paraId="11FB3501" w14:textId="2EAE3326" w:rsidR="00704243" w:rsidRDefault="00704243" w:rsidP="00F6534A">
      <w:pPr>
        <w:numPr>
          <w:ilvl w:val="2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Разработа</w:t>
      </w:r>
      <w:r w:rsidR="009E5E31">
        <w:rPr>
          <w:highlight w:val="green"/>
        </w:rPr>
        <w:t>на</w:t>
      </w:r>
      <w:r>
        <w:rPr>
          <w:highlight w:val="green"/>
        </w:rPr>
        <w:t xml:space="preserve"> методик</w:t>
      </w:r>
      <w:r w:rsidR="009E5E31">
        <w:rPr>
          <w:highlight w:val="green"/>
        </w:rPr>
        <w:t>а</w:t>
      </w:r>
      <w:r>
        <w:rPr>
          <w:highlight w:val="green"/>
        </w:rPr>
        <w:t xml:space="preserve"> планирования и оценки результатов</w:t>
      </w:r>
      <w:r w:rsidR="00C5705A">
        <w:rPr>
          <w:highlight w:val="green"/>
        </w:rPr>
        <w:t xml:space="preserve"> модельного эксперимента с использованием ПК ПИВП</w:t>
      </w:r>
      <w:r>
        <w:rPr>
          <w:highlight w:val="green"/>
        </w:rPr>
        <w:t>.</w:t>
      </w:r>
    </w:p>
    <w:p w14:paraId="6BCC82D5" w14:textId="659357DD" w:rsidR="00BE327C" w:rsidRDefault="000C36B1" w:rsidP="00F6534A">
      <w:pPr>
        <w:numPr>
          <w:ilvl w:val="2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Разработа</w:t>
      </w:r>
      <w:r w:rsidR="009E5E31">
        <w:rPr>
          <w:highlight w:val="green"/>
        </w:rPr>
        <w:t>на</w:t>
      </w:r>
      <w:r w:rsidR="00BE327C" w:rsidRPr="00BE327C">
        <w:rPr>
          <w:highlight w:val="green"/>
        </w:rPr>
        <w:t xml:space="preserve"> методик</w:t>
      </w:r>
      <w:r w:rsidR="009E5E31">
        <w:rPr>
          <w:highlight w:val="green"/>
        </w:rPr>
        <w:t>а</w:t>
      </w:r>
      <w:r w:rsidR="00BE327C" w:rsidRPr="00BE327C">
        <w:rPr>
          <w:highlight w:val="green"/>
        </w:rPr>
        <w:t xml:space="preserve"> оценки эффективности ЗРК</w:t>
      </w:r>
      <w:r w:rsidR="00BE327C">
        <w:rPr>
          <w:highlight w:val="green"/>
        </w:rPr>
        <w:t xml:space="preserve"> (</w:t>
      </w:r>
      <w:r w:rsidR="00BE327C" w:rsidRPr="00BE327C">
        <w:rPr>
          <w:highlight w:val="green"/>
        </w:rPr>
        <w:t>ЗРС</w:t>
      </w:r>
      <w:r w:rsidR="00BE327C">
        <w:rPr>
          <w:highlight w:val="green"/>
        </w:rPr>
        <w:t>)</w:t>
      </w:r>
      <w:r w:rsidR="00BE327C" w:rsidRPr="00BE327C">
        <w:rPr>
          <w:highlight w:val="green"/>
        </w:rPr>
        <w:t xml:space="preserve">, а также группировок </w:t>
      </w:r>
      <w:r w:rsidR="009E5E31">
        <w:rPr>
          <w:highlight w:val="green"/>
        </w:rPr>
        <w:t>ЗРВ</w:t>
      </w:r>
      <w:r w:rsidR="00BE327C" w:rsidRPr="00BE327C">
        <w:rPr>
          <w:highlight w:val="green"/>
        </w:rPr>
        <w:t xml:space="preserve"> с использованием ПК ПИВП</w:t>
      </w:r>
      <w:r w:rsidR="00BE327C">
        <w:rPr>
          <w:highlight w:val="green"/>
        </w:rPr>
        <w:t>.</w:t>
      </w:r>
    </w:p>
    <w:p w14:paraId="74C96A20" w14:textId="258AE515" w:rsidR="00EF7778" w:rsidRPr="00844649" w:rsidRDefault="00AC6362" w:rsidP="00F6534A">
      <w:pPr>
        <w:numPr>
          <w:ilvl w:val="2"/>
          <w:numId w:val="27"/>
        </w:numPr>
        <w:ind w:left="0" w:firstLine="709"/>
      </w:pPr>
      <w:r>
        <w:lastRenderedPageBreak/>
        <w:t>Разработа</w:t>
      </w:r>
      <w:r w:rsidR="00D833F4">
        <w:t>н</w:t>
      </w:r>
      <w:r w:rsidR="001D72D9" w:rsidRPr="00844649">
        <w:t xml:space="preserve"> </w:t>
      </w:r>
      <w:proofErr w:type="spellStart"/>
      <w:r w:rsidR="00EF7778" w:rsidRPr="00844649">
        <w:t>ПКт</w:t>
      </w:r>
      <w:proofErr w:type="spellEnd"/>
      <w:r w:rsidR="00EF7778" w:rsidRPr="00844649">
        <w:t xml:space="preserve"> </w:t>
      </w:r>
      <w:r w:rsidR="002F0D65">
        <w:t>«Оценка ЗРВ»</w:t>
      </w:r>
      <w:r w:rsidR="00AC1694">
        <w:t xml:space="preserve">, </w:t>
      </w:r>
      <w:r w:rsidR="00AC1694" w:rsidRPr="00AC1694">
        <w:rPr>
          <w:highlight w:val="green"/>
        </w:rPr>
        <w:t xml:space="preserve">реализующий методики, перечисленные в </w:t>
      </w:r>
      <w:proofErr w:type="spellStart"/>
      <w:r w:rsidR="00AC1694" w:rsidRPr="00AC1694">
        <w:rPr>
          <w:highlight w:val="green"/>
        </w:rPr>
        <w:t>пп</w:t>
      </w:r>
      <w:proofErr w:type="spellEnd"/>
      <w:r w:rsidR="00AC1694" w:rsidRPr="00AC1694">
        <w:rPr>
          <w:highlight w:val="green"/>
        </w:rPr>
        <w:t>. 2.2.1 и 2.2.2</w:t>
      </w:r>
      <w:r w:rsidR="00781CFB" w:rsidRPr="00AC1694">
        <w:rPr>
          <w:highlight w:val="green"/>
        </w:rPr>
        <w:t>.</w:t>
      </w:r>
    </w:p>
    <w:p w14:paraId="6DF933AD" w14:textId="5994CDB0" w:rsidR="007623C9" w:rsidRPr="00D833F4" w:rsidRDefault="00D833F4" w:rsidP="00F6534A">
      <w:pPr>
        <w:numPr>
          <w:ilvl w:val="2"/>
          <w:numId w:val="27"/>
        </w:numPr>
        <w:ind w:left="0" w:firstLine="709"/>
        <w:rPr>
          <w:highlight w:val="green"/>
        </w:rPr>
      </w:pPr>
      <w:r w:rsidRPr="00D833F4">
        <w:rPr>
          <w:highlight w:val="green"/>
        </w:rPr>
        <w:t>Обеспечена</w:t>
      </w:r>
      <w:r w:rsidR="00AC6362" w:rsidRPr="00D833F4">
        <w:rPr>
          <w:highlight w:val="green"/>
        </w:rPr>
        <w:t xml:space="preserve"> </w:t>
      </w:r>
      <w:r w:rsidR="008E382D" w:rsidRPr="00D833F4">
        <w:rPr>
          <w:highlight w:val="green"/>
        </w:rPr>
        <w:t>интеграци</w:t>
      </w:r>
      <w:r w:rsidRPr="00D833F4">
        <w:rPr>
          <w:highlight w:val="green"/>
        </w:rPr>
        <w:t>я</w:t>
      </w:r>
      <w:r w:rsidR="008E382D" w:rsidRPr="00D833F4">
        <w:rPr>
          <w:highlight w:val="green"/>
        </w:rPr>
        <w:t xml:space="preserve"> </w:t>
      </w:r>
      <w:proofErr w:type="spellStart"/>
      <w:r w:rsidR="00EF7778" w:rsidRPr="00D833F4">
        <w:rPr>
          <w:highlight w:val="green"/>
        </w:rPr>
        <w:t>ПКт</w:t>
      </w:r>
      <w:proofErr w:type="spellEnd"/>
      <w:r w:rsidR="00EF7778" w:rsidRPr="00D833F4">
        <w:rPr>
          <w:highlight w:val="green"/>
        </w:rPr>
        <w:t xml:space="preserve"> </w:t>
      </w:r>
      <w:r w:rsidR="002F0D65" w:rsidRPr="00D833F4">
        <w:rPr>
          <w:highlight w:val="green"/>
        </w:rPr>
        <w:t>«Оценка ЗРВ»</w:t>
      </w:r>
      <w:r w:rsidR="00510005" w:rsidRPr="00D833F4">
        <w:rPr>
          <w:highlight w:val="green"/>
        </w:rPr>
        <w:t xml:space="preserve"> </w:t>
      </w:r>
      <w:r w:rsidR="001D72D9" w:rsidRPr="00D833F4">
        <w:rPr>
          <w:highlight w:val="green"/>
        </w:rPr>
        <w:t xml:space="preserve">в состав </w:t>
      </w:r>
      <w:r w:rsidR="00EF7778" w:rsidRPr="00D833F4">
        <w:rPr>
          <w:highlight w:val="green"/>
        </w:rPr>
        <w:t>ПК ПИВП</w:t>
      </w:r>
      <w:r w:rsidR="00781CFB" w:rsidRPr="00D833F4">
        <w:rPr>
          <w:highlight w:val="green"/>
        </w:rPr>
        <w:t>.</w:t>
      </w:r>
    </w:p>
    <w:p w14:paraId="0C4073E7" w14:textId="28F8ECFC" w:rsidR="00EF7778" w:rsidRPr="00D833F4" w:rsidRDefault="00D833F4" w:rsidP="00F6534A">
      <w:pPr>
        <w:numPr>
          <w:ilvl w:val="2"/>
          <w:numId w:val="27"/>
        </w:numPr>
        <w:ind w:left="0" w:firstLine="709"/>
        <w:rPr>
          <w:highlight w:val="green"/>
        </w:rPr>
      </w:pPr>
      <w:r w:rsidRPr="00D833F4">
        <w:rPr>
          <w:highlight w:val="green"/>
        </w:rPr>
        <w:t>Обеспечена</w:t>
      </w:r>
      <w:r w:rsidR="00EF7778" w:rsidRPr="00D833F4">
        <w:rPr>
          <w:highlight w:val="green"/>
        </w:rPr>
        <w:t xml:space="preserve"> </w:t>
      </w:r>
      <w:r w:rsidR="002A02A4" w:rsidRPr="00D833F4">
        <w:rPr>
          <w:highlight w:val="green"/>
        </w:rPr>
        <w:t>комплексн</w:t>
      </w:r>
      <w:r w:rsidRPr="00D833F4">
        <w:rPr>
          <w:highlight w:val="green"/>
        </w:rPr>
        <w:t>ая</w:t>
      </w:r>
      <w:r w:rsidR="002A02A4" w:rsidRPr="00D833F4">
        <w:rPr>
          <w:highlight w:val="green"/>
        </w:rPr>
        <w:t xml:space="preserve"> отладк</w:t>
      </w:r>
      <w:r w:rsidRPr="00D833F4">
        <w:rPr>
          <w:highlight w:val="green"/>
        </w:rPr>
        <w:t>а</w:t>
      </w:r>
      <w:r w:rsidR="002A02A4" w:rsidRPr="00D833F4">
        <w:rPr>
          <w:highlight w:val="green"/>
        </w:rPr>
        <w:t xml:space="preserve"> и тестировани</w:t>
      </w:r>
      <w:r w:rsidRPr="00D833F4">
        <w:rPr>
          <w:highlight w:val="green"/>
        </w:rPr>
        <w:t>е</w:t>
      </w:r>
      <w:r w:rsidR="00EF7778" w:rsidRPr="00D833F4">
        <w:rPr>
          <w:highlight w:val="green"/>
        </w:rPr>
        <w:t xml:space="preserve"> </w:t>
      </w:r>
      <w:proofErr w:type="spellStart"/>
      <w:r w:rsidRPr="00D833F4">
        <w:rPr>
          <w:highlight w:val="green"/>
        </w:rPr>
        <w:t>ПКт</w:t>
      </w:r>
      <w:proofErr w:type="spellEnd"/>
      <w:r w:rsidRPr="00D833F4">
        <w:rPr>
          <w:highlight w:val="green"/>
        </w:rPr>
        <w:t xml:space="preserve"> «Оценка ЗРВ» в составе </w:t>
      </w:r>
      <w:r w:rsidR="00AC6362" w:rsidRPr="00D833F4">
        <w:rPr>
          <w:highlight w:val="green"/>
        </w:rPr>
        <w:t>ПК ПИВП</w:t>
      </w:r>
      <w:r w:rsidRPr="00D833F4">
        <w:rPr>
          <w:highlight w:val="green"/>
        </w:rPr>
        <w:t>.</w:t>
      </w:r>
    </w:p>
    <w:p w14:paraId="1FAB28BB" w14:textId="77777777" w:rsidR="00073753" w:rsidRPr="00844649" w:rsidRDefault="00073753" w:rsidP="00F6534A"/>
    <w:p w14:paraId="0446502D" w14:textId="77777777" w:rsidR="00C4255A" w:rsidRPr="00CA5693" w:rsidRDefault="00C4255A" w:rsidP="00F6534A">
      <w:pPr>
        <w:numPr>
          <w:ilvl w:val="0"/>
          <w:numId w:val="27"/>
        </w:numPr>
        <w:ind w:left="0" w:firstLine="709"/>
        <w:rPr>
          <w:b/>
        </w:rPr>
      </w:pPr>
      <w:r w:rsidRPr="00CA5693">
        <w:rPr>
          <w:b/>
        </w:rPr>
        <w:t xml:space="preserve">ТЕХНИЧЕСКИЕ ТРЕБОВАНИЯ </w:t>
      </w:r>
    </w:p>
    <w:p w14:paraId="187E7158" w14:textId="77777777" w:rsidR="00C4255A" w:rsidRPr="00CA5693" w:rsidRDefault="00C4255A" w:rsidP="00F6534A">
      <w:pPr>
        <w:numPr>
          <w:ilvl w:val="1"/>
          <w:numId w:val="27"/>
        </w:numPr>
        <w:ind w:left="0" w:firstLine="709"/>
        <w:rPr>
          <w:b/>
        </w:rPr>
      </w:pPr>
      <w:r w:rsidRPr="00CA5693">
        <w:rPr>
          <w:b/>
        </w:rPr>
        <w:t>Состав изделия</w:t>
      </w:r>
    </w:p>
    <w:p w14:paraId="45CEE9C7" w14:textId="77777777" w:rsidR="00781CFB" w:rsidRPr="00844649" w:rsidRDefault="00C4255A" w:rsidP="00F6534A">
      <w:pPr>
        <w:numPr>
          <w:ilvl w:val="2"/>
          <w:numId w:val="27"/>
        </w:numPr>
        <w:ind w:left="0" w:firstLine="709"/>
      </w:pPr>
      <w:r w:rsidRPr="00844649">
        <w:t>В состав</w:t>
      </w:r>
      <w:r w:rsidR="00964298" w:rsidRPr="00844649">
        <w:t xml:space="preserve"> </w:t>
      </w:r>
      <w:r w:rsidR="00781CFB" w:rsidRPr="00844649">
        <w:t>изделия должны входить:</w:t>
      </w:r>
    </w:p>
    <w:p w14:paraId="2DEB4299" w14:textId="39D0F470" w:rsidR="00781CFB" w:rsidRDefault="00781CFB" w:rsidP="00F6534A">
      <w:pPr>
        <w:numPr>
          <w:ilvl w:val="3"/>
          <w:numId w:val="27"/>
        </w:numPr>
        <w:ind w:left="0" w:firstLine="709"/>
      </w:pPr>
      <w:proofErr w:type="spellStart"/>
      <w:r w:rsidRPr="00844649">
        <w:t>ПКт</w:t>
      </w:r>
      <w:proofErr w:type="spellEnd"/>
      <w:r w:rsidRPr="00844649">
        <w:t xml:space="preserve"> </w:t>
      </w:r>
      <w:r w:rsidR="002F0D65">
        <w:t>«Оценка ЗРВ»</w:t>
      </w:r>
      <w:r w:rsidR="008B7317">
        <w:t>, как составная часть</w:t>
      </w:r>
      <w:r w:rsidRPr="00844649">
        <w:t xml:space="preserve"> </w:t>
      </w:r>
      <w:proofErr w:type="spellStart"/>
      <w:r w:rsidRPr="00844649">
        <w:t>ПКт</w:t>
      </w:r>
      <w:proofErr w:type="spellEnd"/>
      <w:r w:rsidRPr="00844649">
        <w:t xml:space="preserve"> </w:t>
      </w:r>
      <w:r w:rsidR="00CA5693">
        <w:t>«</w:t>
      </w:r>
      <w:r w:rsidRPr="00844649">
        <w:t>Сервер приложений</w:t>
      </w:r>
      <w:r w:rsidR="00CA5693">
        <w:t>»</w:t>
      </w:r>
      <w:r w:rsidRPr="00844649">
        <w:t>.</w:t>
      </w:r>
    </w:p>
    <w:p w14:paraId="3566B01D" w14:textId="77777777" w:rsidR="00EE133F" w:rsidRPr="00844649" w:rsidRDefault="00EE133F" w:rsidP="00F6534A">
      <w:proofErr w:type="spellStart"/>
      <w:r w:rsidRPr="00844649">
        <w:t>ПКт</w:t>
      </w:r>
      <w:proofErr w:type="spellEnd"/>
      <w:r w:rsidRPr="00844649">
        <w:t xml:space="preserve"> </w:t>
      </w:r>
      <w:r>
        <w:t>«Оценка ЗРВ»</w:t>
      </w:r>
      <w:r w:rsidRPr="00844649">
        <w:t xml:space="preserve"> должен состоять из взаимосвязанных между собой модулей:</w:t>
      </w:r>
    </w:p>
    <w:p w14:paraId="64E2FEC7" w14:textId="617DDB3F" w:rsidR="00704243" w:rsidRPr="00844649" w:rsidRDefault="00704243" w:rsidP="00F6534A">
      <w:r w:rsidRPr="00704243">
        <w:rPr>
          <w:highlight w:val="green"/>
        </w:rPr>
        <w:t xml:space="preserve">модуль планирования и оценки результатов </w:t>
      </w:r>
      <w:r w:rsidR="00C5705A">
        <w:rPr>
          <w:highlight w:val="green"/>
        </w:rPr>
        <w:t xml:space="preserve">модельного </w:t>
      </w:r>
      <w:r w:rsidRPr="00704243">
        <w:rPr>
          <w:highlight w:val="green"/>
        </w:rPr>
        <w:t>эксперимента</w:t>
      </w:r>
      <w:r w:rsidR="00915CF1">
        <w:rPr>
          <w:highlight w:val="green"/>
        </w:rPr>
        <w:t xml:space="preserve"> (МПОР)</w:t>
      </w:r>
      <w:r w:rsidRPr="00704243">
        <w:rPr>
          <w:highlight w:val="green"/>
        </w:rPr>
        <w:t>;</w:t>
      </w:r>
    </w:p>
    <w:p w14:paraId="0A5999EE" w14:textId="20B3568F" w:rsidR="00EE133F" w:rsidRDefault="00EE133F" w:rsidP="00F6534A">
      <w:r w:rsidRPr="00844649">
        <w:t>модуль расчета параметров эффективности</w:t>
      </w:r>
      <w:r w:rsidR="00915CF1">
        <w:t xml:space="preserve"> (МРПЭ)</w:t>
      </w:r>
      <w:r w:rsidRPr="00844649">
        <w:t>;</w:t>
      </w:r>
    </w:p>
    <w:p w14:paraId="46003B66" w14:textId="4617480C" w:rsidR="000B7590" w:rsidRDefault="000B7590" w:rsidP="000B7590">
      <w:r w:rsidRPr="00C91B0A">
        <w:rPr>
          <w:highlight w:val="green"/>
        </w:rPr>
        <w:t>модуль доступа к данным (МДД).</w:t>
      </w:r>
    </w:p>
    <w:p w14:paraId="5D66481D" w14:textId="77777777" w:rsidR="00781CFB" w:rsidRPr="00844649" w:rsidRDefault="00781CFB" w:rsidP="00F6534A">
      <w:pPr>
        <w:numPr>
          <w:ilvl w:val="3"/>
          <w:numId w:val="27"/>
        </w:numPr>
        <w:ind w:left="0" w:firstLine="709"/>
      </w:pPr>
      <w:r w:rsidRPr="00844649">
        <w:t>Комплект программной и эксплуатационной документации.</w:t>
      </w:r>
    </w:p>
    <w:p w14:paraId="37E95607" w14:textId="52E3A1BD" w:rsidR="00781CFB" w:rsidRPr="00844649" w:rsidRDefault="00781CFB" w:rsidP="00F6534A">
      <w:pPr>
        <w:numPr>
          <w:ilvl w:val="3"/>
          <w:numId w:val="27"/>
        </w:numPr>
        <w:ind w:left="0" w:firstLine="709"/>
      </w:pPr>
      <w:r w:rsidRPr="00844649">
        <w:t xml:space="preserve">Набор юнит-тестов для проверки работоспособности </w:t>
      </w:r>
      <w:proofErr w:type="spellStart"/>
      <w:r w:rsidRPr="00844649">
        <w:t>ПКт</w:t>
      </w:r>
      <w:proofErr w:type="spellEnd"/>
      <w:r w:rsidR="008F517D">
        <w:t xml:space="preserve"> «Оценка ЗРВ»</w:t>
      </w:r>
      <w:r w:rsidRPr="00844649">
        <w:t>.</w:t>
      </w:r>
    </w:p>
    <w:p w14:paraId="0D962E0D" w14:textId="77777777" w:rsidR="00972D7D" w:rsidRPr="00844649" w:rsidRDefault="00972D7D" w:rsidP="00F6534A"/>
    <w:p w14:paraId="55716497" w14:textId="77777777" w:rsidR="00781CFB" w:rsidRPr="00CA5693" w:rsidRDefault="00781CFB" w:rsidP="00F6534A">
      <w:pPr>
        <w:numPr>
          <w:ilvl w:val="1"/>
          <w:numId w:val="27"/>
        </w:numPr>
        <w:ind w:left="0" w:firstLine="709"/>
        <w:rPr>
          <w:b/>
        </w:rPr>
      </w:pPr>
      <w:r w:rsidRPr="00CA5693">
        <w:rPr>
          <w:b/>
        </w:rPr>
        <w:t>Требования назначения</w:t>
      </w:r>
    </w:p>
    <w:p w14:paraId="6CEAD396" w14:textId="0FBD2DAA" w:rsidR="006C5265" w:rsidRPr="00E847EB" w:rsidRDefault="000B7590" w:rsidP="00F6534A">
      <w:pPr>
        <w:numPr>
          <w:ilvl w:val="2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МПОР предназначен для выполнения расчётов по методике планирования и оценки результатов модельного эксперимента с использованием ПК ПИВП</w:t>
      </w:r>
    </w:p>
    <w:p w14:paraId="10FB76B9" w14:textId="639F9E2D" w:rsidR="00566F93" w:rsidRPr="00E847EB" w:rsidRDefault="00566F93" w:rsidP="00566F93">
      <w:pPr>
        <w:numPr>
          <w:ilvl w:val="3"/>
          <w:numId w:val="27"/>
        </w:numPr>
        <w:ind w:left="0" w:firstLine="709"/>
        <w:rPr>
          <w:highlight w:val="green"/>
        </w:rPr>
      </w:pPr>
      <w:r w:rsidRPr="00E847EB">
        <w:rPr>
          <w:highlight w:val="green"/>
        </w:rPr>
        <w:t xml:space="preserve">Для заданных к расчёту параметров эффективности, предусмотренных методикой оценки эффективности, </w:t>
      </w:r>
      <w:r w:rsidR="00AA06C8">
        <w:rPr>
          <w:highlight w:val="green"/>
        </w:rPr>
        <w:t>МПОР</w:t>
      </w:r>
      <w:r w:rsidRPr="00E847EB">
        <w:rPr>
          <w:highlight w:val="green"/>
        </w:rPr>
        <w:t xml:space="preserve"> </w:t>
      </w:r>
      <w:r w:rsidR="00AA06C8">
        <w:rPr>
          <w:highlight w:val="green"/>
        </w:rPr>
        <w:t>должен</w:t>
      </w:r>
      <w:r w:rsidR="00046B8A">
        <w:rPr>
          <w:highlight w:val="green"/>
        </w:rPr>
        <w:t xml:space="preserve"> </w:t>
      </w:r>
      <w:r w:rsidR="00AA06C8">
        <w:rPr>
          <w:highlight w:val="green"/>
        </w:rPr>
        <w:t>формировать</w:t>
      </w:r>
      <w:r w:rsidRPr="00E847EB">
        <w:rPr>
          <w:highlight w:val="green"/>
        </w:rPr>
        <w:t xml:space="preserve"> рекомендаци</w:t>
      </w:r>
      <w:r w:rsidR="00046B8A">
        <w:rPr>
          <w:highlight w:val="green"/>
        </w:rPr>
        <w:t>и</w:t>
      </w:r>
      <w:r w:rsidRPr="00E847EB">
        <w:rPr>
          <w:highlight w:val="green"/>
        </w:rPr>
        <w:t>:</w:t>
      </w:r>
    </w:p>
    <w:p w14:paraId="1A0653D4" w14:textId="52417EAF" w:rsidR="00566F93" w:rsidRPr="00E847EB" w:rsidRDefault="00566F93" w:rsidP="00566F93">
      <w:pPr>
        <w:rPr>
          <w:highlight w:val="green"/>
        </w:rPr>
      </w:pPr>
      <w:r w:rsidRPr="00E847EB">
        <w:rPr>
          <w:highlight w:val="green"/>
        </w:rPr>
        <w:t>по параметрам удара;</w:t>
      </w:r>
    </w:p>
    <w:p w14:paraId="7FCA9D77" w14:textId="61F50B41" w:rsidR="00566F93" w:rsidRDefault="00566F93" w:rsidP="00566F93">
      <w:pPr>
        <w:rPr>
          <w:highlight w:val="green"/>
        </w:rPr>
      </w:pPr>
      <w:r w:rsidRPr="00E847EB">
        <w:rPr>
          <w:highlight w:val="green"/>
        </w:rPr>
        <w:t xml:space="preserve">по составу, построению и режимам работы </w:t>
      </w:r>
      <w:r w:rsidR="003C3879">
        <w:rPr>
          <w:highlight w:val="green"/>
        </w:rPr>
        <w:t xml:space="preserve">средств </w:t>
      </w:r>
      <w:r w:rsidRPr="00E847EB">
        <w:rPr>
          <w:highlight w:val="green"/>
        </w:rPr>
        <w:t>ЗРК (ЗРС) и группировок ЗРВ;</w:t>
      </w:r>
    </w:p>
    <w:p w14:paraId="5349C828" w14:textId="2A941F25" w:rsidR="00C731FB" w:rsidRPr="00E847EB" w:rsidRDefault="00C731FB" w:rsidP="00566F93">
      <w:pPr>
        <w:rPr>
          <w:highlight w:val="green"/>
        </w:rPr>
      </w:pPr>
      <w:r>
        <w:rPr>
          <w:highlight w:val="green"/>
        </w:rPr>
        <w:t>по вариантам помеховой обстановки;</w:t>
      </w:r>
    </w:p>
    <w:p w14:paraId="1B07D9F1" w14:textId="1D0DDF9A" w:rsidR="00566F93" w:rsidRPr="00E847EB" w:rsidRDefault="00566F93" w:rsidP="00566F93">
      <w:pPr>
        <w:rPr>
          <w:highlight w:val="green"/>
        </w:rPr>
      </w:pPr>
      <w:r w:rsidRPr="00E847EB">
        <w:rPr>
          <w:highlight w:val="green"/>
        </w:rPr>
        <w:t>по составу контролируемых факторов, пределам</w:t>
      </w:r>
      <w:r w:rsidR="00F60272">
        <w:rPr>
          <w:highlight w:val="green"/>
        </w:rPr>
        <w:t>,</w:t>
      </w:r>
      <w:r w:rsidRPr="00E847EB">
        <w:rPr>
          <w:highlight w:val="green"/>
        </w:rPr>
        <w:t xml:space="preserve"> </w:t>
      </w:r>
      <w:r w:rsidR="003C3879">
        <w:rPr>
          <w:highlight w:val="green"/>
        </w:rPr>
        <w:t>уровням</w:t>
      </w:r>
      <w:r w:rsidRPr="00E847EB">
        <w:rPr>
          <w:highlight w:val="green"/>
        </w:rPr>
        <w:t xml:space="preserve"> изменения</w:t>
      </w:r>
      <w:r w:rsidR="00F60272">
        <w:rPr>
          <w:highlight w:val="green"/>
        </w:rPr>
        <w:t xml:space="preserve"> значений этих факторов</w:t>
      </w:r>
      <w:r w:rsidRPr="00E847EB">
        <w:rPr>
          <w:highlight w:val="green"/>
        </w:rPr>
        <w:t>;</w:t>
      </w:r>
    </w:p>
    <w:p w14:paraId="1740A1D5" w14:textId="60861DCD" w:rsidR="00566F93" w:rsidRPr="00E847EB" w:rsidRDefault="00566F93" w:rsidP="00566F93">
      <w:pPr>
        <w:rPr>
          <w:highlight w:val="green"/>
        </w:rPr>
      </w:pPr>
      <w:r w:rsidRPr="00E847EB">
        <w:rPr>
          <w:highlight w:val="green"/>
        </w:rPr>
        <w:t>по количеству реализаций модельного эксперимента, необходимому для получения оценок параметров эффективности с заданной точностью и надёжностью</w:t>
      </w:r>
      <w:r w:rsidR="00071F67">
        <w:rPr>
          <w:highlight w:val="green"/>
        </w:rPr>
        <w:t>.</w:t>
      </w:r>
    </w:p>
    <w:p w14:paraId="3911A421" w14:textId="7AE5B4B8" w:rsidR="00803C2D" w:rsidRDefault="004E56E0" w:rsidP="006C5265">
      <w:pPr>
        <w:numPr>
          <w:ilvl w:val="3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Входные данные для расчётов МПОР должен получать из полигонных баз данных через модуль доступа к данным.</w:t>
      </w:r>
    </w:p>
    <w:p w14:paraId="5952FF36" w14:textId="14176A5D" w:rsidR="004E56E0" w:rsidRPr="004E56E0" w:rsidRDefault="004E56E0" w:rsidP="004E56E0">
      <w:pPr>
        <w:rPr>
          <w:i/>
          <w:highlight w:val="green"/>
        </w:rPr>
      </w:pPr>
      <w:r w:rsidRPr="004E56E0">
        <w:rPr>
          <w:i/>
          <w:highlight w:val="green"/>
          <w:u w:val="single"/>
        </w:rPr>
        <w:lastRenderedPageBreak/>
        <w:t>Примечание</w:t>
      </w:r>
      <w:r w:rsidRPr="004E56E0">
        <w:rPr>
          <w:i/>
          <w:highlight w:val="green"/>
        </w:rPr>
        <w:t>: Состав входных данных для расчётов, выполняемых МПОР, должен быть согласован с Заказчиком в срок до 1 июня 2021 г.</w:t>
      </w:r>
    </w:p>
    <w:p w14:paraId="4C3A3288" w14:textId="63ECD640" w:rsidR="005D46F7" w:rsidRPr="00844649" w:rsidRDefault="006E5128" w:rsidP="00F6534A">
      <w:pPr>
        <w:numPr>
          <w:ilvl w:val="2"/>
          <w:numId w:val="27"/>
        </w:numPr>
        <w:ind w:left="0" w:firstLine="709"/>
      </w:pPr>
      <w:r>
        <w:t xml:space="preserve">МРПЭ предназначен для выполнения расчётов по методике </w:t>
      </w:r>
      <w:r w:rsidRPr="00BE327C">
        <w:rPr>
          <w:highlight w:val="green"/>
        </w:rPr>
        <w:t>оценки эффективности ЗРК</w:t>
      </w:r>
      <w:r>
        <w:rPr>
          <w:highlight w:val="green"/>
        </w:rPr>
        <w:t xml:space="preserve"> (</w:t>
      </w:r>
      <w:r w:rsidRPr="00BE327C">
        <w:rPr>
          <w:highlight w:val="green"/>
        </w:rPr>
        <w:t>ЗРС</w:t>
      </w:r>
      <w:r>
        <w:rPr>
          <w:highlight w:val="green"/>
        </w:rPr>
        <w:t>)</w:t>
      </w:r>
      <w:r w:rsidRPr="00BE327C">
        <w:rPr>
          <w:highlight w:val="green"/>
        </w:rPr>
        <w:t xml:space="preserve">, а также группировок </w:t>
      </w:r>
      <w:r w:rsidR="00F60272">
        <w:rPr>
          <w:highlight w:val="green"/>
        </w:rPr>
        <w:t>ЗРВ</w:t>
      </w:r>
      <w:r w:rsidRPr="00BE327C">
        <w:rPr>
          <w:highlight w:val="green"/>
        </w:rPr>
        <w:t xml:space="preserve"> с использованием ПК ПИВП</w:t>
      </w:r>
      <w:r>
        <w:rPr>
          <w:highlight w:val="green"/>
        </w:rPr>
        <w:t>.</w:t>
      </w:r>
    </w:p>
    <w:p w14:paraId="2D10BD19" w14:textId="49ED1EE7" w:rsidR="00954AAD" w:rsidRDefault="00954AAD" w:rsidP="00F6534A">
      <w:pPr>
        <w:numPr>
          <w:ilvl w:val="3"/>
          <w:numId w:val="27"/>
        </w:numPr>
        <w:ind w:left="0" w:firstLine="709"/>
      </w:pPr>
      <w:r>
        <w:t xml:space="preserve">МРПЭ должен обеспечивать расчёты </w:t>
      </w:r>
      <w:r w:rsidR="006E5128">
        <w:t>параметров эффективности</w:t>
      </w:r>
      <w:r>
        <w:rPr>
          <w:highlight w:val="green"/>
        </w:rPr>
        <w:t xml:space="preserve"> в виде системы показателей.</w:t>
      </w:r>
    </w:p>
    <w:p w14:paraId="05ADDABB" w14:textId="77777777" w:rsidR="00EE133F" w:rsidRDefault="00D9447E" w:rsidP="00F6534A">
      <w:pPr>
        <w:numPr>
          <w:ilvl w:val="4"/>
          <w:numId w:val="27"/>
        </w:numPr>
        <w:ind w:left="0" w:firstLine="709"/>
      </w:pPr>
      <w:r>
        <w:t>П</w:t>
      </w:r>
      <w:r w:rsidR="00EE133F">
        <w:t>ространственные показатели</w:t>
      </w:r>
      <w:r>
        <w:t>:</w:t>
      </w:r>
    </w:p>
    <w:p w14:paraId="79ACF97E" w14:textId="77777777" w:rsidR="00EE133F" w:rsidRDefault="00D9447E" w:rsidP="00F6534A">
      <w:r>
        <w:t>з</w:t>
      </w:r>
      <w:r w:rsidR="00EE133F">
        <w:t xml:space="preserve">оны обнаружения (площади) </w:t>
      </w:r>
      <w:r w:rsidR="007C6C56">
        <w:t>ЗРК (ЗРС)</w:t>
      </w:r>
      <w:r>
        <w:t>;</w:t>
      </w:r>
    </w:p>
    <w:p w14:paraId="7BEC5480" w14:textId="77777777" w:rsidR="00EE133F" w:rsidRDefault="00D9447E" w:rsidP="00F6534A">
      <w:r>
        <w:t>р</w:t>
      </w:r>
      <w:r w:rsidR="00EE133F">
        <w:t>азмеры зон поражения (площади) средств</w:t>
      </w:r>
      <w:r w:rsidR="007C6C56">
        <w:t xml:space="preserve"> группировки</w:t>
      </w:r>
      <w:r w:rsidR="00EE133F">
        <w:t xml:space="preserve"> ЗРВ на больших, средних и малых высотах для различных типов АДЦ</w:t>
      </w:r>
      <w:r>
        <w:t>;</w:t>
      </w:r>
    </w:p>
    <w:p w14:paraId="3472AAE9" w14:textId="77777777" w:rsidR="00EE133F" w:rsidRDefault="00D9447E" w:rsidP="00F6534A">
      <w:r>
        <w:t>с</w:t>
      </w:r>
      <w:r w:rsidR="00EE133F">
        <w:t xml:space="preserve">уммарная площадь и горизонтальные сечения зон обнаружения средств </w:t>
      </w:r>
      <w:r w:rsidR="007C6C56">
        <w:t xml:space="preserve">группировки </w:t>
      </w:r>
      <w:r w:rsidR="00EE133F">
        <w:t>ЗРВ на произвольных высотах по ВО с заданной ЭПР</w:t>
      </w:r>
      <w:r>
        <w:t>;</w:t>
      </w:r>
    </w:p>
    <w:p w14:paraId="2E138297" w14:textId="77777777" w:rsidR="00EE133F" w:rsidRDefault="00D9447E" w:rsidP="00F6534A">
      <w:r>
        <w:t>в</w:t>
      </w:r>
      <w:r w:rsidR="00EE133F">
        <w:t xml:space="preserve">ертикальные сечения зон обнаружения всех радиолокационных средств </w:t>
      </w:r>
      <w:r w:rsidR="007C6C56">
        <w:t xml:space="preserve">группировки ЗРВ </w:t>
      </w:r>
      <w:r w:rsidR="00EE133F">
        <w:t xml:space="preserve">по </w:t>
      </w:r>
      <w:r w:rsidR="007C6C56">
        <w:t>воздушным объектам</w:t>
      </w:r>
      <w:r w:rsidR="00EE133F">
        <w:t xml:space="preserve"> с заданной ЭПР.</w:t>
      </w:r>
    </w:p>
    <w:p w14:paraId="3D859B72" w14:textId="77777777" w:rsidR="00EE133F" w:rsidRDefault="00EE133F" w:rsidP="00F6534A">
      <w:pPr>
        <w:numPr>
          <w:ilvl w:val="4"/>
          <w:numId w:val="27"/>
        </w:numPr>
        <w:ind w:left="0" w:firstLine="709"/>
      </w:pPr>
      <w:r>
        <w:t>Пространственные показатели системы ЗРО</w:t>
      </w:r>
      <w:r w:rsidR="00D9447E">
        <w:t>:</w:t>
      </w:r>
    </w:p>
    <w:p w14:paraId="49A92DEB" w14:textId="77777777" w:rsidR="00EE133F" w:rsidRDefault="00D9447E" w:rsidP="00F6534A">
      <w:r>
        <w:t>п</w:t>
      </w:r>
      <w:r w:rsidR="00EE133F">
        <w:t>ротяженность рубежа (зенитного ракетного рубежа) сплошного прикрытия или требуемой кратности прикры</w:t>
      </w:r>
      <w:r>
        <w:t>тия на том или ином направлении;</w:t>
      </w:r>
    </w:p>
    <w:p w14:paraId="7A53717A" w14:textId="77777777" w:rsidR="00EE133F" w:rsidRDefault="00D9447E" w:rsidP="00F6534A">
      <w:r>
        <w:t>к</w:t>
      </w:r>
      <w:r w:rsidR="00EE133F">
        <w:t>ратность прикрытия района (территории)</w:t>
      </w:r>
      <w:r>
        <w:t>;</w:t>
      </w:r>
    </w:p>
    <w:p w14:paraId="6E353EBE" w14:textId="77777777" w:rsidR="00EE133F" w:rsidRDefault="00D9447E" w:rsidP="00F6534A">
      <w:r>
        <w:t>с</w:t>
      </w:r>
      <w:r w:rsidR="00EE133F">
        <w:t>тепень прикрытия обороняемых объектов до рубежа выполнения задачи противником</w:t>
      </w:r>
      <w:r>
        <w:t>;</w:t>
      </w:r>
    </w:p>
    <w:p w14:paraId="0BB4EEBF" w14:textId="77777777" w:rsidR="00EE133F" w:rsidRDefault="00D9447E" w:rsidP="00F6534A">
      <w:r>
        <w:t>с</w:t>
      </w:r>
      <w:r w:rsidR="00EE133F">
        <w:t xml:space="preserve">тепень реализации зон огня зенитных ракетных группировок на </w:t>
      </w:r>
      <w:r w:rsidR="00F935A5">
        <w:t xml:space="preserve">малых и </w:t>
      </w:r>
      <w:r w:rsidR="00EE133F">
        <w:t>предельно малых высотах.</w:t>
      </w:r>
    </w:p>
    <w:p w14:paraId="3737C245" w14:textId="77777777" w:rsidR="00F935A5" w:rsidRDefault="00F935A5" w:rsidP="00F6534A">
      <w:pPr>
        <w:numPr>
          <w:ilvl w:val="4"/>
          <w:numId w:val="27"/>
        </w:numPr>
        <w:ind w:left="0" w:firstLine="709"/>
      </w:pPr>
      <w:r>
        <w:t>Показатели эффективности управления боевыми действиями частей (подразделений) и группировки ЗРВ в целом:</w:t>
      </w:r>
    </w:p>
    <w:p w14:paraId="7124A356" w14:textId="77777777" w:rsidR="00F935A5" w:rsidRDefault="00F935A5" w:rsidP="00F6534A">
      <w:r>
        <w:t xml:space="preserve">количество назначенных ЗРК для обстрела цели (по типам, в ручном, автоматическом режиме и </w:t>
      </w:r>
      <w:commentRangeStart w:id="0"/>
      <w:r w:rsidRPr="00936525">
        <w:rPr>
          <w:highlight w:val="yellow"/>
        </w:rPr>
        <w:t>др.</w:t>
      </w:r>
      <w:commentRangeEnd w:id="0"/>
      <w:r w:rsidR="003800B3" w:rsidRPr="00936525">
        <w:rPr>
          <w:rStyle w:val="af2"/>
          <w:highlight w:val="yellow"/>
        </w:rPr>
        <w:commentReference w:id="0"/>
      </w:r>
      <w:r>
        <w:t xml:space="preserve">); </w:t>
      </w:r>
    </w:p>
    <w:p w14:paraId="259B0504" w14:textId="77777777" w:rsidR="00F935A5" w:rsidRDefault="00F935A5" w:rsidP="00F6534A">
      <w:r>
        <w:t xml:space="preserve">среднее количество ЗРК, назначенных для обстрела цели (по типам, в ручном, автоматическом режиме и </w:t>
      </w:r>
      <w:r w:rsidRPr="00936525">
        <w:rPr>
          <w:highlight w:val="yellow"/>
        </w:rPr>
        <w:t>др.</w:t>
      </w:r>
      <w:r>
        <w:t>);</w:t>
      </w:r>
    </w:p>
    <w:p w14:paraId="471C3E26" w14:textId="77777777" w:rsidR="00F935A5" w:rsidRDefault="00F935A5" w:rsidP="00F6534A">
      <w:r>
        <w:t xml:space="preserve">количество повторных обстрелов (всего, по типам и </w:t>
      </w:r>
      <w:r w:rsidRPr="00936525">
        <w:rPr>
          <w:highlight w:val="yellow"/>
        </w:rPr>
        <w:t>т.д.</w:t>
      </w:r>
      <w:r>
        <w:t>);</w:t>
      </w:r>
    </w:p>
    <w:p w14:paraId="21890D86" w14:textId="77777777" w:rsidR="00F935A5" w:rsidRDefault="00F935A5" w:rsidP="00F6534A">
      <w:r>
        <w:t>количество запретов пуска ЗРК (всего, с ВКП, с КП, по типам целей, по ЗРК);</w:t>
      </w:r>
    </w:p>
    <w:p w14:paraId="21D89FBA" w14:textId="77777777" w:rsidR="00F935A5" w:rsidRDefault="00F935A5" w:rsidP="00F6534A">
      <w:r>
        <w:t xml:space="preserve">количество запретов боевых действий по цели, полученных с ВКП (по типам целей и </w:t>
      </w:r>
      <w:r w:rsidRPr="00936525">
        <w:rPr>
          <w:highlight w:val="yellow"/>
        </w:rPr>
        <w:t>др.</w:t>
      </w:r>
      <w:r>
        <w:t>);</w:t>
      </w:r>
    </w:p>
    <w:p w14:paraId="0E747871" w14:textId="77777777" w:rsidR="00F935A5" w:rsidRDefault="00F935A5" w:rsidP="00F6534A">
      <w:r>
        <w:t xml:space="preserve">количество одновременно выдаваемых ЦУ (по времени – всего, по ЗРК, по типам целей, в автоматическом, ручном режиме, по высоте, от ВКП и </w:t>
      </w:r>
      <w:r w:rsidRPr="00936525">
        <w:rPr>
          <w:highlight w:val="yellow"/>
        </w:rPr>
        <w:t>т.д.</w:t>
      </w:r>
      <w:r>
        <w:t>);</w:t>
      </w:r>
    </w:p>
    <w:p w14:paraId="253D40AC" w14:textId="77777777" w:rsidR="00F935A5" w:rsidRDefault="00F935A5" w:rsidP="00F6534A">
      <w:r>
        <w:t xml:space="preserve">рубеж выдачи ЦУ ЗРК (по ЗРК, по типам цели, по высоте, по режимам выдачи ЦУ, по положению текущей рассчитанной точки встречи ракеты с </w:t>
      </w:r>
      <w:r>
        <w:lastRenderedPageBreak/>
        <w:t xml:space="preserve">целью относительно ближней и дальней границы зоны поражения и </w:t>
      </w:r>
      <w:r w:rsidRPr="00936525">
        <w:rPr>
          <w:highlight w:val="yellow"/>
        </w:rPr>
        <w:t>т.д.);</w:t>
      </w:r>
    </w:p>
    <w:p w14:paraId="39E6D41C" w14:textId="77777777" w:rsidR="00F935A5" w:rsidRDefault="00F935A5" w:rsidP="00F6534A">
      <w:r>
        <w:t xml:space="preserve">количество отмен ЦУ (по времени – всего, по ЗРК, по типам целей, в автоматическом, ручном режиме, по высоте, по отказу ЗРК, по причине, </w:t>
      </w:r>
      <w:r w:rsidRPr="00936525">
        <w:rPr>
          <w:highlight w:val="yellow"/>
        </w:rPr>
        <w:t>др.</w:t>
      </w:r>
      <w:r>
        <w:t>);</w:t>
      </w:r>
    </w:p>
    <w:p w14:paraId="676416E7" w14:textId="3871E07B" w:rsidR="00F935A5" w:rsidRDefault="00F935A5" w:rsidP="00F66192">
      <w:r>
        <w:t xml:space="preserve">количество отказов от ЦУ ЗРК (по времени </w:t>
      </w:r>
      <w:r w:rsidR="00F66192">
        <w:t>–</w:t>
      </w:r>
      <w:r>
        <w:t xml:space="preserve"> по ЗРК, по причине, др.);</w:t>
      </w:r>
    </w:p>
    <w:p w14:paraId="05CF88DE" w14:textId="77777777" w:rsidR="00F935A5" w:rsidRDefault="00F935A5" w:rsidP="00F66192">
      <w:r>
        <w:t xml:space="preserve">количество успешно отработанных ЦУ </w:t>
      </w:r>
      <w:r w:rsidR="00F66192">
        <w:t>–</w:t>
      </w:r>
      <w:r>
        <w:t xml:space="preserve"> цель или цели обнаружены (всего, по ЗРК, по типам целей, в автоматическом, ручном режиме, по высоте, от ВКП, по положению текущей рассчитанной точки встречи ракеты с целью относительно ближней и дальней границы зоны поражения и т.д.);</w:t>
      </w:r>
    </w:p>
    <w:p w14:paraId="05C2642D" w14:textId="77777777" w:rsidR="00F935A5" w:rsidRDefault="00F935A5" w:rsidP="00F66192">
      <w:r>
        <w:t xml:space="preserve">коэффициент отработки ЦУ </w:t>
      </w:r>
      <w:r w:rsidR="00F66192">
        <w:t>–</w:t>
      </w:r>
      <w:r>
        <w:t xml:space="preserve"> отношение числа успешно отработанных ЦУ к общему их числу (всего, по ЗРК, по типам целей, в автоматическом, ручном режиме, по высоте, от ВКП и </w:t>
      </w:r>
      <w:r w:rsidRPr="00936525">
        <w:rPr>
          <w:highlight w:val="yellow"/>
        </w:rPr>
        <w:t>т.д.</w:t>
      </w:r>
      <w:r>
        <w:t>);</w:t>
      </w:r>
    </w:p>
    <w:p w14:paraId="0D89B651" w14:textId="77777777" w:rsidR="00F935A5" w:rsidRDefault="00F935A5" w:rsidP="00F66192">
      <w:r>
        <w:t xml:space="preserve">количество обнаруженных целей по ЦУ (по времени </w:t>
      </w:r>
      <w:r w:rsidR="00F66192">
        <w:t>–</w:t>
      </w:r>
      <w:r>
        <w:t xml:space="preserve"> всего, по ЗРК, по типам целей, в автоматическом, ручном режиме, по высоте, от ВКП и </w:t>
      </w:r>
      <w:r w:rsidRPr="00936525">
        <w:rPr>
          <w:highlight w:val="yellow"/>
        </w:rPr>
        <w:t>т.д.</w:t>
      </w:r>
      <w:r>
        <w:t>);</w:t>
      </w:r>
    </w:p>
    <w:p w14:paraId="7723FC17" w14:textId="77777777" w:rsidR="00F935A5" w:rsidRDefault="00F935A5" w:rsidP="00F66192">
      <w:r>
        <w:t xml:space="preserve">работное время КП </w:t>
      </w:r>
      <w:r w:rsidR="00F66192">
        <w:t>–</w:t>
      </w:r>
      <w:r>
        <w:t xml:space="preserve"> время от момента поступления первой отметки цели (трассы) до момента выдачи ЦУ (по РЛС, по типам целей, в различных режимах завязки трасс, ЦР, ЦУ, по высоте, от ВКП и </w:t>
      </w:r>
      <w:r w:rsidRPr="00936525">
        <w:rPr>
          <w:highlight w:val="yellow"/>
        </w:rPr>
        <w:t>т.д.</w:t>
      </w:r>
      <w:r>
        <w:t>);</w:t>
      </w:r>
    </w:p>
    <w:p w14:paraId="3A8B072D" w14:textId="77777777" w:rsidR="00F935A5" w:rsidRDefault="00F935A5" w:rsidP="00F6534A">
      <w:r>
        <w:t xml:space="preserve">среднее работное время КП (по типам целей, в различных режимах завязки трасс, ЦР, ЦУ, по высоте, от ВКП и </w:t>
      </w:r>
      <w:r w:rsidRPr="00936525">
        <w:rPr>
          <w:highlight w:val="yellow"/>
        </w:rPr>
        <w:t>т.д.</w:t>
      </w:r>
      <w:r>
        <w:t>)</w:t>
      </w:r>
    </w:p>
    <w:p w14:paraId="029F16E7" w14:textId="77777777" w:rsidR="00EE133F" w:rsidRDefault="00F935A5" w:rsidP="00F6534A">
      <w:pPr>
        <w:numPr>
          <w:ilvl w:val="4"/>
          <w:numId w:val="27"/>
        </w:numPr>
        <w:ind w:left="0" w:firstLine="709"/>
      </w:pPr>
      <w:r>
        <w:t xml:space="preserve">Показатели эффективности </w:t>
      </w:r>
      <w:r w:rsidR="007C6C56">
        <w:t>радиоэлектронных средств группировки ЗРВ.</w:t>
      </w:r>
    </w:p>
    <w:p w14:paraId="2C3E4F52" w14:textId="77777777" w:rsidR="007C6C56" w:rsidRPr="008A3051" w:rsidRDefault="007C6C56" w:rsidP="00F6534A">
      <w:pPr>
        <w:numPr>
          <w:ilvl w:val="5"/>
          <w:numId w:val="27"/>
        </w:numPr>
        <w:ind w:left="0" w:firstLine="709"/>
      </w:pPr>
      <w:r w:rsidRPr="008A3051">
        <w:t>Показатели эффективности автоматизированных средств целеуказания:</w:t>
      </w:r>
    </w:p>
    <w:p w14:paraId="6D75C77E" w14:textId="77777777" w:rsidR="007C6C56" w:rsidRDefault="007C6C56" w:rsidP="00F6534A">
      <w:r>
        <w:t>обзорные характеристики;</w:t>
      </w:r>
    </w:p>
    <w:p w14:paraId="5A732149" w14:textId="74C56F03" w:rsidR="007C6C56" w:rsidRDefault="007C6C56" w:rsidP="00F6534A">
      <w:r>
        <w:t>реализуемые рубежи и зоны обнаружения и сопровождения с заданной вероятностью и уровнем ложных тревог;</w:t>
      </w:r>
    </w:p>
    <w:p w14:paraId="0DD0D8BF" w14:textId="77777777" w:rsidR="007C6C56" w:rsidRDefault="007C6C56" w:rsidP="00F6534A">
      <w:proofErr w:type="spellStart"/>
      <w:r>
        <w:t>точностные</w:t>
      </w:r>
      <w:proofErr w:type="spellEnd"/>
      <w:r>
        <w:t xml:space="preserve"> характеристики измерения координат в пределах рабочей зоны;</w:t>
      </w:r>
    </w:p>
    <w:p w14:paraId="2017C818" w14:textId="77777777" w:rsidR="007C6C56" w:rsidRDefault="007C6C56" w:rsidP="00F6534A">
      <w:r>
        <w:t>характеристики устойчивости и качества сопровождения СВ</w:t>
      </w:r>
      <w:r w:rsidR="00F66192">
        <w:t>К</w:t>
      </w:r>
      <w:r>
        <w:t>Н;</w:t>
      </w:r>
    </w:p>
    <w:p w14:paraId="4B63F6BE" w14:textId="77777777" w:rsidR="007C6C56" w:rsidRDefault="007C6C56" w:rsidP="00F6534A">
      <w:r>
        <w:t>характеристики непрерывности и качества проводки СВ</w:t>
      </w:r>
      <w:r w:rsidR="00F66192">
        <w:t>К</w:t>
      </w:r>
      <w:r>
        <w:t>Н по информационной зоне;</w:t>
      </w:r>
    </w:p>
    <w:p w14:paraId="54FDAF70" w14:textId="77777777" w:rsidR="007C6C56" w:rsidRDefault="007C6C56" w:rsidP="00F6534A">
      <w:r>
        <w:t>характеристики производительности АСЦУ;</w:t>
      </w:r>
    </w:p>
    <w:p w14:paraId="2340426B" w14:textId="77777777" w:rsidR="007C6C56" w:rsidRDefault="007C6C56" w:rsidP="00F6534A">
      <w:r>
        <w:t xml:space="preserve">вероятностные характеристики выполнения отдельных боевых задач с использованием АСЦУ – выдачи и отработки целеуказания </w:t>
      </w:r>
      <w:proofErr w:type="spellStart"/>
      <w:r>
        <w:t>стрельбовой</w:t>
      </w:r>
      <w:proofErr w:type="spellEnd"/>
      <w:r>
        <w:t xml:space="preserve"> РЛС, распознавания, решения задач подготовки стрельбы, пуска и наведения ЗУР, целеуказания ГСН, взведения РВ и </w:t>
      </w:r>
      <w:r w:rsidRPr="00936525">
        <w:rPr>
          <w:highlight w:val="yellow"/>
        </w:rPr>
        <w:t>т.п.</w:t>
      </w:r>
    </w:p>
    <w:p w14:paraId="7340B778" w14:textId="77777777" w:rsidR="007C6C56" w:rsidRPr="008A3051" w:rsidRDefault="007C6C56" w:rsidP="00F6534A">
      <w:pPr>
        <w:numPr>
          <w:ilvl w:val="5"/>
          <w:numId w:val="27"/>
        </w:numPr>
        <w:ind w:left="0" w:firstLine="709"/>
      </w:pPr>
      <w:r w:rsidRPr="008A3051">
        <w:t xml:space="preserve">Показатели эффективности </w:t>
      </w:r>
      <w:proofErr w:type="spellStart"/>
      <w:r w:rsidRPr="008A3051">
        <w:t>стрельбовых</w:t>
      </w:r>
      <w:proofErr w:type="spellEnd"/>
      <w:r w:rsidRPr="008A3051">
        <w:t xml:space="preserve"> РЛС:</w:t>
      </w:r>
    </w:p>
    <w:p w14:paraId="14CB6411" w14:textId="77777777" w:rsidR="007C6C56" w:rsidRDefault="007C6C56" w:rsidP="00F6534A">
      <w:r>
        <w:t>реализуемые рубежи обнаружения и сопровождения целей с заданной вероятностью правильного обнаружения и устойчивого сопровождения;</w:t>
      </w:r>
    </w:p>
    <w:p w14:paraId="59CAA230" w14:textId="77777777" w:rsidR="007C6C56" w:rsidRDefault="007C6C56" w:rsidP="00F6534A">
      <w:proofErr w:type="spellStart"/>
      <w:r>
        <w:t>точностные</w:t>
      </w:r>
      <w:proofErr w:type="spellEnd"/>
      <w:r>
        <w:t xml:space="preserve"> характеристики сопровождения целей в пределах рабочей </w:t>
      </w:r>
      <w:r>
        <w:lastRenderedPageBreak/>
        <w:t>зоны;</w:t>
      </w:r>
    </w:p>
    <w:p w14:paraId="4DBCE640" w14:textId="77777777" w:rsidR="007C6C56" w:rsidRDefault="007C6C56" w:rsidP="00F6534A">
      <w:r>
        <w:t>характеристики устойчивости и качества сопровождения целей;</w:t>
      </w:r>
    </w:p>
    <w:p w14:paraId="62DA04C8" w14:textId="77777777" w:rsidR="007C6C56" w:rsidRDefault="007C6C56" w:rsidP="00F6534A">
      <w:r>
        <w:t>характеристики производительности РЛС;</w:t>
      </w:r>
    </w:p>
    <w:p w14:paraId="60F65D32" w14:textId="77777777" w:rsidR="007C6C56" w:rsidRDefault="007C6C56" w:rsidP="00F6534A">
      <w:r>
        <w:t>вероятностные характеристики выполнения отдельных боевых задач – обнаружения цели, захвата на сопровождение, опознавания, распознавания, решения задач подготовки стрельбы, пуска и наведения ЗУР, целеуказания ГСН, взведения РВ.</w:t>
      </w:r>
    </w:p>
    <w:p w14:paraId="6662409F" w14:textId="77777777" w:rsidR="007C6C56" w:rsidRPr="008A3051" w:rsidRDefault="007C6C56" w:rsidP="00F6534A">
      <w:pPr>
        <w:numPr>
          <w:ilvl w:val="5"/>
          <w:numId w:val="27"/>
        </w:numPr>
        <w:ind w:left="0" w:firstLine="709"/>
      </w:pPr>
      <w:r w:rsidRPr="008A3051">
        <w:t>Показатели эффективности головок самонаведения (бортовых радиопеленгаторов) ЗУР:</w:t>
      </w:r>
    </w:p>
    <w:p w14:paraId="6255FE75" w14:textId="77777777" w:rsidR="000B0BBE" w:rsidRDefault="000B0BBE" w:rsidP="00F6534A">
      <w:r>
        <w:t>степень реализации заданных рубежей обнаружения целей различных типов с заданной вероятностью в отсутствие и при наличии помех прикрытия;</w:t>
      </w:r>
    </w:p>
    <w:p w14:paraId="180FC186" w14:textId="77777777" w:rsidR="000B0BBE" w:rsidRDefault="000B0BBE" w:rsidP="00F6534A">
      <w:r>
        <w:t xml:space="preserve">степень реализации заданных рубежей захвата целей различных типов с заданной вероятностью по ЦУ от </w:t>
      </w:r>
      <w:proofErr w:type="spellStart"/>
      <w:r>
        <w:t>стрельбовой</w:t>
      </w:r>
      <w:proofErr w:type="spellEnd"/>
      <w:r>
        <w:t xml:space="preserve"> РЛС в помехах и без помех;</w:t>
      </w:r>
    </w:p>
    <w:p w14:paraId="2F7FDE30" w14:textId="77777777" w:rsidR="000B0BBE" w:rsidRDefault="000B0BBE" w:rsidP="00F6534A">
      <w:r>
        <w:t>степень реализации заданных рубежей захвата целей различных типов с заданной вероятностью по ЦУ от АСЦУ в помехах и без помех;</w:t>
      </w:r>
    </w:p>
    <w:p w14:paraId="577BAD3B" w14:textId="77777777" w:rsidR="000B0BBE" w:rsidRDefault="000B0BBE" w:rsidP="00F6534A">
      <w:r>
        <w:t>вероятность реализации заданной точности и устойчивости сопровождения цели на всём конечном участке траектории наведения ЗУР;</w:t>
      </w:r>
    </w:p>
    <w:p w14:paraId="3EB18973" w14:textId="77777777" w:rsidR="000B0BBE" w:rsidRDefault="000B0BBE" w:rsidP="00F6534A">
      <w:r>
        <w:t>вероятность правильного распознавание класса (типа) сопровождаемой цели;</w:t>
      </w:r>
    </w:p>
    <w:p w14:paraId="3BF2D286" w14:textId="77777777" w:rsidR="000B0BBE" w:rsidRDefault="000B0BBE" w:rsidP="00F6534A">
      <w:r>
        <w:t>вероятность своевременной выдачи информации для настройки БС ЗУР и взведения РВ;</w:t>
      </w:r>
    </w:p>
    <w:p w14:paraId="6D833F09" w14:textId="77777777" w:rsidR="007C6C56" w:rsidRDefault="000B0BBE" w:rsidP="00F6534A">
      <w:r>
        <w:t>вероятность правильной селекции сигнала цели на фоне помех.</w:t>
      </w:r>
    </w:p>
    <w:p w14:paraId="5F162CBC" w14:textId="77777777" w:rsidR="007C6C56" w:rsidRPr="008A3051" w:rsidRDefault="000B0BBE" w:rsidP="00F6534A">
      <w:pPr>
        <w:numPr>
          <w:ilvl w:val="5"/>
          <w:numId w:val="27"/>
        </w:numPr>
        <w:ind w:left="0" w:firstLine="709"/>
      </w:pPr>
      <w:r w:rsidRPr="008A3051">
        <w:t>Показатели эффективности средств и систем пассивной локации целей ЗРК (ЗРС):</w:t>
      </w:r>
    </w:p>
    <w:p w14:paraId="70BF1ADC" w14:textId="77777777" w:rsidR="000B0BBE" w:rsidRDefault="000B0BBE" w:rsidP="00F6534A">
      <w:r>
        <w:t>коэффициент реализации зон обнаружения и поражения различных типов радиоизлучающих целей и постановщиков помех, по сравнению с режимом их активной локации;</w:t>
      </w:r>
    </w:p>
    <w:p w14:paraId="6E765FB5" w14:textId="77777777" w:rsidR="000B0BBE" w:rsidRDefault="000B0BBE" w:rsidP="00F6534A">
      <w:r>
        <w:t>вероятность правильного распознавания радиоизлучающих целей;</w:t>
      </w:r>
    </w:p>
    <w:p w14:paraId="4E429146" w14:textId="77777777" w:rsidR="000B0BBE" w:rsidRDefault="000B0BBE" w:rsidP="00F6534A">
      <w:r>
        <w:t>вероятность захвата целей по ЦУ от средств пассивной локации;</w:t>
      </w:r>
    </w:p>
    <w:p w14:paraId="6ACC0145" w14:textId="77777777" w:rsidR="000B0BBE" w:rsidRDefault="000B0BBE" w:rsidP="00F6534A">
      <w:r>
        <w:t>вероятность правильного отождествления трасс целей, полученных в режимах активной и пассивной локации;</w:t>
      </w:r>
    </w:p>
    <w:p w14:paraId="2F59A1EA" w14:textId="77777777" w:rsidR="000B0BBE" w:rsidRDefault="000B0BBE" w:rsidP="00F6534A">
      <w:r>
        <w:t>вероятность правильной селекции ложных электронных целей и трасс;</w:t>
      </w:r>
    </w:p>
    <w:p w14:paraId="1CA54C93" w14:textId="77777777" w:rsidR="000B0BBE" w:rsidRDefault="000B0BBE" w:rsidP="00F6534A">
      <w:r>
        <w:t>количество сэкономленных за удар ЗУР (не пущенных по высокопотенциальным ПАП вне зоны поражения ЗРК).</w:t>
      </w:r>
    </w:p>
    <w:p w14:paraId="0C777095" w14:textId="77777777" w:rsidR="00EE133F" w:rsidRDefault="00D9447E" w:rsidP="00F6534A">
      <w:r>
        <w:t>с</w:t>
      </w:r>
      <w:r w:rsidR="00EE133F">
        <w:t>редние рубежи выдачи информации по различным типам целей</w:t>
      </w:r>
      <w:r>
        <w:t>;</w:t>
      </w:r>
    </w:p>
    <w:p w14:paraId="5D26BB0D" w14:textId="77777777" w:rsidR="00EE133F" w:rsidRDefault="00D9447E" w:rsidP="00F6534A">
      <w:r>
        <w:t>н</w:t>
      </w:r>
      <w:r w:rsidR="00EE133F">
        <w:t>ижняя и верхняя граница радиолокационного поля</w:t>
      </w:r>
      <w:r>
        <w:t>;</w:t>
      </w:r>
    </w:p>
    <w:p w14:paraId="31E2C108" w14:textId="77777777" w:rsidR="00EE133F" w:rsidRDefault="00D9447E" w:rsidP="00F6534A">
      <w:r>
        <w:t>количество сопровождаемых целей;</w:t>
      </w:r>
    </w:p>
    <w:p w14:paraId="63142B8B" w14:textId="77777777" w:rsidR="00EE133F" w:rsidRDefault="00D9447E" w:rsidP="00F6534A">
      <w:r>
        <w:t>с</w:t>
      </w:r>
      <w:r w:rsidR="00EE133F">
        <w:t xml:space="preserve">реднеквадратические ошибки целеуказания по координатам X, Y, Z за 1000 км до точки падения (наклонная дальность) для одиночных ББ МБР </w:t>
      </w:r>
      <w:r w:rsidR="00EE133F">
        <w:lastRenderedPageBreak/>
        <w:t>(БРПЛ). Для оценки требуемого сектора поиска баллистических и гиперзвуковых целей РЛС ЗРК ПРО при целеуказании от СПРН.</w:t>
      </w:r>
    </w:p>
    <w:p w14:paraId="17D752F5" w14:textId="77777777" w:rsidR="00023F7A" w:rsidRDefault="00023F7A" w:rsidP="00F6534A">
      <w:pPr>
        <w:numPr>
          <w:ilvl w:val="4"/>
          <w:numId w:val="27"/>
        </w:numPr>
        <w:ind w:left="0" w:firstLine="709"/>
      </w:pPr>
      <w:r>
        <w:t xml:space="preserve">Показатели оценки эффективности ЗРС (ЗРК). </w:t>
      </w:r>
    </w:p>
    <w:p w14:paraId="3A964437" w14:textId="77777777" w:rsidR="00023F7A" w:rsidRDefault="00023F7A" w:rsidP="00F6534A">
      <w:pPr>
        <w:numPr>
          <w:ilvl w:val="5"/>
          <w:numId w:val="27"/>
        </w:numPr>
        <w:ind w:left="0" w:firstLine="709"/>
      </w:pPr>
      <w:r>
        <w:t>Показатели оценки эффективности ЗРС (ЗРК) при работе по аэродинамическим целям:</w:t>
      </w:r>
    </w:p>
    <w:p w14:paraId="31C3C933" w14:textId="77777777" w:rsidR="00023F7A" w:rsidRDefault="00023F7A" w:rsidP="00F6534A">
      <w:r>
        <w:t xml:space="preserve">количество целей, обнаруженных по ЦУ (по времени, всего, по типам, по признаку ОГП, по высоте, по положению текущей рассчитанной точки встречи ракеты с целью относительно ближней и дальней границы зоны поражения и </w:t>
      </w:r>
      <w:r w:rsidRPr="00742160">
        <w:rPr>
          <w:highlight w:val="yellow"/>
        </w:rPr>
        <w:t>т.д.</w:t>
      </w:r>
      <w:r>
        <w:t>);</w:t>
      </w:r>
    </w:p>
    <w:p w14:paraId="3F0A6D7D" w14:textId="77777777" w:rsidR="00023F7A" w:rsidRDefault="00023F7A" w:rsidP="00F6534A">
      <w:r>
        <w:t xml:space="preserve">количество целей, самостоятельно обнаруженных РЛС ЗРК (по времени, всего, по типам, по признаку ОГП, по высоте, по положению текущей рассчитанной точки встречи ракеты с целью относительно ближней и дальней границы зоны поражения и </w:t>
      </w:r>
      <w:r w:rsidRPr="00742160">
        <w:rPr>
          <w:highlight w:val="yellow"/>
        </w:rPr>
        <w:t>т.д.</w:t>
      </w:r>
      <w:r>
        <w:t>);</w:t>
      </w:r>
    </w:p>
    <w:p w14:paraId="0E172496" w14:textId="77777777" w:rsidR="00023F7A" w:rsidRDefault="00023F7A" w:rsidP="00F6534A">
      <w:r>
        <w:t xml:space="preserve">количество одновременно сопровождаемых целей (одновременно занятых ЦК), обстреливаемых целей (по времени, всего, по типам, по признаку ОГП, по высоте, по режиму и способу сопровождения по положению текущей рассчитанной точки встречи ракеты с целью относительно ближней и дальней границы зоны поражения и </w:t>
      </w:r>
      <w:r w:rsidRPr="00742160">
        <w:rPr>
          <w:highlight w:val="yellow"/>
        </w:rPr>
        <w:t>т.д</w:t>
      </w:r>
      <w:r>
        <w:t>.);</w:t>
      </w:r>
    </w:p>
    <w:p w14:paraId="28E34F9B" w14:textId="77777777" w:rsidR="00023F7A" w:rsidRDefault="00023F7A" w:rsidP="00F6534A">
      <w:r>
        <w:t xml:space="preserve">работное время ЗРК (от момента получения ЦУ или самостоятельного обнаружения цели до момента схода ракеты с </w:t>
      </w:r>
      <w:proofErr w:type="spellStart"/>
      <w:r>
        <w:t>ПсУ</w:t>
      </w:r>
      <w:proofErr w:type="spellEnd"/>
      <w:r>
        <w:t xml:space="preserve">) и его составляющие - время отработки ЦУ, время захвата цели на сопровождение, время ОГП, время принятия решения на обстрел цели, время от пуска ракеты до ее схода с </w:t>
      </w:r>
      <w:proofErr w:type="spellStart"/>
      <w:r>
        <w:t>ПсУ</w:t>
      </w:r>
      <w:proofErr w:type="spellEnd"/>
      <w:r>
        <w:t>) (те же аргументы);</w:t>
      </w:r>
    </w:p>
    <w:p w14:paraId="3371C13B" w14:textId="77777777" w:rsidR="00023F7A" w:rsidRDefault="00023F7A" w:rsidP="00F6534A">
      <w:r>
        <w:t>средние значения перечисленных временных характеристик (те же аргументы);</w:t>
      </w:r>
    </w:p>
    <w:p w14:paraId="2E0EB8B2" w14:textId="77777777" w:rsidR="00023F7A" w:rsidRDefault="00023F7A" w:rsidP="00F6534A">
      <w:r>
        <w:t xml:space="preserve">количество срывов сопровождения целей (по времени, всего, по типам, по высоте, </w:t>
      </w:r>
      <w:r w:rsidRPr="002F175D">
        <w:rPr>
          <w:highlight w:val="yellow"/>
        </w:rPr>
        <w:t>т.д.</w:t>
      </w:r>
      <w:r>
        <w:t>);</w:t>
      </w:r>
    </w:p>
    <w:p w14:paraId="05D04A5A" w14:textId="77777777" w:rsidR="00023F7A" w:rsidRDefault="00023F7A" w:rsidP="00F6534A">
      <w:r>
        <w:t xml:space="preserve">количество успешных </w:t>
      </w:r>
      <w:proofErr w:type="spellStart"/>
      <w:r>
        <w:t>перезахватов</w:t>
      </w:r>
      <w:proofErr w:type="spellEnd"/>
      <w:r>
        <w:t xml:space="preserve"> цели, их продолжительность (по типам, по высоте и </w:t>
      </w:r>
      <w:r w:rsidRPr="002F175D">
        <w:rPr>
          <w:highlight w:val="yellow"/>
        </w:rPr>
        <w:t>т.д.</w:t>
      </w:r>
      <w:r>
        <w:t xml:space="preserve">); </w:t>
      </w:r>
    </w:p>
    <w:p w14:paraId="22C10F53" w14:textId="77777777" w:rsidR="00023F7A" w:rsidRDefault="00023F7A" w:rsidP="00F6534A">
      <w:r>
        <w:t xml:space="preserve">количество одновременно наводимых ракет (по времени, всего, по типам целей, по высоте, по ЦК ЗРК, в режимах стрельбы, по источникам информации и </w:t>
      </w:r>
      <w:r w:rsidRPr="002F175D">
        <w:rPr>
          <w:highlight w:val="yellow"/>
        </w:rPr>
        <w:t>т.д.</w:t>
      </w:r>
      <w:r>
        <w:t>);</w:t>
      </w:r>
    </w:p>
    <w:p w14:paraId="6375B892" w14:textId="77777777" w:rsidR="00023F7A" w:rsidRDefault="00023F7A" w:rsidP="00F6534A">
      <w:r>
        <w:t xml:space="preserve">количество подрывов ракет в точке встречи (по времени, всего, по типам целей, по высоте, по ЦК ЗРК, в режимах стрельбы, по источникам информации, по положению точки встречи относительно границ зоны поражения, по результатам стрельбы и </w:t>
      </w:r>
      <w:r w:rsidRPr="002F175D">
        <w:rPr>
          <w:highlight w:val="yellow"/>
        </w:rPr>
        <w:t>т.д.</w:t>
      </w:r>
      <w:r>
        <w:t>);</w:t>
      </w:r>
    </w:p>
    <w:p w14:paraId="36369594" w14:textId="77777777" w:rsidR="00023F7A" w:rsidRDefault="00023F7A" w:rsidP="00F6534A">
      <w:r>
        <w:t>время полета ракет до точек встречи (по типам целей, по высоте, по ЦК ЗРК, в режимах стрельбы, по источникам информации, по положению точки встречи относительно границ зоны поражения);</w:t>
      </w:r>
    </w:p>
    <w:p w14:paraId="67150EC1" w14:textId="77777777" w:rsidR="00023F7A" w:rsidRDefault="00023F7A" w:rsidP="00F6534A">
      <w:r>
        <w:lastRenderedPageBreak/>
        <w:t xml:space="preserve">количество не стартовавших ракет, не захваченных ракет, снятых с сопровождения оператором, не подорвавшихся, уничтоженных алгоритмами безопасности и </w:t>
      </w:r>
      <w:r w:rsidRPr="002F175D">
        <w:rPr>
          <w:highlight w:val="yellow"/>
        </w:rPr>
        <w:t>т.д.</w:t>
      </w:r>
      <w:r>
        <w:t>;</w:t>
      </w:r>
    </w:p>
    <w:p w14:paraId="2DE3E099" w14:textId="77777777" w:rsidR="00023F7A" w:rsidRDefault="00023F7A" w:rsidP="00F6534A">
      <w:r>
        <w:t xml:space="preserve">цикл стрельбы по цели – время от получения ЦУ до окончания оценки результатов стрельбы, его составляющие (по типам целей, по виду ЦУ, по высоте, по зоне поражения и </w:t>
      </w:r>
      <w:r w:rsidRPr="002F175D">
        <w:rPr>
          <w:highlight w:val="yellow"/>
        </w:rPr>
        <w:t>т.д.</w:t>
      </w:r>
      <w:r>
        <w:t>);</w:t>
      </w:r>
    </w:p>
    <w:p w14:paraId="1A2C294C" w14:textId="77777777" w:rsidR="00023F7A" w:rsidRDefault="00023F7A" w:rsidP="00F6534A">
      <w:r>
        <w:t>среднее значение цикла стрельбы;</w:t>
      </w:r>
    </w:p>
    <w:p w14:paraId="2B3908AD" w14:textId="77777777" w:rsidR="00023F7A" w:rsidRDefault="00023F7A" w:rsidP="00F6534A">
      <w:r>
        <w:t>загрузка целевых каналов по времени по типам ЗРК, подразделениям (</w:t>
      </w:r>
      <w:proofErr w:type="spellStart"/>
      <w:r>
        <w:t>зрдн</w:t>
      </w:r>
      <w:proofErr w:type="spellEnd"/>
      <w:r>
        <w:t>);</w:t>
      </w:r>
    </w:p>
    <w:p w14:paraId="460E93F0" w14:textId="77777777" w:rsidR="00023F7A" w:rsidRDefault="00023F7A" w:rsidP="00F6534A">
      <w:r>
        <w:t xml:space="preserve">загрузка ракетных каналов по времени по типам ЗРС (ЗРК), подразделениям </w:t>
      </w:r>
      <w:r w:rsidRPr="007750EC">
        <w:rPr>
          <w:highlight w:val="yellow"/>
        </w:rPr>
        <w:t>(</w:t>
      </w:r>
      <w:proofErr w:type="spellStart"/>
      <w:r w:rsidRPr="007750EC">
        <w:rPr>
          <w:highlight w:val="yellow"/>
        </w:rPr>
        <w:t>зрдн</w:t>
      </w:r>
      <w:proofErr w:type="spellEnd"/>
      <w:r w:rsidRPr="007750EC">
        <w:rPr>
          <w:highlight w:val="yellow"/>
        </w:rPr>
        <w:t>)</w:t>
      </w:r>
      <w:r>
        <w:t>.</w:t>
      </w:r>
    </w:p>
    <w:p w14:paraId="384E35C8" w14:textId="77777777" w:rsidR="00023F7A" w:rsidRDefault="00023F7A" w:rsidP="00F6534A">
      <w:pPr>
        <w:numPr>
          <w:ilvl w:val="5"/>
          <w:numId w:val="27"/>
        </w:numPr>
        <w:ind w:left="0" w:firstLine="709"/>
      </w:pPr>
      <w:r>
        <w:t>Показатели оценки эффективности ЗРС (ЗРК)</w:t>
      </w:r>
      <w:r w:rsidR="00F66192">
        <w:t xml:space="preserve"> </w:t>
      </w:r>
      <w:r>
        <w:t>при работе по баллистическим целям (дополнительно к показателям оценки эффективности ЗРС (ЗРК) при работе по аэродинамическим целям):</w:t>
      </w:r>
    </w:p>
    <w:p w14:paraId="2B71FA19" w14:textId="77777777" w:rsidR="00023F7A" w:rsidRDefault="00023F7A" w:rsidP="00F6534A">
      <w:r>
        <w:t>размеры (площадь) зоны обороны от БЦ;</w:t>
      </w:r>
    </w:p>
    <w:p w14:paraId="4E944CA6" w14:textId="77777777" w:rsidR="00023F7A" w:rsidRDefault="00023F7A" w:rsidP="00F6534A">
      <w:r>
        <w:t>математическое ожидание числа стрельб и числа пораженных баллистических целей заданного типа для фиксированной траектории полёта (точки старта (точки прицеливания), угла бросания);</w:t>
      </w:r>
    </w:p>
    <w:p w14:paraId="2A4D65A8" w14:textId="77777777" w:rsidR="00023F7A" w:rsidRDefault="00023F7A" w:rsidP="00F6534A">
      <w:r>
        <w:t>вероятность перехвата заданного количества БЦ определенного типа и фиксированной траектории полёта с учётом повторного обстрела (если реализуется).</w:t>
      </w:r>
    </w:p>
    <w:p w14:paraId="7641A057" w14:textId="77777777" w:rsidR="00EE133F" w:rsidRDefault="00EE133F" w:rsidP="00F6534A">
      <w:pPr>
        <w:numPr>
          <w:ilvl w:val="4"/>
          <w:numId w:val="27"/>
        </w:numPr>
        <w:ind w:left="0" w:firstLine="709"/>
      </w:pPr>
      <w:r>
        <w:t>Показатели эффективности, потерь и затрат системы ЗРО</w:t>
      </w:r>
      <w:r w:rsidR="00D9447E">
        <w:t>:</w:t>
      </w:r>
    </w:p>
    <w:p w14:paraId="4EB1204B" w14:textId="77777777" w:rsidR="00EE133F" w:rsidRDefault="00D9447E" w:rsidP="00F6534A">
      <w:r>
        <w:t>к</w:t>
      </w:r>
      <w:r w:rsidR="00EE133F">
        <w:t>оличество пораженных СВ</w:t>
      </w:r>
      <w:r>
        <w:t>К</w:t>
      </w:r>
      <w:r w:rsidR="00EE133F">
        <w:t>Н (всего</w:t>
      </w:r>
      <w:r w:rsidR="00023F7A">
        <w:t>,</w:t>
      </w:r>
      <w:r w:rsidR="00EE133F">
        <w:t xml:space="preserve"> по типам СВ</w:t>
      </w:r>
      <w:r>
        <w:t>К</w:t>
      </w:r>
      <w:r w:rsidR="00EE133F">
        <w:t>Н</w:t>
      </w:r>
      <w:r w:rsidR="00023F7A">
        <w:t xml:space="preserve">, </w:t>
      </w:r>
      <w:r w:rsidR="00EE133F">
        <w:t>группировкой ЗРВ в целом</w:t>
      </w:r>
      <w:r w:rsidR="00023F7A">
        <w:t xml:space="preserve">, по типам </w:t>
      </w:r>
      <w:r w:rsidR="00EE133F">
        <w:t>ЗРС (ЗРК)</w:t>
      </w:r>
      <w:r w:rsidR="00023F7A">
        <w:t xml:space="preserve">, </w:t>
      </w:r>
      <w:r>
        <w:t>указанной частью (</w:t>
      </w:r>
      <w:proofErr w:type="spellStart"/>
      <w:r>
        <w:t>зрп</w:t>
      </w:r>
      <w:proofErr w:type="spellEnd"/>
      <w:r>
        <w:t>),</w:t>
      </w:r>
      <w:r w:rsidR="00EE133F">
        <w:t xml:space="preserve"> подразделени</w:t>
      </w:r>
      <w:r>
        <w:t>ем</w:t>
      </w:r>
      <w:r w:rsidR="00EE133F">
        <w:t xml:space="preserve"> (</w:t>
      </w:r>
      <w:proofErr w:type="spellStart"/>
      <w:r w:rsidR="00EE133F">
        <w:t>зрдн</w:t>
      </w:r>
      <w:proofErr w:type="spellEnd"/>
      <w:r w:rsidR="00EE133F">
        <w:t>)</w:t>
      </w:r>
      <w:r w:rsidR="00023F7A">
        <w:t>);</w:t>
      </w:r>
    </w:p>
    <w:p w14:paraId="7C30AC4B" w14:textId="77777777" w:rsidR="00EE133F" w:rsidRDefault="00D9447E" w:rsidP="00F6534A">
      <w:r>
        <w:t>р</w:t>
      </w:r>
      <w:r w:rsidR="00EE133F">
        <w:t>аспределение пораженных СВ</w:t>
      </w:r>
      <w:r>
        <w:t>К</w:t>
      </w:r>
      <w:r w:rsidR="00EE133F">
        <w:t>Н</w:t>
      </w:r>
      <w:r w:rsidR="00023F7A">
        <w:t xml:space="preserve"> (</w:t>
      </w:r>
      <w:r w:rsidR="00EE133F">
        <w:t>по времени</w:t>
      </w:r>
      <w:r>
        <w:t xml:space="preserve"> поражения</w:t>
      </w:r>
      <w:r w:rsidR="00023F7A">
        <w:t xml:space="preserve">, </w:t>
      </w:r>
      <w:r w:rsidR="00EE133F">
        <w:t>по высот</w:t>
      </w:r>
      <w:r>
        <w:t>е поражения</w:t>
      </w:r>
      <w:r w:rsidR="00023F7A">
        <w:t xml:space="preserve">, </w:t>
      </w:r>
      <w:r w:rsidR="00EE133F">
        <w:t>по дальности</w:t>
      </w:r>
      <w:r>
        <w:t xml:space="preserve"> поражения</w:t>
      </w:r>
      <w:r w:rsidR="00023F7A">
        <w:t xml:space="preserve">, </w:t>
      </w:r>
      <w:r w:rsidR="00EE133F">
        <w:t>по скорости</w:t>
      </w:r>
      <w:r w:rsidR="00023F7A">
        <w:t>)</w:t>
      </w:r>
      <w:r w:rsidR="00EE538E">
        <w:t>;</w:t>
      </w:r>
    </w:p>
    <w:p w14:paraId="724EAB49" w14:textId="77777777" w:rsidR="00EE133F" w:rsidRDefault="00EE538E" w:rsidP="00F6534A">
      <w:r>
        <w:t>к</w:t>
      </w:r>
      <w:r w:rsidR="00EE133F">
        <w:t>оличество АСП, пораженных на борту носителей (всего, по классам и по типам</w:t>
      </w:r>
      <w:r w:rsidR="00023F7A">
        <w:t xml:space="preserve">, </w:t>
      </w:r>
      <w:r w:rsidR="00EE133F">
        <w:t>группировкой ЗРВ в целом</w:t>
      </w:r>
      <w:r w:rsidR="00023F7A">
        <w:t xml:space="preserve">, </w:t>
      </w:r>
      <w:r w:rsidR="00EE133F">
        <w:t>по типам ЗРС (ЗРК)</w:t>
      </w:r>
      <w:r w:rsidR="00023F7A">
        <w:t xml:space="preserve">, </w:t>
      </w:r>
      <w:r>
        <w:t>частям</w:t>
      </w:r>
      <w:r w:rsidR="00023F7A">
        <w:t>и</w:t>
      </w:r>
      <w:r>
        <w:t xml:space="preserve"> (</w:t>
      </w:r>
      <w:proofErr w:type="spellStart"/>
      <w:r>
        <w:t>зрп</w:t>
      </w:r>
      <w:proofErr w:type="spellEnd"/>
      <w:r>
        <w:t xml:space="preserve">) и </w:t>
      </w:r>
      <w:r w:rsidR="00EE133F">
        <w:t>подразделениям</w:t>
      </w:r>
      <w:r w:rsidR="00023F7A">
        <w:t>и</w:t>
      </w:r>
      <w:r w:rsidR="00EE133F">
        <w:t xml:space="preserve"> (</w:t>
      </w:r>
      <w:proofErr w:type="spellStart"/>
      <w:r w:rsidR="00EE133F">
        <w:t>зрдн</w:t>
      </w:r>
      <w:proofErr w:type="spellEnd"/>
      <w:r w:rsidR="00EE133F">
        <w:t>)</w:t>
      </w:r>
      <w:r w:rsidR="00023F7A">
        <w:t>);</w:t>
      </w:r>
    </w:p>
    <w:p w14:paraId="4F0DFB0B" w14:textId="77777777" w:rsidR="00EE133F" w:rsidRPr="00A84983" w:rsidRDefault="00EE538E" w:rsidP="00F6534A">
      <w:r>
        <w:t>к</w:t>
      </w:r>
      <w:r w:rsidR="00EE133F">
        <w:t>оличество пущенных ЗУР</w:t>
      </w:r>
      <w:r w:rsidR="00023F7A">
        <w:t xml:space="preserve"> (</w:t>
      </w:r>
      <w:r w:rsidR="00EE133F">
        <w:t>группировкой ЗРВ в целом</w:t>
      </w:r>
      <w:r w:rsidR="00023F7A">
        <w:t xml:space="preserve">, </w:t>
      </w:r>
      <w:r w:rsidR="00EE133F">
        <w:t xml:space="preserve">по типам ЗРС </w:t>
      </w:r>
      <w:r w:rsidR="00EE133F" w:rsidRPr="00A84983">
        <w:t>(ЗРК)</w:t>
      </w:r>
      <w:r w:rsidR="00023F7A" w:rsidRPr="00A84983">
        <w:t xml:space="preserve">, </w:t>
      </w:r>
      <w:r w:rsidRPr="00A84983">
        <w:t>частям</w:t>
      </w:r>
      <w:r w:rsidR="00023F7A" w:rsidRPr="00A84983">
        <w:t>и</w:t>
      </w:r>
      <w:r w:rsidRPr="00A84983">
        <w:t xml:space="preserve"> (зрп) и</w:t>
      </w:r>
      <w:r w:rsidR="00EE133F" w:rsidRPr="00A84983">
        <w:t xml:space="preserve"> подразделениям</w:t>
      </w:r>
      <w:r w:rsidR="00023F7A" w:rsidRPr="00A84983">
        <w:t>и</w:t>
      </w:r>
      <w:r w:rsidR="00EE133F" w:rsidRPr="00A84983">
        <w:t xml:space="preserve"> (</w:t>
      </w:r>
      <w:proofErr w:type="spellStart"/>
      <w:r w:rsidR="00EE133F" w:rsidRPr="00A84983">
        <w:t>зрдн</w:t>
      </w:r>
      <w:proofErr w:type="spellEnd"/>
      <w:r w:rsidR="00EE133F" w:rsidRPr="00A84983">
        <w:t>)</w:t>
      </w:r>
      <w:r w:rsidR="00023F7A" w:rsidRPr="00A84983">
        <w:t>);</w:t>
      </w:r>
    </w:p>
    <w:p w14:paraId="6664A1A5" w14:textId="77777777" w:rsidR="00EE133F" w:rsidRDefault="00EE538E" w:rsidP="00F6534A">
      <w:r w:rsidRPr="00A84983">
        <w:t>к</w:t>
      </w:r>
      <w:r w:rsidR="00EE133F" w:rsidRPr="00A84983">
        <w:t>оличество ЗУР достигших цели</w:t>
      </w:r>
      <w:r w:rsidR="00023F7A" w:rsidRPr="00A84983">
        <w:t xml:space="preserve"> </w:t>
      </w:r>
      <w:r w:rsidR="00EE133F" w:rsidRPr="00A84983">
        <w:t xml:space="preserve">из пущенных </w:t>
      </w:r>
      <w:r w:rsidR="0053669E" w:rsidRPr="00A84983">
        <w:t>(</w:t>
      </w:r>
      <w:r w:rsidR="00EE133F" w:rsidRPr="00A84983">
        <w:t>средствами ЗРВ</w:t>
      </w:r>
      <w:r w:rsidR="00023F7A" w:rsidRPr="00A84983">
        <w:t xml:space="preserve">, </w:t>
      </w:r>
      <w:r w:rsidR="00EE133F" w:rsidRPr="00A84983">
        <w:t>по классам и типам ракет</w:t>
      </w:r>
      <w:r w:rsidR="00023F7A" w:rsidRPr="00A84983">
        <w:t xml:space="preserve">, </w:t>
      </w:r>
      <w:r w:rsidR="00EE133F" w:rsidRPr="00A84983">
        <w:t>по типам ЗРК</w:t>
      </w:r>
      <w:r w:rsidR="00023F7A" w:rsidRPr="00A84983">
        <w:t xml:space="preserve">, </w:t>
      </w:r>
      <w:r w:rsidRPr="00A84983">
        <w:t>частям</w:t>
      </w:r>
      <w:r w:rsidR="0053669E" w:rsidRPr="00A84983">
        <w:t>и</w:t>
      </w:r>
      <w:r w:rsidRPr="00A84983">
        <w:t xml:space="preserve"> (зрп) и</w:t>
      </w:r>
      <w:r w:rsidR="00EE133F" w:rsidRPr="00A84983">
        <w:t xml:space="preserve"> подразделениям</w:t>
      </w:r>
      <w:r w:rsidR="0053669E" w:rsidRPr="00A84983">
        <w:t>и</w:t>
      </w:r>
      <w:r w:rsidR="00EE133F" w:rsidRPr="00A84983">
        <w:t xml:space="preserve"> (</w:t>
      </w:r>
      <w:proofErr w:type="spellStart"/>
      <w:r w:rsidR="00EE133F" w:rsidRPr="00A84983">
        <w:t>зрдн</w:t>
      </w:r>
      <w:proofErr w:type="spellEnd"/>
      <w:r w:rsidR="00EE133F" w:rsidRPr="00A84983">
        <w:t>)</w:t>
      </w:r>
      <w:r w:rsidR="0053669E" w:rsidRPr="00A84983">
        <w:t>)</w:t>
      </w:r>
      <w:r w:rsidRPr="00A84983">
        <w:t>;</w:t>
      </w:r>
    </w:p>
    <w:p w14:paraId="3D9A302D" w14:textId="77777777" w:rsidR="00EE133F" w:rsidRDefault="00EE538E" w:rsidP="00F6534A">
      <w:r>
        <w:t>средний р</w:t>
      </w:r>
      <w:r w:rsidR="00EE133F">
        <w:t>асход ЗУР достигших цели</w:t>
      </w:r>
      <w:r>
        <w:t xml:space="preserve"> ЗРК указанного типа;</w:t>
      </w:r>
    </w:p>
    <w:p w14:paraId="5F370424" w14:textId="77777777" w:rsidR="00EE133F" w:rsidRDefault="00EE538E" w:rsidP="00F6534A">
      <w:r>
        <w:t>м</w:t>
      </w:r>
      <w:r w:rsidR="00EE133F">
        <w:t>атематическое ожидание числа уничтоженных средств воздушного нападения при отражении удара заданной продолжительности или при израсходовании</w:t>
      </w:r>
      <w:r>
        <w:t xml:space="preserve"> определенного количества ракет;</w:t>
      </w:r>
    </w:p>
    <w:p w14:paraId="5CA6B217" w14:textId="77777777" w:rsidR="00EE133F" w:rsidRDefault="00EE538E" w:rsidP="00F6534A">
      <w:r>
        <w:lastRenderedPageBreak/>
        <w:t>к</w:t>
      </w:r>
      <w:r w:rsidR="00EE133F">
        <w:t>оличество СВ</w:t>
      </w:r>
      <w:r>
        <w:t>К</w:t>
      </w:r>
      <w:r w:rsidR="00EE133F">
        <w:t>Н, прорвавшихся к прикрываемым объектам (всего и по классам СВ</w:t>
      </w:r>
      <w:r>
        <w:t>К</w:t>
      </w:r>
      <w:r w:rsidR="00EE133F">
        <w:t xml:space="preserve">Н) прошедших через зону </w:t>
      </w:r>
      <w:r>
        <w:t>огня группировки ЗРВ</w:t>
      </w:r>
      <w:r w:rsidR="00EE133F">
        <w:t>.</w:t>
      </w:r>
    </w:p>
    <w:p w14:paraId="020B1478" w14:textId="77777777" w:rsidR="00EE133F" w:rsidRDefault="00EE538E" w:rsidP="00F6534A">
      <w:r>
        <w:t>з</w:t>
      </w:r>
      <w:r w:rsidR="00EE133F">
        <w:t>оны обнаружения (площади) РЭС системы ПВО на больших, средних, малых и сверхмалых высотах после отражения налета СВ</w:t>
      </w:r>
      <w:r>
        <w:t>К</w:t>
      </w:r>
      <w:r w:rsidR="00EE133F">
        <w:t>Н.</w:t>
      </w:r>
    </w:p>
    <w:p w14:paraId="7E1CF996" w14:textId="77777777" w:rsidR="00EE133F" w:rsidRDefault="00EE538E" w:rsidP="00F6534A">
      <w:r>
        <w:t>з</w:t>
      </w:r>
      <w:r w:rsidR="00EE133F">
        <w:t>оны поражения (площади) системы ПВО на больших, средних, малых и сверхмалых высотах после отражения налета СВ</w:t>
      </w:r>
      <w:r>
        <w:t>К</w:t>
      </w:r>
      <w:r w:rsidR="00EE133F">
        <w:t>Н.</w:t>
      </w:r>
    </w:p>
    <w:p w14:paraId="389FDFF6" w14:textId="77777777" w:rsidR="00EE133F" w:rsidRDefault="00EE538E" w:rsidP="00F6534A">
      <w:pPr>
        <w:numPr>
          <w:ilvl w:val="4"/>
          <w:numId w:val="27"/>
        </w:numPr>
        <w:ind w:left="0" w:firstLine="709"/>
      </w:pPr>
      <w:r>
        <w:t>П</w:t>
      </w:r>
      <w:r w:rsidR="00EE133F">
        <w:t>оказатели эффективности налета СВ</w:t>
      </w:r>
      <w:r>
        <w:t>К</w:t>
      </w:r>
      <w:r w:rsidR="00EE133F">
        <w:t xml:space="preserve">Н в части поражения </w:t>
      </w:r>
      <w:r>
        <w:t>средств группировки ЗРВ:</w:t>
      </w:r>
    </w:p>
    <w:p w14:paraId="685FC37F" w14:textId="77777777" w:rsidR="00EE133F" w:rsidRDefault="00EE538E" w:rsidP="00F6534A">
      <w:r>
        <w:t>к</w:t>
      </w:r>
      <w:r w:rsidR="00EE133F">
        <w:t>оличество пораженных средств ЗРВ (всего, отдельно из состава ЗРС (ЗРК), по типам средств</w:t>
      </w:r>
      <w:r w:rsidR="0053669E">
        <w:t xml:space="preserve">, </w:t>
      </w:r>
      <w:r w:rsidR="00EE133F">
        <w:t>всеми типами СВ</w:t>
      </w:r>
      <w:r>
        <w:t>К</w:t>
      </w:r>
      <w:r w:rsidR="00EE133F">
        <w:t>Н суммарно</w:t>
      </w:r>
      <w:r w:rsidR="0053669E">
        <w:t>,</w:t>
      </w:r>
      <w:r w:rsidR="00EE133F">
        <w:t xml:space="preserve"> по типам СВ</w:t>
      </w:r>
      <w:r>
        <w:t>К</w:t>
      </w:r>
      <w:r w:rsidR="00EE133F">
        <w:t>Н</w:t>
      </w:r>
      <w:r w:rsidR="0053669E">
        <w:t xml:space="preserve">, </w:t>
      </w:r>
      <w:r w:rsidR="00EE133F">
        <w:t>по группам СВ</w:t>
      </w:r>
      <w:r>
        <w:t>К</w:t>
      </w:r>
      <w:r w:rsidR="00EE133F">
        <w:t>Н</w:t>
      </w:r>
      <w:r w:rsidR="0053669E">
        <w:t>)</w:t>
      </w:r>
      <w:r w:rsidR="00EE133F">
        <w:t>.</w:t>
      </w:r>
    </w:p>
    <w:p w14:paraId="3CDBC4E4" w14:textId="77777777" w:rsidR="00EE133F" w:rsidRDefault="00EE133F" w:rsidP="00F6534A">
      <w:pPr>
        <w:numPr>
          <w:ilvl w:val="4"/>
          <w:numId w:val="27"/>
        </w:numPr>
        <w:ind w:left="0" w:firstLine="709"/>
      </w:pPr>
      <w:r>
        <w:t>Соотношение потерь сторон в боевых действиях</w:t>
      </w:r>
      <w:r w:rsidR="00EE538E">
        <w:t>:</w:t>
      </w:r>
    </w:p>
    <w:p w14:paraId="561D2BEE" w14:textId="77777777" w:rsidR="00EE133F" w:rsidRDefault="00EE133F" w:rsidP="00F6534A">
      <w:r>
        <w:t>МОЖ числа уничтоженных СВКН (по типам, рубежам)</w:t>
      </w:r>
      <w:r w:rsidR="00EE538E">
        <w:t>;</w:t>
      </w:r>
    </w:p>
    <w:p w14:paraId="382B1FC7" w14:textId="77777777" w:rsidR="00EE133F" w:rsidRDefault="00EE133F" w:rsidP="00F6534A">
      <w:r>
        <w:t>МОЖ числа уничтоженных средств ЗРВ (по типам)</w:t>
      </w:r>
      <w:r w:rsidR="00403725">
        <w:t>.</w:t>
      </w:r>
    </w:p>
    <w:p w14:paraId="696EF8B8" w14:textId="3E77D275" w:rsidR="007256F2" w:rsidRDefault="00D4299F" w:rsidP="00F6534A">
      <w:pPr>
        <w:numPr>
          <w:ilvl w:val="3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Расчёт</w:t>
      </w:r>
      <w:r w:rsidR="00FD40B0">
        <w:rPr>
          <w:highlight w:val="green"/>
        </w:rPr>
        <w:t>ы</w:t>
      </w:r>
      <w:r>
        <w:rPr>
          <w:highlight w:val="green"/>
        </w:rPr>
        <w:t xml:space="preserve"> показателей эффективности </w:t>
      </w:r>
      <w:r w:rsidR="007256F2" w:rsidRPr="00B47EC6">
        <w:rPr>
          <w:highlight w:val="green"/>
        </w:rPr>
        <w:t>долж</w:t>
      </w:r>
      <w:r>
        <w:rPr>
          <w:highlight w:val="green"/>
        </w:rPr>
        <w:t>ны</w:t>
      </w:r>
      <w:r w:rsidR="007256F2" w:rsidRPr="00B47EC6">
        <w:rPr>
          <w:highlight w:val="green"/>
        </w:rPr>
        <w:t xml:space="preserve"> </w:t>
      </w:r>
      <w:r>
        <w:rPr>
          <w:highlight w:val="green"/>
        </w:rPr>
        <w:t>осуществляться</w:t>
      </w:r>
      <w:r w:rsidR="007256F2" w:rsidRPr="00B47EC6">
        <w:rPr>
          <w:highlight w:val="green"/>
        </w:rPr>
        <w:t xml:space="preserve"> </w:t>
      </w:r>
      <w:r>
        <w:rPr>
          <w:highlight w:val="green"/>
        </w:rPr>
        <w:t xml:space="preserve">МРПЭ </w:t>
      </w:r>
      <w:r w:rsidR="00166749">
        <w:rPr>
          <w:highlight w:val="green"/>
        </w:rPr>
        <w:t>после</w:t>
      </w:r>
      <w:r w:rsidR="002A02A4" w:rsidRPr="00B47EC6">
        <w:rPr>
          <w:highlight w:val="green"/>
        </w:rPr>
        <w:t xml:space="preserve"> выполнения задания на моделирование</w:t>
      </w:r>
      <w:r w:rsidR="007256F2" w:rsidRPr="00B47EC6">
        <w:rPr>
          <w:highlight w:val="green"/>
        </w:rPr>
        <w:t>.</w:t>
      </w:r>
    </w:p>
    <w:p w14:paraId="6BFE843F" w14:textId="72C5C22F" w:rsidR="00425407" w:rsidRPr="00E847EB" w:rsidRDefault="00425407" w:rsidP="00425407">
      <w:pPr>
        <w:numPr>
          <w:ilvl w:val="3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МРПЭ должен</w:t>
      </w:r>
      <w:r w:rsidRPr="00E847EB">
        <w:rPr>
          <w:highlight w:val="green"/>
        </w:rPr>
        <w:t xml:space="preserve"> обеспечивать оценку адекватности результатов модельных экспериментов статистическими методами.</w:t>
      </w:r>
    </w:p>
    <w:p w14:paraId="1E246252" w14:textId="1BE32509" w:rsidR="00425407" w:rsidRDefault="00425407" w:rsidP="00425407">
      <w:pPr>
        <w:numPr>
          <w:ilvl w:val="3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МРПЭ</w:t>
      </w:r>
      <w:r w:rsidRPr="00E847EB">
        <w:rPr>
          <w:highlight w:val="green"/>
        </w:rPr>
        <w:t xml:space="preserve"> должен обеспечивать возможность регрессионного анализа данных, полученных в ходе спланированных модельных экспериментов.</w:t>
      </w:r>
    </w:p>
    <w:p w14:paraId="1F3A98B2" w14:textId="00C3D096" w:rsidR="00BA7F85" w:rsidRPr="00873BE7" w:rsidRDefault="007256F2" w:rsidP="00014E2D">
      <w:pPr>
        <w:numPr>
          <w:ilvl w:val="3"/>
          <w:numId w:val="27"/>
        </w:numPr>
        <w:ind w:left="0" w:firstLine="709"/>
        <w:rPr>
          <w:highlight w:val="green"/>
        </w:rPr>
      </w:pPr>
      <w:r w:rsidRPr="00873BE7">
        <w:rPr>
          <w:highlight w:val="green"/>
        </w:rPr>
        <w:t xml:space="preserve">Входными данными </w:t>
      </w:r>
      <w:r w:rsidR="00F60272">
        <w:rPr>
          <w:highlight w:val="green"/>
        </w:rPr>
        <w:t xml:space="preserve">для </w:t>
      </w:r>
      <w:r w:rsidR="00D4299F" w:rsidRPr="00873BE7">
        <w:rPr>
          <w:highlight w:val="green"/>
        </w:rPr>
        <w:t>МРПЭ</w:t>
      </w:r>
      <w:r w:rsidR="000D68C5" w:rsidRPr="00873BE7">
        <w:rPr>
          <w:highlight w:val="green"/>
        </w:rPr>
        <w:t xml:space="preserve"> </w:t>
      </w:r>
      <w:r w:rsidRPr="00873BE7">
        <w:rPr>
          <w:highlight w:val="green"/>
        </w:rPr>
        <w:t>являются</w:t>
      </w:r>
      <w:r w:rsidR="009F5D0A" w:rsidRPr="00873BE7">
        <w:rPr>
          <w:highlight w:val="green"/>
        </w:rPr>
        <w:t xml:space="preserve"> </w:t>
      </w:r>
      <w:r w:rsidR="00014E2D" w:rsidRPr="00873BE7">
        <w:rPr>
          <w:highlight w:val="green"/>
        </w:rPr>
        <w:t>результаты выполнения задания на моделирование</w:t>
      </w:r>
      <w:r w:rsidR="009F5D0A" w:rsidRPr="00873BE7">
        <w:rPr>
          <w:highlight w:val="green"/>
        </w:rPr>
        <w:t>, включая</w:t>
      </w:r>
      <w:r w:rsidR="00BA7F85" w:rsidRPr="00873BE7">
        <w:rPr>
          <w:highlight w:val="green"/>
        </w:rPr>
        <w:t>:</w:t>
      </w:r>
    </w:p>
    <w:p w14:paraId="681E3DDE" w14:textId="755FBF21" w:rsidR="00BA7F85" w:rsidRDefault="00014E2D" w:rsidP="00BA7F85">
      <w:pPr>
        <w:rPr>
          <w:highlight w:val="green"/>
        </w:rPr>
      </w:pPr>
      <w:r w:rsidRPr="00B47EC6">
        <w:rPr>
          <w:highlight w:val="green"/>
        </w:rPr>
        <w:t>протокол</w:t>
      </w:r>
      <w:r w:rsidR="009F5D0A" w:rsidRPr="00B47EC6">
        <w:rPr>
          <w:highlight w:val="green"/>
        </w:rPr>
        <w:t>ы</w:t>
      </w:r>
      <w:r w:rsidRPr="00B47EC6">
        <w:rPr>
          <w:highlight w:val="green"/>
        </w:rPr>
        <w:t xml:space="preserve"> работы федерации, записанны</w:t>
      </w:r>
      <w:r w:rsidR="00BA7F85">
        <w:rPr>
          <w:highlight w:val="green"/>
        </w:rPr>
        <w:t>е</w:t>
      </w:r>
      <w:r w:rsidRPr="00B47EC6">
        <w:rPr>
          <w:highlight w:val="green"/>
        </w:rPr>
        <w:t xml:space="preserve"> через логгер-визуализатор</w:t>
      </w:r>
      <w:r w:rsidR="00BA7F85">
        <w:rPr>
          <w:highlight w:val="green"/>
        </w:rPr>
        <w:t>;</w:t>
      </w:r>
    </w:p>
    <w:p w14:paraId="45D21B54" w14:textId="0D61660B" w:rsidR="00014E2D" w:rsidRDefault="00014E2D" w:rsidP="00BA7F85">
      <w:pPr>
        <w:rPr>
          <w:highlight w:val="green"/>
        </w:rPr>
      </w:pPr>
      <w:r w:rsidRPr="00B47EC6">
        <w:rPr>
          <w:highlight w:val="green"/>
        </w:rPr>
        <w:t>данные телеметрии, полученные от цифровых двойников</w:t>
      </w:r>
      <w:r w:rsidR="00BA7F85">
        <w:rPr>
          <w:highlight w:val="green"/>
        </w:rPr>
        <w:t>;</w:t>
      </w:r>
    </w:p>
    <w:p w14:paraId="6C94672B" w14:textId="60427882" w:rsidR="00BA7F85" w:rsidRDefault="00BA7F85" w:rsidP="00BA7F85">
      <w:pPr>
        <w:rPr>
          <w:highlight w:val="green"/>
        </w:rPr>
      </w:pPr>
      <w:r>
        <w:rPr>
          <w:highlight w:val="green"/>
        </w:rPr>
        <w:t>тактико-технические и оперативные данные цифровых двойников.</w:t>
      </w:r>
    </w:p>
    <w:p w14:paraId="7115F980" w14:textId="255ECBB7" w:rsidR="00BA7F85" w:rsidRPr="00BA7F85" w:rsidRDefault="004D2D6F" w:rsidP="00BA7F85">
      <w:pPr>
        <w:rPr>
          <w:highlight w:val="green"/>
        </w:rPr>
      </w:pPr>
      <w:r w:rsidRPr="007013B5">
        <w:rPr>
          <w:i/>
          <w:highlight w:val="green"/>
          <w:u w:val="single"/>
        </w:rPr>
        <w:t>Примечание</w:t>
      </w:r>
      <w:r w:rsidRPr="007013B5">
        <w:rPr>
          <w:i/>
          <w:highlight w:val="green"/>
        </w:rPr>
        <w:t xml:space="preserve">: Состав </w:t>
      </w:r>
      <w:r>
        <w:rPr>
          <w:i/>
          <w:highlight w:val="green"/>
        </w:rPr>
        <w:t>входных</w:t>
      </w:r>
      <w:r w:rsidRPr="007013B5">
        <w:rPr>
          <w:i/>
          <w:highlight w:val="green"/>
        </w:rPr>
        <w:t xml:space="preserve"> данных для </w:t>
      </w:r>
      <w:r>
        <w:rPr>
          <w:i/>
          <w:highlight w:val="green"/>
        </w:rPr>
        <w:t>расчёта параметров эффективности</w:t>
      </w:r>
      <w:r w:rsidR="007D6779">
        <w:rPr>
          <w:i/>
          <w:highlight w:val="green"/>
        </w:rPr>
        <w:t xml:space="preserve"> </w:t>
      </w:r>
      <w:r w:rsidRPr="007013B5">
        <w:rPr>
          <w:i/>
          <w:highlight w:val="green"/>
        </w:rPr>
        <w:t>должен быть согласован с Заказчиком в срок до 1 июня 2021</w:t>
      </w:r>
      <w:r w:rsidR="007D6779">
        <w:rPr>
          <w:i/>
          <w:highlight w:val="green"/>
        </w:rPr>
        <w:t> </w:t>
      </w:r>
      <w:r w:rsidRPr="007013B5">
        <w:rPr>
          <w:i/>
          <w:highlight w:val="green"/>
        </w:rPr>
        <w:t>г.</w:t>
      </w:r>
    </w:p>
    <w:p w14:paraId="5CDF1B51" w14:textId="123E8E42" w:rsidR="00C90E07" w:rsidRPr="00C90E07" w:rsidRDefault="00C90E07" w:rsidP="00F6534A">
      <w:pPr>
        <w:numPr>
          <w:ilvl w:val="3"/>
          <w:numId w:val="27"/>
        </w:numPr>
        <w:ind w:left="0" w:firstLine="709"/>
        <w:rPr>
          <w:highlight w:val="green"/>
        </w:rPr>
      </w:pPr>
      <w:r w:rsidRPr="00C90E07">
        <w:rPr>
          <w:highlight w:val="green"/>
        </w:rPr>
        <w:t>Входные данные, необходимые для расчёт</w:t>
      </w:r>
      <w:r w:rsidR="00FD40B0">
        <w:rPr>
          <w:highlight w:val="green"/>
        </w:rPr>
        <w:t>ов</w:t>
      </w:r>
      <w:r w:rsidRPr="00C90E07">
        <w:rPr>
          <w:highlight w:val="green"/>
        </w:rPr>
        <w:t xml:space="preserve"> параметров эффективности, МРПЭ должен получать от модуля доступа к данным.</w:t>
      </w:r>
    </w:p>
    <w:p w14:paraId="350D86D4" w14:textId="48BCD7DD" w:rsidR="0058735E" w:rsidRPr="007013B5" w:rsidRDefault="007256F2" w:rsidP="0058735E">
      <w:pPr>
        <w:numPr>
          <w:ilvl w:val="3"/>
          <w:numId w:val="27"/>
        </w:numPr>
        <w:ind w:left="0" w:firstLine="709"/>
        <w:rPr>
          <w:highlight w:val="green"/>
        </w:rPr>
      </w:pPr>
      <w:r w:rsidRPr="000710E4">
        <w:rPr>
          <w:highlight w:val="green"/>
        </w:rPr>
        <w:t xml:space="preserve">Выходными данными </w:t>
      </w:r>
      <w:r w:rsidR="000B7590" w:rsidRPr="000710E4">
        <w:rPr>
          <w:highlight w:val="green"/>
        </w:rPr>
        <w:t>МРПЭ</w:t>
      </w:r>
      <w:r w:rsidRPr="000710E4">
        <w:rPr>
          <w:highlight w:val="green"/>
        </w:rPr>
        <w:t xml:space="preserve"> являются</w:t>
      </w:r>
      <w:r w:rsidR="00EE133F" w:rsidRPr="000710E4">
        <w:rPr>
          <w:highlight w:val="green"/>
        </w:rPr>
        <w:t xml:space="preserve"> значения параметров</w:t>
      </w:r>
      <w:r w:rsidR="00F63659" w:rsidRPr="000710E4">
        <w:rPr>
          <w:highlight w:val="green"/>
        </w:rPr>
        <w:t>,</w:t>
      </w:r>
      <w:r w:rsidR="00EE133F" w:rsidRPr="000710E4">
        <w:rPr>
          <w:highlight w:val="green"/>
        </w:rPr>
        <w:t xml:space="preserve"> указанных в п. 3.2.</w:t>
      </w:r>
      <w:r w:rsidR="000B7590" w:rsidRPr="000710E4">
        <w:rPr>
          <w:highlight w:val="green"/>
        </w:rPr>
        <w:t>2</w:t>
      </w:r>
      <w:r w:rsidR="00EE133F" w:rsidRPr="000710E4">
        <w:rPr>
          <w:highlight w:val="green"/>
        </w:rPr>
        <w:t>.1</w:t>
      </w:r>
      <w:r w:rsidR="0058735E">
        <w:rPr>
          <w:highlight w:val="green"/>
        </w:rPr>
        <w:t xml:space="preserve">, предназначенные для </w:t>
      </w:r>
      <w:r w:rsidR="0058735E" w:rsidRPr="007013B5">
        <w:rPr>
          <w:highlight w:val="green"/>
        </w:rPr>
        <w:t xml:space="preserve">их наглядного представления в </w:t>
      </w:r>
      <w:proofErr w:type="spellStart"/>
      <w:r w:rsidR="0058735E" w:rsidRPr="007013B5">
        <w:rPr>
          <w:highlight w:val="green"/>
        </w:rPr>
        <w:t>ПКт</w:t>
      </w:r>
      <w:proofErr w:type="spellEnd"/>
      <w:r w:rsidR="0058735E" w:rsidRPr="007013B5">
        <w:rPr>
          <w:highlight w:val="green"/>
        </w:rPr>
        <w:t xml:space="preserve"> «3D</w:t>
      </w:r>
      <w:r w:rsidR="0058735E" w:rsidRPr="007013B5">
        <w:rPr>
          <w:highlight w:val="green"/>
        </w:rPr>
        <w:noBreakHyphen/>
        <w:t>визуализатор».</w:t>
      </w:r>
    </w:p>
    <w:p w14:paraId="4F8746A7" w14:textId="2A86C311" w:rsidR="007D6779" w:rsidRDefault="007D6779" w:rsidP="007D6779">
      <w:pPr>
        <w:rPr>
          <w:i/>
          <w:highlight w:val="green"/>
        </w:rPr>
      </w:pPr>
      <w:r w:rsidRPr="007D6779">
        <w:rPr>
          <w:i/>
          <w:highlight w:val="green"/>
          <w:u w:val="single"/>
        </w:rPr>
        <w:t>Примечание</w:t>
      </w:r>
      <w:r w:rsidRPr="007D6779">
        <w:rPr>
          <w:i/>
          <w:highlight w:val="green"/>
        </w:rPr>
        <w:t xml:space="preserve">: </w:t>
      </w:r>
      <w:r w:rsidR="00C90E07">
        <w:rPr>
          <w:i/>
          <w:highlight w:val="green"/>
        </w:rPr>
        <w:t>С</w:t>
      </w:r>
      <w:r w:rsidRPr="007D6779">
        <w:rPr>
          <w:i/>
          <w:highlight w:val="green"/>
        </w:rPr>
        <w:t>остав выходных данных</w:t>
      </w:r>
      <w:r w:rsidR="00C90E07">
        <w:rPr>
          <w:i/>
          <w:highlight w:val="green"/>
        </w:rPr>
        <w:t>, при необходимости,</w:t>
      </w:r>
      <w:r w:rsidRPr="007D6779">
        <w:rPr>
          <w:i/>
          <w:highlight w:val="green"/>
        </w:rPr>
        <w:t xml:space="preserve"> </w:t>
      </w:r>
      <w:r>
        <w:rPr>
          <w:i/>
          <w:highlight w:val="green"/>
        </w:rPr>
        <w:t>может быть уточнён по</w:t>
      </w:r>
      <w:r w:rsidRPr="007D6779">
        <w:rPr>
          <w:i/>
          <w:highlight w:val="green"/>
        </w:rPr>
        <w:t xml:space="preserve"> согласован</w:t>
      </w:r>
      <w:r>
        <w:rPr>
          <w:i/>
          <w:highlight w:val="green"/>
        </w:rPr>
        <w:t>ию</w:t>
      </w:r>
      <w:r w:rsidRPr="007D6779">
        <w:rPr>
          <w:i/>
          <w:highlight w:val="green"/>
        </w:rPr>
        <w:t xml:space="preserve"> с Заказчиком в срок до 1 июня 2021 г.</w:t>
      </w:r>
    </w:p>
    <w:p w14:paraId="574812AD" w14:textId="02E04ACB" w:rsidR="00FD2FE0" w:rsidRDefault="00C90E07" w:rsidP="00FD2FE0">
      <w:pPr>
        <w:numPr>
          <w:ilvl w:val="3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Выходные</w:t>
      </w:r>
      <w:r w:rsidR="00FD2FE0">
        <w:rPr>
          <w:highlight w:val="green"/>
        </w:rPr>
        <w:t xml:space="preserve"> данные, </w:t>
      </w:r>
      <w:r>
        <w:rPr>
          <w:highlight w:val="green"/>
        </w:rPr>
        <w:t>полученные в результате</w:t>
      </w:r>
      <w:r w:rsidR="00FD2FE0">
        <w:rPr>
          <w:highlight w:val="green"/>
        </w:rPr>
        <w:t xml:space="preserve"> расчёт</w:t>
      </w:r>
      <w:r w:rsidR="00FD40B0">
        <w:rPr>
          <w:highlight w:val="green"/>
        </w:rPr>
        <w:t>ов</w:t>
      </w:r>
      <w:r w:rsidR="00FD2FE0">
        <w:rPr>
          <w:highlight w:val="green"/>
        </w:rPr>
        <w:t xml:space="preserve"> параметров эффективности</w:t>
      </w:r>
      <w:r>
        <w:rPr>
          <w:highlight w:val="green"/>
        </w:rPr>
        <w:t>, МРПЭ должен передавать модулю доступа к данным</w:t>
      </w:r>
      <w:r w:rsidR="003313FB">
        <w:rPr>
          <w:highlight w:val="green"/>
        </w:rPr>
        <w:t xml:space="preserve"> для записи в базу данных ПК ПИВП</w:t>
      </w:r>
      <w:r>
        <w:rPr>
          <w:highlight w:val="green"/>
        </w:rPr>
        <w:t>.</w:t>
      </w:r>
    </w:p>
    <w:p w14:paraId="4BC7E6B0" w14:textId="1B2B71FC" w:rsidR="00934D8D" w:rsidRPr="00C90E07" w:rsidRDefault="00C90E07" w:rsidP="00F6534A">
      <w:pPr>
        <w:numPr>
          <w:ilvl w:val="2"/>
          <w:numId w:val="27"/>
        </w:numPr>
        <w:ind w:left="0" w:firstLine="709"/>
        <w:rPr>
          <w:highlight w:val="green"/>
        </w:rPr>
      </w:pPr>
      <w:r w:rsidRPr="00C90E07">
        <w:rPr>
          <w:highlight w:val="green"/>
        </w:rPr>
        <w:lastRenderedPageBreak/>
        <w:t>МДД предназначен для получения входных данных, необходимых для расчёт</w:t>
      </w:r>
      <w:r w:rsidR="003A3F52">
        <w:rPr>
          <w:highlight w:val="green"/>
        </w:rPr>
        <w:t>ов</w:t>
      </w:r>
      <w:r w:rsidR="009250DC">
        <w:rPr>
          <w:highlight w:val="green"/>
        </w:rPr>
        <w:t>, выполняемых МПОР и МРПЭ (исходных данных</w:t>
      </w:r>
      <w:r w:rsidR="009250DC" w:rsidRPr="00C90E07">
        <w:rPr>
          <w:highlight w:val="green"/>
        </w:rPr>
        <w:t>)</w:t>
      </w:r>
      <w:r w:rsidRPr="00C90E07">
        <w:rPr>
          <w:highlight w:val="green"/>
        </w:rPr>
        <w:t xml:space="preserve">, и записи выходных данных </w:t>
      </w:r>
      <w:r w:rsidR="009250DC">
        <w:rPr>
          <w:highlight w:val="green"/>
        </w:rPr>
        <w:t>(</w:t>
      </w:r>
      <w:r w:rsidR="009250DC" w:rsidRPr="00C90E07">
        <w:rPr>
          <w:highlight w:val="green"/>
        </w:rPr>
        <w:t>результатов</w:t>
      </w:r>
      <w:r w:rsidR="009250DC">
        <w:rPr>
          <w:highlight w:val="green"/>
        </w:rPr>
        <w:t xml:space="preserve"> расчётов, полученных</w:t>
      </w:r>
      <w:r w:rsidR="009250DC" w:rsidRPr="00C90E07">
        <w:rPr>
          <w:highlight w:val="green"/>
        </w:rPr>
        <w:t xml:space="preserve"> </w:t>
      </w:r>
      <w:r w:rsidRPr="00C90E07">
        <w:rPr>
          <w:highlight w:val="green"/>
        </w:rPr>
        <w:t>МРПЭ) в базу данных ПК ПИВП.</w:t>
      </w:r>
    </w:p>
    <w:p w14:paraId="3748F44B" w14:textId="4F1B12CC" w:rsidR="00F56F90" w:rsidRDefault="00F56F90" w:rsidP="00F56F90">
      <w:pPr>
        <w:numPr>
          <w:ilvl w:val="3"/>
          <w:numId w:val="27"/>
        </w:numPr>
        <w:ind w:left="0" w:firstLine="709"/>
        <w:rPr>
          <w:highlight w:val="green"/>
        </w:rPr>
      </w:pPr>
      <w:r w:rsidRPr="00BF2852">
        <w:rPr>
          <w:highlight w:val="green"/>
        </w:rPr>
        <w:t xml:space="preserve">МДД должен </w:t>
      </w:r>
      <w:r>
        <w:rPr>
          <w:highlight w:val="green"/>
        </w:rPr>
        <w:t>получать</w:t>
      </w:r>
      <w:r w:rsidRPr="00BF2852">
        <w:rPr>
          <w:highlight w:val="green"/>
        </w:rPr>
        <w:t xml:space="preserve"> исходны</w:t>
      </w:r>
      <w:r>
        <w:rPr>
          <w:highlight w:val="green"/>
        </w:rPr>
        <w:t>е</w:t>
      </w:r>
      <w:r w:rsidRPr="00BF2852">
        <w:rPr>
          <w:highlight w:val="green"/>
        </w:rPr>
        <w:t xml:space="preserve"> данны</w:t>
      </w:r>
      <w:r>
        <w:rPr>
          <w:highlight w:val="green"/>
        </w:rPr>
        <w:t>е и записывать результаты расч</w:t>
      </w:r>
      <w:r w:rsidR="00FD40B0">
        <w:rPr>
          <w:highlight w:val="green"/>
        </w:rPr>
        <w:t>ё</w:t>
      </w:r>
      <w:r>
        <w:rPr>
          <w:highlight w:val="green"/>
        </w:rPr>
        <w:t>т</w:t>
      </w:r>
      <w:r w:rsidR="00FD40B0">
        <w:rPr>
          <w:highlight w:val="green"/>
        </w:rPr>
        <w:t>ов</w:t>
      </w:r>
      <w:r>
        <w:rPr>
          <w:highlight w:val="green"/>
        </w:rPr>
        <w:t xml:space="preserve"> показателей эффективности </w:t>
      </w:r>
      <w:r w:rsidRPr="00BF2852">
        <w:rPr>
          <w:highlight w:val="green"/>
        </w:rPr>
        <w:t>запрос</w:t>
      </w:r>
      <w:r>
        <w:rPr>
          <w:highlight w:val="green"/>
        </w:rPr>
        <w:t>ами</w:t>
      </w:r>
      <w:r w:rsidRPr="00BF2852">
        <w:rPr>
          <w:highlight w:val="green"/>
        </w:rPr>
        <w:t xml:space="preserve"> к базе данных ПК ПИВП с использованием REST API, реализованного программным компонентом «Сервер управления и доступа».</w:t>
      </w:r>
    </w:p>
    <w:p w14:paraId="04D0BE03" w14:textId="4F82840A" w:rsidR="00F56F90" w:rsidRDefault="00F56F90" w:rsidP="00F56F90">
      <w:pPr>
        <w:rPr>
          <w:i/>
          <w:highlight w:val="green"/>
        </w:rPr>
      </w:pPr>
      <w:r w:rsidRPr="007013B5">
        <w:rPr>
          <w:i/>
          <w:highlight w:val="green"/>
          <w:u w:val="single"/>
        </w:rPr>
        <w:t>Примечание</w:t>
      </w:r>
      <w:r w:rsidRPr="007013B5">
        <w:rPr>
          <w:i/>
          <w:highlight w:val="green"/>
        </w:rPr>
        <w:t xml:space="preserve">: </w:t>
      </w:r>
      <w:r>
        <w:rPr>
          <w:i/>
          <w:highlight w:val="green"/>
        </w:rPr>
        <w:t>Предложения по схеме базы данных для хранения исходных данных и результатов расчёт</w:t>
      </w:r>
      <w:r w:rsidR="00FD40B0">
        <w:rPr>
          <w:i/>
          <w:highlight w:val="green"/>
        </w:rPr>
        <w:t>ов</w:t>
      </w:r>
      <w:r>
        <w:rPr>
          <w:i/>
          <w:highlight w:val="green"/>
        </w:rPr>
        <w:t xml:space="preserve"> показателей эффективности, формату запросов </w:t>
      </w:r>
      <w:r>
        <w:rPr>
          <w:i/>
          <w:highlight w:val="green"/>
          <w:lang w:val="en-US"/>
        </w:rPr>
        <w:t>REST</w:t>
      </w:r>
      <w:r w:rsidRPr="001834F4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API</w:t>
      </w:r>
      <w:r>
        <w:rPr>
          <w:i/>
          <w:highlight w:val="green"/>
        </w:rPr>
        <w:t xml:space="preserve"> </w:t>
      </w:r>
      <w:r w:rsidRPr="007013B5">
        <w:rPr>
          <w:i/>
          <w:highlight w:val="green"/>
        </w:rPr>
        <w:t>должен быть согласован с Заказчиком в срок до 1 июня 2021 г.</w:t>
      </w:r>
    </w:p>
    <w:p w14:paraId="6A442F86" w14:textId="2A90109B" w:rsidR="00F56F90" w:rsidRDefault="00F56F90" w:rsidP="00AB76B6">
      <w:pPr>
        <w:numPr>
          <w:ilvl w:val="3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Получение исходных данных</w:t>
      </w:r>
      <w:r w:rsidR="00C1057D">
        <w:rPr>
          <w:highlight w:val="green"/>
        </w:rPr>
        <w:t>,</w:t>
      </w:r>
      <w:r>
        <w:rPr>
          <w:highlight w:val="green"/>
        </w:rPr>
        <w:t xml:space="preserve"> запись результатов расчёт</w:t>
      </w:r>
      <w:r w:rsidR="00FD40B0">
        <w:rPr>
          <w:highlight w:val="green"/>
        </w:rPr>
        <w:t>ов</w:t>
      </w:r>
      <w:r>
        <w:rPr>
          <w:highlight w:val="green"/>
        </w:rPr>
        <w:t xml:space="preserve"> показателей эффективности </w:t>
      </w:r>
      <w:r w:rsidR="00C1057D">
        <w:rPr>
          <w:highlight w:val="green"/>
        </w:rPr>
        <w:t xml:space="preserve">в базу данных ПК ПИВП </w:t>
      </w:r>
      <w:r>
        <w:rPr>
          <w:highlight w:val="green"/>
        </w:rPr>
        <w:t>и обмен данными с между модулями должен осуществляться под управлением МРПЭ.</w:t>
      </w:r>
    </w:p>
    <w:p w14:paraId="63E4DB7C" w14:textId="6BBDDBB4" w:rsidR="00656B74" w:rsidRDefault="00FD40B0" w:rsidP="009F0F15">
      <w:pPr>
        <w:numPr>
          <w:ilvl w:val="2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Работы по и</w:t>
      </w:r>
      <w:r w:rsidR="009F0F15">
        <w:rPr>
          <w:highlight w:val="green"/>
        </w:rPr>
        <w:t>нтеграци</w:t>
      </w:r>
      <w:r>
        <w:rPr>
          <w:highlight w:val="green"/>
        </w:rPr>
        <w:t>и</w:t>
      </w:r>
      <w:r w:rsidR="009F0F15">
        <w:rPr>
          <w:highlight w:val="green"/>
        </w:rPr>
        <w:t xml:space="preserve"> </w:t>
      </w:r>
      <w:proofErr w:type="spellStart"/>
      <w:r w:rsidR="009F0F15">
        <w:rPr>
          <w:highlight w:val="green"/>
        </w:rPr>
        <w:t>ПКт</w:t>
      </w:r>
      <w:proofErr w:type="spellEnd"/>
      <w:r w:rsidR="009F0F15">
        <w:rPr>
          <w:highlight w:val="green"/>
        </w:rPr>
        <w:t xml:space="preserve"> «Оценка ЗРВ» с ПК ПИВП должн</w:t>
      </w:r>
      <w:r>
        <w:rPr>
          <w:highlight w:val="green"/>
        </w:rPr>
        <w:t>ы</w:t>
      </w:r>
      <w:r w:rsidR="009F0F15">
        <w:rPr>
          <w:highlight w:val="green"/>
        </w:rPr>
        <w:t xml:space="preserve"> </w:t>
      </w:r>
      <w:r w:rsidR="004D5D77">
        <w:rPr>
          <w:highlight w:val="green"/>
        </w:rPr>
        <w:t>обеспечить</w:t>
      </w:r>
      <w:r w:rsidR="009F0F15">
        <w:rPr>
          <w:highlight w:val="green"/>
        </w:rPr>
        <w:t>:</w:t>
      </w:r>
    </w:p>
    <w:p w14:paraId="36E6554D" w14:textId="0F172447" w:rsidR="009F0F15" w:rsidRDefault="009F0F15" w:rsidP="009F0F15">
      <w:pPr>
        <w:rPr>
          <w:highlight w:val="green"/>
        </w:rPr>
      </w:pPr>
      <w:r>
        <w:rPr>
          <w:highlight w:val="green"/>
        </w:rPr>
        <w:t>получени</w:t>
      </w:r>
      <w:r w:rsidR="004D5D77">
        <w:rPr>
          <w:highlight w:val="green"/>
        </w:rPr>
        <w:t>е</w:t>
      </w:r>
      <w:r>
        <w:rPr>
          <w:highlight w:val="green"/>
        </w:rPr>
        <w:t xml:space="preserve"> </w:t>
      </w:r>
      <w:r w:rsidR="00BA7F85">
        <w:rPr>
          <w:highlight w:val="green"/>
        </w:rPr>
        <w:t>входных</w:t>
      </w:r>
      <w:r>
        <w:rPr>
          <w:highlight w:val="green"/>
        </w:rPr>
        <w:t xml:space="preserve"> данных для расчётов из базы данных ПК ПИВП;</w:t>
      </w:r>
    </w:p>
    <w:p w14:paraId="00AD41B6" w14:textId="34748527" w:rsidR="009F0F15" w:rsidRDefault="009F0F15" w:rsidP="009F0F15">
      <w:pPr>
        <w:rPr>
          <w:highlight w:val="green"/>
        </w:rPr>
      </w:pPr>
      <w:r>
        <w:rPr>
          <w:highlight w:val="green"/>
        </w:rPr>
        <w:t>запис</w:t>
      </w:r>
      <w:r w:rsidR="004D5D77">
        <w:rPr>
          <w:highlight w:val="green"/>
        </w:rPr>
        <w:t>ь</w:t>
      </w:r>
      <w:r>
        <w:rPr>
          <w:highlight w:val="green"/>
        </w:rPr>
        <w:t xml:space="preserve"> </w:t>
      </w:r>
      <w:r w:rsidR="00BA7F85">
        <w:rPr>
          <w:highlight w:val="green"/>
        </w:rPr>
        <w:t xml:space="preserve">выходных данных </w:t>
      </w:r>
      <w:r>
        <w:rPr>
          <w:highlight w:val="green"/>
        </w:rPr>
        <w:t>в базу данных ПК ПИВП;</w:t>
      </w:r>
    </w:p>
    <w:p w14:paraId="00E84825" w14:textId="7524FCDC" w:rsidR="009F0F15" w:rsidRDefault="009F0F15" w:rsidP="009F0F15">
      <w:pPr>
        <w:rPr>
          <w:highlight w:val="green"/>
        </w:rPr>
      </w:pPr>
      <w:r>
        <w:rPr>
          <w:highlight w:val="green"/>
        </w:rPr>
        <w:t xml:space="preserve">вызов </w:t>
      </w:r>
      <w:r w:rsidR="009A2030">
        <w:rPr>
          <w:highlight w:val="green"/>
        </w:rPr>
        <w:t>программным компонентом</w:t>
      </w:r>
      <w:r>
        <w:rPr>
          <w:highlight w:val="green"/>
        </w:rPr>
        <w:t xml:space="preserve"> «Диспетчер моделирования» процедуры расчёта показателей эффективности</w:t>
      </w:r>
      <w:r w:rsidR="0061329F">
        <w:rPr>
          <w:highlight w:val="green"/>
        </w:rPr>
        <w:t xml:space="preserve">, реализованной в </w:t>
      </w:r>
      <w:proofErr w:type="spellStart"/>
      <w:r w:rsidR="0061329F">
        <w:rPr>
          <w:highlight w:val="green"/>
        </w:rPr>
        <w:t>ПКт</w:t>
      </w:r>
      <w:proofErr w:type="spellEnd"/>
      <w:r w:rsidR="0061329F">
        <w:rPr>
          <w:highlight w:val="green"/>
        </w:rPr>
        <w:t xml:space="preserve"> «Оценка ЗРВ», по завершении выполнения задания на моделирование;</w:t>
      </w:r>
    </w:p>
    <w:p w14:paraId="416A8B21" w14:textId="190C786A" w:rsidR="0061329F" w:rsidRPr="009F0F15" w:rsidRDefault="0061329F" w:rsidP="009F0F15">
      <w:pPr>
        <w:rPr>
          <w:highlight w:val="green"/>
        </w:rPr>
      </w:pPr>
      <w:r>
        <w:rPr>
          <w:highlight w:val="green"/>
        </w:rPr>
        <w:t>информировани</w:t>
      </w:r>
      <w:r w:rsidR="004D5D77">
        <w:rPr>
          <w:highlight w:val="green"/>
        </w:rPr>
        <w:t>е</w:t>
      </w:r>
      <w:r>
        <w:rPr>
          <w:highlight w:val="green"/>
        </w:rPr>
        <w:t xml:space="preserve"> ПК ПИВП о завершении </w:t>
      </w:r>
      <w:r w:rsidR="009A2030">
        <w:rPr>
          <w:highlight w:val="green"/>
        </w:rPr>
        <w:t>программным компонентом</w:t>
      </w:r>
      <w:r>
        <w:rPr>
          <w:highlight w:val="green"/>
        </w:rPr>
        <w:t xml:space="preserve"> «Оценка ЗРВ» расчёт</w:t>
      </w:r>
      <w:r w:rsidR="00FD40B0">
        <w:rPr>
          <w:highlight w:val="green"/>
        </w:rPr>
        <w:t>ов</w:t>
      </w:r>
      <w:r>
        <w:rPr>
          <w:highlight w:val="green"/>
        </w:rPr>
        <w:t xml:space="preserve"> показателей эффективности, записи результатов в базу данных и </w:t>
      </w:r>
      <w:r w:rsidR="009A2030">
        <w:rPr>
          <w:highlight w:val="green"/>
        </w:rPr>
        <w:t xml:space="preserve">их </w:t>
      </w:r>
      <w:r>
        <w:rPr>
          <w:highlight w:val="green"/>
        </w:rPr>
        <w:t>готовности к визуализации.</w:t>
      </w:r>
    </w:p>
    <w:p w14:paraId="40B8BB5C" w14:textId="42D1E885" w:rsidR="003C011C" w:rsidRPr="00DF0A42" w:rsidRDefault="00901CEB" w:rsidP="006D765A">
      <w:pPr>
        <w:numPr>
          <w:ilvl w:val="2"/>
          <w:numId w:val="27"/>
        </w:numPr>
        <w:ind w:left="0" w:firstLine="709"/>
        <w:rPr>
          <w:highlight w:val="green"/>
        </w:rPr>
      </w:pPr>
      <w:r w:rsidRPr="00DF0A42">
        <w:rPr>
          <w:highlight w:val="green"/>
        </w:rPr>
        <w:t xml:space="preserve">В интересах проведения тестирования и отладки </w:t>
      </w:r>
      <w:proofErr w:type="spellStart"/>
      <w:r w:rsidRPr="00DF0A42">
        <w:rPr>
          <w:highlight w:val="green"/>
        </w:rPr>
        <w:t>ПКт</w:t>
      </w:r>
      <w:proofErr w:type="spellEnd"/>
      <w:r w:rsidRPr="00DF0A42">
        <w:rPr>
          <w:highlight w:val="green"/>
        </w:rPr>
        <w:t xml:space="preserve"> «Оценка ЗРВ» в составе ПК ПИВП должны быть разработаны </w:t>
      </w:r>
      <w:r w:rsidR="007C1636" w:rsidRPr="00DF0A42">
        <w:rPr>
          <w:highlight w:val="green"/>
        </w:rPr>
        <w:t xml:space="preserve">контрольные примеры </w:t>
      </w:r>
      <w:r w:rsidR="003C011C" w:rsidRPr="00DF0A42">
        <w:rPr>
          <w:highlight w:val="green"/>
        </w:rPr>
        <w:t xml:space="preserve">сценариев и заданий на проведение модельных экспериментов. Контрольные примеры должны </w:t>
      </w:r>
      <w:r w:rsidR="00250206" w:rsidRPr="00DF0A42">
        <w:rPr>
          <w:highlight w:val="green"/>
        </w:rPr>
        <w:t>содержать</w:t>
      </w:r>
      <w:r w:rsidR="003C011C" w:rsidRPr="00DF0A42">
        <w:rPr>
          <w:highlight w:val="green"/>
        </w:rPr>
        <w:t>:</w:t>
      </w:r>
    </w:p>
    <w:p w14:paraId="7DA2650E" w14:textId="09BECED2" w:rsidR="002A02A4" w:rsidRPr="00DF0A42" w:rsidRDefault="007C1636" w:rsidP="003C011C">
      <w:pPr>
        <w:rPr>
          <w:highlight w:val="green"/>
        </w:rPr>
      </w:pPr>
      <w:r w:rsidRPr="00DF0A42">
        <w:rPr>
          <w:highlight w:val="green"/>
        </w:rPr>
        <w:t>типовы</w:t>
      </w:r>
      <w:r w:rsidR="00250206" w:rsidRPr="00DF0A42">
        <w:rPr>
          <w:highlight w:val="green"/>
        </w:rPr>
        <w:t>е</w:t>
      </w:r>
      <w:r w:rsidRPr="00DF0A42">
        <w:rPr>
          <w:highlight w:val="green"/>
        </w:rPr>
        <w:t xml:space="preserve"> удар</w:t>
      </w:r>
      <w:r w:rsidR="00250206" w:rsidRPr="00DF0A42">
        <w:rPr>
          <w:highlight w:val="green"/>
        </w:rPr>
        <w:t>ы</w:t>
      </w:r>
      <w:r w:rsidRPr="00DF0A42">
        <w:rPr>
          <w:highlight w:val="green"/>
        </w:rPr>
        <w:t>, включающие как баллистические, так и аэродинамические цели</w:t>
      </w:r>
      <w:r w:rsidR="00250206" w:rsidRPr="00DF0A42">
        <w:rPr>
          <w:highlight w:val="green"/>
        </w:rPr>
        <w:t>;</w:t>
      </w:r>
    </w:p>
    <w:p w14:paraId="78110775" w14:textId="6A1AC32F" w:rsidR="00250206" w:rsidRDefault="001C641B" w:rsidP="003C011C">
      <w:r>
        <w:rPr>
          <w:highlight w:val="green"/>
        </w:rPr>
        <w:t xml:space="preserve">состав и построение </w:t>
      </w:r>
      <w:r w:rsidR="00A84983">
        <w:rPr>
          <w:highlight w:val="green"/>
        </w:rPr>
        <w:t>тестовых</w:t>
      </w:r>
      <w:r w:rsidR="00250206" w:rsidRPr="00DF0A42">
        <w:rPr>
          <w:highlight w:val="green"/>
        </w:rPr>
        <w:t xml:space="preserve"> группиров</w:t>
      </w:r>
      <w:r>
        <w:rPr>
          <w:highlight w:val="green"/>
        </w:rPr>
        <w:t>ок</w:t>
      </w:r>
      <w:r w:rsidR="00250206" w:rsidRPr="00DF0A42">
        <w:rPr>
          <w:highlight w:val="green"/>
        </w:rPr>
        <w:t xml:space="preserve"> средств ВКО;</w:t>
      </w:r>
    </w:p>
    <w:p w14:paraId="22E34540" w14:textId="2197FC3D" w:rsidR="007F77E0" w:rsidRPr="00C30181" w:rsidRDefault="00AC0E52" w:rsidP="00F6534A">
      <w:pPr>
        <w:rPr>
          <w:highlight w:val="green"/>
        </w:rPr>
      </w:pPr>
      <w:r w:rsidRPr="006D0AB3">
        <w:rPr>
          <w:highlight w:val="green"/>
        </w:rPr>
        <w:t>количество реализаций, необходимое для получения оценок эффективности с заданной точностью и надёжностью;</w:t>
      </w:r>
    </w:p>
    <w:p w14:paraId="6BC7D2EB" w14:textId="1EF9E537" w:rsidR="007F77E0" w:rsidRDefault="006D0AB3" w:rsidP="00F6534A">
      <w:pPr>
        <w:rPr>
          <w:highlight w:val="green"/>
        </w:rPr>
      </w:pPr>
      <w:r w:rsidRPr="006D0AB3">
        <w:rPr>
          <w:highlight w:val="green"/>
        </w:rPr>
        <w:t>наборы значений для различных уровней контролируемых факторов модельного эксперимента.</w:t>
      </w:r>
    </w:p>
    <w:p w14:paraId="45D8BEEE" w14:textId="77777777" w:rsidR="00934D8D" w:rsidRPr="00844649" w:rsidRDefault="00934D8D" w:rsidP="00F6534A">
      <w:pPr>
        <w:numPr>
          <w:ilvl w:val="2"/>
          <w:numId w:val="27"/>
        </w:numPr>
        <w:ind w:left="0" w:firstLine="709"/>
      </w:pPr>
      <w:r w:rsidRPr="00844649">
        <w:t>Требования к набору юнит-тестов</w:t>
      </w:r>
    </w:p>
    <w:p w14:paraId="27218522" w14:textId="32B792BD" w:rsidR="00934D8D" w:rsidRPr="00844649" w:rsidRDefault="00934D8D" w:rsidP="00F6534A">
      <w:r w:rsidRPr="00844649">
        <w:t xml:space="preserve">Юнит-тесты должны проверять работоспособность разработанного </w:t>
      </w:r>
      <w:proofErr w:type="spellStart"/>
      <w:r w:rsidRPr="00844649">
        <w:t>ПКт</w:t>
      </w:r>
      <w:proofErr w:type="spellEnd"/>
      <w:r w:rsidRPr="00844649">
        <w:t xml:space="preserve"> из состава изделия, включая взаимодействие с </w:t>
      </w:r>
      <w:r w:rsidR="00D31B77">
        <w:t>базой данных ПК ПИВП</w:t>
      </w:r>
      <w:r w:rsidRPr="00844649">
        <w:t>.</w:t>
      </w:r>
    </w:p>
    <w:p w14:paraId="4BFD2691" w14:textId="77777777" w:rsidR="00CA5693" w:rsidRDefault="00CA5693" w:rsidP="00F6534A"/>
    <w:p w14:paraId="49BD71E0" w14:textId="77777777" w:rsidR="00934D8D" w:rsidRPr="00CA5693" w:rsidRDefault="00934D8D" w:rsidP="00F6534A">
      <w:pPr>
        <w:numPr>
          <w:ilvl w:val="1"/>
          <w:numId w:val="27"/>
        </w:numPr>
        <w:ind w:left="0" w:firstLine="709"/>
        <w:rPr>
          <w:b/>
        </w:rPr>
      </w:pPr>
      <w:r w:rsidRPr="00CA5693">
        <w:rPr>
          <w:b/>
        </w:rPr>
        <w:t>Требования к информационной и программной совместимости</w:t>
      </w:r>
    </w:p>
    <w:p w14:paraId="03C6791E" w14:textId="77777777" w:rsidR="00D95127" w:rsidRPr="00844649" w:rsidRDefault="00934D8D" w:rsidP="00F6534A">
      <w:r w:rsidRPr="00844649">
        <w:t>Взаимодействие разрабатываем</w:t>
      </w:r>
      <w:r w:rsidR="00972D7D" w:rsidRPr="00844649">
        <w:t xml:space="preserve">ого </w:t>
      </w:r>
      <w:proofErr w:type="spellStart"/>
      <w:r w:rsidRPr="00844649">
        <w:t>ПКт</w:t>
      </w:r>
      <w:proofErr w:type="spellEnd"/>
      <w:r w:rsidRPr="00844649">
        <w:t xml:space="preserve"> происходит через </w:t>
      </w:r>
      <w:proofErr w:type="spellStart"/>
      <w:r w:rsidRPr="00844649">
        <w:t>ПКт</w:t>
      </w:r>
      <w:proofErr w:type="spellEnd"/>
      <w:r w:rsidRPr="00844649">
        <w:t xml:space="preserve"> «Сервер приложений». </w:t>
      </w:r>
    </w:p>
    <w:p w14:paraId="70212619" w14:textId="77777777" w:rsidR="00D95127" w:rsidRPr="00CA5693" w:rsidRDefault="00D95127" w:rsidP="00F66192">
      <w:pPr>
        <w:ind w:left="709" w:firstLine="0"/>
        <w:rPr>
          <w:i/>
          <w:sz w:val="24"/>
          <w:szCs w:val="24"/>
        </w:rPr>
      </w:pPr>
      <w:r w:rsidRPr="00CA5693">
        <w:rPr>
          <w:i/>
          <w:sz w:val="24"/>
          <w:szCs w:val="24"/>
        </w:rPr>
        <w:t xml:space="preserve">Примечание: Принципы взаимодействия разрабатываемого </w:t>
      </w:r>
      <w:proofErr w:type="spellStart"/>
      <w:r w:rsidRPr="00CA5693">
        <w:rPr>
          <w:i/>
          <w:sz w:val="24"/>
          <w:szCs w:val="24"/>
        </w:rPr>
        <w:t>ПКт</w:t>
      </w:r>
      <w:proofErr w:type="spellEnd"/>
      <w:r w:rsidRPr="00CA5693">
        <w:rPr>
          <w:i/>
          <w:sz w:val="24"/>
          <w:szCs w:val="24"/>
        </w:rPr>
        <w:t xml:space="preserve"> с</w:t>
      </w:r>
      <w:r w:rsidR="00844649" w:rsidRPr="00CA5693">
        <w:rPr>
          <w:i/>
          <w:sz w:val="24"/>
          <w:szCs w:val="24"/>
        </w:rPr>
        <w:t xml:space="preserve"> </w:t>
      </w:r>
      <w:proofErr w:type="spellStart"/>
      <w:r w:rsidRPr="00CA5693">
        <w:rPr>
          <w:i/>
          <w:sz w:val="24"/>
          <w:szCs w:val="24"/>
        </w:rPr>
        <w:t>ПКт</w:t>
      </w:r>
      <w:proofErr w:type="spellEnd"/>
      <w:r w:rsidRPr="00CA5693">
        <w:rPr>
          <w:i/>
          <w:sz w:val="24"/>
          <w:szCs w:val="24"/>
        </w:rPr>
        <w:t xml:space="preserve"> «Сервер приложений» уточняются и согласовываются с Заказчиком в рабочем порядке</w:t>
      </w:r>
      <w:r w:rsidR="00844649" w:rsidRPr="00CA5693">
        <w:rPr>
          <w:i/>
          <w:sz w:val="24"/>
          <w:szCs w:val="24"/>
        </w:rPr>
        <w:t xml:space="preserve"> </w:t>
      </w:r>
      <w:r w:rsidRPr="00CA5693">
        <w:rPr>
          <w:i/>
          <w:sz w:val="24"/>
          <w:szCs w:val="24"/>
        </w:rPr>
        <w:t>в ходе выполнения работы.</w:t>
      </w:r>
    </w:p>
    <w:p w14:paraId="42BF81BF" w14:textId="77777777" w:rsidR="00D95127" w:rsidRPr="00844649" w:rsidRDefault="00D95127" w:rsidP="00F6534A"/>
    <w:p w14:paraId="47E14F2F" w14:textId="77777777" w:rsidR="00934D8D" w:rsidRPr="00CA5693" w:rsidRDefault="00934D8D" w:rsidP="00F6534A">
      <w:pPr>
        <w:numPr>
          <w:ilvl w:val="1"/>
          <w:numId w:val="27"/>
        </w:numPr>
        <w:ind w:left="0" w:firstLine="709"/>
        <w:rPr>
          <w:b/>
        </w:rPr>
      </w:pPr>
      <w:r w:rsidRPr="00CA5693">
        <w:rPr>
          <w:b/>
        </w:rPr>
        <w:t>Требования стандартизации, унификации и каталогизации</w:t>
      </w:r>
    </w:p>
    <w:p w14:paraId="29A78CE7" w14:textId="77777777" w:rsidR="00934D8D" w:rsidRPr="00844649" w:rsidRDefault="00934D8D" w:rsidP="00F6534A">
      <w:pPr>
        <w:numPr>
          <w:ilvl w:val="2"/>
          <w:numId w:val="27"/>
        </w:numPr>
        <w:ind w:left="0" w:firstLine="709"/>
      </w:pPr>
      <w:r w:rsidRPr="00844649">
        <w:t>Требования к стандартизации</w:t>
      </w:r>
    </w:p>
    <w:p w14:paraId="1BD530B1" w14:textId="77777777" w:rsidR="00934D8D" w:rsidRPr="00844649" w:rsidRDefault="00934D8D" w:rsidP="00F6534A">
      <w:r w:rsidRPr="00844649">
        <w:t xml:space="preserve">Стандартизация разрабатываемого </w:t>
      </w:r>
      <w:proofErr w:type="spellStart"/>
      <w:r w:rsidRPr="00844649">
        <w:t>ПКт</w:t>
      </w:r>
      <w:proofErr w:type="spellEnd"/>
      <w:r w:rsidRPr="00844649">
        <w:t xml:space="preserve"> должна достигаться принятием и реализацией решений, основанных на использовании нормативных документов по стандартизации в области информационных технологий на всех этапах жизненного цикла автоматизированных систем.</w:t>
      </w:r>
    </w:p>
    <w:p w14:paraId="5CB9C7AC" w14:textId="77777777" w:rsidR="00237C50" w:rsidRPr="00844649" w:rsidRDefault="00934D8D" w:rsidP="00F6534A">
      <w:pPr>
        <w:numPr>
          <w:ilvl w:val="2"/>
          <w:numId w:val="27"/>
        </w:numPr>
        <w:ind w:left="0" w:firstLine="709"/>
      </w:pPr>
      <w:r w:rsidRPr="00844649">
        <w:t>Требования к унификации</w:t>
      </w:r>
    </w:p>
    <w:p w14:paraId="5E2DF55D" w14:textId="77777777" w:rsidR="00934D8D" w:rsidRPr="00844649" w:rsidRDefault="00237C50" w:rsidP="00F6534A">
      <w:r w:rsidRPr="00844649">
        <w:t>Требования</w:t>
      </w:r>
      <w:r w:rsidR="00844649" w:rsidRPr="00844649">
        <w:t xml:space="preserve"> </w:t>
      </w:r>
      <w:r w:rsidR="00934D8D" w:rsidRPr="00844649">
        <w:t>не предъявляются.</w:t>
      </w:r>
    </w:p>
    <w:p w14:paraId="242ACF7F" w14:textId="77777777" w:rsidR="00934D8D" w:rsidRPr="00844649" w:rsidRDefault="00934D8D" w:rsidP="00F6534A"/>
    <w:p w14:paraId="19670565" w14:textId="77777777" w:rsidR="00934D8D" w:rsidRPr="00CA5693" w:rsidRDefault="00934D8D" w:rsidP="00F6534A">
      <w:pPr>
        <w:numPr>
          <w:ilvl w:val="1"/>
          <w:numId w:val="27"/>
        </w:numPr>
        <w:ind w:left="0" w:firstLine="709"/>
        <w:rPr>
          <w:b/>
        </w:rPr>
      </w:pPr>
      <w:r w:rsidRPr="00CA5693">
        <w:rPr>
          <w:b/>
        </w:rPr>
        <w:t>Конструктивные требования</w:t>
      </w:r>
    </w:p>
    <w:p w14:paraId="2046A765" w14:textId="77777777" w:rsidR="00934D8D" w:rsidRPr="00844649" w:rsidRDefault="00237C50" w:rsidP="00F6534A">
      <w:pPr>
        <w:numPr>
          <w:ilvl w:val="2"/>
          <w:numId w:val="27"/>
        </w:numPr>
        <w:ind w:left="0" w:firstLine="709"/>
      </w:pPr>
      <w:r w:rsidRPr="00844649">
        <w:t>Р</w:t>
      </w:r>
      <w:r w:rsidR="00934D8D" w:rsidRPr="00844649">
        <w:t>азрабатываемы</w:t>
      </w:r>
      <w:r w:rsidRPr="00844649">
        <w:t>й</w:t>
      </w:r>
      <w:r w:rsidR="00934D8D" w:rsidRPr="00844649">
        <w:t xml:space="preserve"> </w:t>
      </w:r>
      <w:proofErr w:type="spellStart"/>
      <w:r w:rsidR="00934D8D" w:rsidRPr="00844649">
        <w:t>ПКт</w:t>
      </w:r>
      <w:proofErr w:type="spellEnd"/>
      <w:r w:rsidR="00934D8D" w:rsidRPr="00844649">
        <w:t xml:space="preserve"> ПК ПИВП долж</w:t>
      </w:r>
      <w:r w:rsidRPr="00844649">
        <w:t>е</w:t>
      </w:r>
      <w:r w:rsidR="00934D8D" w:rsidRPr="00844649">
        <w:t>н быть спроектирован на уровне программных модулей, которые можно программировать (кодировать), компилировать и тестировать независимо друг от друга согласно п. 6 настоящего ТЗ.</w:t>
      </w:r>
    </w:p>
    <w:p w14:paraId="51908DE7" w14:textId="77777777" w:rsidR="00934D8D" w:rsidRPr="00844649" w:rsidRDefault="00934D8D" w:rsidP="00F6534A"/>
    <w:p w14:paraId="31A0CA4F" w14:textId="77777777" w:rsidR="00934D8D" w:rsidRPr="00CA5693" w:rsidRDefault="00934D8D" w:rsidP="00F6534A">
      <w:pPr>
        <w:numPr>
          <w:ilvl w:val="0"/>
          <w:numId w:val="27"/>
        </w:numPr>
        <w:ind w:left="0" w:firstLine="709"/>
        <w:rPr>
          <w:b/>
        </w:rPr>
      </w:pPr>
      <w:r w:rsidRPr="00CA5693">
        <w:rPr>
          <w:b/>
        </w:rPr>
        <w:t>ТЕХНИКО-ЭКОНОМИЧЕСКИЕ ТРЕБОВАНИЯ</w:t>
      </w:r>
    </w:p>
    <w:p w14:paraId="007E080D" w14:textId="77777777" w:rsidR="00934D8D" w:rsidRPr="00844649" w:rsidRDefault="00934D8D" w:rsidP="00F6534A">
      <w:r w:rsidRPr="00844649">
        <w:t>Стоимость работы, выполняемой в рамках настоящего ТЗ, определяется в соответствии с Ведомостью исполнения к Договору.</w:t>
      </w:r>
    </w:p>
    <w:p w14:paraId="7E079BE8" w14:textId="77777777" w:rsidR="00934D8D" w:rsidRPr="00844649" w:rsidRDefault="00934D8D" w:rsidP="00F6534A"/>
    <w:p w14:paraId="04F5148A" w14:textId="77777777" w:rsidR="00934D8D" w:rsidRPr="00CA5693" w:rsidRDefault="00934D8D" w:rsidP="00F6534A">
      <w:pPr>
        <w:numPr>
          <w:ilvl w:val="0"/>
          <w:numId w:val="27"/>
        </w:numPr>
        <w:ind w:left="0" w:firstLine="709"/>
        <w:rPr>
          <w:b/>
        </w:rPr>
      </w:pPr>
      <w:r w:rsidRPr="00CA5693">
        <w:rPr>
          <w:b/>
        </w:rPr>
        <w:t>ТРЕБОВАНИЯ К ВИДАМ ОБЕСПЕЧЕНИЯ</w:t>
      </w:r>
    </w:p>
    <w:p w14:paraId="49219786" w14:textId="77777777" w:rsidR="00934D8D" w:rsidRPr="00CA5693" w:rsidRDefault="00934D8D" w:rsidP="00F6534A">
      <w:pPr>
        <w:numPr>
          <w:ilvl w:val="1"/>
          <w:numId w:val="27"/>
        </w:numPr>
        <w:ind w:left="0" w:firstLine="709"/>
        <w:rPr>
          <w:b/>
        </w:rPr>
      </w:pPr>
      <w:r w:rsidRPr="00CA5693">
        <w:rPr>
          <w:b/>
        </w:rPr>
        <w:t>Требования к математическому обеспечению</w:t>
      </w:r>
    </w:p>
    <w:p w14:paraId="37B899B4" w14:textId="77777777" w:rsidR="00D773BF" w:rsidRDefault="00D773BF" w:rsidP="00D773BF">
      <w:pPr>
        <w:numPr>
          <w:ilvl w:val="2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Должно быть представлено описание:</w:t>
      </w:r>
    </w:p>
    <w:p w14:paraId="180DE15F" w14:textId="4ED808E3" w:rsidR="00D773BF" w:rsidRDefault="00D773BF" w:rsidP="00D773BF">
      <w:pPr>
        <w:rPr>
          <w:highlight w:val="green"/>
        </w:rPr>
      </w:pPr>
      <w:r>
        <w:rPr>
          <w:highlight w:val="green"/>
        </w:rPr>
        <w:t>– методики планирования и оценки результатов модельного эксперимента с использованием ПК ПИВП;</w:t>
      </w:r>
    </w:p>
    <w:p w14:paraId="50D9D750" w14:textId="432D4031" w:rsidR="00D773BF" w:rsidRDefault="00D773BF" w:rsidP="00D773BF">
      <w:pPr>
        <w:rPr>
          <w:highlight w:val="green"/>
        </w:rPr>
      </w:pPr>
      <w:r>
        <w:rPr>
          <w:highlight w:val="green"/>
        </w:rPr>
        <w:t>– </w:t>
      </w:r>
      <w:r w:rsidRPr="00BE327C">
        <w:rPr>
          <w:highlight w:val="green"/>
        </w:rPr>
        <w:t>методик</w:t>
      </w:r>
      <w:r>
        <w:rPr>
          <w:highlight w:val="green"/>
        </w:rPr>
        <w:t>и</w:t>
      </w:r>
      <w:r w:rsidRPr="00BE327C">
        <w:rPr>
          <w:highlight w:val="green"/>
        </w:rPr>
        <w:t xml:space="preserve"> оценки эффективности ЗРК</w:t>
      </w:r>
      <w:r>
        <w:rPr>
          <w:highlight w:val="green"/>
        </w:rPr>
        <w:t xml:space="preserve"> (</w:t>
      </w:r>
      <w:r w:rsidRPr="00BE327C">
        <w:rPr>
          <w:highlight w:val="green"/>
        </w:rPr>
        <w:t>ЗРС</w:t>
      </w:r>
      <w:r>
        <w:rPr>
          <w:highlight w:val="green"/>
        </w:rPr>
        <w:t>)</w:t>
      </w:r>
      <w:r w:rsidRPr="00BE327C">
        <w:rPr>
          <w:highlight w:val="green"/>
        </w:rPr>
        <w:t xml:space="preserve">, а также группировок </w:t>
      </w:r>
      <w:r>
        <w:rPr>
          <w:highlight w:val="green"/>
        </w:rPr>
        <w:t>ЗРВ</w:t>
      </w:r>
      <w:r w:rsidRPr="00BE327C">
        <w:rPr>
          <w:highlight w:val="green"/>
        </w:rPr>
        <w:t xml:space="preserve"> с использованием ПК ПИВП</w:t>
      </w:r>
      <w:r>
        <w:rPr>
          <w:highlight w:val="green"/>
        </w:rPr>
        <w:t>.</w:t>
      </w:r>
    </w:p>
    <w:p w14:paraId="678BC470" w14:textId="592B8A88" w:rsidR="00D773BF" w:rsidRDefault="00D773BF" w:rsidP="00D773BF">
      <w:pPr>
        <w:numPr>
          <w:ilvl w:val="2"/>
          <w:numId w:val="27"/>
        </w:numPr>
        <w:ind w:left="0" w:firstLine="709"/>
        <w:rPr>
          <w:highlight w:val="green"/>
        </w:rPr>
      </w:pPr>
      <w:r>
        <w:rPr>
          <w:highlight w:val="green"/>
        </w:rPr>
        <w:t>Описание математического обеспечения должно быть подготовлено в соответствии с требованиями ГОСТ РВ 1210-003-2007.</w:t>
      </w:r>
    </w:p>
    <w:p w14:paraId="3831FCEA" w14:textId="77777777" w:rsidR="00237C50" w:rsidRPr="00CA5693" w:rsidRDefault="00934D8D" w:rsidP="00F6534A">
      <w:pPr>
        <w:numPr>
          <w:ilvl w:val="1"/>
          <w:numId w:val="27"/>
        </w:numPr>
        <w:ind w:left="0" w:firstLine="709"/>
        <w:rPr>
          <w:b/>
        </w:rPr>
      </w:pPr>
      <w:r w:rsidRPr="00CA5693">
        <w:rPr>
          <w:b/>
        </w:rPr>
        <w:t>Требования к программному обеспечению</w:t>
      </w:r>
    </w:p>
    <w:p w14:paraId="70C07186" w14:textId="77777777" w:rsidR="00237C50" w:rsidRPr="00844649" w:rsidRDefault="00934D8D" w:rsidP="00F6534A">
      <w:pPr>
        <w:numPr>
          <w:ilvl w:val="2"/>
          <w:numId w:val="27"/>
        </w:numPr>
        <w:ind w:left="0" w:firstLine="709"/>
      </w:pPr>
      <w:r w:rsidRPr="00844649">
        <w:t xml:space="preserve">Требования к программной совместимости согласовываются с </w:t>
      </w:r>
      <w:r w:rsidRPr="00844649">
        <w:lastRenderedPageBreak/>
        <w:t>Заказчиком</w:t>
      </w:r>
      <w:r w:rsidR="00237C50" w:rsidRPr="00844649">
        <w:t xml:space="preserve"> в рабочем порядке</w:t>
      </w:r>
      <w:r w:rsidRPr="00844649">
        <w:t>.</w:t>
      </w:r>
    </w:p>
    <w:p w14:paraId="21D01DB0" w14:textId="77777777" w:rsidR="00D95127" w:rsidRPr="00844649" w:rsidRDefault="00934D8D" w:rsidP="00F6534A">
      <w:pPr>
        <w:numPr>
          <w:ilvl w:val="2"/>
          <w:numId w:val="27"/>
        </w:numPr>
        <w:ind w:left="0" w:firstLine="709"/>
      </w:pPr>
      <w:r w:rsidRPr="00844649">
        <w:t>Разработка</w:t>
      </w:r>
      <w:r w:rsidR="00844649" w:rsidRPr="00844649">
        <w:t xml:space="preserve"> </w:t>
      </w:r>
      <w:proofErr w:type="spellStart"/>
      <w:r w:rsidR="00237C50" w:rsidRPr="00844649">
        <w:t>ПКт</w:t>
      </w:r>
      <w:proofErr w:type="spellEnd"/>
      <w:r w:rsidR="00237C50" w:rsidRPr="00844649">
        <w:t xml:space="preserve"> </w:t>
      </w:r>
      <w:r w:rsidRPr="00844649">
        <w:t xml:space="preserve">должна вестись с помощью системы контроля версий </w:t>
      </w:r>
      <w:proofErr w:type="spellStart"/>
      <w:r w:rsidRPr="00844649">
        <w:t>Git</w:t>
      </w:r>
      <w:proofErr w:type="spellEnd"/>
      <w:r w:rsidRPr="00844649">
        <w:t xml:space="preserve">, предоставляемой Заказчиком. </w:t>
      </w:r>
    </w:p>
    <w:p w14:paraId="480FB417" w14:textId="77777777" w:rsidR="00237C50" w:rsidRPr="00844649" w:rsidRDefault="00934D8D" w:rsidP="00F6534A">
      <w:pPr>
        <w:numPr>
          <w:ilvl w:val="2"/>
          <w:numId w:val="27"/>
        </w:numPr>
        <w:ind w:left="0" w:firstLine="709"/>
      </w:pPr>
      <w:r w:rsidRPr="00844649">
        <w:t xml:space="preserve">Разработка должна вестись с помощью сервисов </w:t>
      </w:r>
      <w:proofErr w:type="spellStart"/>
      <w:r w:rsidRPr="00844649">
        <w:t>Jira</w:t>
      </w:r>
      <w:proofErr w:type="spellEnd"/>
      <w:r w:rsidRPr="00844649">
        <w:t xml:space="preserve"> и </w:t>
      </w:r>
      <w:proofErr w:type="spellStart"/>
      <w:r w:rsidRPr="00844649">
        <w:t>Confluence</w:t>
      </w:r>
      <w:proofErr w:type="spellEnd"/>
      <w:r w:rsidRPr="00844649">
        <w:t>, предоставляемых Заказчиком.</w:t>
      </w:r>
    </w:p>
    <w:p w14:paraId="1D7CB751" w14:textId="77777777" w:rsidR="00237C50" w:rsidRPr="00844649" w:rsidRDefault="00934D8D" w:rsidP="00F6534A">
      <w:pPr>
        <w:numPr>
          <w:ilvl w:val="2"/>
          <w:numId w:val="27"/>
        </w:numPr>
        <w:ind w:left="0" w:firstLine="709"/>
      </w:pPr>
      <w:r w:rsidRPr="00844649">
        <w:t xml:space="preserve">Разработка </w:t>
      </w:r>
      <w:proofErr w:type="spellStart"/>
      <w:r w:rsidRPr="00844649">
        <w:t>ПКт</w:t>
      </w:r>
      <w:proofErr w:type="spellEnd"/>
      <w:r w:rsidRPr="00844649">
        <w:t xml:space="preserve"> должна осуществляться на современных языках программирования высокого уровня:</w:t>
      </w:r>
      <w:r w:rsidR="00844649" w:rsidRPr="00844649">
        <w:t xml:space="preserve"> </w:t>
      </w:r>
      <w:r w:rsidRPr="00844649">
        <w:t>C++.</w:t>
      </w:r>
    </w:p>
    <w:p w14:paraId="5491538D" w14:textId="77777777" w:rsidR="00237C50" w:rsidRPr="00844649" w:rsidRDefault="00934D8D" w:rsidP="00F6534A">
      <w:pPr>
        <w:numPr>
          <w:ilvl w:val="2"/>
          <w:numId w:val="27"/>
        </w:numPr>
        <w:ind w:left="0" w:firstLine="709"/>
      </w:pPr>
      <w:r w:rsidRPr="00844649">
        <w:t xml:space="preserve">Для компонентов, реализованных на C++, должна обеспечиваться сборка из исходных текстов как под </w:t>
      </w:r>
      <w:proofErr w:type="spellStart"/>
      <w:r w:rsidRPr="00844649">
        <w:t>Windows</w:t>
      </w:r>
      <w:proofErr w:type="spellEnd"/>
      <w:r w:rsidRPr="00844649">
        <w:t xml:space="preserve">, так и под </w:t>
      </w:r>
      <w:proofErr w:type="spellStart"/>
      <w:r w:rsidRPr="00844649">
        <w:t>Linux</w:t>
      </w:r>
      <w:proofErr w:type="spellEnd"/>
      <w:r w:rsidRPr="00844649">
        <w:t xml:space="preserve"> с помощью кроссплатформенных средств сборки.</w:t>
      </w:r>
    </w:p>
    <w:p w14:paraId="663F19BE" w14:textId="77777777" w:rsidR="00237C50" w:rsidRPr="00844649" w:rsidRDefault="00934D8D" w:rsidP="00F6534A">
      <w:pPr>
        <w:numPr>
          <w:ilvl w:val="2"/>
          <w:numId w:val="27"/>
        </w:numPr>
        <w:ind w:left="0" w:firstLine="709"/>
      </w:pPr>
      <w:proofErr w:type="spellStart"/>
      <w:r w:rsidRPr="00844649">
        <w:t>ПКт</w:t>
      </w:r>
      <w:proofErr w:type="spellEnd"/>
      <w:r w:rsidRPr="00844649">
        <w:t xml:space="preserve"> должны работать на процессорах архитектуры x86-64, на следующих операционных системах:</w:t>
      </w:r>
      <w:r w:rsidR="00237C50" w:rsidRPr="00844649">
        <w:t xml:space="preserve"> </w:t>
      </w:r>
      <w:proofErr w:type="spellStart"/>
      <w:r w:rsidRPr="00844649">
        <w:t>Linux</w:t>
      </w:r>
      <w:proofErr w:type="spellEnd"/>
      <w:r w:rsidRPr="00844649">
        <w:t xml:space="preserve"> (</w:t>
      </w:r>
      <w:proofErr w:type="spellStart"/>
      <w:r w:rsidRPr="00844649">
        <w:t>AstraLinux</w:t>
      </w:r>
      <w:proofErr w:type="spellEnd"/>
      <w:r w:rsidRPr="00844649">
        <w:t xml:space="preserve"> 1.6).</w:t>
      </w:r>
    </w:p>
    <w:p w14:paraId="1DCB7FD8" w14:textId="77777777" w:rsidR="00237C50" w:rsidRPr="00844649" w:rsidRDefault="00237C50" w:rsidP="00F6534A"/>
    <w:p w14:paraId="22F43193" w14:textId="77777777" w:rsidR="00237C50" w:rsidRPr="00CA5693" w:rsidRDefault="00934D8D" w:rsidP="00F6534A">
      <w:pPr>
        <w:numPr>
          <w:ilvl w:val="0"/>
          <w:numId w:val="27"/>
        </w:numPr>
        <w:ind w:left="0" w:firstLine="709"/>
        <w:rPr>
          <w:b/>
        </w:rPr>
      </w:pPr>
      <w:r w:rsidRPr="00CA5693">
        <w:rPr>
          <w:b/>
        </w:rPr>
        <w:t>ТРЕБОВАНИЯ К СРЕДСТВАМ ИСПЫТАНИЙ</w:t>
      </w:r>
    </w:p>
    <w:p w14:paraId="0D1E9F69" w14:textId="40FA72EF" w:rsidR="00237C50" w:rsidRPr="00823108" w:rsidRDefault="00934D8D" w:rsidP="00F6534A">
      <w:pPr>
        <w:numPr>
          <w:ilvl w:val="1"/>
          <w:numId w:val="27"/>
        </w:numPr>
        <w:ind w:left="0" w:firstLine="709"/>
        <w:rPr>
          <w:highlight w:val="green"/>
        </w:rPr>
      </w:pPr>
      <w:r w:rsidRPr="00823108">
        <w:rPr>
          <w:highlight w:val="green"/>
        </w:rPr>
        <w:t xml:space="preserve">Для </w:t>
      </w:r>
      <w:r w:rsidR="0010318D" w:rsidRPr="00823108">
        <w:rPr>
          <w:highlight w:val="green"/>
        </w:rPr>
        <w:t>тестирования и отладки</w:t>
      </w:r>
      <w:r w:rsidRPr="00823108">
        <w:rPr>
          <w:highlight w:val="green"/>
        </w:rPr>
        <w:t xml:space="preserve"> </w:t>
      </w:r>
      <w:proofErr w:type="spellStart"/>
      <w:r w:rsidRPr="00823108">
        <w:rPr>
          <w:highlight w:val="green"/>
        </w:rPr>
        <w:t>ПКт</w:t>
      </w:r>
      <w:proofErr w:type="spellEnd"/>
      <w:r w:rsidRPr="00823108">
        <w:rPr>
          <w:highlight w:val="green"/>
        </w:rPr>
        <w:t xml:space="preserve"> </w:t>
      </w:r>
      <w:r w:rsidR="0010318D" w:rsidRPr="00823108">
        <w:rPr>
          <w:highlight w:val="green"/>
        </w:rPr>
        <w:t xml:space="preserve">«Оценка ЗРВ» в автономном режиме </w:t>
      </w:r>
      <w:r w:rsidRPr="00823108">
        <w:rPr>
          <w:highlight w:val="green"/>
        </w:rPr>
        <w:t>должн</w:t>
      </w:r>
      <w:r w:rsidR="006E145A" w:rsidRPr="00823108">
        <w:rPr>
          <w:highlight w:val="green"/>
        </w:rPr>
        <w:t>а</w:t>
      </w:r>
      <w:r w:rsidRPr="00823108">
        <w:rPr>
          <w:highlight w:val="green"/>
        </w:rPr>
        <w:t xml:space="preserve"> быть создан</w:t>
      </w:r>
      <w:r w:rsidR="006E145A" w:rsidRPr="00823108">
        <w:rPr>
          <w:highlight w:val="green"/>
        </w:rPr>
        <w:t>а</w:t>
      </w:r>
      <w:r w:rsidRPr="00823108">
        <w:rPr>
          <w:highlight w:val="green"/>
        </w:rPr>
        <w:t xml:space="preserve"> </w:t>
      </w:r>
      <w:r w:rsidR="0010318D" w:rsidRPr="00823108">
        <w:rPr>
          <w:highlight w:val="green"/>
        </w:rPr>
        <w:t xml:space="preserve">тестовая </w:t>
      </w:r>
      <w:r w:rsidRPr="00823108">
        <w:rPr>
          <w:highlight w:val="green"/>
        </w:rPr>
        <w:t>программн</w:t>
      </w:r>
      <w:r w:rsidR="006E145A" w:rsidRPr="00823108">
        <w:rPr>
          <w:highlight w:val="green"/>
        </w:rPr>
        <w:t>ая</w:t>
      </w:r>
      <w:r w:rsidRPr="00823108">
        <w:rPr>
          <w:highlight w:val="green"/>
        </w:rPr>
        <w:t xml:space="preserve"> оболочк</w:t>
      </w:r>
      <w:r w:rsidR="006E145A" w:rsidRPr="00823108">
        <w:rPr>
          <w:highlight w:val="green"/>
        </w:rPr>
        <w:t>а</w:t>
      </w:r>
      <w:r w:rsidRPr="00823108">
        <w:rPr>
          <w:highlight w:val="green"/>
        </w:rPr>
        <w:t xml:space="preserve">: либо на каждый </w:t>
      </w:r>
      <w:r w:rsidR="0010318D" w:rsidRPr="00823108">
        <w:rPr>
          <w:highlight w:val="green"/>
        </w:rPr>
        <w:t>модуль</w:t>
      </w:r>
      <w:r w:rsidRPr="00823108">
        <w:rPr>
          <w:highlight w:val="green"/>
        </w:rPr>
        <w:t xml:space="preserve">, либо одна на логически связанную группу </w:t>
      </w:r>
      <w:r w:rsidR="0010318D" w:rsidRPr="00823108">
        <w:rPr>
          <w:highlight w:val="green"/>
        </w:rPr>
        <w:t>модулей</w:t>
      </w:r>
      <w:r w:rsidRPr="00823108">
        <w:rPr>
          <w:highlight w:val="green"/>
        </w:rPr>
        <w:t xml:space="preserve">, либо одна на все </w:t>
      </w:r>
      <w:r w:rsidR="0010318D" w:rsidRPr="00823108">
        <w:rPr>
          <w:highlight w:val="green"/>
        </w:rPr>
        <w:t>модули</w:t>
      </w:r>
      <w:r w:rsidRPr="00823108">
        <w:rPr>
          <w:highlight w:val="green"/>
        </w:rPr>
        <w:t>.</w:t>
      </w:r>
    </w:p>
    <w:p w14:paraId="6AD62BCD" w14:textId="45C89E19" w:rsidR="00237C50" w:rsidRPr="00823108" w:rsidRDefault="00823108" w:rsidP="00F6534A">
      <w:pPr>
        <w:numPr>
          <w:ilvl w:val="1"/>
          <w:numId w:val="27"/>
        </w:numPr>
        <w:ind w:left="0" w:firstLine="709"/>
        <w:rPr>
          <w:highlight w:val="green"/>
        </w:rPr>
      </w:pPr>
      <w:r w:rsidRPr="00823108">
        <w:rPr>
          <w:highlight w:val="green"/>
        </w:rPr>
        <w:t>Тестовая п</w:t>
      </w:r>
      <w:r w:rsidR="00934D8D" w:rsidRPr="00823108">
        <w:rPr>
          <w:highlight w:val="green"/>
        </w:rPr>
        <w:t>рограммн</w:t>
      </w:r>
      <w:r w:rsidR="006E145A" w:rsidRPr="00823108">
        <w:rPr>
          <w:highlight w:val="green"/>
        </w:rPr>
        <w:t>ая</w:t>
      </w:r>
      <w:r w:rsidR="00934D8D" w:rsidRPr="00823108">
        <w:rPr>
          <w:highlight w:val="green"/>
        </w:rPr>
        <w:t xml:space="preserve"> оболочк</w:t>
      </w:r>
      <w:r w:rsidR="006E145A" w:rsidRPr="00823108">
        <w:rPr>
          <w:highlight w:val="green"/>
        </w:rPr>
        <w:t>а</w:t>
      </w:r>
      <w:r w:rsidR="00934D8D" w:rsidRPr="00823108">
        <w:rPr>
          <w:highlight w:val="green"/>
        </w:rPr>
        <w:t xml:space="preserve"> должн</w:t>
      </w:r>
      <w:r w:rsidR="006E145A" w:rsidRPr="00823108">
        <w:rPr>
          <w:highlight w:val="green"/>
        </w:rPr>
        <w:t>а</w:t>
      </w:r>
      <w:r w:rsidR="00934D8D" w:rsidRPr="00823108">
        <w:rPr>
          <w:highlight w:val="green"/>
        </w:rPr>
        <w:t xml:space="preserve"> поставляться в виде, готовом к запуску, с приложением исходных текстов, достаточных для сборки</w:t>
      </w:r>
      <w:r w:rsidRPr="00823108">
        <w:rPr>
          <w:highlight w:val="green"/>
        </w:rPr>
        <w:t xml:space="preserve"> исполняемых модулей</w:t>
      </w:r>
      <w:r w:rsidR="00934D8D" w:rsidRPr="00823108">
        <w:rPr>
          <w:highlight w:val="green"/>
        </w:rPr>
        <w:t>.</w:t>
      </w:r>
    </w:p>
    <w:p w14:paraId="355B3B34" w14:textId="33841905" w:rsidR="00237C50" w:rsidRPr="000F49D1" w:rsidRDefault="00823108" w:rsidP="00F6534A">
      <w:pPr>
        <w:numPr>
          <w:ilvl w:val="1"/>
          <w:numId w:val="27"/>
        </w:numPr>
        <w:ind w:left="0" w:firstLine="709"/>
        <w:rPr>
          <w:highlight w:val="green"/>
        </w:rPr>
      </w:pPr>
      <w:r w:rsidRPr="000F49D1">
        <w:rPr>
          <w:highlight w:val="green"/>
        </w:rPr>
        <w:t>Тестовая п</w:t>
      </w:r>
      <w:r w:rsidR="00934D8D" w:rsidRPr="000F49D1">
        <w:rPr>
          <w:highlight w:val="green"/>
        </w:rPr>
        <w:t>рограммн</w:t>
      </w:r>
      <w:r w:rsidR="006E145A" w:rsidRPr="000F49D1">
        <w:rPr>
          <w:highlight w:val="green"/>
        </w:rPr>
        <w:t>ая</w:t>
      </w:r>
      <w:r w:rsidR="00934D8D" w:rsidRPr="000F49D1">
        <w:rPr>
          <w:highlight w:val="green"/>
        </w:rPr>
        <w:t xml:space="preserve"> оболочк</w:t>
      </w:r>
      <w:r w:rsidR="006E145A" w:rsidRPr="000F49D1">
        <w:rPr>
          <w:highlight w:val="green"/>
        </w:rPr>
        <w:t>а</w:t>
      </w:r>
      <w:r w:rsidR="00934D8D" w:rsidRPr="000F49D1">
        <w:rPr>
          <w:highlight w:val="green"/>
        </w:rPr>
        <w:t xml:space="preserve"> мо</w:t>
      </w:r>
      <w:r w:rsidR="006E145A" w:rsidRPr="000F49D1">
        <w:rPr>
          <w:highlight w:val="green"/>
        </w:rPr>
        <w:t>жет</w:t>
      </w:r>
      <w:r w:rsidR="00934D8D" w:rsidRPr="000F49D1">
        <w:rPr>
          <w:highlight w:val="green"/>
        </w:rPr>
        <w:t xml:space="preserve"> иметь вид как графических, так и консольных приложений.</w:t>
      </w:r>
    </w:p>
    <w:p w14:paraId="07FB0ABE" w14:textId="2F0FB5D0" w:rsidR="00934D8D" w:rsidRPr="007E62CC" w:rsidRDefault="007E62CC" w:rsidP="00F6534A">
      <w:pPr>
        <w:numPr>
          <w:ilvl w:val="1"/>
          <w:numId w:val="27"/>
        </w:numPr>
        <w:ind w:left="0" w:firstLine="709"/>
        <w:rPr>
          <w:highlight w:val="green"/>
        </w:rPr>
      </w:pPr>
      <w:r w:rsidRPr="007E62CC">
        <w:rPr>
          <w:highlight w:val="green"/>
        </w:rPr>
        <w:t>Финальное т</w:t>
      </w:r>
      <w:r w:rsidR="00C03D22" w:rsidRPr="007E62CC">
        <w:rPr>
          <w:highlight w:val="green"/>
        </w:rPr>
        <w:t>естирование и отладка</w:t>
      </w:r>
      <w:r w:rsidR="00934D8D" w:rsidRPr="007E62CC">
        <w:rPr>
          <w:highlight w:val="green"/>
        </w:rPr>
        <w:t xml:space="preserve"> </w:t>
      </w:r>
      <w:proofErr w:type="spellStart"/>
      <w:r w:rsidR="00934D8D" w:rsidRPr="007E62CC">
        <w:rPr>
          <w:highlight w:val="green"/>
        </w:rPr>
        <w:t>ПКт</w:t>
      </w:r>
      <w:proofErr w:type="spellEnd"/>
      <w:r w:rsidR="00934D8D" w:rsidRPr="007E62CC">
        <w:rPr>
          <w:highlight w:val="green"/>
        </w:rPr>
        <w:t xml:space="preserve"> </w:t>
      </w:r>
      <w:r w:rsidR="00C03D22" w:rsidRPr="007E62CC">
        <w:rPr>
          <w:highlight w:val="green"/>
        </w:rPr>
        <w:t>«Оценка ЗРВ» должн</w:t>
      </w:r>
      <w:r w:rsidRPr="007E62CC">
        <w:rPr>
          <w:highlight w:val="green"/>
        </w:rPr>
        <w:t>о</w:t>
      </w:r>
      <w:r w:rsidR="00C03D22" w:rsidRPr="007E62CC">
        <w:rPr>
          <w:highlight w:val="green"/>
        </w:rPr>
        <w:t xml:space="preserve"> </w:t>
      </w:r>
      <w:r w:rsidRPr="007E62CC">
        <w:rPr>
          <w:highlight w:val="green"/>
        </w:rPr>
        <w:t>осуществляться совместно с ПК ПИВП</w:t>
      </w:r>
      <w:r>
        <w:rPr>
          <w:highlight w:val="green"/>
        </w:rPr>
        <w:t xml:space="preserve"> с использованием контрольных примеров, разработанных в соответствии с требованиями </w:t>
      </w:r>
      <w:r w:rsidRPr="003E2B8D">
        <w:rPr>
          <w:highlight w:val="green"/>
        </w:rPr>
        <w:t>п. 3.2.5</w:t>
      </w:r>
      <w:r>
        <w:rPr>
          <w:highlight w:val="green"/>
        </w:rPr>
        <w:t>.</w:t>
      </w:r>
    </w:p>
    <w:p w14:paraId="44D7CE20" w14:textId="77777777" w:rsidR="00AE1424" w:rsidRPr="00844649" w:rsidRDefault="00934D8D" w:rsidP="00F6534A">
      <w:pPr>
        <w:numPr>
          <w:ilvl w:val="1"/>
          <w:numId w:val="27"/>
        </w:numPr>
        <w:ind w:left="0" w:firstLine="709"/>
      </w:pPr>
      <w:r w:rsidRPr="00844649">
        <w:t xml:space="preserve">Испытания </w:t>
      </w:r>
      <w:r w:rsidR="00D95127" w:rsidRPr="00844649">
        <w:t xml:space="preserve">разработанного </w:t>
      </w:r>
      <w:proofErr w:type="spellStart"/>
      <w:r w:rsidR="00D95127" w:rsidRPr="00844649">
        <w:t>ПКт</w:t>
      </w:r>
      <w:proofErr w:type="spellEnd"/>
      <w:r w:rsidR="00D95127" w:rsidRPr="00844649">
        <w:t xml:space="preserve"> </w:t>
      </w:r>
      <w:r w:rsidRPr="00844649">
        <w:t xml:space="preserve">проводятся </w:t>
      </w:r>
      <w:r w:rsidR="00D95127" w:rsidRPr="00844649">
        <w:t xml:space="preserve">с использованием зарегистрированных данных работы цифровых двойников. Структура и формат зарегистрированных данных должен соответствовать требования, согласованным с </w:t>
      </w:r>
      <w:r w:rsidRPr="00844649">
        <w:t>Заказчиком.</w:t>
      </w:r>
    </w:p>
    <w:p w14:paraId="260B76D2" w14:textId="77777777" w:rsidR="00237C50" w:rsidRPr="00844649" w:rsidRDefault="00237C50" w:rsidP="00F6534A"/>
    <w:p w14:paraId="20DA1DEC" w14:textId="77777777" w:rsidR="00934D8D" w:rsidRPr="00CA5693" w:rsidRDefault="00934D8D" w:rsidP="00F6534A">
      <w:pPr>
        <w:numPr>
          <w:ilvl w:val="0"/>
          <w:numId w:val="27"/>
        </w:numPr>
        <w:ind w:left="0" w:firstLine="709"/>
        <w:rPr>
          <w:b/>
        </w:rPr>
      </w:pPr>
      <w:r w:rsidRPr="00CA5693">
        <w:rPr>
          <w:b/>
        </w:rPr>
        <w:t>ТРЕБОВАНИЯ ЗАЩИТЫ ГОСУДАРСТВЕННОЙ ТАЙНЫ ПРИ ВЫПОЛНЕНИИ СЧ ОКР</w:t>
      </w:r>
    </w:p>
    <w:p w14:paraId="6ABAB316" w14:textId="77777777" w:rsidR="00237C50" w:rsidRDefault="00934D8D" w:rsidP="00F6534A">
      <w:r w:rsidRPr="00844649">
        <w:t xml:space="preserve">Исходные тексты и документация </w:t>
      </w:r>
      <w:proofErr w:type="spellStart"/>
      <w:r w:rsidRPr="00844649">
        <w:t>ПКт</w:t>
      </w:r>
      <w:proofErr w:type="spellEnd"/>
      <w:r w:rsidRPr="00844649">
        <w:t>, разрабатываем</w:t>
      </w:r>
      <w:r w:rsidR="00237C50" w:rsidRPr="00844649">
        <w:t xml:space="preserve">ого </w:t>
      </w:r>
      <w:r w:rsidRPr="00844649">
        <w:t>Исполнителем в рамках СЧ ОКР, не должны содержать сведений, составляющих государственную тайну.</w:t>
      </w:r>
    </w:p>
    <w:p w14:paraId="1775305B" w14:textId="77777777" w:rsidR="00F6534A" w:rsidRPr="00844649" w:rsidRDefault="00F6534A" w:rsidP="00F6534A"/>
    <w:p w14:paraId="05CCD2FA" w14:textId="77777777" w:rsidR="00934D8D" w:rsidRPr="00CA5693" w:rsidRDefault="00934D8D" w:rsidP="00F6534A">
      <w:pPr>
        <w:numPr>
          <w:ilvl w:val="0"/>
          <w:numId w:val="27"/>
        </w:numPr>
        <w:ind w:left="0" w:firstLine="709"/>
        <w:rPr>
          <w:b/>
        </w:rPr>
      </w:pPr>
      <w:r w:rsidRPr="00CA5693">
        <w:rPr>
          <w:b/>
        </w:rPr>
        <w:t>ТРЕБОВАНИЯ К ДОКУМЕНТАЦИИ</w:t>
      </w:r>
    </w:p>
    <w:p w14:paraId="1DC671FA" w14:textId="77777777" w:rsidR="00934D8D" w:rsidRPr="00844649" w:rsidRDefault="00934D8D" w:rsidP="00F6534A">
      <w:pPr>
        <w:numPr>
          <w:ilvl w:val="1"/>
          <w:numId w:val="27"/>
        </w:numPr>
        <w:ind w:left="0" w:firstLine="709"/>
      </w:pPr>
      <w:r w:rsidRPr="00844649">
        <w:t xml:space="preserve">На разрабатываемый </w:t>
      </w:r>
      <w:proofErr w:type="spellStart"/>
      <w:r w:rsidRPr="00844649">
        <w:t>ПКт</w:t>
      </w:r>
      <w:proofErr w:type="spellEnd"/>
      <w:r w:rsidRPr="00844649">
        <w:t xml:space="preserve"> должна быть разработана и </w:t>
      </w:r>
      <w:r w:rsidRPr="00844649">
        <w:lastRenderedPageBreak/>
        <w:t>представлена следующая документация:</w:t>
      </w:r>
    </w:p>
    <w:p w14:paraId="610F3D4A" w14:textId="7940BCE8" w:rsidR="00934D8D" w:rsidRPr="00844649" w:rsidRDefault="00934D8D" w:rsidP="00F6534A">
      <w:r w:rsidRPr="00844649">
        <w:t xml:space="preserve">комплект программной </w:t>
      </w:r>
      <w:r w:rsidR="008E7851" w:rsidRPr="008E7851">
        <w:rPr>
          <w:highlight w:val="green"/>
        </w:rPr>
        <w:t>и эксплуатационной</w:t>
      </w:r>
      <w:r w:rsidR="008E7851">
        <w:t xml:space="preserve"> </w:t>
      </w:r>
      <w:r w:rsidRPr="00844649">
        <w:t>документации в составе:</w:t>
      </w:r>
    </w:p>
    <w:p w14:paraId="20AF25F0" w14:textId="1916ACCC" w:rsidR="00934D8D" w:rsidRPr="00844649" w:rsidRDefault="00932D7E" w:rsidP="00F6534A">
      <w:r>
        <w:t>– </w:t>
      </w:r>
      <w:r w:rsidR="00934D8D" w:rsidRPr="00844649">
        <w:t xml:space="preserve">исходные тексты </w:t>
      </w:r>
      <w:r w:rsidR="008E7851">
        <w:t xml:space="preserve">программы </w:t>
      </w:r>
      <w:r w:rsidR="00934D8D" w:rsidRPr="00844649">
        <w:t>с комментариями;</w:t>
      </w:r>
    </w:p>
    <w:p w14:paraId="7A4F2ACC" w14:textId="2B5DD818" w:rsidR="00934D8D" w:rsidRDefault="00932D7E" w:rsidP="00F6534A">
      <w:r>
        <w:t>– </w:t>
      </w:r>
      <w:r w:rsidR="00934D8D" w:rsidRPr="00844649">
        <w:t>описание программ</w:t>
      </w:r>
      <w:r w:rsidR="00237C50" w:rsidRPr="00844649">
        <w:t>ы</w:t>
      </w:r>
      <w:r w:rsidR="00934D8D" w:rsidRPr="00844649">
        <w:t>;</w:t>
      </w:r>
    </w:p>
    <w:p w14:paraId="5D148E4B" w14:textId="78A3C0DD" w:rsidR="008E7851" w:rsidRDefault="008E7851" w:rsidP="008E7851">
      <w:r>
        <w:t>– </w:t>
      </w:r>
      <w:r w:rsidRPr="00844649">
        <w:t>описание применения</w:t>
      </w:r>
      <w:r>
        <w:t>;</w:t>
      </w:r>
    </w:p>
    <w:p w14:paraId="4A37E337" w14:textId="42D833CB" w:rsidR="008E7851" w:rsidRDefault="008E7851" w:rsidP="00F6534A">
      <w:r>
        <w:t>– руководство системного программиста;</w:t>
      </w:r>
    </w:p>
    <w:p w14:paraId="7B47CC48" w14:textId="7C0F453B" w:rsidR="008E7851" w:rsidRPr="00844649" w:rsidRDefault="008E7851" w:rsidP="00F6534A">
      <w:r>
        <w:t>– </w:t>
      </w:r>
      <w:r w:rsidRPr="00844649">
        <w:t>руководство оператора (для программ, имеющих графический интерфейс);</w:t>
      </w:r>
    </w:p>
    <w:p w14:paraId="4A29C04E" w14:textId="5B7C44AA" w:rsidR="00934D8D" w:rsidRPr="00844649" w:rsidRDefault="00932D7E" w:rsidP="00F6534A">
      <w:r>
        <w:t>– </w:t>
      </w:r>
      <w:r w:rsidR="00934D8D" w:rsidRPr="00844649">
        <w:t>программа и методика испытаний;</w:t>
      </w:r>
    </w:p>
    <w:p w14:paraId="4926347D" w14:textId="6F17491A" w:rsidR="006E145A" w:rsidRPr="004E20F7" w:rsidRDefault="004E20F7" w:rsidP="00F6534A">
      <w:pPr>
        <w:numPr>
          <w:ilvl w:val="1"/>
          <w:numId w:val="27"/>
        </w:numPr>
        <w:ind w:left="0" w:firstLine="709"/>
        <w:rPr>
          <w:highlight w:val="green"/>
        </w:rPr>
      </w:pPr>
      <w:r w:rsidRPr="004E20F7">
        <w:rPr>
          <w:highlight w:val="green"/>
        </w:rPr>
        <w:t xml:space="preserve">Программные и эксплуатационные документы </w:t>
      </w:r>
      <w:r w:rsidR="00934D8D" w:rsidRPr="004E20F7">
        <w:rPr>
          <w:highlight w:val="green"/>
        </w:rPr>
        <w:t>должн</w:t>
      </w:r>
      <w:r w:rsidRPr="004E20F7">
        <w:rPr>
          <w:highlight w:val="green"/>
        </w:rPr>
        <w:t>ы</w:t>
      </w:r>
      <w:r w:rsidR="00934D8D" w:rsidRPr="004E20F7">
        <w:rPr>
          <w:highlight w:val="green"/>
        </w:rPr>
        <w:t xml:space="preserve"> соответствовать требованиям </w:t>
      </w:r>
      <w:r w:rsidR="00417AEC">
        <w:rPr>
          <w:highlight w:val="green"/>
        </w:rPr>
        <w:t>государственных общероссийских стандартов</w:t>
      </w:r>
      <w:r w:rsidR="00934D8D" w:rsidRPr="004E20F7">
        <w:rPr>
          <w:highlight w:val="green"/>
        </w:rPr>
        <w:t xml:space="preserve"> </w:t>
      </w:r>
      <w:r w:rsidRPr="004E20F7">
        <w:rPr>
          <w:highlight w:val="green"/>
        </w:rPr>
        <w:t>ЕСПД.</w:t>
      </w:r>
    </w:p>
    <w:p w14:paraId="59B87B0C" w14:textId="77777777" w:rsidR="00934D8D" w:rsidRPr="00844649" w:rsidRDefault="00934D8D" w:rsidP="00F6534A">
      <w:pPr>
        <w:numPr>
          <w:ilvl w:val="1"/>
          <w:numId w:val="27"/>
        </w:numPr>
        <w:ind w:left="0" w:firstLine="709"/>
      </w:pPr>
      <w:r w:rsidRPr="00844649">
        <w:t>Документация должна содержать сведения, необходимые при использовании, для его первоначальной загрузки и (или) генерации, загрузки информационной базы, запуска, проверки функционирования с помощью соответствующих тестов.</w:t>
      </w:r>
    </w:p>
    <w:p w14:paraId="15555AD2" w14:textId="77777777" w:rsidR="006E145A" w:rsidRPr="00844649" w:rsidRDefault="006E145A" w:rsidP="00F6534A"/>
    <w:p w14:paraId="0689ED81" w14:textId="77777777" w:rsidR="00934D8D" w:rsidRPr="00CA5693" w:rsidRDefault="00934D8D" w:rsidP="00F6534A">
      <w:pPr>
        <w:numPr>
          <w:ilvl w:val="0"/>
          <w:numId w:val="27"/>
        </w:numPr>
        <w:ind w:left="0" w:firstLine="709"/>
        <w:rPr>
          <w:b/>
        </w:rPr>
      </w:pPr>
      <w:r w:rsidRPr="00CA5693">
        <w:rPr>
          <w:b/>
        </w:rPr>
        <w:t>ЭТАПЫ ВЫПОЛНЕНИЯ СЧ ОКР</w:t>
      </w:r>
    </w:p>
    <w:p w14:paraId="74691EB7" w14:textId="77777777" w:rsidR="00C4255A" w:rsidRPr="00844649" w:rsidRDefault="00C4255A" w:rsidP="00F6534A">
      <w:pPr>
        <w:numPr>
          <w:ilvl w:val="1"/>
          <w:numId w:val="27"/>
        </w:numPr>
        <w:ind w:left="0" w:firstLine="709"/>
      </w:pPr>
      <w:r w:rsidRPr="00844649">
        <w:t xml:space="preserve">Разработка </w:t>
      </w:r>
      <w:r w:rsidR="00D417D1" w:rsidRPr="00844649">
        <w:t xml:space="preserve">ПС </w:t>
      </w:r>
      <w:r w:rsidRPr="00844649">
        <w:t xml:space="preserve">осуществляется в </w:t>
      </w:r>
      <w:r w:rsidR="00FA39C0" w:rsidRPr="00844649">
        <w:t xml:space="preserve">один </w:t>
      </w:r>
      <w:r w:rsidRPr="00844649">
        <w:t>этап</w:t>
      </w:r>
      <w:r w:rsidR="00FA39C0" w:rsidRPr="00844649">
        <w:t>. Содержание этапа приведено</w:t>
      </w:r>
      <w:r w:rsidR="00844649" w:rsidRPr="00844649">
        <w:t xml:space="preserve"> </w:t>
      </w:r>
      <w:r w:rsidRPr="00844649">
        <w:t>в Таблице 1</w:t>
      </w:r>
      <w:r w:rsidR="001676D1" w:rsidRPr="00844649">
        <w:t>.</w:t>
      </w:r>
    </w:p>
    <w:p w14:paraId="7FCC3CCD" w14:textId="77777777" w:rsidR="00FA39C0" w:rsidRPr="00844649" w:rsidRDefault="00D417D1" w:rsidP="00F6534A">
      <w:pPr>
        <w:numPr>
          <w:ilvl w:val="1"/>
          <w:numId w:val="27"/>
        </w:numPr>
        <w:ind w:left="0" w:firstLine="709"/>
      </w:pPr>
      <w:r w:rsidRPr="00844649">
        <w:t>Состав, содержание и сроки выполнения СЧ ОКР могут дополняться и уточняться установленным порядком.</w:t>
      </w:r>
    </w:p>
    <w:p w14:paraId="59457B15" w14:textId="77777777" w:rsidR="006E145A" w:rsidRDefault="006E145A" w:rsidP="001676D1">
      <w:pPr>
        <w:pStyle w:val="ab"/>
        <w:tabs>
          <w:tab w:val="left" w:pos="709"/>
        </w:tabs>
        <w:ind w:left="0" w:firstLine="720"/>
      </w:pPr>
    </w:p>
    <w:p w14:paraId="598FC326" w14:textId="77777777" w:rsidR="001676D1" w:rsidRDefault="001676D1" w:rsidP="008A3051">
      <w:pPr>
        <w:pStyle w:val="ab"/>
        <w:tabs>
          <w:tab w:val="left" w:pos="709"/>
        </w:tabs>
        <w:ind w:left="0" w:firstLine="0"/>
      </w:pPr>
      <w:r>
        <w:t>Таблица</w:t>
      </w:r>
      <w:r w:rsidR="00844649">
        <w:t xml:space="preserve"> </w:t>
      </w:r>
      <w:r>
        <w:t>1</w:t>
      </w: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16"/>
        <w:gridCol w:w="3410"/>
        <w:gridCol w:w="2684"/>
        <w:gridCol w:w="963"/>
        <w:gridCol w:w="1346"/>
      </w:tblGrid>
      <w:tr w:rsidR="00DD1995" w:rsidRPr="00DD1995" w14:paraId="6F7D1BE9" w14:textId="77777777" w:rsidTr="001864E8">
        <w:trPr>
          <w:cantSplit/>
          <w:tblHeader/>
        </w:trPr>
        <w:tc>
          <w:tcPr>
            <w:tcW w:w="460" w:type="pct"/>
            <w:gridSpan w:val="2"/>
            <w:shd w:val="clear" w:color="auto" w:fill="auto"/>
            <w:vAlign w:val="center"/>
          </w:tcPr>
          <w:p w14:paraId="7B3E5F92" w14:textId="77777777" w:rsidR="007D4C33" w:rsidRPr="00DD1995" w:rsidRDefault="008A3051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№</w:t>
            </w:r>
          </w:p>
          <w:p w14:paraId="22E54AEB" w14:textId="77777777" w:rsidR="008A3051" w:rsidRPr="00DD1995" w:rsidRDefault="008A3051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этапа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5177DBFB" w14:textId="77777777" w:rsidR="008A3051" w:rsidRPr="00DD1995" w:rsidRDefault="008A3051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Содержание</w:t>
            </w:r>
            <w:r w:rsidR="007D4C33" w:rsidRPr="00DD1995">
              <w:rPr>
                <w:sz w:val="24"/>
                <w:szCs w:val="24"/>
                <w:lang w:eastAsia="en-US"/>
              </w:rPr>
              <w:t xml:space="preserve"> </w:t>
            </w:r>
            <w:r w:rsidRPr="00DD1995">
              <w:rPr>
                <w:sz w:val="24"/>
                <w:szCs w:val="24"/>
                <w:lang w:eastAsia="en-US"/>
              </w:rPr>
              <w:t>этапа</w:t>
            </w:r>
          </w:p>
        </w:tc>
        <w:tc>
          <w:tcPr>
            <w:tcW w:w="1450" w:type="pct"/>
            <w:shd w:val="clear" w:color="auto" w:fill="auto"/>
            <w:vAlign w:val="center"/>
          </w:tcPr>
          <w:p w14:paraId="7E3F1860" w14:textId="77777777" w:rsidR="007D4C33" w:rsidRPr="00DD1995" w:rsidRDefault="008A3051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Требуемый</w:t>
            </w:r>
          </w:p>
          <w:p w14:paraId="5597262A" w14:textId="77777777" w:rsidR="008A3051" w:rsidRPr="00DD1995" w:rsidRDefault="008A3051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результат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22A00CE0" w14:textId="77777777" w:rsidR="007D4C33" w:rsidRPr="00DD1995" w:rsidRDefault="008A3051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Начало</w:t>
            </w:r>
          </w:p>
          <w:p w14:paraId="711AAB43" w14:textId="77777777" w:rsidR="008A3051" w:rsidRPr="00DD1995" w:rsidRDefault="008A3051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этапа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27292AE5" w14:textId="77777777" w:rsidR="007D4C33" w:rsidRPr="00DD1995" w:rsidRDefault="008A3051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Окончание</w:t>
            </w:r>
          </w:p>
          <w:p w14:paraId="715F48EA" w14:textId="77777777" w:rsidR="008A3051" w:rsidRPr="00DD1995" w:rsidRDefault="008A3051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этапа</w:t>
            </w:r>
          </w:p>
        </w:tc>
      </w:tr>
      <w:tr w:rsidR="006D2B1F" w:rsidRPr="00DD1995" w14:paraId="5F3C267F" w14:textId="77777777" w:rsidTr="001864E8">
        <w:trPr>
          <w:cantSplit/>
        </w:trPr>
        <w:tc>
          <w:tcPr>
            <w:tcW w:w="182" w:type="pct"/>
            <w:vMerge w:val="restart"/>
            <w:shd w:val="clear" w:color="auto" w:fill="auto"/>
            <w:vAlign w:val="center"/>
          </w:tcPr>
          <w:p w14:paraId="1C635910" w14:textId="5A2587C1" w:rsidR="006D2B1F" w:rsidRPr="00DD1995" w:rsidRDefault="006D2B1F" w:rsidP="008D1220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2A5C897D" w14:textId="52A20029" w:rsidR="006D2B1F" w:rsidRPr="00DD1995" w:rsidRDefault="006D2B1F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1842" w:type="pct"/>
            <w:shd w:val="clear" w:color="auto" w:fill="auto"/>
          </w:tcPr>
          <w:p w14:paraId="3B134F9C" w14:textId="7F85B519" w:rsidR="006D2B1F" w:rsidRPr="006D2B1F" w:rsidRDefault="006D2B1F" w:rsidP="00A05444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6D2B1F">
              <w:rPr>
                <w:sz w:val="24"/>
                <w:szCs w:val="24"/>
                <w:lang w:eastAsia="en-US"/>
              </w:rPr>
              <w:t>Разработ</w:t>
            </w:r>
            <w:r>
              <w:rPr>
                <w:sz w:val="24"/>
                <w:szCs w:val="24"/>
                <w:lang w:eastAsia="en-US"/>
              </w:rPr>
              <w:t>ка</w:t>
            </w:r>
            <w:r w:rsidRPr="006D2B1F">
              <w:rPr>
                <w:sz w:val="24"/>
                <w:szCs w:val="24"/>
                <w:lang w:eastAsia="en-US"/>
              </w:rPr>
              <w:t xml:space="preserve"> методик</w:t>
            </w:r>
            <w:r>
              <w:rPr>
                <w:sz w:val="24"/>
                <w:szCs w:val="24"/>
                <w:lang w:eastAsia="en-US"/>
              </w:rPr>
              <w:t>и</w:t>
            </w:r>
            <w:r w:rsidRPr="006D2B1F">
              <w:rPr>
                <w:sz w:val="24"/>
                <w:szCs w:val="24"/>
                <w:lang w:eastAsia="en-US"/>
              </w:rPr>
              <w:t xml:space="preserve"> планирования и оценки результатов модельного эксперимента с использованием ПК ПИВП</w:t>
            </w:r>
            <w:r>
              <w:rPr>
                <w:sz w:val="24"/>
                <w:szCs w:val="24"/>
                <w:lang w:eastAsia="en-US"/>
              </w:rPr>
              <w:t xml:space="preserve">. Разработка методики </w:t>
            </w:r>
            <w:r w:rsidRPr="006D2B1F">
              <w:rPr>
                <w:sz w:val="24"/>
                <w:szCs w:val="24"/>
                <w:lang w:eastAsia="en-US"/>
              </w:rPr>
              <w:t>оценки эффективности ЗРК (ЗРС), а также группировок ЗРВ с использованием ПК ПИВП</w:t>
            </w:r>
            <w:r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450" w:type="pct"/>
            <w:shd w:val="clear" w:color="auto" w:fill="auto"/>
            <w:vAlign w:val="center"/>
          </w:tcPr>
          <w:p w14:paraId="6EE1ED49" w14:textId="45241EFC" w:rsidR="006D2B1F" w:rsidRPr="00DD1995" w:rsidRDefault="006D2B1F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Описание математического обеспечения </w:t>
            </w:r>
            <w:proofErr w:type="spellStart"/>
            <w:r>
              <w:rPr>
                <w:sz w:val="24"/>
                <w:szCs w:val="24"/>
                <w:lang w:eastAsia="en-US"/>
              </w:rPr>
              <w:t>ПКт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«Оценка ЗРВ»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6C58ECA6" w14:textId="4F4F2C79" w:rsidR="006D2B1F" w:rsidRPr="00DD1995" w:rsidRDefault="008D1220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 я</w:t>
            </w:r>
            <w:r w:rsidR="006D2B1F" w:rsidRPr="00DD1995">
              <w:rPr>
                <w:sz w:val="24"/>
                <w:szCs w:val="24"/>
                <w:lang w:eastAsia="en-US"/>
              </w:rPr>
              <w:t>нвар</w:t>
            </w:r>
            <w:r>
              <w:rPr>
                <w:sz w:val="24"/>
                <w:szCs w:val="24"/>
                <w:lang w:eastAsia="en-US"/>
              </w:rPr>
              <w:t>я</w:t>
            </w:r>
            <w:r w:rsidR="006D2B1F" w:rsidRPr="00DD1995">
              <w:rPr>
                <w:sz w:val="24"/>
                <w:szCs w:val="24"/>
                <w:lang w:eastAsia="en-US"/>
              </w:rPr>
              <w:t xml:space="preserve"> 2021</w:t>
            </w:r>
            <w:r w:rsidR="00B151AB">
              <w:rPr>
                <w:sz w:val="24"/>
                <w:szCs w:val="24"/>
                <w:lang w:val="en-US" w:eastAsia="en-US"/>
              </w:rPr>
              <w:t> </w:t>
            </w:r>
            <w:r w:rsidR="006D2B1F" w:rsidRPr="00DD1995">
              <w:rPr>
                <w:sz w:val="24"/>
                <w:szCs w:val="24"/>
                <w:lang w:eastAsia="en-US"/>
              </w:rPr>
              <w:t>г.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2A7B8222" w14:textId="157B83C6" w:rsidR="006D2B1F" w:rsidRPr="00DD1995" w:rsidRDefault="008D1220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30 мая </w:t>
            </w:r>
            <w:r w:rsidR="006D2B1F">
              <w:rPr>
                <w:sz w:val="24"/>
                <w:szCs w:val="24"/>
                <w:lang w:eastAsia="en-US"/>
              </w:rPr>
              <w:t>2021</w:t>
            </w:r>
            <w:r>
              <w:rPr>
                <w:sz w:val="24"/>
                <w:szCs w:val="24"/>
                <w:lang w:eastAsia="en-US"/>
              </w:rPr>
              <w:t xml:space="preserve"> г.</w:t>
            </w:r>
          </w:p>
        </w:tc>
      </w:tr>
      <w:tr w:rsidR="006D2B1F" w:rsidRPr="00DD1995" w14:paraId="04E02785" w14:textId="77777777" w:rsidTr="001864E8">
        <w:trPr>
          <w:cantSplit/>
        </w:trPr>
        <w:tc>
          <w:tcPr>
            <w:tcW w:w="182" w:type="pct"/>
            <w:vMerge/>
            <w:shd w:val="clear" w:color="auto" w:fill="auto"/>
            <w:vAlign w:val="center"/>
          </w:tcPr>
          <w:p w14:paraId="7E47EA3E" w14:textId="21A5366C" w:rsidR="006D2B1F" w:rsidRPr="00DD1995" w:rsidRDefault="006D2B1F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27F23666" w14:textId="0C412F01" w:rsidR="006D2B1F" w:rsidRPr="00DD1995" w:rsidRDefault="006D2B1F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1.</w:t>
            </w:r>
            <w:r w:rsidR="008D122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42" w:type="pct"/>
            <w:shd w:val="clear" w:color="auto" w:fill="auto"/>
          </w:tcPr>
          <w:p w14:paraId="121DB3DC" w14:textId="56CFCAF8" w:rsidR="006D2B1F" w:rsidRPr="00DD1995" w:rsidRDefault="006D2B1F" w:rsidP="00A05444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Разработка</w:t>
            </w:r>
            <w:r w:rsidR="008D1220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1995">
              <w:rPr>
                <w:sz w:val="24"/>
                <w:szCs w:val="24"/>
                <w:lang w:eastAsia="en-US"/>
              </w:rPr>
              <w:t>ПКт</w:t>
            </w:r>
            <w:proofErr w:type="spellEnd"/>
            <w:r w:rsidRPr="00DD1995">
              <w:rPr>
                <w:sz w:val="24"/>
                <w:szCs w:val="24"/>
                <w:lang w:eastAsia="en-US"/>
              </w:rPr>
              <w:t xml:space="preserve"> «Оценка ЗРВ»</w:t>
            </w:r>
            <w:r w:rsidR="00A05444">
              <w:rPr>
                <w:sz w:val="24"/>
                <w:szCs w:val="24"/>
                <w:lang w:eastAsia="en-US"/>
              </w:rPr>
              <w:t xml:space="preserve"> и </w:t>
            </w:r>
            <w:r w:rsidR="00A05444" w:rsidRPr="008D1220">
              <w:rPr>
                <w:sz w:val="24"/>
                <w:szCs w:val="24"/>
                <w:lang w:eastAsia="en-US"/>
              </w:rPr>
              <w:t>комплект</w:t>
            </w:r>
            <w:r w:rsidR="00A05444">
              <w:rPr>
                <w:sz w:val="24"/>
                <w:szCs w:val="24"/>
                <w:lang w:eastAsia="en-US"/>
              </w:rPr>
              <w:t>а</w:t>
            </w:r>
            <w:r w:rsidR="00A05444" w:rsidRPr="008D1220">
              <w:rPr>
                <w:sz w:val="24"/>
                <w:szCs w:val="24"/>
                <w:lang w:eastAsia="en-US"/>
              </w:rPr>
              <w:t xml:space="preserve"> программной и эксплуатационной документации </w:t>
            </w:r>
            <w:r w:rsidR="00A05444" w:rsidRPr="00DD1995">
              <w:rPr>
                <w:color w:val="000000"/>
                <w:spacing w:val="-1"/>
                <w:sz w:val="24"/>
                <w:szCs w:val="24"/>
                <w:lang w:eastAsia="en-US"/>
              </w:rPr>
              <w:t xml:space="preserve">на </w:t>
            </w:r>
            <w:proofErr w:type="spellStart"/>
            <w:r w:rsidR="00A05444" w:rsidRPr="00DD1995">
              <w:rPr>
                <w:color w:val="000000"/>
                <w:spacing w:val="-1"/>
                <w:sz w:val="24"/>
                <w:szCs w:val="24"/>
                <w:lang w:eastAsia="en-US"/>
              </w:rPr>
              <w:t>ПКт</w:t>
            </w:r>
            <w:proofErr w:type="spellEnd"/>
            <w:r w:rsidR="00A05444" w:rsidRPr="00DD1995">
              <w:rPr>
                <w:color w:val="000000"/>
                <w:spacing w:val="-1"/>
                <w:sz w:val="24"/>
                <w:szCs w:val="24"/>
                <w:lang w:eastAsia="en-US"/>
              </w:rPr>
              <w:t xml:space="preserve"> «Оценка ЗРВ».</w:t>
            </w:r>
          </w:p>
        </w:tc>
        <w:tc>
          <w:tcPr>
            <w:tcW w:w="1450" w:type="pct"/>
            <w:vMerge w:val="restart"/>
            <w:shd w:val="clear" w:color="auto" w:fill="auto"/>
            <w:vAlign w:val="center"/>
          </w:tcPr>
          <w:p w14:paraId="769918B2" w14:textId="5E782BC7" w:rsidR="006D2B1F" w:rsidRPr="00DD1995" w:rsidRDefault="006D2B1F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 w:rsidRPr="00DD1995">
              <w:rPr>
                <w:sz w:val="24"/>
                <w:szCs w:val="24"/>
                <w:lang w:eastAsia="en-US"/>
              </w:rPr>
              <w:t>ПКт</w:t>
            </w:r>
            <w:proofErr w:type="spellEnd"/>
            <w:r w:rsidRPr="00DD1995">
              <w:rPr>
                <w:sz w:val="24"/>
                <w:szCs w:val="24"/>
                <w:lang w:eastAsia="en-US"/>
              </w:rPr>
              <w:t xml:space="preserve"> «Оценка ЗРВ»</w:t>
            </w:r>
            <w:r w:rsidR="008D1220">
              <w:rPr>
                <w:sz w:val="24"/>
                <w:szCs w:val="24"/>
                <w:lang w:eastAsia="en-US"/>
              </w:rPr>
              <w:t xml:space="preserve">, интегрированный в состав </w:t>
            </w:r>
            <w:r w:rsidRPr="00DD1995">
              <w:rPr>
                <w:sz w:val="24"/>
                <w:szCs w:val="24"/>
                <w:lang w:eastAsia="en-US"/>
              </w:rPr>
              <w:t>ПК ПИВП.</w:t>
            </w:r>
          </w:p>
          <w:p w14:paraId="6A5564CA" w14:textId="11A02DED" w:rsidR="006D2B1F" w:rsidRPr="00DD1995" w:rsidRDefault="008D1220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</w:t>
            </w:r>
            <w:r w:rsidRPr="008D1220">
              <w:rPr>
                <w:sz w:val="24"/>
                <w:szCs w:val="24"/>
                <w:lang w:eastAsia="en-US"/>
              </w:rPr>
              <w:t xml:space="preserve">омплект программной и эксплуатационной документации </w:t>
            </w:r>
            <w:r w:rsidR="006D2B1F" w:rsidRPr="00DD1995">
              <w:rPr>
                <w:color w:val="000000"/>
                <w:spacing w:val="-1"/>
                <w:sz w:val="24"/>
                <w:szCs w:val="24"/>
                <w:lang w:eastAsia="en-US"/>
              </w:rPr>
              <w:t xml:space="preserve">на </w:t>
            </w:r>
            <w:proofErr w:type="spellStart"/>
            <w:r w:rsidR="006D2B1F" w:rsidRPr="00DD1995">
              <w:rPr>
                <w:color w:val="000000"/>
                <w:spacing w:val="-1"/>
                <w:sz w:val="24"/>
                <w:szCs w:val="24"/>
                <w:lang w:eastAsia="en-US"/>
              </w:rPr>
              <w:t>ПКт</w:t>
            </w:r>
            <w:proofErr w:type="spellEnd"/>
            <w:r w:rsidR="006D2B1F" w:rsidRPr="00DD1995">
              <w:rPr>
                <w:color w:val="000000"/>
                <w:spacing w:val="-1"/>
                <w:sz w:val="24"/>
                <w:szCs w:val="24"/>
                <w:lang w:eastAsia="en-US"/>
              </w:rPr>
              <w:t xml:space="preserve"> «Оценка ЗРВ».</w:t>
            </w:r>
          </w:p>
        </w:tc>
        <w:tc>
          <w:tcPr>
            <w:tcW w:w="520" w:type="pct"/>
            <w:vMerge w:val="restart"/>
            <w:shd w:val="clear" w:color="auto" w:fill="auto"/>
            <w:vAlign w:val="center"/>
          </w:tcPr>
          <w:p w14:paraId="69088A99" w14:textId="3658F087" w:rsidR="006D2B1F" w:rsidRPr="00DD1995" w:rsidRDefault="00B151AB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cyan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1 июня </w:t>
            </w:r>
            <w:r w:rsidR="006D2B1F" w:rsidRPr="00DD1995">
              <w:rPr>
                <w:sz w:val="24"/>
                <w:szCs w:val="24"/>
                <w:lang w:eastAsia="en-US"/>
              </w:rPr>
              <w:t>2021</w:t>
            </w:r>
            <w:r>
              <w:rPr>
                <w:sz w:val="24"/>
                <w:szCs w:val="24"/>
                <w:lang w:val="en-US" w:eastAsia="en-US"/>
              </w:rPr>
              <w:t> </w:t>
            </w:r>
            <w:r w:rsidR="006D2B1F" w:rsidRPr="00DD1995">
              <w:rPr>
                <w:sz w:val="24"/>
                <w:szCs w:val="24"/>
                <w:lang w:eastAsia="en-US"/>
              </w:rPr>
              <w:t>г.</w:t>
            </w:r>
          </w:p>
        </w:tc>
        <w:tc>
          <w:tcPr>
            <w:tcW w:w="727" w:type="pct"/>
            <w:vMerge w:val="restart"/>
            <w:shd w:val="clear" w:color="auto" w:fill="auto"/>
            <w:vAlign w:val="center"/>
          </w:tcPr>
          <w:p w14:paraId="07B9FB08" w14:textId="4D61A738" w:rsidR="006D2B1F" w:rsidRPr="00DD1995" w:rsidRDefault="00B151AB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cyan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19 </w:t>
            </w:r>
            <w:r>
              <w:rPr>
                <w:sz w:val="24"/>
                <w:szCs w:val="24"/>
                <w:lang w:eastAsia="en-US"/>
              </w:rPr>
              <w:t>н</w:t>
            </w:r>
            <w:r w:rsidR="008D1220">
              <w:rPr>
                <w:sz w:val="24"/>
                <w:szCs w:val="24"/>
                <w:lang w:eastAsia="en-US"/>
              </w:rPr>
              <w:t>оябр</w:t>
            </w:r>
            <w:r>
              <w:rPr>
                <w:sz w:val="24"/>
                <w:szCs w:val="24"/>
                <w:lang w:eastAsia="en-US"/>
              </w:rPr>
              <w:t>я</w:t>
            </w:r>
            <w:r w:rsidR="006D2B1F" w:rsidRPr="00DD1995">
              <w:rPr>
                <w:sz w:val="24"/>
                <w:szCs w:val="24"/>
                <w:lang w:eastAsia="en-US"/>
              </w:rPr>
              <w:t xml:space="preserve"> 2021</w:t>
            </w:r>
            <w:r>
              <w:rPr>
                <w:sz w:val="24"/>
                <w:szCs w:val="24"/>
                <w:lang w:eastAsia="en-US"/>
              </w:rPr>
              <w:t> </w:t>
            </w:r>
            <w:r w:rsidR="006D2B1F" w:rsidRPr="00DD1995">
              <w:rPr>
                <w:sz w:val="24"/>
                <w:szCs w:val="24"/>
                <w:lang w:eastAsia="en-US"/>
              </w:rPr>
              <w:t>г.</w:t>
            </w:r>
          </w:p>
        </w:tc>
      </w:tr>
      <w:tr w:rsidR="00A05444" w:rsidRPr="00DD1995" w14:paraId="74D23F78" w14:textId="77777777" w:rsidTr="001864E8">
        <w:trPr>
          <w:cantSplit/>
        </w:trPr>
        <w:tc>
          <w:tcPr>
            <w:tcW w:w="182" w:type="pct"/>
            <w:vMerge/>
            <w:shd w:val="clear" w:color="auto" w:fill="auto"/>
            <w:vAlign w:val="center"/>
          </w:tcPr>
          <w:p w14:paraId="2C720808" w14:textId="77777777" w:rsidR="00A05444" w:rsidRPr="00DD1995" w:rsidRDefault="00A05444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2DAAEF6D" w14:textId="38B03B46" w:rsidR="00A05444" w:rsidRPr="00DD1995" w:rsidRDefault="00A05444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42" w:type="pct"/>
            <w:shd w:val="clear" w:color="auto" w:fill="auto"/>
          </w:tcPr>
          <w:p w14:paraId="11AFFE3E" w14:textId="16AE13D4" w:rsidR="00A05444" w:rsidRDefault="00A05444" w:rsidP="00A05444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Тестирование и отладка </w:t>
            </w:r>
            <w:proofErr w:type="spellStart"/>
            <w:r w:rsidRPr="00DD1995">
              <w:rPr>
                <w:sz w:val="24"/>
                <w:szCs w:val="24"/>
                <w:lang w:eastAsia="en-US"/>
              </w:rPr>
              <w:t>ПКт</w:t>
            </w:r>
            <w:proofErr w:type="spellEnd"/>
            <w:r w:rsidRPr="00DD1995">
              <w:rPr>
                <w:sz w:val="24"/>
                <w:szCs w:val="24"/>
                <w:lang w:eastAsia="en-US"/>
              </w:rPr>
              <w:t xml:space="preserve"> «Оценка ЗРВ»</w:t>
            </w:r>
            <w:r>
              <w:rPr>
                <w:sz w:val="24"/>
                <w:szCs w:val="24"/>
                <w:lang w:eastAsia="en-US"/>
              </w:rPr>
              <w:t xml:space="preserve"> в автономном режиме</w:t>
            </w:r>
            <w:r w:rsidRPr="00DD1995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450" w:type="pct"/>
            <w:vMerge/>
            <w:shd w:val="clear" w:color="auto" w:fill="auto"/>
            <w:vAlign w:val="center"/>
          </w:tcPr>
          <w:p w14:paraId="27B95B9A" w14:textId="77777777" w:rsidR="00A05444" w:rsidRPr="00DD1995" w:rsidRDefault="00A05444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20" w:type="pct"/>
            <w:vMerge/>
            <w:shd w:val="clear" w:color="auto" w:fill="auto"/>
            <w:vAlign w:val="center"/>
          </w:tcPr>
          <w:p w14:paraId="0CFBFCF0" w14:textId="77777777" w:rsidR="00A05444" w:rsidRPr="00DD1995" w:rsidRDefault="00A05444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cyan"/>
                <w:lang w:eastAsia="en-US"/>
              </w:rPr>
            </w:pPr>
          </w:p>
        </w:tc>
        <w:tc>
          <w:tcPr>
            <w:tcW w:w="727" w:type="pct"/>
            <w:vMerge/>
            <w:shd w:val="clear" w:color="auto" w:fill="auto"/>
            <w:vAlign w:val="center"/>
          </w:tcPr>
          <w:p w14:paraId="3A233C6F" w14:textId="77777777" w:rsidR="00A05444" w:rsidRPr="00DD1995" w:rsidRDefault="00A05444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cyan"/>
                <w:lang w:eastAsia="en-US"/>
              </w:rPr>
            </w:pPr>
          </w:p>
        </w:tc>
      </w:tr>
      <w:tr w:rsidR="006D2B1F" w:rsidRPr="00DD1995" w14:paraId="65E62221" w14:textId="77777777" w:rsidTr="001864E8">
        <w:trPr>
          <w:cantSplit/>
        </w:trPr>
        <w:tc>
          <w:tcPr>
            <w:tcW w:w="182" w:type="pct"/>
            <w:vMerge/>
            <w:shd w:val="clear" w:color="auto" w:fill="auto"/>
            <w:vAlign w:val="center"/>
          </w:tcPr>
          <w:p w14:paraId="2658C2FA" w14:textId="77777777" w:rsidR="006D2B1F" w:rsidRPr="00DD1995" w:rsidRDefault="006D2B1F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363CCA5C" w14:textId="0A18F162" w:rsidR="006D2B1F" w:rsidRPr="00DD1995" w:rsidRDefault="006D2B1F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1.</w:t>
            </w:r>
            <w:r w:rsidR="00A05444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42" w:type="pct"/>
            <w:shd w:val="clear" w:color="auto" w:fill="auto"/>
          </w:tcPr>
          <w:p w14:paraId="152BC901" w14:textId="6AD2D00F" w:rsidR="006D2B1F" w:rsidRPr="00DD1995" w:rsidRDefault="008D1220" w:rsidP="00A05444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Участие в </w:t>
            </w:r>
            <w:r w:rsidRPr="008D1220">
              <w:rPr>
                <w:sz w:val="24"/>
                <w:szCs w:val="24"/>
                <w:lang w:eastAsia="en-US"/>
              </w:rPr>
              <w:t>комплексн</w:t>
            </w:r>
            <w:r>
              <w:rPr>
                <w:sz w:val="24"/>
                <w:szCs w:val="24"/>
                <w:lang w:eastAsia="en-US"/>
              </w:rPr>
              <w:t>ой</w:t>
            </w:r>
            <w:r w:rsidRPr="008D1220">
              <w:rPr>
                <w:sz w:val="24"/>
                <w:szCs w:val="24"/>
                <w:lang w:eastAsia="en-US"/>
              </w:rPr>
              <w:t xml:space="preserve"> отладк</w:t>
            </w:r>
            <w:r>
              <w:rPr>
                <w:sz w:val="24"/>
                <w:szCs w:val="24"/>
                <w:lang w:eastAsia="en-US"/>
              </w:rPr>
              <w:t>е</w:t>
            </w:r>
            <w:r w:rsidRPr="008D1220">
              <w:rPr>
                <w:sz w:val="24"/>
                <w:szCs w:val="24"/>
                <w:lang w:eastAsia="en-US"/>
              </w:rPr>
              <w:t xml:space="preserve"> и тестировани</w:t>
            </w:r>
            <w:r>
              <w:rPr>
                <w:sz w:val="24"/>
                <w:szCs w:val="24"/>
                <w:lang w:eastAsia="en-US"/>
              </w:rPr>
              <w:t>и</w:t>
            </w:r>
            <w:r w:rsidRPr="008D1220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D1220">
              <w:rPr>
                <w:sz w:val="24"/>
                <w:szCs w:val="24"/>
                <w:lang w:eastAsia="en-US"/>
              </w:rPr>
              <w:t>ПКт</w:t>
            </w:r>
            <w:proofErr w:type="spellEnd"/>
            <w:r w:rsidRPr="008D1220">
              <w:rPr>
                <w:sz w:val="24"/>
                <w:szCs w:val="24"/>
                <w:lang w:eastAsia="en-US"/>
              </w:rPr>
              <w:t xml:space="preserve"> «Оценка ЗРВ» в составе ПК ПИВП</w:t>
            </w:r>
            <w:r w:rsidR="006D2B1F" w:rsidRPr="00DD1995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450" w:type="pct"/>
            <w:vMerge/>
            <w:shd w:val="clear" w:color="auto" w:fill="auto"/>
            <w:vAlign w:val="center"/>
          </w:tcPr>
          <w:p w14:paraId="4BCAF817" w14:textId="77777777" w:rsidR="006D2B1F" w:rsidRPr="00DD1995" w:rsidRDefault="006D2B1F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20" w:type="pct"/>
            <w:vMerge/>
            <w:shd w:val="clear" w:color="auto" w:fill="auto"/>
            <w:vAlign w:val="center"/>
          </w:tcPr>
          <w:p w14:paraId="449C6432" w14:textId="77777777" w:rsidR="006D2B1F" w:rsidRPr="00DD1995" w:rsidRDefault="006D2B1F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cyan"/>
                <w:lang w:eastAsia="en-US"/>
              </w:rPr>
            </w:pPr>
          </w:p>
        </w:tc>
        <w:tc>
          <w:tcPr>
            <w:tcW w:w="727" w:type="pct"/>
            <w:vMerge/>
            <w:shd w:val="clear" w:color="auto" w:fill="auto"/>
            <w:vAlign w:val="center"/>
          </w:tcPr>
          <w:p w14:paraId="3EBCA3D6" w14:textId="77777777" w:rsidR="006D2B1F" w:rsidRPr="00DD1995" w:rsidRDefault="006D2B1F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cyan"/>
                <w:lang w:eastAsia="en-US"/>
              </w:rPr>
            </w:pPr>
          </w:p>
        </w:tc>
      </w:tr>
      <w:tr w:rsidR="006D2B1F" w:rsidRPr="00DD1995" w14:paraId="1F9EF118" w14:textId="77777777" w:rsidTr="001864E8">
        <w:trPr>
          <w:cantSplit/>
        </w:trPr>
        <w:tc>
          <w:tcPr>
            <w:tcW w:w="182" w:type="pct"/>
            <w:vMerge/>
            <w:shd w:val="clear" w:color="auto" w:fill="auto"/>
            <w:vAlign w:val="center"/>
          </w:tcPr>
          <w:p w14:paraId="48B84094" w14:textId="77777777" w:rsidR="006D2B1F" w:rsidRPr="00DD1995" w:rsidRDefault="006D2B1F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5F923984" w14:textId="2BE3792E" w:rsidR="006D2B1F" w:rsidRPr="00DD1995" w:rsidRDefault="006D2B1F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DD1995">
              <w:rPr>
                <w:sz w:val="24"/>
                <w:szCs w:val="24"/>
                <w:lang w:eastAsia="en-US"/>
              </w:rPr>
              <w:t>1.</w:t>
            </w:r>
            <w:r w:rsidR="00A05444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42" w:type="pct"/>
            <w:shd w:val="clear" w:color="auto" w:fill="auto"/>
          </w:tcPr>
          <w:p w14:paraId="07B56F4C" w14:textId="6F656DA6" w:rsidR="006D2B1F" w:rsidRPr="00DD1995" w:rsidRDefault="008D1220" w:rsidP="00A05444">
            <w:pPr>
              <w:spacing w:line="240" w:lineRule="auto"/>
              <w:ind w:firstLine="0"/>
              <w:jc w:val="left"/>
              <w:rPr>
                <w:color w:val="000000"/>
                <w:spacing w:val="-1"/>
                <w:sz w:val="24"/>
                <w:szCs w:val="24"/>
                <w:lang w:eastAsia="en-US"/>
              </w:rPr>
            </w:pPr>
            <w:r>
              <w:rPr>
                <w:color w:val="000000"/>
                <w:spacing w:val="-1"/>
                <w:sz w:val="24"/>
                <w:szCs w:val="24"/>
                <w:lang w:eastAsia="en-US"/>
              </w:rPr>
              <w:t xml:space="preserve">Доработка </w:t>
            </w:r>
            <w:proofErr w:type="spellStart"/>
            <w:r>
              <w:rPr>
                <w:color w:val="000000"/>
                <w:spacing w:val="-1"/>
                <w:sz w:val="24"/>
                <w:szCs w:val="24"/>
                <w:lang w:eastAsia="en-US"/>
              </w:rPr>
              <w:t>ПКт</w:t>
            </w:r>
            <w:proofErr w:type="spellEnd"/>
            <w:r>
              <w:rPr>
                <w:color w:val="000000"/>
                <w:spacing w:val="-1"/>
                <w:sz w:val="24"/>
                <w:szCs w:val="24"/>
                <w:lang w:eastAsia="en-US"/>
              </w:rPr>
              <w:t xml:space="preserve"> «Оценка ЗРВ</w:t>
            </w:r>
            <w:r w:rsidR="00A05444">
              <w:rPr>
                <w:color w:val="000000"/>
                <w:spacing w:val="-1"/>
                <w:sz w:val="24"/>
                <w:szCs w:val="24"/>
                <w:lang w:eastAsia="en-US"/>
              </w:rPr>
              <w:t xml:space="preserve">» и комплекта документации </w:t>
            </w:r>
            <w:r>
              <w:rPr>
                <w:color w:val="000000"/>
                <w:spacing w:val="-1"/>
                <w:sz w:val="24"/>
                <w:szCs w:val="24"/>
                <w:lang w:eastAsia="en-US"/>
              </w:rPr>
              <w:t>по результатам комплексного тестирования и отладки.</w:t>
            </w:r>
          </w:p>
        </w:tc>
        <w:tc>
          <w:tcPr>
            <w:tcW w:w="1450" w:type="pct"/>
            <w:vMerge/>
            <w:shd w:val="clear" w:color="auto" w:fill="auto"/>
            <w:vAlign w:val="center"/>
          </w:tcPr>
          <w:p w14:paraId="567B7121" w14:textId="77777777" w:rsidR="006D2B1F" w:rsidRPr="00DD1995" w:rsidRDefault="006D2B1F" w:rsidP="00DD1995">
            <w:pPr>
              <w:pStyle w:val="ab"/>
              <w:tabs>
                <w:tab w:val="left" w:pos="709"/>
              </w:tabs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520" w:type="pct"/>
            <w:vMerge/>
            <w:shd w:val="clear" w:color="auto" w:fill="auto"/>
            <w:vAlign w:val="center"/>
          </w:tcPr>
          <w:p w14:paraId="58AFD382" w14:textId="77777777" w:rsidR="006D2B1F" w:rsidRPr="00DD1995" w:rsidRDefault="006D2B1F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cyan"/>
                <w:lang w:eastAsia="en-US"/>
              </w:rPr>
            </w:pPr>
          </w:p>
        </w:tc>
        <w:tc>
          <w:tcPr>
            <w:tcW w:w="727" w:type="pct"/>
            <w:vMerge/>
            <w:shd w:val="clear" w:color="auto" w:fill="auto"/>
            <w:vAlign w:val="center"/>
          </w:tcPr>
          <w:p w14:paraId="6C51F7DE" w14:textId="77777777" w:rsidR="006D2B1F" w:rsidRPr="00DD1995" w:rsidRDefault="006D2B1F" w:rsidP="00DD1995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cyan"/>
                <w:lang w:eastAsia="en-US"/>
              </w:rPr>
            </w:pPr>
          </w:p>
        </w:tc>
      </w:tr>
    </w:tbl>
    <w:p w14:paraId="285BE005" w14:textId="77777777" w:rsidR="00F6534A" w:rsidRDefault="00F6534A" w:rsidP="00F6534A">
      <w:pPr>
        <w:ind w:left="709" w:firstLine="0"/>
        <w:rPr>
          <w:b/>
        </w:rPr>
      </w:pPr>
    </w:p>
    <w:p w14:paraId="67ADD7B6" w14:textId="77777777" w:rsidR="00846F31" w:rsidRPr="00CA5693" w:rsidRDefault="00846F31" w:rsidP="00F6534A">
      <w:pPr>
        <w:numPr>
          <w:ilvl w:val="0"/>
          <w:numId w:val="27"/>
        </w:numPr>
        <w:ind w:left="0" w:firstLine="709"/>
        <w:rPr>
          <w:b/>
        </w:rPr>
      </w:pPr>
      <w:r w:rsidRPr="00CA5693">
        <w:rPr>
          <w:b/>
        </w:rPr>
        <w:t>ПОРЯДОК ВЫПОЛНЕНИЯ И ПРИЕМКИ ЭТАПОВ СЧ ОКР</w:t>
      </w:r>
    </w:p>
    <w:p w14:paraId="13394E4A" w14:textId="77777777" w:rsidR="00846F31" w:rsidRPr="00317AE7" w:rsidRDefault="00846F31" w:rsidP="00F6534A">
      <w:pPr>
        <w:numPr>
          <w:ilvl w:val="1"/>
          <w:numId w:val="27"/>
        </w:numPr>
        <w:ind w:left="0" w:firstLine="709"/>
        <w:rPr>
          <w:strike/>
          <w:highlight w:val="cyan"/>
        </w:rPr>
      </w:pPr>
      <w:commentRangeStart w:id="1"/>
      <w:r w:rsidRPr="00317AE7">
        <w:rPr>
          <w:strike/>
        </w:rPr>
        <w:t xml:space="preserve">Выполнение и приемка СЧ ОКР осуществляются в соответствии с </w:t>
      </w:r>
      <w:r w:rsidRPr="00317AE7">
        <w:rPr>
          <w:strike/>
          <w:highlight w:val="cyan"/>
        </w:rPr>
        <w:t>требованиями ГОСТ Р 51189.</w:t>
      </w:r>
      <w:commentRangeEnd w:id="1"/>
      <w:r w:rsidR="00317AE7">
        <w:rPr>
          <w:rStyle w:val="af2"/>
        </w:rPr>
        <w:commentReference w:id="1"/>
      </w:r>
    </w:p>
    <w:p w14:paraId="187D3950" w14:textId="77777777" w:rsidR="007C65DA" w:rsidRDefault="00846F31" w:rsidP="00F6534A">
      <w:pPr>
        <w:numPr>
          <w:ilvl w:val="1"/>
          <w:numId w:val="27"/>
        </w:numPr>
        <w:ind w:left="0" w:firstLine="709"/>
      </w:pPr>
      <w:r w:rsidRPr="00841033">
        <w:t xml:space="preserve">Состав и вид предоставляемых Заказчику отчетных материалов определяются ведомостью исполнения </w:t>
      </w:r>
      <w:r w:rsidRPr="00846F31">
        <w:t>к договору на выполнение СЧ ОКР</w:t>
      </w:r>
      <w:r w:rsidRPr="00841033">
        <w:t>.</w:t>
      </w:r>
    </w:p>
    <w:p w14:paraId="170C7008" w14:textId="77777777" w:rsidR="00846F31" w:rsidRPr="00841033" w:rsidRDefault="00846F31" w:rsidP="00F6534A">
      <w:r w:rsidRPr="00841033">
        <w:t>По результатам выполнения СЧ ОКР Исполнитель представляет Заказчику:</w:t>
      </w:r>
    </w:p>
    <w:p w14:paraId="53329EB3" w14:textId="77777777" w:rsidR="00846F31" w:rsidRPr="002628FD" w:rsidRDefault="00846F31" w:rsidP="00F6534A">
      <w:r w:rsidRPr="002628FD">
        <w:t>носитель данных</w:t>
      </w:r>
      <w:r w:rsidR="007C65DA">
        <w:t xml:space="preserve"> (CD)</w:t>
      </w:r>
      <w:r w:rsidRPr="002628FD">
        <w:t xml:space="preserve">, содержащий </w:t>
      </w:r>
      <w:proofErr w:type="spellStart"/>
      <w:r w:rsidR="00423229">
        <w:t>ПКт</w:t>
      </w:r>
      <w:proofErr w:type="spellEnd"/>
      <w:r w:rsidR="007C65DA">
        <w:t xml:space="preserve"> и </w:t>
      </w:r>
      <w:r w:rsidRPr="002628FD">
        <w:t>исполняемы</w:t>
      </w:r>
      <w:r w:rsidR="007C65DA">
        <w:t>е</w:t>
      </w:r>
      <w:r w:rsidRPr="002628FD">
        <w:t xml:space="preserve"> модул</w:t>
      </w:r>
      <w:r w:rsidR="007C65DA">
        <w:t xml:space="preserve">и </w:t>
      </w:r>
      <w:proofErr w:type="spellStart"/>
      <w:r w:rsidR="00423229">
        <w:t>ПКт</w:t>
      </w:r>
      <w:proofErr w:type="spellEnd"/>
      <w:r w:rsidRPr="002628FD">
        <w:t>, настроенны</w:t>
      </w:r>
      <w:r w:rsidR="007C65DA">
        <w:t>е</w:t>
      </w:r>
      <w:r w:rsidRPr="002628FD">
        <w:t xml:space="preserve"> к среде и условиям функционирования на </w:t>
      </w:r>
      <w:r w:rsidR="007C65DA">
        <w:t xml:space="preserve">ЭВМ </w:t>
      </w:r>
      <w:r w:rsidRPr="002628FD">
        <w:t>Заказчика;</w:t>
      </w:r>
    </w:p>
    <w:p w14:paraId="57FF10EB" w14:textId="77777777" w:rsidR="00846F31" w:rsidRPr="00841033" w:rsidRDefault="00846F31" w:rsidP="00F6534A">
      <w:pPr>
        <w:rPr>
          <w:rStyle w:val="5"/>
          <w:sz w:val="28"/>
        </w:rPr>
      </w:pPr>
      <w:r w:rsidRPr="002628FD">
        <w:t>программную документацию</w:t>
      </w:r>
      <w:r w:rsidRPr="00841033">
        <w:rPr>
          <w:rStyle w:val="5"/>
          <w:sz w:val="28"/>
        </w:rPr>
        <w:t xml:space="preserve"> согласно п. </w:t>
      </w:r>
      <w:r w:rsidR="00423229">
        <w:rPr>
          <w:rStyle w:val="5"/>
          <w:sz w:val="28"/>
        </w:rPr>
        <w:t>8</w:t>
      </w:r>
      <w:r w:rsidRPr="00841033">
        <w:rPr>
          <w:rStyle w:val="5"/>
          <w:sz w:val="28"/>
        </w:rPr>
        <w:t xml:space="preserve"> настоящего ТЗ.</w:t>
      </w:r>
    </w:p>
    <w:p w14:paraId="6F38E3AE" w14:textId="77777777" w:rsidR="00846F31" w:rsidRPr="002628FD" w:rsidRDefault="00846F31" w:rsidP="00F6534A">
      <w:pPr>
        <w:numPr>
          <w:ilvl w:val="1"/>
          <w:numId w:val="27"/>
        </w:numPr>
        <w:ind w:left="0" w:firstLine="709"/>
      </w:pPr>
      <w:r w:rsidRPr="00AD7D1E">
        <w:t xml:space="preserve">Проверка функционирования </w:t>
      </w:r>
      <w:proofErr w:type="spellStart"/>
      <w:r w:rsidR="007C65DA">
        <w:t>П</w:t>
      </w:r>
      <w:r w:rsidR="00423229">
        <w:t>Кт</w:t>
      </w:r>
      <w:proofErr w:type="spellEnd"/>
      <w:r w:rsidR="007C65DA">
        <w:t xml:space="preserve"> </w:t>
      </w:r>
      <w:r>
        <w:t xml:space="preserve">осуществляется </w:t>
      </w:r>
      <w:r w:rsidRPr="00846F31">
        <w:t>согласно «Программе и методике испытаний», разрабатываемой</w:t>
      </w:r>
      <w:r w:rsidRPr="00841033">
        <w:t xml:space="preserve"> Исполнителем и согласованной с Заказчиком</w:t>
      </w:r>
      <w:r w:rsidR="007C65DA">
        <w:t>.</w:t>
      </w:r>
    </w:p>
    <w:p w14:paraId="74838205" w14:textId="77777777" w:rsidR="00846F31" w:rsidRPr="002628FD" w:rsidRDefault="00846F31" w:rsidP="00F6534A">
      <w:r w:rsidRPr="002628FD">
        <w:t>Результаты проверки функционирования</w:t>
      </w:r>
      <w:r w:rsidR="007C65DA">
        <w:t xml:space="preserve"> </w:t>
      </w:r>
      <w:proofErr w:type="spellStart"/>
      <w:r w:rsidRPr="002628FD">
        <w:t>П</w:t>
      </w:r>
      <w:r w:rsidR="00423229">
        <w:t>Кт</w:t>
      </w:r>
      <w:proofErr w:type="spellEnd"/>
      <w:r w:rsidRPr="002628FD">
        <w:t xml:space="preserve"> оформляются протоколами.</w:t>
      </w:r>
    </w:p>
    <w:p w14:paraId="741FE4BC" w14:textId="77777777" w:rsidR="00846F31" w:rsidRDefault="00846F31" w:rsidP="00F6534A">
      <w:pPr>
        <w:numPr>
          <w:ilvl w:val="1"/>
          <w:numId w:val="27"/>
        </w:numPr>
        <w:ind w:left="0" w:firstLine="709"/>
      </w:pPr>
      <w:r w:rsidRPr="00203EF4">
        <w:t>Настоящее ТЗ может дополняться и уточняться установленным порядком.</w:t>
      </w:r>
    </w:p>
    <w:p w14:paraId="0697084C" w14:textId="77777777" w:rsidR="00846F31" w:rsidRDefault="00846F31" w:rsidP="00F6534A">
      <w:pPr>
        <w:numPr>
          <w:ilvl w:val="1"/>
          <w:numId w:val="27"/>
        </w:numPr>
        <w:ind w:left="0" w:firstLine="709"/>
      </w:pPr>
      <w:r w:rsidRPr="00DD5AFE">
        <w:t>Приемка</w:t>
      </w:r>
      <w:r w:rsidR="00844649">
        <w:t xml:space="preserve"> </w:t>
      </w:r>
      <w:r w:rsidRPr="00DD5AFE">
        <w:t xml:space="preserve">СЧ ОКР осуществляется </w:t>
      </w:r>
      <w:r w:rsidR="00384037">
        <w:t>представителями</w:t>
      </w:r>
      <w:r w:rsidRPr="00DD5AFE">
        <w:t xml:space="preserve"> Заказчик</w:t>
      </w:r>
      <w:r w:rsidR="00384037">
        <w:t>а</w:t>
      </w:r>
      <w:r w:rsidRPr="00DD5AFE">
        <w:t>.</w:t>
      </w:r>
    </w:p>
    <w:p w14:paraId="6B25F2CB" w14:textId="77777777" w:rsidR="00200294" w:rsidRDefault="00846F31" w:rsidP="00F6534A">
      <w:r w:rsidRPr="00DD5AFE">
        <w:t xml:space="preserve">По результатам приемки </w:t>
      </w:r>
      <w:r w:rsidR="00200294">
        <w:t xml:space="preserve">СЧ ОКР </w:t>
      </w:r>
      <w:r w:rsidRPr="00DD5AFE">
        <w:t>Заказчик с Исполнителем оформляют А</w:t>
      </w:r>
      <w:bookmarkStart w:id="2" w:name="_GoBack"/>
      <w:bookmarkEnd w:id="2"/>
      <w:r w:rsidRPr="00DD5AFE">
        <w:t xml:space="preserve">кт сдачи-приемки СЧ ОКР. </w:t>
      </w:r>
    </w:p>
    <w:sectPr w:rsidR="00200294" w:rsidSect="000E4480">
      <w:footerReference w:type="default" r:id="rId13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Вячеслав Павлов" w:date="2021-02-24T14:30:00Z" w:initials="ВП">
    <w:p w14:paraId="4D80C559" w14:textId="468DB5AA" w:rsidR="006D2B1F" w:rsidRDefault="006D2B1F">
      <w:pPr>
        <w:pStyle w:val="af3"/>
      </w:pPr>
      <w:r>
        <w:rPr>
          <w:rStyle w:val="af2"/>
        </w:rPr>
        <w:annotationRef/>
      </w:r>
      <w:r>
        <w:t>Здесь и далее: «Др.» и «т.п.» - заменить на конкретные требования</w:t>
      </w:r>
      <w:r w:rsidRPr="00A84983">
        <w:t xml:space="preserve"> </w:t>
      </w:r>
      <w:r>
        <w:t>или удалить.</w:t>
      </w:r>
    </w:p>
  </w:comment>
  <w:comment w:id="1" w:author="Вячеслав Павлов" w:date="2021-03-02T11:12:00Z" w:initials="ВП">
    <w:p w14:paraId="4E8A7BC6" w14:textId="08680B87" w:rsidR="006D2B1F" w:rsidRDefault="006D2B1F">
      <w:pPr>
        <w:pStyle w:val="af3"/>
      </w:pPr>
      <w:r>
        <w:rPr>
          <w:rStyle w:val="af2"/>
        </w:rPr>
        <w:annotationRef/>
      </w:r>
      <w:r>
        <w:t>В головном ТЗ нет требования использовать этот ГОСТ.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0C559" w15:done="0"/>
  <w15:commentEx w15:paraId="4E8A7B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0C559" w16cid:durableId="23E0E16E"/>
  <w16cid:commentId w16cid:paraId="4E8A7BC6" w16cid:durableId="23E89C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2C49A" w14:textId="77777777" w:rsidR="00BC445D" w:rsidRDefault="00BC445D" w:rsidP="00125EC0">
      <w:r>
        <w:separator/>
      </w:r>
    </w:p>
  </w:endnote>
  <w:endnote w:type="continuationSeparator" w:id="0">
    <w:p w14:paraId="114A3226" w14:textId="77777777" w:rsidR="00BC445D" w:rsidRDefault="00BC445D" w:rsidP="0012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3063"/>
      <w:gridCol w:w="1130"/>
      <w:gridCol w:w="5165"/>
    </w:tblGrid>
    <w:tr w:rsidR="006D2B1F" w:rsidRPr="000243FC" w14:paraId="34DED81B" w14:textId="77777777" w:rsidTr="00B42E74">
      <w:tc>
        <w:tcPr>
          <w:tcW w:w="3190" w:type="dxa"/>
        </w:tcPr>
        <w:p w14:paraId="52285FC9" w14:textId="21942C06" w:rsidR="006D2B1F" w:rsidRPr="000243FC" w:rsidRDefault="006D2B1F" w:rsidP="00E042AC">
          <w:pPr>
            <w:pStyle w:val="a7"/>
            <w:ind w:firstLine="0"/>
            <w:jc w:val="left"/>
            <w:rPr>
              <w:sz w:val="20"/>
              <w:szCs w:val="20"/>
            </w:rPr>
          </w:pPr>
        </w:p>
      </w:tc>
      <w:tc>
        <w:tcPr>
          <w:tcW w:w="1171" w:type="dxa"/>
        </w:tcPr>
        <w:p w14:paraId="71EF7AE2" w14:textId="77777777" w:rsidR="006D2B1F" w:rsidRPr="000243FC" w:rsidRDefault="006D2B1F" w:rsidP="00E042AC">
          <w:pPr>
            <w:pStyle w:val="a7"/>
            <w:rPr>
              <w:sz w:val="20"/>
              <w:szCs w:val="20"/>
            </w:rPr>
          </w:pPr>
        </w:p>
      </w:tc>
      <w:tc>
        <w:tcPr>
          <w:tcW w:w="5386" w:type="dxa"/>
        </w:tcPr>
        <w:p w14:paraId="0B4A1A47" w14:textId="589685B4" w:rsidR="006D2B1F" w:rsidRPr="000243FC" w:rsidRDefault="006D2B1F" w:rsidP="00E042AC">
          <w:pPr>
            <w:pStyle w:val="a7"/>
            <w:ind w:firstLine="34"/>
            <w:jc w:val="right"/>
            <w:rPr>
              <w:sz w:val="20"/>
              <w:szCs w:val="20"/>
            </w:rPr>
          </w:pPr>
        </w:p>
      </w:tc>
    </w:tr>
  </w:tbl>
  <w:p w14:paraId="64155421" w14:textId="77777777" w:rsidR="006D2B1F" w:rsidRPr="00E042AC" w:rsidRDefault="006D2B1F" w:rsidP="00E042AC">
    <w:pPr>
      <w:pStyle w:val="a7"/>
      <w:ind w:firstLine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3135"/>
      <w:gridCol w:w="1147"/>
      <w:gridCol w:w="5289"/>
    </w:tblGrid>
    <w:tr w:rsidR="006D2B1F" w:rsidRPr="000243FC" w14:paraId="18025E92" w14:textId="77777777" w:rsidTr="00B42E74">
      <w:tc>
        <w:tcPr>
          <w:tcW w:w="3190" w:type="dxa"/>
        </w:tcPr>
        <w:p w14:paraId="18AA1A19" w14:textId="77777777" w:rsidR="006D2B1F" w:rsidRPr="000243FC" w:rsidRDefault="006D2B1F" w:rsidP="00E042AC">
          <w:pPr>
            <w:pStyle w:val="a7"/>
            <w:ind w:firstLine="0"/>
            <w:jc w:val="left"/>
            <w:rPr>
              <w:sz w:val="20"/>
              <w:szCs w:val="20"/>
            </w:rPr>
          </w:pPr>
          <w:r w:rsidRPr="000243FC">
            <w:rPr>
              <w:sz w:val="20"/>
              <w:szCs w:val="20"/>
            </w:rPr>
            <w:t xml:space="preserve">Страница </w:t>
          </w:r>
          <w:r w:rsidRPr="000243FC">
            <w:rPr>
              <w:b/>
              <w:bCs/>
              <w:sz w:val="20"/>
              <w:szCs w:val="20"/>
              <w:lang w:eastAsia="en-US"/>
            </w:rPr>
            <w:fldChar w:fldCharType="begin"/>
          </w:r>
          <w:r w:rsidRPr="000243FC">
            <w:rPr>
              <w:b/>
              <w:bCs/>
              <w:sz w:val="20"/>
              <w:szCs w:val="20"/>
            </w:rPr>
            <w:instrText>PAGE</w:instrText>
          </w:r>
          <w:r w:rsidRPr="000243FC">
            <w:rPr>
              <w:b/>
              <w:bCs/>
              <w:sz w:val="20"/>
              <w:szCs w:val="20"/>
              <w:lang w:eastAsia="en-US"/>
            </w:rPr>
            <w:fldChar w:fldCharType="separate"/>
          </w:r>
          <w:r>
            <w:rPr>
              <w:b/>
              <w:bCs/>
              <w:noProof/>
              <w:sz w:val="20"/>
              <w:szCs w:val="20"/>
            </w:rPr>
            <w:t>4</w:t>
          </w:r>
          <w:r w:rsidRPr="000243FC">
            <w:rPr>
              <w:b/>
              <w:bCs/>
              <w:sz w:val="20"/>
              <w:szCs w:val="20"/>
              <w:lang w:eastAsia="en-US"/>
            </w:rPr>
            <w:fldChar w:fldCharType="end"/>
          </w:r>
          <w:r w:rsidRPr="000243FC">
            <w:rPr>
              <w:rFonts w:cs="Calibri"/>
              <w:sz w:val="20"/>
              <w:szCs w:val="20"/>
              <w:lang w:eastAsia="en-US"/>
            </w:rPr>
            <w:t xml:space="preserve"> </w:t>
          </w:r>
          <w:r w:rsidRPr="000243FC">
            <w:rPr>
              <w:sz w:val="20"/>
              <w:szCs w:val="20"/>
            </w:rPr>
            <w:t xml:space="preserve">из </w:t>
          </w:r>
          <w:r w:rsidRPr="000243FC">
            <w:rPr>
              <w:b/>
              <w:bCs/>
              <w:sz w:val="20"/>
              <w:szCs w:val="20"/>
              <w:lang w:eastAsia="en-US"/>
            </w:rPr>
            <w:fldChar w:fldCharType="begin"/>
          </w:r>
          <w:r w:rsidRPr="000243FC">
            <w:rPr>
              <w:b/>
              <w:bCs/>
              <w:sz w:val="20"/>
              <w:szCs w:val="20"/>
            </w:rPr>
            <w:instrText>NUMPAGES</w:instrText>
          </w:r>
          <w:r w:rsidRPr="000243FC">
            <w:rPr>
              <w:b/>
              <w:bCs/>
              <w:sz w:val="20"/>
              <w:szCs w:val="20"/>
              <w:lang w:eastAsia="en-US"/>
            </w:rPr>
            <w:fldChar w:fldCharType="separate"/>
          </w:r>
          <w:r>
            <w:rPr>
              <w:b/>
              <w:bCs/>
              <w:noProof/>
              <w:sz w:val="20"/>
              <w:szCs w:val="20"/>
            </w:rPr>
            <w:t>15</w:t>
          </w:r>
          <w:r w:rsidRPr="000243FC">
            <w:rPr>
              <w:b/>
              <w:bCs/>
              <w:sz w:val="20"/>
              <w:szCs w:val="20"/>
              <w:lang w:eastAsia="en-US"/>
            </w:rPr>
            <w:fldChar w:fldCharType="end"/>
          </w:r>
        </w:p>
      </w:tc>
      <w:tc>
        <w:tcPr>
          <w:tcW w:w="1171" w:type="dxa"/>
        </w:tcPr>
        <w:p w14:paraId="50B7F617" w14:textId="77777777" w:rsidR="006D2B1F" w:rsidRPr="000243FC" w:rsidRDefault="006D2B1F" w:rsidP="00E042AC">
          <w:pPr>
            <w:pStyle w:val="a7"/>
            <w:rPr>
              <w:sz w:val="20"/>
              <w:szCs w:val="20"/>
            </w:rPr>
          </w:pPr>
        </w:p>
      </w:tc>
      <w:tc>
        <w:tcPr>
          <w:tcW w:w="5386" w:type="dxa"/>
        </w:tcPr>
        <w:p w14:paraId="3C68B55C" w14:textId="77777777" w:rsidR="006D2B1F" w:rsidRPr="000243FC" w:rsidRDefault="006D2B1F" w:rsidP="00E042AC">
          <w:pPr>
            <w:pStyle w:val="a7"/>
            <w:ind w:firstLine="34"/>
            <w:jc w:val="right"/>
            <w:rPr>
              <w:sz w:val="20"/>
              <w:szCs w:val="20"/>
            </w:rPr>
          </w:pPr>
          <w:r w:rsidRPr="000243FC">
            <w:rPr>
              <w:sz w:val="20"/>
              <w:szCs w:val="20"/>
            </w:rPr>
            <w:t>ТЗ на СЧ ОКР «</w:t>
          </w:r>
          <w:r>
            <w:rPr>
              <w:sz w:val="20"/>
              <w:szCs w:val="20"/>
            </w:rPr>
            <w:t>Виртуальный п</w:t>
          </w:r>
          <w:r w:rsidRPr="000243FC">
            <w:rPr>
              <w:sz w:val="20"/>
              <w:szCs w:val="20"/>
            </w:rPr>
            <w:t>олигон-Радиосистемы»</w:t>
          </w:r>
        </w:p>
      </w:tc>
    </w:tr>
  </w:tbl>
  <w:p w14:paraId="2DF2B9D8" w14:textId="77777777" w:rsidR="006D2B1F" w:rsidRPr="00E042AC" w:rsidRDefault="006D2B1F" w:rsidP="00E042AC">
    <w:pPr>
      <w:pStyle w:val="a7"/>
      <w:tabs>
        <w:tab w:val="clear" w:pos="4677"/>
        <w:tab w:val="clear" w:pos="9355"/>
        <w:tab w:val="left" w:pos="1335"/>
      </w:tabs>
      <w:ind w:firstLine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227A4" w14:textId="77777777" w:rsidR="006D2B1F" w:rsidRPr="00E042AC" w:rsidRDefault="006D2B1F" w:rsidP="00CA5693">
    <w:pPr>
      <w:pStyle w:val="a7"/>
      <w:ind w:firstLin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13C53" w14:textId="77777777" w:rsidR="00BC445D" w:rsidRDefault="00BC445D" w:rsidP="00125EC0">
      <w:r>
        <w:separator/>
      </w:r>
    </w:p>
  </w:footnote>
  <w:footnote w:type="continuationSeparator" w:id="0">
    <w:p w14:paraId="40D728E1" w14:textId="77777777" w:rsidR="00BC445D" w:rsidRDefault="00BC445D" w:rsidP="00125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7E86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57CC2"/>
    <w:multiLevelType w:val="hybridMultilevel"/>
    <w:tmpl w:val="3800D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8C21DE"/>
    <w:multiLevelType w:val="multilevel"/>
    <w:tmpl w:val="EEACDCD6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cs="Times New Roman" w:hint="default"/>
      </w:rPr>
    </w:lvl>
  </w:abstractNum>
  <w:abstractNum w:abstractNumId="3" w15:restartNumberingAfterBreak="0">
    <w:nsid w:val="05605821"/>
    <w:multiLevelType w:val="multilevel"/>
    <w:tmpl w:val="85A2254A"/>
    <w:lvl w:ilvl="0">
      <w:start w:val="3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1016"/>
        </w:tabs>
        <w:ind w:left="1016" w:hanging="7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252"/>
        </w:tabs>
        <w:ind w:left="1252" w:hanging="78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788"/>
        </w:tabs>
        <w:ind w:left="178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620"/>
        </w:tabs>
        <w:ind w:left="262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2"/>
        </w:tabs>
        <w:ind w:left="345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8"/>
        </w:tabs>
        <w:ind w:left="4048" w:hanging="2160"/>
      </w:pPr>
      <w:rPr>
        <w:rFonts w:cs="Times New Roman" w:hint="default"/>
      </w:rPr>
    </w:lvl>
  </w:abstractNum>
  <w:abstractNum w:abstractNumId="4" w15:restartNumberingAfterBreak="0">
    <w:nsid w:val="0F16715F"/>
    <w:multiLevelType w:val="multilevel"/>
    <w:tmpl w:val="08C8524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b/>
        <w:bCs w:val="0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5" w15:restartNumberingAfterBreak="0">
    <w:nsid w:val="10315D96"/>
    <w:multiLevelType w:val="hybridMultilevel"/>
    <w:tmpl w:val="15584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E4159"/>
    <w:multiLevelType w:val="multilevel"/>
    <w:tmpl w:val="A89A9DC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1A4B719A"/>
    <w:multiLevelType w:val="multilevel"/>
    <w:tmpl w:val="F8A225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0E07AEC"/>
    <w:multiLevelType w:val="multilevel"/>
    <w:tmpl w:val="CA1064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2414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A26A06"/>
    <w:multiLevelType w:val="hybridMultilevel"/>
    <w:tmpl w:val="920C5C98"/>
    <w:lvl w:ilvl="0" w:tplc="CFFCA9AA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99F7E39"/>
    <w:multiLevelType w:val="hybridMultilevel"/>
    <w:tmpl w:val="CC185810"/>
    <w:lvl w:ilvl="0" w:tplc="A86E3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EC197D"/>
    <w:multiLevelType w:val="hybridMultilevel"/>
    <w:tmpl w:val="1AC09F7E"/>
    <w:lvl w:ilvl="0" w:tplc="980A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97623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3ED073A0"/>
    <w:multiLevelType w:val="hybridMultilevel"/>
    <w:tmpl w:val="2D9E695A"/>
    <w:lvl w:ilvl="0" w:tplc="587AC1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22068D"/>
    <w:multiLevelType w:val="multilevel"/>
    <w:tmpl w:val="32D6C98C"/>
    <w:lvl w:ilvl="0">
      <w:start w:val="1"/>
      <w:numFmt w:val="decimal"/>
      <w:lvlText w:val="%1"/>
      <w:lvlJc w:val="left"/>
      <w:pPr>
        <w:tabs>
          <w:tab w:val="num" w:pos="1418"/>
        </w:tabs>
        <w:ind w:firstLine="709"/>
      </w:pPr>
      <w:rPr>
        <w:rFonts w:ascii="Cambria" w:hAnsi="Cambria" w:cs="Cambri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firstLine="709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firstLine="709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firstLine="709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firstLine="709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firstLine="709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firstLine="709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firstLine="709"/>
      </w:pPr>
      <w:rPr>
        <w:rFonts w:cs="Times New Roman" w:hint="default"/>
      </w:rPr>
    </w:lvl>
  </w:abstractNum>
  <w:abstractNum w:abstractNumId="16" w15:restartNumberingAfterBreak="0">
    <w:nsid w:val="5030019F"/>
    <w:multiLevelType w:val="multilevel"/>
    <w:tmpl w:val="C4E2AA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9210C38"/>
    <w:multiLevelType w:val="multilevel"/>
    <w:tmpl w:val="FBF23002"/>
    <w:lvl w:ilvl="0">
      <w:start w:val="3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16"/>
        </w:tabs>
        <w:ind w:left="1016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52"/>
        </w:tabs>
        <w:ind w:left="1252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20"/>
        </w:tabs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2"/>
        </w:tabs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8"/>
        </w:tabs>
        <w:ind w:left="4048" w:hanging="2160"/>
      </w:pPr>
      <w:rPr>
        <w:rFonts w:hint="default"/>
      </w:rPr>
    </w:lvl>
  </w:abstractNum>
  <w:abstractNum w:abstractNumId="18" w15:restartNumberingAfterBreak="0">
    <w:nsid w:val="5A241D34"/>
    <w:multiLevelType w:val="multilevel"/>
    <w:tmpl w:val="5A241D34"/>
    <w:lvl w:ilvl="0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9" w15:restartNumberingAfterBreak="0">
    <w:nsid w:val="5E692CF7"/>
    <w:multiLevelType w:val="multilevel"/>
    <w:tmpl w:val="9C34151A"/>
    <w:lvl w:ilvl="0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cs="Times New Roman" w:hint="default"/>
      </w:rPr>
    </w:lvl>
  </w:abstractNum>
  <w:abstractNum w:abstractNumId="20" w15:restartNumberingAfterBreak="0">
    <w:nsid w:val="5F6B5619"/>
    <w:multiLevelType w:val="multilevel"/>
    <w:tmpl w:val="E218786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03351E1"/>
    <w:multiLevelType w:val="hybridMultilevel"/>
    <w:tmpl w:val="42C26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8B6FC1"/>
    <w:multiLevelType w:val="hybridMultilevel"/>
    <w:tmpl w:val="DD70CE7A"/>
    <w:lvl w:ilvl="0" w:tplc="B1FC9AF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C61E99"/>
    <w:multiLevelType w:val="hybridMultilevel"/>
    <w:tmpl w:val="85F6AB3A"/>
    <w:lvl w:ilvl="0" w:tplc="587AC19E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6A160EB2"/>
    <w:multiLevelType w:val="multilevel"/>
    <w:tmpl w:val="EDB85DA8"/>
    <w:lvl w:ilvl="0">
      <w:start w:val="1"/>
      <w:numFmt w:val="bullet"/>
      <w:lvlText w:val=""/>
      <w:lvlJc w:val="left"/>
      <w:pPr>
        <w:tabs>
          <w:tab w:val="num" w:pos="706"/>
        </w:tabs>
        <w:ind w:left="70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78F35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3"/>
  </w:num>
  <w:num w:numId="8">
    <w:abstractNumId w:val="22"/>
  </w:num>
  <w:num w:numId="9">
    <w:abstractNumId w:val="15"/>
  </w:num>
  <w:num w:numId="10">
    <w:abstractNumId w:val="2"/>
  </w:num>
  <w:num w:numId="11">
    <w:abstractNumId w:val="19"/>
  </w:num>
  <w:num w:numId="12">
    <w:abstractNumId w:val="3"/>
  </w:num>
  <w:num w:numId="13">
    <w:abstractNumId w:val="24"/>
  </w:num>
  <w:num w:numId="14">
    <w:abstractNumId w:val="17"/>
  </w:num>
  <w:num w:numId="15">
    <w:abstractNumId w:val="14"/>
  </w:num>
  <w:num w:numId="16">
    <w:abstractNumId w:val="8"/>
  </w:num>
  <w:num w:numId="17">
    <w:abstractNumId w:val="23"/>
  </w:num>
  <w:num w:numId="18">
    <w:abstractNumId w:val="10"/>
  </w:num>
  <w:num w:numId="19">
    <w:abstractNumId w:val="18"/>
  </w:num>
  <w:num w:numId="20">
    <w:abstractNumId w:val="20"/>
  </w:num>
  <w:num w:numId="21">
    <w:abstractNumId w:val="7"/>
  </w:num>
  <w:num w:numId="22">
    <w:abstractNumId w:val="11"/>
  </w:num>
  <w:num w:numId="23">
    <w:abstractNumId w:val="4"/>
  </w:num>
  <w:num w:numId="24">
    <w:abstractNumId w:val="6"/>
  </w:num>
  <w:num w:numId="25">
    <w:abstractNumId w:val="21"/>
  </w:num>
  <w:num w:numId="26">
    <w:abstractNumId w:val="1"/>
  </w:num>
  <w:num w:numId="27">
    <w:abstractNumId w:val="9"/>
  </w:num>
  <w:num w:numId="28">
    <w:abstractNumId w:val="16"/>
  </w:num>
  <w:num w:numId="29">
    <w:abstractNumId w:val="25"/>
  </w:num>
  <w:num w:numId="30">
    <w:abstractNumId w:val="12"/>
  </w:num>
  <w:num w:numId="3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ячеслав Павлов">
    <w15:presenceInfo w15:providerId="AD" w15:userId="S-1-5-21-3781026102-2815916711-3138202300-1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357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EF"/>
    <w:rsid w:val="00000450"/>
    <w:rsid w:val="0000523F"/>
    <w:rsid w:val="000054F9"/>
    <w:rsid w:val="0001415B"/>
    <w:rsid w:val="00014E2D"/>
    <w:rsid w:val="000162E4"/>
    <w:rsid w:val="000208B8"/>
    <w:rsid w:val="00021009"/>
    <w:rsid w:val="00021EBF"/>
    <w:rsid w:val="0002233D"/>
    <w:rsid w:val="00023F7A"/>
    <w:rsid w:val="000243FC"/>
    <w:rsid w:val="00026AEB"/>
    <w:rsid w:val="00026DA4"/>
    <w:rsid w:val="00031AD5"/>
    <w:rsid w:val="000329C8"/>
    <w:rsid w:val="0003379A"/>
    <w:rsid w:val="00034CCB"/>
    <w:rsid w:val="00041662"/>
    <w:rsid w:val="00042F36"/>
    <w:rsid w:val="000432BB"/>
    <w:rsid w:val="00044035"/>
    <w:rsid w:val="00046B8A"/>
    <w:rsid w:val="000601C8"/>
    <w:rsid w:val="0006163B"/>
    <w:rsid w:val="00061BD6"/>
    <w:rsid w:val="000644C5"/>
    <w:rsid w:val="00065A69"/>
    <w:rsid w:val="000710E4"/>
    <w:rsid w:val="00071F67"/>
    <w:rsid w:val="00073753"/>
    <w:rsid w:val="0007480D"/>
    <w:rsid w:val="00081252"/>
    <w:rsid w:val="00081558"/>
    <w:rsid w:val="00084BE4"/>
    <w:rsid w:val="00095DAF"/>
    <w:rsid w:val="000A3348"/>
    <w:rsid w:val="000B0BBE"/>
    <w:rsid w:val="000B3377"/>
    <w:rsid w:val="000B3F32"/>
    <w:rsid w:val="000B4F7A"/>
    <w:rsid w:val="000B6EB5"/>
    <w:rsid w:val="000B7590"/>
    <w:rsid w:val="000C36B1"/>
    <w:rsid w:val="000D0919"/>
    <w:rsid w:val="000D236F"/>
    <w:rsid w:val="000D2C97"/>
    <w:rsid w:val="000D4F33"/>
    <w:rsid w:val="000D68C5"/>
    <w:rsid w:val="000D7A39"/>
    <w:rsid w:val="000E4480"/>
    <w:rsid w:val="000E6A51"/>
    <w:rsid w:val="000F1197"/>
    <w:rsid w:val="000F257F"/>
    <w:rsid w:val="000F49D1"/>
    <w:rsid w:val="000F698D"/>
    <w:rsid w:val="0010318D"/>
    <w:rsid w:val="001059A9"/>
    <w:rsid w:val="001129E8"/>
    <w:rsid w:val="00113F6E"/>
    <w:rsid w:val="00115BF4"/>
    <w:rsid w:val="00125EC0"/>
    <w:rsid w:val="001337F7"/>
    <w:rsid w:val="00133BAC"/>
    <w:rsid w:val="00144D3C"/>
    <w:rsid w:val="001627C1"/>
    <w:rsid w:val="00166749"/>
    <w:rsid w:val="0016678C"/>
    <w:rsid w:val="00166AF2"/>
    <w:rsid w:val="001676D1"/>
    <w:rsid w:val="00173BC0"/>
    <w:rsid w:val="001834F4"/>
    <w:rsid w:val="001864E8"/>
    <w:rsid w:val="00186A61"/>
    <w:rsid w:val="00187E0D"/>
    <w:rsid w:val="00193B84"/>
    <w:rsid w:val="00193C3D"/>
    <w:rsid w:val="001A2E63"/>
    <w:rsid w:val="001B28D0"/>
    <w:rsid w:val="001B47B5"/>
    <w:rsid w:val="001B4B93"/>
    <w:rsid w:val="001C0954"/>
    <w:rsid w:val="001C5DB6"/>
    <w:rsid w:val="001C641B"/>
    <w:rsid w:val="001D4E8B"/>
    <w:rsid w:val="001D72D9"/>
    <w:rsid w:val="001D7CFE"/>
    <w:rsid w:val="001E707D"/>
    <w:rsid w:val="001E7CBA"/>
    <w:rsid w:val="001F3FA3"/>
    <w:rsid w:val="00200294"/>
    <w:rsid w:val="00203EF4"/>
    <w:rsid w:val="00206F07"/>
    <w:rsid w:val="002073EF"/>
    <w:rsid w:val="002114D2"/>
    <w:rsid w:val="00215E00"/>
    <w:rsid w:val="00224751"/>
    <w:rsid w:val="00226D96"/>
    <w:rsid w:val="002271A3"/>
    <w:rsid w:val="00227F16"/>
    <w:rsid w:val="00236DAA"/>
    <w:rsid w:val="00237C50"/>
    <w:rsid w:val="00241C8F"/>
    <w:rsid w:val="00241E61"/>
    <w:rsid w:val="00243B04"/>
    <w:rsid w:val="002459FD"/>
    <w:rsid w:val="00245C6D"/>
    <w:rsid w:val="00246846"/>
    <w:rsid w:val="00250206"/>
    <w:rsid w:val="002534A3"/>
    <w:rsid w:val="002536D4"/>
    <w:rsid w:val="0025615B"/>
    <w:rsid w:val="00260297"/>
    <w:rsid w:val="002617D2"/>
    <w:rsid w:val="0026233F"/>
    <w:rsid w:val="002628FD"/>
    <w:rsid w:val="002641B2"/>
    <w:rsid w:val="0026591F"/>
    <w:rsid w:val="0026659E"/>
    <w:rsid w:val="00271176"/>
    <w:rsid w:val="002746AD"/>
    <w:rsid w:val="00282EE5"/>
    <w:rsid w:val="0028571F"/>
    <w:rsid w:val="002917D5"/>
    <w:rsid w:val="00295002"/>
    <w:rsid w:val="002A02A4"/>
    <w:rsid w:val="002A3560"/>
    <w:rsid w:val="002A550D"/>
    <w:rsid w:val="002A7499"/>
    <w:rsid w:val="002B02EB"/>
    <w:rsid w:val="002B5B28"/>
    <w:rsid w:val="002C237E"/>
    <w:rsid w:val="002C2DAB"/>
    <w:rsid w:val="002C5FAE"/>
    <w:rsid w:val="002D674A"/>
    <w:rsid w:val="002D692F"/>
    <w:rsid w:val="002E26FA"/>
    <w:rsid w:val="002E6468"/>
    <w:rsid w:val="002E6CA3"/>
    <w:rsid w:val="002F0D65"/>
    <w:rsid w:val="002F0DDC"/>
    <w:rsid w:val="002F175D"/>
    <w:rsid w:val="002F5DAD"/>
    <w:rsid w:val="002F6FFE"/>
    <w:rsid w:val="002F75C8"/>
    <w:rsid w:val="00317AE7"/>
    <w:rsid w:val="00322D3C"/>
    <w:rsid w:val="003309D5"/>
    <w:rsid w:val="003313FB"/>
    <w:rsid w:val="00335898"/>
    <w:rsid w:val="00336F08"/>
    <w:rsid w:val="00337140"/>
    <w:rsid w:val="00337B28"/>
    <w:rsid w:val="00341C37"/>
    <w:rsid w:val="00344D24"/>
    <w:rsid w:val="0034588C"/>
    <w:rsid w:val="0034633B"/>
    <w:rsid w:val="003472B2"/>
    <w:rsid w:val="00352936"/>
    <w:rsid w:val="00354F8E"/>
    <w:rsid w:val="00356C7E"/>
    <w:rsid w:val="0037041B"/>
    <w:rsid w:val="003740D3"/>
    <w:rsid w:val="00376A45"/>
    <w:rsid w:val="003800B3"/>
    <w:rsid w:val="00382AC0"/>
    <w:rsid w:val="00384037"/>
    <w:rsid w:val="003863A9"/>
    <w:rsid w:val="003914E0"/>
    <w:rsid w:val="003A3F52"/>
    <w:rsid w:val="003A5ADA"/>
    <w:rsid w:val="003B5771"/>
    <w:rsid w:val="003B66AE"/>
    <w:rsid w:val="003B6734"/>
    <w:rsid w:val="003C011C"/>
    <w:rsid w:val="003C3879"/>
    <w:rsid w:val="003C6F01"/>
    <w:rsid w:val="003C7527"/>
    <w:rsid w:val="003D45C2"/>
    <w:rsid w:val="003E13CE"/>
    <w:rsid w:val="003E2B8D"/>
    <w:rsid w:val="003E5D46"/>
    <w:rsid w:val="003F3779"/>
    <w:rsid w:val="003F485A"/>
    <w:rsid w:val="003F4C1B"/>
    <w:rsid w:val="00400F87"/>
    <w:rsid w:val="00401382"/>
    <w:rsid w:val="00403725"/>
    <w:rsid w:val="00405F36"/>
    <w:rsid w:val="004075C4"/>
    <w:rsid w:val="0041265E"/>
    <w:rsid w:val="00412A60"/>
    <w:rsid w:val="00417AEC"/>
    <w:rsid w:val="00423229"/>
    <w:rsid w:val="00425407"/>
    <w:rsid w:val="00426FE9"/>
    <w:rsid w:val="004323EE"/>
    <w:rsid w:val="00432D43"/>
    <w:rsid w:val="00446819"/>
    <w:rsid w:val="0044771D"/>
    <w:rsid w:val="004502F0"/>
    <w:rsid w:val="00454E7C"/>
    <w:rsid w:val="00460567"/>
    <w:rsid w:val="00462BAD"/>
    <w:rsid w:val="00464E85"/>
    <w:rsid w:val="004702EB"/>
    <w:rsid w:val="00470441"/>
    <w:rsid w:val="00473863"/>
    <w:rsid w:val="00483C82"/>
    <w:rsid w:val="00484264"/>
    <w:rsid w:val="00493F57"/>
    <w:rsid w:val="004A4874"/>
    <w:rsid w:val="004A7352"/>
    <w:rsid w:val="004A7878"/>
    <w:rsid w:val="004B100E"/>
    <w:rsid w:val="004C279B"/>
    <w:rsid w:val="004C399B"/>
    <w:rsid w:val="004C573B"/>
    <w:rsid w:val="004C6A19"/>
    <w:rsid w:val="004C7686"/>
    <w:rsid w:val="004D2D6F"/>
    <w:rsid w:val="004D394C"/>
    <w:rsid w:val="004D5D77"/>
    <w:rsid w:val="004D7730"/>
    <w:rsid w:val="004D7C41"/>
    <w:rsid w:val="004E1239"/>
    <w:rsid w:val="004E1ED5"/>
    <w:rsid w:val="004E20F7"/>
    <w:rsid w:val="004E56E0"/>
    <w:rsid w:val="004F538D"/>
    <w:rsid w:val="00510005"/>
    <w:rsid w:val="00512921"/>
    <w:rsid w:val="00512DCF"/>
    <w:rsid w:val="005157ED"/>
    <w:rsid w:val="005227E3"/>
    <w:rsid w:val="00524150"/>
    <w:rsid w:val="00524664"/>
    <w:rsid w:val="00526D9A"/>
    <w:rsid w:val="00527CE0"/>
    <w:rsid w:val="00532D2E"/>
    <w:rsid w:val="0053669E"/>
    <w:rsid w:val="0053735E"/>
    <w:rsid w:val="00541E7E"/>
    <w:rsid w:val="005426D1"/>
    <w:rsid w:val="00543305"/>
    <w:rsid w:val="0054518B"/>
    <w:rsid w:val="00545379"/>
    <w:rsid w:val="00556FC9"/>
    <w:rsid w:val="00566191"/>
    <w:rsid w:val="00566F93"/>
    <w:rsid w:val="00573C23"/>
    <w:rsid w:val="00574DA4"/>
    <w:rsid w:val="0058248F"/>
    <w:rsid w:val="00583A4D"/>
    <w:rsid w:val="00583BD8"/>
    <w:rsid w:val="00584BC7"/>
    <w:rsid w:val="0058735E"/>
    <w:rsid w:val="0059090E"/>
    <w:rsid w:val="00591B52"/>
    <w:rsid w:val="00592C42"/>
    <w:rsid w:val="00594138"/>
    <w:rsid w:val="005959A0"/>
    <w:rsid w:val="005A1064"/>
    <w:rsid w:val="005A1856"/>
    <w:rsid w:val="005A7330"/>
    <w:rsid w:val="005C03A5"/>
    <w:rsid w:val="005D41F4"/>
    <w:rsid w:val="005D46F7"/>
    <w:rsid w:val="005F73B1"/>
    <w:rsid w:val="0060007D"/>
    <w:rsid w:val="00606E40"/>
    <w:rsid w:val="0061329F"/>
    <w:rsid w:val="0061348A"/>
    <w:rsid w:val="00617D61"/>
    <w:rsid w:val="00630355"/>
    <w:rsid w:val="00630428"/>
    <w:rsid w:val="00633C41"/>
    <w:rsid w:val="00633D3B"/>
    <w:rsid w:val="0063594B"/>
    <w:rsid w:val="00655F4D"/>
    <w:rsid w:val="00656517"/>
    <w:rsid w:val="00656B74"/>
    <w:rsid w:val="0067458F"/>
    <w:rsid w:val="00674D89"/>
    <w:rsid w:val="00681372"/>
    <w:rsid w:val="006864EE"/>
    <w:rsid w:val="00686D52"/>
    <w:rsid w:val="00693B9D"/>
    <w:rsid w:val="00696069"/>
    <w:rsid w:val="0069793E"/>
    <w:rsid w:val="006A0CE2"/>
    <w:rsid w:val="006A69D0"/>
    <w:rsid w:val="006B455C"/>
    <w:rsid w:val="006B4AD2"/>
    <w:rsid w:val="006B7721"/>
    <w:rsid w:val="006C05F7"/>
    <w:rsid w:val="006C2B2D"/>
    <w:rsid w:val="006C5265"/>
    <w:rsid w:val="006C54B3"/>
    <w:rsid w:val="006C54B4"/>
    <w:rsid w:val="006C7B37"/>
    <w:rsid w:val="006D0AB3"/>
    <w:rsid w:val="006D0DF1"/>
    <w:rsid w:val="006D2B1F"/>
    <w:rsid w:val="006D5EF6"/>
    <w:rsid w:val="006D765A"/>
    <w:rsid w:val="006E13CF"/>
    <w:rsid w:val="006E145A"/>
    <w:rsid w:val="006E5128"/>
    <w:rsid w:val="006F3C4D"/>
    <w:rsid w:val="006F55D8"/>
    <w:rsid w:val="006F70FE"/>
    <w:rsid w:val="007013B5"/>
    <w:rsid w:val="00704243"/>
    <w:rsid w:val="00705890"/>
    <w:rsid w:val="00713261"/>
    <w:rsid w:val="0071367C"/>
    <w:rsid w:val="00714CCE"/>
    <w:rsid w:val="00715B65"/>
    <w:rsid w:val="007172DA"/>
    <w:rsid w:val="007256F2"/>
    <w:rsid w:val="00725DC3"/>
    <w:rsid w:val="00730AD3"/>
    <w:rsid w:val="0073468B"/>
    <w:rsid w:val="0073479B"/>
    <w:rsid w:val="00734FBD"/>
    <w:rsid w:val="00742160"/>
    <w:rsid w:val="00744480"/>
    <w:rsid w:val="007474C1"/>
    <w:rsid w:val="007555EF"/>
    <w:rsid w:val="007605DA"/>
    <w:rsid w:val="00761A9F"/>
    <w:rsid w:val="007623C9"/>
    <w:rsid w:val="007650A6"/>
    <w:rsid w:val="00772E8A"/>
    <w:rsid w:val="00774774"/>
    <w:rsid w:val="007750EC"/>
    <w:rsid w:val="00781CFB"/>
    <w:rsid w:val="007840C7"/>
    <w:rsid w:val="0079078F"/>
    <w:rsid w:val="00793A7B"/>
    <w:rsid w:val="00795655"/>
    <w:rsid w:val="00795BDA"/>
    <w:rsid w:val="00797413"/>
    <w:rsid w:val="007A1F2E"/>
    <w:rsid w:val="007B1431"/>
    <w:rsid w:val="007C15AF"/>
    <w:rsid w:val="007C1636"/>
    <w:rsid w:val="007C3F55"/>
    <w:rsid w:val="007C65DA"/>
    <w:rsid w:val="007C6C56"/>
    <w:rsid w:val="007D48AA"/>
    <w:rsid w:val="007D4C33"/>
    <w:rsid w:val="007D56CD"/>
    <w:rsid w:val="007D6779"/>
    <w:rsid w:val="007D7EF8"/>
    <w:rsid w:val="007E62CC"/>
    <w:rsid w:val="007F0F3F"/>
    <w:rsid w:val="007F24ED"/>
    <w:rsid w:val="007F43E5"/>
    <w:rsid w:val="007F4C03"/>
    <w:rsid w:val="007F5E98"/>
    <w:rsid w:val="007F77E0"/>
    <w:rsid w:val="00803C2D"/>
    <w:rsid w:val="00807DCD"/>
    <w:rsid w:val="00811FC2"/>
    <w:rsid w:val="00815621"/>
    <w:rsid w:val="00821A26"/>
    <w:rsid w:val="00823108"/>
    <w:rsid w:val="00823199"/>
    <w:rsid w:val="00830D84"/>
    <w:rsid w:val="00831EE7"/>
    <w:rsid w:val="00832730"/>
    <w:rsid w:val="00833530"/>
    <w:rsid w:val="00835EB4"/>
    <w:rsid w:val="00836B55"/>
    <w:rsid w:val="00841033"/>
    <w:rsid w:val="00841781"/>
    <w:rsid w:val="00843CF7"/>
    <w:rsid w:val="00844649"/>
    <w:rsid w:val="00846F31"/>
    <w:rsid w:val="008609FC"/>
    <w:rsid w:val="00862AC8"/>
    <w:rsid w:val="0086750C"/>
    <w:rsid w:val="0087138B"/>
    <w:rsid w:val="00873BE7"/>
    <w:rsid w:val="008759A1"/>
    <w:rsid w:val="008805AD"/>
    <w:rsid w:val="008974A8"/>
    <w:rsid w:val="008A197D"/>
    <w:rsid w:val="008A2CBC"/>
    <w:rsid w:val="008A3051"/>
    <w:rsid w:val="008A7804"/>
    <w:rsid w:val="008B7317"/>
    <w:rsid w:val="008C1618"/>
    <w:rsid w:val="008C1B03"/>
    <w:rsid w:val="008C526D"/>
    <w:rsid w:val="008C7E6A"/>
    <w:rsid w:val="008D1220"/>
    <w:rsid w:val="008E382D"/>
    <w:rsid w:val="008E5F5B"/>
    <w:rsid w:val="008E7851"/>
    <w:rsid w:val="008F517D"/>
    <w:rsid w:val="00901CEB"/>
    <w:rsid w:val="00903B74"/>
    <w:rsid w:val="00903BAC"/>
    <w:rsid w:val="00904667"/>
    <w:rsid w:val="00907E97"/>
    <w:rsid w:val="009121EA"/>
    <w:rsid w:val="00915CF1"/>
    <w:rsid w:val="00920DAC"/>
    <w:rsid w:val="009250DC"/>
    <w:rsid w:val="00927201"/>
    <w:rsid w:val="00931843"/>
    <w:rsid w:val="00932D7E"/>
    <w:rsid w:val="009335A6"/>
    <w:rsid w:val="00934A19"/>
    <w:rsid w:val="00934D8D"/>
    <w:rsid w:val="00936525"/>
    <w:rsid w:val="00940211"/>
    <w:rsid w:val="00940ACB"/>
    <w:rsid w:val="009425F7"/>
    <w:rsid w:val="00942A31"/>
    <w:rsid w:val="0094452F"/>
    <w:rsid w:val="00945A57"/>
    <w:rsid w:val="00945D17"/>
    <w:rsid w:val="00946493"/>
    <w:rsid w:val="00950905"/>
    <w:rsid w:val="00953633"/>
    <w:rsid w:val="00954AAD"/>
    <w:rsid w:val="00962FAA"/>
    <w:rsid w:val="00964298"/>
    <w:rsid w:val="009701E6"/>
    <w:rsid w:val="00971C14"/>
    <w:rsid w:val="0097234C"/>
    <w:rsid w:val="00972D7D"/>
    <w:rsid w:val="00987541"/>
    <w:rsid w:val="00990D3E"/>
    <w:rsid w:val="00993FCD"/>
    <w:rsid w:val="00996953"/>
    <w:rsid w:val="00996A1F"/>
    <w:rsid w:val="009A1A96"/>
    <w:rsid w:val="009A2030"/>
    <w:rsid w:val="009A5BC5"/>
    <w:rsid w:val="009A7DBC"/>
    <w:rsid w:val="009B1B0F"/>
    <w:rsid w:val="009B30D3"/>
    <w:rsid w:val="009B37F1"/>
    <w:rsid w:val="009B6F71"/>
    <w:rsid w:val="009B7C88"/>
    <w:rsid w:val="009C2403"/>
    <w:rsid w:val="009D399C"/>
    <w:rsid w:val="009D56C6"/>
    <w:rsid w:val="009D74A8"/>
    <w:rsid w:val="009E5E31"/>
    <w:rsid w:val="009F002D"/>
    <w:rsid w:val="009F0F15"/>
    <w:rsid w:val="009F29C0"/>
    <w:rsid w:val="009F5D0A"/>
    <w:rsid w:val="00A04734"/>
    <w:rsid w:val="00A05444"/>
    <w:rsid w:val="00A06A5C"/>
    <w:rsid w:val="00A115FF"/>
    <w:rsid w:val="00A12454"/>
    <w:rsid w:val="00A21F9B"/>
    <w:rsid w:val="00A224EC"/>
    <w:rsid w:val="00A23C38"/>
    <w:rsid w:val="00A247B2"/>
    <w:rsid w:val="00A27999"/>
    <w:rsid w:val="00A3131E"/>
    <w:rsid w:val="00A37FB3"/>
    <w:rsid w:val="00A4586E"/>
    <w:rsid w:val="00A513F3"/>
    <w:rsid w:val="00A5591C"/>
    <w:rsid w:val="00A654F4"/>
    <w:rsid w:val="00A655F9"/>
    <w:rsid w:val="00A710C6"/>
    <w:rsid w:val="00A807EF"/>
    <w:rsid w:val="00A84983"/>
    <w:rsid w:val="00A84A87"/>
    <w:rsid w:val="00A9144D"/>
    <w:rsid w:val="00A95640"/>
    <w:rsid w:val="00A96115"/>
    <w:rsid w:val="00A96AB2"/>
    <w:rsid w:val="00AA06C8"/>
    <w:rsid w:val="00AA156A"/>
    <w:rsid w:val="00AA2400"/>
    <w:rsid w:val="00AA2C02"/>
    <w:rsid w:val="00AA41A3"/>
    <w:rsid w:val="00AB38C8"/>
    <w:rsid w:val="00AB76B6"/>
    <w:rsid w:val="00AC0BB6"/>
    <w:rsid w:val="00AC0E52"/>
    <w:rsid w:val="00AC1694"/>
    <w:rsid w:val="00AC2DC5"/>
    <w:rsid w:val="00AC2F94"/>
    <w:rsid w:val="00AC6362"/>
    <w:rsid w:val="00AD01BA"/>
    <w:rsid w:val="00AD0CE2"/>
    <w:rsid w:val="00AD0FD5"/>
    <w:rsid w:val="00AD4C5D"/>
    <w:rsid w:val="00AD7D1E"/>
    <w:rsid w:val="00AE1424"/>
    <w:rsid w:val="00AE1C7C"/>
    <w:rsid w:val="00AE75FC"/>
    <w:rsid w:val="00AF0377"/>
    <w:rsid w:val="00AF1AFE"/>
    <w:rsid w:val="00B01B32"/>
    <w:rsid w:val="00B027F2"/>
    <w:rsid w:val="00B151AB"/>
    <w:rsid w:val="00B205B1"/>
    <w:rsid w:val="00B3052F"/>
    <w:rsid w:val="00B42E74"/>
    <w:rsid w:val="00B450E7"/>
    <w:rsid w:val="00B47EC6"/>
    <w:rsid w:val="00B50C54"/>
    <w:rsid w:val="00B51D47"/>
    <w:rsid w:val="00B528BD"/>
    <w:rsid w:val="00B53E90"/>
    <w:rsid w:val="00B54958"/>
    <w:rsid w:val="00B55851"/>
    <w:rsid w:val="00B5737F"/>
    <w:rsid w:val="00B6268F"/>
    <w:rsid w:val="00B63228"/>
    <w:rsid w:val="00B6465F"/>
    <w:rsid w:val="00B7291A"/>
    <w:rsid w:val="00B72C72"/>
    <w:rsid w:val="00B74114"/>
    <w:rsid w:val="00B75BB1"/>
    <w:rsid w:val="00B77A69"/>
    <w:rsid w:val="00B85C27"/>
    <w:rsid w:val="00B90F82"/>
    <w:rsid w:val="00B9194D"/>
    <w:rsid w:val="00B93BC7"/>
    <w:rsid w:val="00B96992"/>
    <w:rsid w:val="00B978C9"/>
    <w:rsid w:val="00BA1307"/>
    <w:rsid w:val="00BA27B5"/>
    <w:rsid w:val="00BA3B8D"/>
    <w:rsid w:val="00BA42AC"/>
    <w:rsid w:val="00BA5DF9"/>
    <w:rsid w:val="00BA7F85"/>
    <w:rsid w:val="00BB41AF"/>
    <w:rsid w:val="00BB434F"/>
    <w:rsid w:val="00BB58B7"/>
    <w:rsid w:val="00BC3780"/>
    <w:rsid w:val="00BC445D"/>
    <w:rsid w:val="00BC5DE6"/>
    <w:rsid w:val="00BC5E26"/>
    <w:rsid w:val="00BD03C4"/>
    <w:rsid w:val="00BE154E"/>
    <w:rsid w:val="00BE3219"/>
    <w:rsid w:val="00BE327C"/>
    <w:rsid w:val="00BE42C7"/>
    <w:rsid w:val="00BF2852"/>
    <w:rsid w:val="00BF3FFB"/>
    <w:rsid w:val="00C03BA0"/>
    <w:rsid w:val="00C03D22"/>
    <w:rsid w:val="00C06030"/>
    <w:rsid w:val="00C07115"/>
    <w:rsid w:val="00C1057D"/>
    <w:rsid w:val="00C20641"/>
    <w:rsid w:val="00C243D7"/>
    <w:rsid w:val="00C25DC0"/>
    <w:rsid w:val="00C2776A"/>
    <w:rsid w:val="00C30181"/>
    <w:rsid w:val="00C30E1E"/>
    <w:rsid w:val="00C31FD4"/>
    <w:rsid w:val="00C4255A"/>
    <w:rsid w:val="00C43569"/>
    <w:rsid w:val="00C50DEA"/>
    <w:rsid w:val="00C537CE"/>
    <w:rsid w:val="00C56311"/>
    <w:rsid w:val="00C5705A"/>
    <w:rsid w:val="00C5709D"/>
    <w:rsid w:val="00C619E7"/>
    <w:rsid w:val="00C650A1"/>
    <w:rsid w:val="00C652F1"/>
    <w:rsid w:val="00C661F0"/>
    <w:rsid w:val="00C71463"/>
    <w:rsid w:val="00C731FB"/>
    <w:rsid w:val="00C739F2"/>
    <w:rsid w:val="00C73ADD"/>
    <w:rsid w:val="00C75968"/>
    <w:rsid w:val="00C850B0"/>
    <w:rsid w:val="00C90685"/>
    <w:rsid w:val="00C90E07"/>
    <w:rsid w:val="00C91B0A"/>
    <w:rsid w:val="00CA0F57"/>
    <w:rsid w:val="00CA5693"/>
    <w:rsid w:val="00CB5B89"/>
    <w:rsid w:val="00CB6355"/>
    <w:rsid w:val="00CB6C65"/>
    <w:rsid w:val="00CB7DB4"/>
    <w:rsid w:val="00CC0247"/>
    <w:rsid w:val="00CC6654"/>
    <w:rsid w:val="00CD0C2B"/>
    <w:rsid w:val="00CD38D2"/>
    <w:rsid w:val="00CD4CDF"/>
    <w:rsid w:val="00CD7435"/>
    <w:rsid w:val="00CE085C"/>
    <w:rsid w:val="00CE3AEC"/>
    <w:rsid w:val="00CE3CF8"/>
    <w:rsid w:val="00CE6E53"/>
    <w:rsid w:val="00CE757C"/>
    <w:rsid w:val="00CF67A0"/>
    <w:rsid w:val="00CF7403"/>
    <w:rsid w:val="00CF7B0B"/>
    <w:rsid w:val="00D10144"/>
    <w:rsid w:val="00D10906"/>
    <w:rsid w:val="00D31B77"/>
    <w:rsid w:val="00D32CC3"/>
    <w:rsid w:val="00D35105"/>
    <w:rsid w:val="00D37E59"/>
    <w:rsid w:val="00D417D1"/>
    <w:rsid w:val="00D4299F"/>
    <w:rsid w:val="00D42C32"/>
    <w:rsid w:val="00D50175"/>
    <w:rsid w:val="00D51280"/>
    <w:rsid w:val="00D5128C"/>
    <w:rsid w:val="00D55964"/>
    <w:rsid w:val="00D63048"/>
    <w:rsid w:val="00D63C6D"/>
    <w:rsid w:val="00D64A33"/>
    <w:rsid w:val="00D773BF"/>
    <w:rsid w:val="00D82110"/>
    <w:rsid w:val="00D833F4"/>
    <w:rsid w:val="00D841E6"/>
    <w:rsid w:val="00D857EB"/>
    <w:rsid w:val="00D85897"/>
    <w:rsid w:val="00D901F6"/>
    <w:rsid w:val="00D9192A"/>
    <w:rsid w:val="00D91C21"/>
    <w:rsid w:val="00D93585"/>
    <w:rsid w:val="00D9447E"/>
    <w:rsid w:val="00D95127"/>
    <w:rsid w:val="00DA3597"/>
    <w:rsid w:val="00DA6B3B"/>
    <w:rsid w:val="00DB1034"/>
    <w:rsid w:val="00DB2E0F"/>
    <w:rsid w:val="00DB4626"/>
    <w:rsid w:val="00DD1995"/>
    <w:rsid w:val="00DD4840"/>
    <w:rsid w:val="00DD5AFE"/>
    <w:rsid w:val="00DE09E4"/>
    <w:rsid w:val="00DE49C1"/>
    <w:rsid w:val="00DE4C19"/>
    <w:rsid w:val="00DF0A42"/>
    <w:rsid w:val="00DF3037"/>
    <w:rsid w:val="00E042AC"/>
    <w:rsid w:val="00E0574F"/>
    <w:rsid w:val="00E07082"/>
    <w:rsid w:val="00E119F5"/>
    <w:rsid w:val="00E12C2F"/>
    <w:rsid w:val="00E16C68"/>
    <w:rsid w:val="00E32925"/>
    <w:rsid w:val="00E4234A"/>
    <w:rsid w:val="00E45A67"/>
    <w:rsid w:val="00E47A68"/>
    <w:rsid w:val="00E55AC1"/>
    <w:rsid w:val="00E603CF"/>
    <w:rsid w:val="00E63BDE"/>
    <w:rsid w:val="00E63F90"/>
    <w:rsid w:val="00E678ED"/>
    <w:rsid w:val="00E74897"/>
    <w:rsid w:val="00E847EB"/>
    <w:rsid w:val="00E862A4"/>
    <w:rsid w:val="00E92F20"/>
    <w:rsid w:val="00E94472"/>
    <w:rsid w:val="00EA4565"/>
    <w:rsid w:val="00EA5131"/>
    <w:rsid w:val="00EA7A86"/>
    <w:rsid w:val="00EB1FA2"/>
    <w:rsid w:val="00EB3C4F"/>
    <w:rsid w:val="00EB5BBB"/>
    <w:rsid w:val="00EC100D"/>
    <w:rsid w:val="00EC22DF"/>
    <w:rsid w:val="00EC242B"/>
    <w:rsid w:val="00EC3580"/>
    <w:rsid w:val="00EC3DA3"/>
    <w:rsid w:val="00EC4647"/>
    <w:rsid w:val="00EC486E"/>
    <w:rsid w:val="00EC67AB"/>
    <w:rsid w:val="00EC7B7F"/>
    <w:rsid w:val="00ED6966"/>
    <w:rsid w:val="00EE133F"/>
    <w:rsid w:val="00EE1BA5"/>
    <w:rsid w:val="00EE1E1A"/>
    <w:rsid w:val="00EE538E"/>
    <w:rsid w:val="00EF7778"/>
    <w:rsid w:val="00F11273"/>
    <w:rsid w:val="00F12603"/>
    <w:rsid w:val="00F13CC2"/>
    <w:rsid w:val="00F14DBA"/>
    <w:rsid w:val="00F153C8"/>
    <w:rsid w:val="00F17614"/>
    <w:rsid w:val="00F20789"/>
    <w:rsid w:val="00F21AEA"/>
    <w:rsid w:val="00F27E12"/>
    <w:rsid w:val="00F27EB9"/>
    <w:rsid w:val="00F302B6"/>
    <w:rsid w:val="00F3053B"/>
    <w:rsid w:val="00F366A0"/>
    <w:rsid w:val="00F36ED6"/>
    <w:rsid w:val="00F412C3"/>
    <w:rsid w:val="00F43718"/>
    <w:rsid w:val="00F45645"/>
    <w:rsid w:val="00F47F7A"/>
    <w:rsid w:val="00F535A0"/>
    <w:rsid w:val="00F56CB8"/>
    <w:rsid w:val="00F56F90"/>
    <w:rsid w:val="00F57BAA"/>
    <w:rsid w:val="00F60272"/>
    <w:rsid w:val="00F60AD0"/>
    <w:rsid w:val="00F613B9"/>
    <w:rsid w:val="00F63173"/>
    <w:rsid w:val="00F63338"/>
    <w:rsid w:val="00F63659"/>
    <w:rsid w:val="00F6534A"/>
    <w:rsid w:val="00F66192"/>
    <w:rsid w:val="00F7012A"/>
    <w:rsid w:val="00F727A7"/>
    <w:rsid w:val="00F73ED3"/>
    <w:rsid w:val="00F745AF"/>
    <w:rsid w:val="00F80C68"/>
    <w:rsid w:val="00F82A34"/>
    <w:rsid w:val="00F83775"/>
    <w:rsid w:val="00F8466A"/>
    <w:rsid w:val="00F86601"/>
    <w:rsid w:val="00F90604"/>
    <w:rsid w:val="00F925BC"/>
    <w:rsid w:val="00F935A5"/>
    <w:rsid w:val="00F93B68"/>
    <w:rsid w:val="00F94C34"/>
    <w:rsid w:val="00F95990"/>
    <w:rsid w:val="00F9758F"/>
    <w:rsid w:val="00FA39C0"/>
    <w:rsid w:val="00FB01BB"/>
    <w:rsid w:val="00FB69A8"/>
    <w:rsid w:val="00FC0B62"/>
    <w:rsid w:val="00FC6841"/>
    <w:rsid w:val="00FD2922"/>
    <w:rsid w:val="00FD2FE0"/>
    <w:rsid w:val="00FD40B0"/>
    <w:rsid w:val="00FD436A"/>
    <w:rsid w:val="00FD4F5E"/>
    <w:rsid w:val="00FE06C4"/>
    <w:rsid w:val="00FE1D8D"/>
    <w:rsid w:val="00FE475A"/>
    <w:rsid w:val="00FE52CD"/>
    <w:rsid w:val="00FF01AB"/>
    <w:rsid w:val="00FF491B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E3B613"/>
  <w15:chartTrackingRefBased/>
  <w15:docId w15:val="{39405937-3FC0-48FF-BA33-6FFB5F46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D6779"/>
    <w:pPr>
      <w:widowControl w:val="0"/>
      <w:autoSpaceDE w:val="0"/>
      <w:autoSpaceDN w:val="0"/>
      <w:adjustRightInd w:val="0"/>
      <w:spacing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9"/>
    <w:qFormat/>
    <w:rsid w:val="00EC7B7F"/>
    <w:pPr>
      <w:keepNext/>
      <w:keepLines/>
      <w:spacing w:before="480"/>
      <w:outlineLvl w:val="0"/>
    </w:pPr>
    <w:rPr>
      <w:rFonts w:ascii="Calibri Light" w:hAnsi="Calibri Light" w:cs="Calibri Light"/>
      <w:b/>
      <w:bCs/>
      <w:color w:val="2E74B5"/>
    </w:rPr>
  </w:style>
  <w:style w:type="paragraph" w:styleId="2">
    <w:name w:val="heading 2"/>
    <w:basedOn w:val="a0"/>
    <w:next w:val="a0"/>
    <w:link w:val="20"/>
    <w:uiPriority w:val="99"/>
    <w:qFormat/>
    <w:rsid w:val="00C71463"/>
    <w:pPr>
      <w:keepNext/>
      <w:widowControl/>
      <w:tabs>
        <w:tab w:val="left" w:pos="1701"/>
      </w:tabs>
      <w:autoSpaceDE/>
      <w:autoSpaceDN/>
      <w:adjustRightInd/>
      <w:spacing w:before="120" w:after="120"/>
      <w:ind w:firstLine="851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C7B7F"/>
    <w:rPr>
      <w:rFonts w:ascii="Calibri Light" w:hAnsi="Calibri Light" w:cs="Calibri Light"/>
      <w:b/>
      <w:bCs/>
      <w:color w:val="2E74B5"/>
      <w:sz w:val="28"/>
      <w:szCs w:val="28"/>
      <w:lang w:val="x-none" w:eastAsia="ru-RU"/>
    </w:rPr>
  </w:style>
  <w:style w:type="character" w:customStyle="1" w:styleId="20">
    <w:name w:val="Заголовок 2 Знак"/>
    <w:link w:val="2"/>
    <w:uiPriority w:val="99"/>
    <w:locked/>
    <w:rsid w:val="00C71463"/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21">
    <w:name w:val="Основной текст (2)_"/>
    <w:link w:val="22"/>
    <w:uiPriority w:val="99"/>
    <w:locked/>
    <w:rsid w:val="007555EF"/>
    <w:rPr>
      <w:spacing w:val="-10"/>
      <w:sz w:val="21"/>
      <w:shd w:val="clear" w:color="auto" w:fill="FFFFFF"/>
      <w:lang w:val="en-US" w:eastAsia="x-none"/>
    </w:rPr>
  </w:style>
  <w:style w:type="character" w:customStyle="1" w:styleId="a4">
    <w:name w:val="Основной текст_"/>
    <w:link w:val="11"/>
    <w:uiPriority w:val="99"/>
    <w:locked/>
    <w:rsid w:val="007555EF"/>
    <w:rPr>
      <w:sz w:val="27"/>
      <w:shd w:val="clear" w:color="auto" w:fill="FFFFFF"/>
    </w:rPr>
  </w:style>
  <w:style w:type="paragraph" w:customStyle="1" w:styleId="22">
    <w:name w:val="Основной текст (2)"/>
    <w:basedOn w:val="a0"/>
    <w:link w:val="21"/>
    <w:uiPriority w:val="99"/>
    <w:rsid w:val="007555EF"/>
    <w:pPr>
      <w:widowControl/>
      <w:shd w:val="clear" w:color="auto" w:fill="FFFFFF"/>
      <w:autoSpaceDE/>
      <w:autoSpaceDN/>
      <w:adjustRightInd/>
      <w:spacing w:after="60" w:line="240" w:lineRule="atLeast"/>
    </w:pPr>
    <w:rPr>
      <w:rFonts w:ascii="Calibri" w:hAnsi="Calibri"/>
      <w:spacing w:val="-10"/>
      <w:sz w:val="21"/>
      <w:szCs w:val="20"/>
      <w:lang w:val="en-US" w:eastAsia="x-none"/>
    </w:rPr>
  </w:style>
  <w:style w:type="paragraph" w:customStyle="1" w:styleId="11">
    <w:name w:val="Основной текст1"/>
    <w:basedOn w:val="a0"/>
    <w:link w:val="a4"/>
    <w:uiPriority w:val="99"/>
    <w:rsid w:val="007555EF"/>
    <w:pPr>
      <w:widowControl/>
      <w:shd w:val="clear" w:color="auto" w:fill="FFFFFF"/>
      <w:autoSpaceDE/>
      <w:autoSpaceDN/>
      <w:adjustRightInd/>
      <w:spacing w:line="322" w:lineRule="exact"/>
      <w:jc w:val="right"/>
    </w:pPr>
    <w:rPr>
      <w:rFonts w:ascii="Calibri" w:hAnsi="Calibri"/>
      <w:sz w:val="27"/>
      <w:szCs w:val="20"/>
      <w:lang w:val="x-none" w:eastAsia="x-none"/>
    </w:rPr>
  </w:style>
  <w:style w:type="paragraph" w:styleId="a5">
    <w:name w:val="header"/>
    <w:basedOn w:val="a0"/>
    <w:link w:val="a6"/>
    <w:uiPriority w:val="99"/>
    <w:rsid w:val="00125E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125EC0"/>
    <w:rPr>
      <w:rFonts w:ascii="Times New Roman" w:hAnsi="Times New Roman" w:cs="Times New Roman"/>
      <w:sz w:val="24"/>
      <w:szCs w:val="24"/>
      <w:lang w:val="x-none" w:eastAsia="ru-RU"/>
    </w:rPr>
  </w:style>
  <w:style w:type="paragraph" w:styleId="a7">
    <w:name w:val="footer"/>
    <w:basedOn w:val="a0"/>
    <w:link w:val="a8"/>
    <w:uiPriority w:val="99"/>
    <w:rsid w:val="00125E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125EC0"/>
    <w:rPr>
      <w:rFonts w:ascii="Times New Roman" w:hAnsi="Times New Roman" w:cs="Times New Roman"/>
      <w:sz w:val="24"/>
      <w:szCs w:val="24"/>
      <w:lang w:val="x-none" w:eastAsia="ru-RU"/>
    </w:rPr>
  </w:style>
  <w:style w:type="paragraph" w:styleId="a9">
    <w:name w:val="Balloon Text"/>
    <w:basedOn w:val="a0"/>
    <w:link w:val="aa"/>
    <w:uiPriority w:val="99"/>
    <w:semiHidden/>
    <w:rsid w:val="00C7146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locked/>
    <w:rsid w:val="00C71463"/>
    <w:rPr>
      <w:rFonts w:ascii="Segoe UI" w:hAnsi="Segoe UI" w:cs="Segoe UI"/>
      <w:sz w:val="18"/>
      <w:szCs w:val="18"/>
      <w:lang w:val="x-none" w:eastAsia="ru-RU"/>
    </w:rPr>
  </w:style>
  <w:style w:type="paragraph" w:styleId="ab">
    <w:name w:val="List Paragraph"/>
    <w:basedOn w:val="a0"/>
    <w:uiPriority w:val="99"/>
    <w:qFormat/>
    <w:rsid w:val="00C71463"/>
    <w:pPr>
      <w:ind w:left="720"/>
    </w:pPr>
  </w:style>
  <w:style w:type="paragraph" w:customStyle="1" w:styleId="ac">
    <w:name w:val="Осн текст"/>
    <w:basedOn w:val="a0"/>
    <w:uiPriority w:val="99"/>
    <w:rsid w:val="00962FAA"/>
    <w:pPr>
      <w:tabs>
        <w:tab w:val="left" w:pos="709"/>
      </w:tabs>
      <w:spacing w:line="360" w:lineRule="auto"/>
    </w:pPr>
  </w:style>
  <w:style w:type="table" w:styleId="ad">
    <w:name w:val="Table Grid"/>
    <w:basedOn w:val="a2"/>
    <w:uiPriority w:val="99"/>
    <w:rsid w:val="00FE52C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autoRedefine/>
    <w:uiPriority w:val="99"/>
    <w:rsid w:val="002628FD"/>
    <w:pPr>
      <w:widowControl/>
      <w:numPr>
        <w:numId w:val="8"/>
      </w:numPr>
      <w:tabs>
        <w:tab w:val="left" w:pos="1021"/>
      </w:tabs>
      <w:autoSpaceDE/>
      <w:autoSpaceDN/>
      <w:adjustRightInd/>
      <w:spacing w:line="360" w:lineRule="auto"/>
      <w:ind w:left="0" w:firstLine="709"/>
    </w:pPr>
    <w:rPr>
      <w:lang w:eastAsia="en-US"/>
    </w:rPr>
  </w:style>
  <w:style w:type="character" w:customStyle="1" w:styleId="5">
    <w:name w:val="Основной текст (5)_"/>
    <w:link w:val="50"/>
    <w:uiPriority w:val="99"/>
    <w:locked/>
    <w:rsid w:val="002628FD"/>
    <w:rPr>
      <w:sz w:val="21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2628FD"/>
    <w:pPr>
      <w:shd w:val="clear" w:color="auto" w:fill="FFFFFF"/>
      <w:autoSpaceDE/>
      <w:autoSpaceDN/>
      <w:adjustRightInd/>
      <w:spacing w:line="360" w:lineRule="auto"/>
    </w:pPr>
    <w:rPr>
      <w:rFonts w:ascii="Calibri" w:hAnsi="Calibri"/>
      <w:sz w:val="21"/>
      <w:szCs w:val="20"/>
      <w:lang w:val="x-none" w:eastAsia="x-none"/>
    </w:rPr>
  </w:style>
  <w:style w:type="paragraph" w:customStyle="1" w:styleId="12">
    <w:name w:val="Знак Знак1 Знак Знак Знак"/>
    <w:basedOn w:val="a0"/>
    <w:uiPriority w:val="99"/>
    <w:rsid w:val="00835EB4"/>
    <w:pPr>
      <w:widowControl/>
      <w:autoSpaceDE/>
      <w:autoSpaceDN/>
      <w:adjustRightInd/>
    </w:pPr>
    <w:rPr>
      <w:sz w:val="24"/>
      <w:szCs w:val="24"/>
    </w:rPr>
  </w:style>
  <w:style w:type="character" w:styleId="ae">
    <w:name w:val="page number"/>
    <w:uiPriority w:val="99"/>
    <w:rsid w:val="00C4255A"/>
    <w:rPr>
      <w:rFonts w:cs="Times New Roman"/>
    </w:rPr>
  </w:style>
  <w:style w:type="paragraph" w:styleId="af">
    <w:name w:val="Body Text"/>
    <w:basedOn w:val="a0"/>
    <w:link w:val="af0"/>
    <w:uiPriority w:val="99"/>
    <w:rsid w:val="003B6734"/>
    <w:pPr>
      <w:spacing w:after="120"/>
    </w:pPr>
    <w:rPr>
      <w:rFonts w:eastAsia="SimSun"/>
      <w:sz w:val="20"/>
      <w:szCs w:val="20"/>
      <w:lang w:eastAsia="zh-CN"/>
    </w:rPr>
  </w:style>
  <w:style w:type="character" w:customStyle="1" w:styleId="af0">
    <w:name w:val="Основной текст Знак"/>
    <w:link w:val="af"/>
    <w:uiPriority w:val="99"/>
    <w:semiHidden/>
    <w:locked/>
    <w:rPr>
      <w:rFonts w:ascii="Times New Roman" w:hAnsi="Times New Roman" w:cs="Times New Roman"/>
      <w:sz w:val="28"/>
      <w:szCs w:val="28"/>
    </w:rPr>
  </w:style>
  <w:style w:type="paragraph" w:styleId="23">
    <w:name w:val="Body Text Indent 2"/>
    <w:basedOn w:val="a0"/>
    <w:link w:val="24"/>
    <w:uiPriority w:val="99"/>
    <w:rsid w:val="00D91C2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sz w:val="28"/>
      <w:szCs w:val="28"/>
    </w:rPr>
  </w:style>
  <w:style w:type="paragraph" w:customStyle="1" w:styleId="af1">
    <w:name w:val="Название очета"/>
    <w:basedOn w:val="a0"/>
    <w:uiPriority w:val="99"/>
    <w:rsid w:val="00D91C21"/>
    <w:pPr>
      <w:widowControl/>
      <w:suppressAutoHyphens/>
      <w:autoSpaceDE/>
      <w:autoSpaceDN/>
      <w:adjustRightInd/>
      <w:jc w:val="center"/>
    </w:pPr>
    <w:rPr>
      <w:caps/>
    </w:rPr>
  </w:style>
  <w:style w:type="paragraph" w:customStyle="1" w:styleId="14-11">
    <w:name w:val="К14-Перечисление 1) (ур.1)"/>
    <w:basedOn w:val="a0"/>
    <w:qFormat/>
    <w:rsid w:val="00781CFB"/>
    <w:pPr>
      <w:widowControl/>
      <w:suppressAutoHyphens/>
      <w:autoSpaceDE/>
      <w:autoSpaceDN/>
      <w:adjustRightInd/>
      <w:spacing w:line="360" w:lineRule="auto"/>
    </w:pPr>
    <w:rPr>
      <w:rFonts w:eastAsia="Calibri"/>
      <w:szCs w:val="22"/>
      <w:lang w:eastAsia="en-US"/>
    </w:rPr>
  </w:style>
  <w:style w:type="paragraph" w:customStyle="1" w:styleId="13">
    <w:name w:val="_Маркированный список уровня 1"/>
    <w:basedOn w:val="a0"/>
    <w:link w:val="14"/>
    <w:qFormat/>
    <w:rsid w:val="00781CFB"/>
    <w:pPr>
      <w:widowControl/>
      <w:tabs>
        <w:tab w:val="left" w:pos="1134"/>
      </w:tabs>
      <w:autoSpaceDE/>
      <w:spacing w:line="360" w:lineRule="auto"/>
      <w:ind w:left="1134" w:hanging="425"/>
      <w:textAlignment w:val="baseline"/>
    </w:pPr>
    <w:rPr>
      <w:rFonts w:ascii="Calibri" w:hAnsi="Calibri" w:cs="Calibri"/>
      <w:szCs w:val="24"/>
      <w:lang w:val="x-none" w:eastAsia="x-none"/>
    </w:rPr>
  </w:style>
  <w:style w:type="character" w:customStyle="1" w:styleId="14">
    <w:name w:val="_Маркированный список уровня 1 Знак"/>
    <w:link w:val="13"/>
    <w:rsid w:val="00781CFB"/>
    <w:rPr>
      <w:sz w:val="28"/>
      <w:szCs w:val="24"/>
      <w:lang w:val="x-none" w:eastAsia="x-none" w:bidi="ar-SA"/>
    </w:rPr>
  </w:style>
  <w:style w:type="paragraph" w:customStyle="1" w:styleId="15">
    <w:name w:val="Абзац списка1"/>
    <w:basedOn w:val="a0"/>
    <w:rsid w:val="00E678ED"/>
    <w:pPr>
      <w:widowControl/>
      <w:autoSpaceDE/>
      <w:autoSpaceDN/>
      <w:adjustRightInd/>
      <w:spacing w:after="160" w:line="259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styleId="af2">
    <w:name w:val="annotation reference"/>
    <w:basedOn w:val="a1"/>
    <w:uiPriority w:val="99"/>
    <w:semiHidden/>
    <w:unhideWhenUsed/>
    <w:rsid w:val="009D399C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9D399C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9D399C"/>
    <w:rPr>
      <w:rFonts w:ascii="Times New Roman" w:hAnsi="Times New Roman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399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D399C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C7DFE-51AB-4AB9-8798-838B3630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3733</Words>
  <Characters>21284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Туманов</dc:creator>
  <cp:keywords/>
  <cp:lastModifiedBy>Вячеслав Павлов</cp:lastModifiedBy>
  <cp:revision>14</cp:revision>
  <cp:lastPrinted>2021-02-08T11:39:00Z</cp:lastPrinted>
  <dcterms:created xsi:type="dcterms:W3CDTF">2021-03-16T09:03:00Z</dcterms:created>
  <dcterms:modified xsi:type="dcterms:W3CDTF">2021-04-09T11:19:00Z</dcterms:modified>
</cp:coreProperties>
</file>