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Pompeyo Alexander Pérez Marín</w:t>
      </w:r>
    </w:p>
    <w:p>
      <w:pPr>
        <w:pStyle w:val="Date"/>
      </w:pPr>
      <w:r>
        <w:t xml:space="preserve">2026-08-15</w:t>
      </w:r>
    </w:p>
    <w:bookmarkStart w:id="10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9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10"/>
    <w:bookmarkStart w:id="14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reporte_files/reporte_files/figure-docx/pressur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Pompeyo Alexander Pérez Marín</dc:creator>
  <cp:keywords/>
  <dcterms:created xsi:type="dcterms:W3CDTF">2026-08-15T00:04:06Z</dcterms:created>
  <dcterms:modified xsi:type="dcterms:W3CDTF">2026-08-15T00:04:06Z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2026-08-15</vt:lpwstr>
  </property>
  <property fmtid="{D5CDD505-2E9C-101B-9397-08002B2CF9AE}" pid="3" name="output">
    <vt:lpwstr/>
  </property>
</Properties>
</file>