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1C" w:rsidRPr="00C33CC4" w:rsidRDefault="001A241C" w:rsidP="001A241C">
      <w:pPr>
        <w:pStyle w:val="NormalWeb"/>
        <w:jc w:val="center"/>
        <w:rPr>
          <w:b/>
          <w:bCs/>
          <w:color w:val="000000"/>
          <w:sz w:val="37"/>
          <w:szCs w:val="37"/>
        </w:rPr>
      </w:pPr>
      <w:r>
        <w:rPr>
          <w:b/>
          <w:bCs/>
          <w:color w:val="000000"/>
          <w:sz w:val="37"/>
          <w:szCs w:val="37"/>
        </w:rPr>
        <w:t>Day 4</w:t>
      </w:r>
      <w:r w:rsidRPr="00C33CC4">
        <w:rPr>
          <w:b/>
          <w:bCs/>
          <w:color w:val="000000"/>
          <w:sz w:val="37"/>
          <w:szCs w:val="37"/>
        </w:rPr>
        <w:t xml:space="preserve"> – Assignment</w:t>
      </w:r>
    </w:p>
    <w:p w:rsidR="001A241C" w:rsidRDefault="001A241C" w:rsidP="001A241C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Pratik K Kamble</w:t>
      </w:r>
    </w:p>
    <w:p w:rsidR="001A241C" w:rsidRDefault="001A241C" w:rsidP="001A241C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Employee </w:t>
      </w:r>
      <w:proofErr w:type="gramStart"/>
      <w:r>
        <w:rPr>
          <w:b/>
          <w:bCs/>
          <w:color w:val="000000"/>
          <w:sz w:val="27"/>
          <w:szCs w:val="27"/>
        </w:rPr>
        <w:t>ID :</w:t>
      </w:r>
      <w:proofErr w:type="gramEnd"/>
      <w:r>
        <w:rPr>
          <w:b/>
          <w:bCs/>
          <w:color w:val="000000"/>
          <w:sz w:val="27"/>
          <w:szCs w:val="27"/>
        </w:rPr>
        <w:t xml:space="preserve"> 46263548</w:t>
      </w:r>
    </w:p>
    <w:p w:rsidR="001A241C" w:rsidRDefault="001A241C" w:rsidP="001A241C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13 – 09 – 2022</w:t>
      </w:r>
    </w:p>
    <w:p w:rsidR="001A241C" w:rsidRDefault="001A241C" w:rsidP="001A241C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</w:p>
    <w:p w:rsidR="001A241C" w:rsidRDefault="001A241C" w:rsidP="001A241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1A241C">
        <w:rPr>
          <w:b/>
          <w:bCs/>
          <w:color w:val="000000"/>
          <w:sz w:val="27"/>
          <w:szCs w:val="27"/>
        </w:rPr>
        <w:t>Q1</w:t>
      </w:r>
      <w:r>
        <w:rPr>
          <w:color w:val="000000"/>
          <w:sz w:val="27"/>
          <w:szCs w:val="27"/>
        </w:rPr>
        <w:t xml:space="preserve">: Write a program to get the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 xml:space="preserve"> and year of birth as input and return the generated password. Follow the below table for more understanding.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241C" w:rsidTr="001A241C"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Class Name</w:t>
            </w:r>
          </w:p>
        </w:tc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StringUtil</w:t>
            </w:r>
            <w:proofErr w:type="spellEnd"/>
          </w:p>
        </w:tc>
      </w:tr>
      <w:tr w:rsidR="001A241C" w:rsidTr="001A241C"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Method</w:t>
            </w:r>
          </w:p>
        </w:tc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public String </w:t>
            </w:r>
            <w:proofErr w:type="spellStart"/>
            <w:r>
              <w:rPr>
                <w:color w:val="000000"/>
                <w:sz w:val="27"/>
                <w:szCs w:val="27"/>
              </w:rPr>
              <w:t>generatePassword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(String </w:t>
            </w:r>
            <w:proofErr w:type="spellStart"/>
            <w:r>
              <w:rPr>
                <w:color w:val="000000"/>
                <w:sz w:val="27"/>
                <w:szCs w:val="27"/>
              </w:rPr>
              <w:t>firstName,String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lastName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String </w:t>
            </w:r>
            <w:proofErr w:type="spellStart"/>
            <w:r>
              <w:rPr>
                <w:color w:val="000000"/>
                <w:sz w:val="27"/>
                <w:szCs w:val="27"/>
              </w:rPr>
              <w:t>yob</w:t>
            </w:r>
            <w:proofErr w:type="spellEnd"/>
            <w:r>
              <w:rPr>
                <w:color w:val="000000"/>
                <w:sz w:val="27"/>
                <w:szCs w:val="27"/>
              </w:rPr>
              <w:t>): This should return the generated password.</w:t>
            </w:r>
          </w:p>
        </w:tc>
      </w:tr>
      <w:tr w:rsidR="001A241C" w:rsidTr="001A241C"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Sample Input</w:t>
            </w:r>
          </w:p>
        </w:tc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PanKaj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SHaRma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1983</w:t>
            </w:r>
          </w:p>
        </w:tc>
      </w:tr>
      <w:tr w:rsidR="001A241C" w:rsidTr="001A241C"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Output</w:t>
            </w:r>
          </w:p>
        </w:tc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ankhar83</w:t>
            </w:r>
          </w:p>
        </w:tc>
      </w:tr>
      <w:tr w:rsidR="001A241C" w:rsidTr="001A241C"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Note</w:t>
            </w:r>
          </w:p>
        </w:tc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User may give input in mixed case, your generated output must be in lowercase only</w:t>
            </w:r>
          </w:p>
        </w:tc>
      </w:tr>
      <w:tr w:rsidR="001A241C" w:rsidTr="001A241C"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Class Name</w:t>
            </w:r>
          </w:p>
        </w:tc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StringUtilTest</w:t>
            </w:r>
            <w:proofErr w:type="spellEnd"/>
          </w:p>
        </w:tc>
      </w:tr>
      <w:tr w:rsidR="001A241C" w:rsidTr="001A241C"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Method</w:t>
            </w:r>
          </w:p>
        </w:tc>
        <w:tc>
          <w:tcPr>
            <w:tcW w:w="4675" w:type="dxa"/>
          </w:tcPr>
          <w:p w:rsidR="001A241C" w:rsidRDefault="001A241C" w:rsidP="001A241C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main(String[] </w:t>
            </w:r>
            <w:proofErr w:type="spellStart"/>
            <w:r>
              <w:rPr>
                <w:color w:val="000000"/>
                <w:sz w:val="27"/>
                <w:szCs w:val="27"/>
              </w:rPr>
              <w:t>args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): For testing the </w:t>
            </w:r>
            <w:proofErr w:type="spellStart"/>
            <w:r>
              <w:rPr>
                <w:color w:val="000000"/>
                <w:sz w:val="27"/>
                <w:szCs w:val="27"/>
              </w:rPr>
              <w:t>StringUtil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method</w:t>
            </w:r>
          </w:p>
        </w:tc>
      </w:tr>
    </w:tbl>
    <w:p w:rsidR="001A241C" w:rsidRDefault="001A241C" w:rsidP="001A241C">
      <w:pPr>
        <w:pStyle w:val="NormalWeb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</w:p>
    <w:p w:rsidR="002C58A8" w:rsidRDefault="001A241C">
      <w:pPr>
        <w:rPr>
          <w:b/>
          <w:bCs/>
          <w:sz w:val="30"/>
          <w:szCs w:val="30"/>
        </w:rPr>
      </w:pPr>
      <w:r w:rsidRPr="001A241C">
        <w:rPr>
          <w:b/>
          <w:bCs/>
          <w:sz w:val="30"/>
          <w:szCs w:val="30"/>
        </w:rPr>
        <w:t>Solution</w:t>
      </w:r>
      <w:r>
        <w:rPr>
          <w:b/>
          <w:bCs/>
          <w:sz w:val="30"/>
          <w:szCs w:val="30"/>
        </w:rPr>
        <w:t xml:space="preserve"> –</w:t>
      </w:r>
      <w:r w:rsidRPr="001A241C">
        <w:rPr>
          <w:b/>
          <w:bCs/>
          <w:sz w:val="30"/>
          <w:szCs w:val="30"/>
        </w:rPr>
        <w:t xml:space="preserve"> </w:t>
      </w:r>
    </w:p>
    <w:p w:rsidR="001A241C" w:rsidRDefault="001A241C">
      <w:pPr>
        <w:rPr>
          <w:b/>
          <w:bCs/>
          <w:sz w:val="30"/>
          <w:szCs w:val="30"/>
        </w:rPr>
      </w:pPr>
      <w:r w:rsidRPr="001A241C">
        <w:rPr>
          <w:b/>
          <w:bCs/>
          <w:noProof/>
          <w:sz w:val="30"/>
          <w:szCs w:val="30"/>
          <w:lang w:bidi="hi-IN"/>
        </w:rPr>
        <w:drawing>
          <wp:inline distT="0" distB="0" distL="0" distR="0" wp14:anchorId="1762C618" wp14:editId="37BB447A">
            <wp:extent cx="6266237" cy="316576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893" cy="31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86" w:rsidRDefault="00642A86">
      <w:pPr>
        <w:rPr>
          <w:color w:val="000000"/>
          <w:sz w:val="27"/>
          <w:szCs w:val="27"/>
        </w:rPr>
      </w:pPr>
    </w:p>
    <w:p w:rsidR="001A241C" w:rsidRDefault="001A241C">
      <w:pPr>
        <w:rPr>
          <w:color w:val="000000"/>
          <w:sz w:val="27"/>
          <w:szCs w:val="27"/>
        </w:rPr>
      </w:pPr>
      <w:r w:rsidRPr="00642A86">
        <w:rPr>
          <w:b/>
          <w:bCs/>
          <w:color w:val="000000"/>
          <w:sz w:val="27"/>
          <w:szCs w:val="27"/>
        </w:rPr>
        <w:lastRenderedPageBreak/>
        <w:t>Q2:</w:t>
      </w:r>
      <w:r>
        <w:rPr>
          <w:color w:val="000000"/>
          <w:sz w:val="27"/>
          <w:szCs w:val="27"/>
        </w:rPr>
        <w:t xml:space="preserve"> Create a method in the </w:t>
      </w:r>
      <w:proofErr w:type="spellStart"/>
      <w:r>
        <w:rPr>
          <w:color w:val="000000"/>
          <w:sz w:val="27"/>
          <w:szCs w:val="27"/>
        </w:rPr>
        <w:t>StringUtil</w:t>
      </w:r>
      <w:proofErr w:type="spellEnd"/>
      <w:r>
        <w:rPr>
          <w:color w:val="000000"/>
          <w:sz w:val="27"/>
          <w:szCs w:val="27"/>
        </w:rPr>
        <w:t xml:space="preserve"> class as, </w:t>
      </w:r>
      <w:proofErr w:type="spellStart"/>
      <w:proofErr w:type="gramStart"/>
      <w:r>
        <w:rPr>
          <w:color w:val="000000"/>
          <w:sz w:val="27"/>
          <w:szCs w:val="27"/>
        </w:rPr>
        <w:t>getCommand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). This method will receive on </w:t>
      </w:r>
      <w:proofErr w:type="spellStart"/>
      <w:r>
        <w:rPr>
          <w:color w:val="000000"/>
          <w:sz w:val="27"/>
          <w:szCs w:val="27"/>
        </w:rPr>
        <w:t>url</w:t>
      </w:r>
      <w:proofErr w:type="spellEnd"/>
      <w:r>
        <w:rPr>
          <w:color w:val="000000"/>
          <w:sz w:val="27"/>
          <w:szCs w:val="27"/>
        </w:rPr>
        <w:t xml:space="preserve"> and will return the command from this </w:t>
      </w:r>
      <w:proofErr w:type="spellStart"/>
      <w:r>
        <w:rPr>
          <w:color w:val="000000"/>
          <w:sz w:val="27"/>
          <w:szCs w:val="27"/>
        </w:rPr>
        <w:t>url</w:t>
      </w:r>
      <w:proofErr w:type="spellEnd"/>
      <w:r>
        <w:rPr>
          <w:color w:val="000000"/>
          <w:sz w:val="27"/>
          <w:szCs w:val="27"/>
        </w:rPr>
        <w:t>. Follow below table for more understanding.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7"/>
        <w:gridCol w:w="4963"/>
      </w:tblGrid>
      <w:tr w:rsidR="00974DDC" w:rsidTr="00D4055F"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Class Name</w:t>
            </w:r>
          </w:p>
        </w:tc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StringUtil</w:t>
            </w:r>
            <w:proofErr w:type="spellEnd"/>
          </w:p>
        </w:tc>
      </w:tr>
      <w:tr w:rsidR="00974DDC" w:rsidTr="00D4055F"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Method</w:t>
            </w:r>
          </w:p>
        </w:tc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public String </w:t>
            </w:r>
            <w:proofErr w:type="spellStart"/>
            <w:r>
              <w:rPr>
                <w:color w:val="000000"/>
                <w:sz w:val="27"/>
                <w:szCs w:val="27"/>
              </w:rPr>
              <w:t>getCommand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(String </w:t>
            </w:r>
            <w:proofErr w:type="spellStart"/>
            <w:r>
              <w:rPr>
                <w:color w:val="000000"/>
                <w:sz w:val="27"/>
                <w:szCs w:val="27"/>
              </w:rPr>
              <w:t>url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): This method will receive the </w:t>
            </w:r>
            <w:proofErr w:type="spellStart"/>
            <w:r>
              <w:rPr>
                <w:color w:val="000000"/>
                <w:sz w:val="27"/>
                <w:szCs w:val="27"/>
              </w:rPr>
              <w:t>url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and return the command associated with that </w:t>
            </w:r>
            <w:proofErr w:type="spellStart"/>
            <w:r>
              <w:rPr>
                <w:color w:val="000000"/>
                <w:sz w:val="27"/>
                <w:szCs w:val="27"/>
              </w:rPr>
              <w:t>url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</w:tr>
      <w:tr w:rsidR="00974DDC" w:rsidTr="00D4055F"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Sample Input</w:t>
            </w:r>
          </w:p>
        </w:tc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www.sample.com/admin/createProject.html</w:t>
            </w:r>
          </w:p>
        </w:tc>
      </w:tr>
      <w:tr w:rsidR="00974DDC" w:rsidTr="00D4055F"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Output</w:t>
            </w:r>
          </w:p>
        </w:tc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createProject</w:t>
            </w:r>
            <w:proofErr w:type="spellEnd"/>
          </w:p>
        </w:tc>
      </w:tr>
      <w:tr w:rsidR="00974DDC" w:rsidTr="00D4055F"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Note</w:t>
            </w:r>
          </w:p>
        </w:tc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Check with multiple and different type of </w:t>
            </w:r>
            <w:proofErr w:type="spellStart"/>
            <w:r>
              <w:rPr>
                <w:color w:val="000000"/>
                <w:sz w:val="27"/>
                <w:szCs w:val="27"/>
              </w:rPr>
              <w:t>urls</w:t>
            </w:r>
            <w:proofErr w:type="spellEnd"/>
          </w:p>
        </w:tc>
      </w:tr>
      <w:tr w:rsidR="00974DDC" w:rsidTr="00D4055F"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Class Name</w:t>
            </w:r>
          </w:p>
        </w:tc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StringUtilTest</w:t>
            </w:r>
            <w:proofErr w:type="spellEnd"/>
          </w:p>
        </w:tc>
      </w:tr>
      <w:tr w:rsidR="00974DDC" w:rsidTr="00D4055F"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Method</w:t>
            </w:r>
          </w:p>
        </w:tc>
        <w:tc>
          <w:tcPr>
            <w:tcW w:w="4675" w:type="dxa"/>
          </w:tcPr>
          <w:p w:rsidR="00974DDC" w:rsidRDefault="00974DDC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main(String[] </w:t>
            </w:r>
            <w:proofErr w:type="spellStart"/>
            <w:r>
              <w:rPr>
                <w:color w:val="000000"/>
                <w:sz w:val="27"/>
                <w:szCs w:val="27"/>
              </w:rPr>
              <w:t>args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): For testing the </w:t>
            </w:r>
            <w:proofErr w:type="spellStart"/>
            <w:r>
              <w:rPr>
                <w:color w:val="000000"/>
                <w:sz w:val="27"/>
                <w:szCs w:val="27"/>
              </w:rPr>
              <w:t>StringUtil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method</w:t>
            </w:r>
          </w:p>
        </w:tc>
      </w:tr>
    </w:tbl>
    <w:p w:rsidR="00974DDC" w:rsidRDefault="00974DDC">
      <w:pPr>
        <w:rPr>
          <w:b/>
          <w:bCs/>
          <w:sz w:val="30"/>
          <w:szCs w:val="30"/>
        </w:rPr>
      </w:pPr>
    </w:p>
    <w:p w:rsidR="00681905" w:rsidRDefault="0068190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Solution – </w:t>
      </w:r>
    </w:p>
    <w:p w:rsidR="00681905" w:rsidRDefault="00681905">
      <w:pPr>
        <w:rPr>
          <w:b/>
          <w:bCs/>
          <w:sz w:val="30"/>
          <w:szCs w:val="30"/>
        </w:rPr>
      </w:pPr>
      <w:r w:rsidRPr="00681905">
        <w:rPr>
          <w:b/>
          <w:bCs/>
          <w:noProof/>
          <w:sz w:val="30"/>
          <w:szCs w:val="30"/>
          <w:lang w:bidi="hi-IN"/>
        </w:rPr>
        <w:drawing>
          <wp:inline distT="0" distB="0" distL="0" distR="0" wp14:anchorId="441D6F5B" wp14:editId="35EABED1">
            <wp:extent cx="6293904" cy="369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992" cy="37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05" w:rsidRDefault="00681905">
      <w:pPr>
        <w:rPr>
          <w:b/>
          <w:bCs/>
          <w:sz w:val="30"/>
          <w:szCs w:val="30"/>
        </w:rPr>
      </w:pPr>
    </w:p>
    <w:p w:rsidR="00681905" w:rsidRDefault="00681905">
      <w:pPr>
        <w:rPr>
          <w:b/>
          <w:bCs/>
          <w:sz w:val="30"/>
          <w:szCs w:val="30"/>
        </w:rPr>
      </w:pPr>
    </w:p>
    <w:p w:rsidR="00642A86" w:rsidRDefault="00642A86">
      <w:pPr>
        <w:rPr>
          <w:b/>
          <w:bCs/>
          <w:sz w:val="30"/>
          <w:szCs w:val="30"/>
        </w:rPr>
      </w:pPr>
    </w:p>
    <w:p w:rsidR="00681905" w:rsidRPr="00681905" w:rsidRDefault="00681905" w:rsidP="0068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68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lastRenderedPageBreak/>
        <w:t>Q3:</w:t>
      </w:r>
      <w:r w:rsidRPr="00681905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You need to work on the </w:t>
      </w:r>
      <w:proofErr w:type="spellStart"/>
      <w:r w:rsidRPr="00681905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StringExercises</w:t>
      </w:r>
      <w:proofErr w:type="spellEnd"/>
      <w:r w:rsidRPr="00681905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class, that will have some set of static methods. You need to implement these methods as per the description. For testing different operations of the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</w:t>
      </w:r>
      <w:proofErr w:type="spellStart"/>
      <w:r w:rsidRPr="00681905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StringExercises</w:t>
      </w:r>
      <w:proofErr w:type="spellEnd"/>
      <w:r w:rsidRPr="00681905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class. Create a main class and accordingly call the methods with appropriate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2920D2" w:rsidTr="002920D2">
        <w:tc>
          <w:tcPr>
            <w:tcW w:w="4135" w:type="dxa"/>
          </w:tcPr>
          <w:p w:rsidR="002920D2" w:rsidRDefault="002920D2" w:rsidP="00D4055F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Class Name</w:t>
            </w:r>
          </w:p>
        </w:tc>
        <w:tc>
          <w:tcPr>
            <w:tcW w:w="5215" w:type="dxa"/>
          </w:tcPr>
          <w:p w:rsidR="002920D2" w:rsidRDefault="002920D2" w:rsidP="00D4055F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StringExercises</w:t>
            </w:r>
            <w:proofErr w:type="spellEnd"/>
          </w:p>
        </w:tc>
      </w:tr>
      <w:tr w:rsidR="002920D2" w:rsidTr="002920D2">
        <w:tc>
          <w:tcPr>
            <w:tcW w:w="4135" w:type="dxa"/>
          </w:tcPr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</w:t>
            </w:r>
            <w:proofErr w:type="spell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int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 </w:t>
            </w:r>
            <w:proofErr w:type="spell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findMarc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(String string) {return -2; }</w:t>
            </w:r>
          </w:p>
        </w:tc>
        <w:tc>
          <w:tcPr>
            <w:tcW w:w="5215" w:type="dxa"/>
          </w:tcPr>
          <w:p w:rsidR="002920D2" w:rsidRDefault="002920D2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Searches for "Marc" in a string. string is a </w:t>
            </w:r>
            <w:proofErr w:type="spellStart"/>
            <w:r>
              <w:rPr>
                <w:color w:val="000000"/>
                <w:sz w:val="27"/>
                <w:szCs w:val="27"/>
              </w:rPr>
              <w:t>non null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String return the index of the first </w:t>
            </w:r>
            <w:proofErr w:type="spellStart"/>
            <w:r>
              <w:rPr>
                <w:color w:val="000000"/>
                <w:sz w:val="27"/>
                <w:szCs w:val="27"/>
              </w:rPr>
              <w:t>occurance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of the “Marc” in the string. Otherwise -1 if not found</w:t>
            </w:r>
          </w:p>
        </w:tc>
      </w:tr>
      <w:tr w:rsidR="002920D2" w:rsidTr="002920D2">
        <w:tc>
          <w:tcPr>
            <w:tcW w:w="4135" w:type="dxa"/>
          </w:tcPr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</w:t>
            </w:r>
            <w:proofErr w:type="spell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int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 </w:t>
            </w:r>
            <w:proofErr w:type="spellStart"/>
            <w:proofErr w:type="gram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findSubstring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</w:t>
            </w:r>
            <w:proofErr w:type="gram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String string, String</w:t>
            </w:r>
          </w:p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substring) {return -2;}</w:t>
            </w:r>
          </w:p>
        </w:tc>
        <w:tc>
          <w:tcPr>
            <w:tcW w:w="5215" w:type="dxa"/>
          </w:tcPr>
          <w:p w:rsidR="002920D2" w:rsidRDefault="002920D2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Searches for substring within a string </w:t>
            </w:r>
            <w:proofErr w:type="spell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is a non-null string substring a non-null string return the index of the first occurrence of the substring within the string, or -1 if not found</w:t>
            </w:r>
          </w:p>
        </w:tc>
      </w:tr>
      <w:tr w:rsidR="002920D2" w:rsidTr="002920D2">
        <w:tc>
          <w:tcPr>
            <w:tcW w:w="4135" w:type="dxa"/>
          </w:tcPr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</w:t>
            </w:r>
            <w:proofErr w:type="spell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boolean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 </w:t>
            </w:r>
            <w:proofErr w:type="gram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contains(</w:t>
            </w:r>
            <w:proofErr w:type="gram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String </w:t>
            </w:r>
            <w:proofErr w:type="spell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string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, String</w:t>
            </w:r>
          </w:p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substring) {return false;}</w:t>
            </w:r>
          </w:p>
        </w:tc>
        <w:tc>
          <w:tcPr>
            <w:tcW w:w="5215" w:type="dxa"/>
          </w:tcPr>
          <w:p w:rsidR="002920D2" w:rsidRDefault="002920D2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Returns true if and only if the string contains the substring. string is a non-null string substring is a non-null string return true if and only if the string contains the substring</w:t>
            </w:r>
          </w:p>
        </w:tc>
      </w:tr>
      <w:tr w:rsidR="002920D2" w:rsidTr="002920D2">
        <w:tc>
          <w:tcPr>
            <w:tcW w:w="4135" w:type="dxa"/>
          </w:tcPr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</w:t>
            </w:r>
            <w:proofErr w:type="gram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String[</w:t>
            </w:r>
            <w:proofErr w:type="gram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] </w:t>
            </w:r>
            <w:proofErr w:type="spell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splitIntoWords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(String string) {</w:t>
            </w:r>
          </w:p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return null;}</w:t>
            </w:r>
          </w:p>
        </w:tc>
        <w:tc>
          <w:tcPr>
            <w:tcW w:w="5215" w:type="dxa"/>
          </w:tcPr>
          <w:p w:rsidR="002920D2" w:rsidRDefault="002920D2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Splits a string into words, using whitespace to delimit the words. you can use the </w:t>
            </w:r>
            <w:proofErr w:type="spellStart"/>
            <w:r>
              <w:rPr>
                <w:color w:val="000000"/>
                <w:sz w:val="27"/>
                <w:szCs w:val="27"/>
              </w:rPr>
              <w:t>String.split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method as follows to get an array of the words: String[] words = </w:t>
            </w:r>
            <w:proofErr w:type="spellStart"/>
            <w:r>
              <w:rPr>
                <w:color w:val="000000"/>
                <w:sz w:val="27"/>
                <w:szCs w:val="27"/>
              </w:rPr>
              <w:t>s.split</w:t>
            </w:r>
            <w:proofErr w:type="spellEnd"/>
            <w:r>
              <w:rPr>
                <w:color w:val="000000"/>
                <w:sz w:val="27"/>
                <w:szCs w:val="27"/>
              </w:rPr>
              <w:t>("\\s+"); string a non-null string return an array representing the words in the string.</w:t>
            </w:r>
          </w:p>
        </w:tc>
      </w:tr>
      <w:tr w:rsidR="002920D2" w:rsidTr="002920D2">
        <w:tc>
          <w:tcPr>
            <w:tcW w:w="4135" w:type="dxa"/>
          </w:tcPr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String </w:t>
            </w:r>
            <w:proofErr w:type="spellStart"/>
            <w:proofErr w:type="gram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firstFour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</w:t>
            </w:r>
            <w:proofErr w:type="gram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String string) {</w:t>
            </w:r>
          </w:p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return null;}</w:t>
            </w:r>
          </w:p>
        </w:tc>
        <w:tc>
          <w:tcPr>
            <w:tcW w:w="5215" w:type="dxa"/>
          </w:tcPr>
          <w:p w:rsidR="002920D2" w:rsidRDefault="002920D2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Returns the substring representing the first four characters of the string. string a non-null string of length&gt;=4 return the substring representing the first four characters of the string.</w:t>
            </w:r>
          </w:p>
        </w:tc>
      </w:tr>
      <w:tr w:rsidR="002920D2" w:rsidTr="002920D2">
        <w:tc>
          <w:tcPr>
            <w:tcW w:w="4135" w:type="dxa"/>
          </w:tcPr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String </w:t>
            </w:r>
            <w:proofErr w:type="spellStart"/>
            <w:proofErr w:type="gram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firstN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</w:t>
            </w:r>
            <w:proofErr w:type="gram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String string, </w:t>
            </w:r>
            <w:proofErr w:type="spell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int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 n) {</w:t>
            </w:r>
          </w:p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return null;}</w:t>
            </w:r>
          </w:p>
          <w:p w:rsidR="002920D2" w:rsidRDefault="002920D2" w:rsidP="002920D2">
            <w:pPr>
              <w:spacing w:before="100" w:beforeAutospacing="1" w:after="100" w:afterAutospacing="1"/>
              <w:rPr>
                <w:color w:val="000000"/>
                <w:sz w:val="27"/>
                <w:szCs w:val="27"/>
              </w:rPr>
            </w:pPr>
          </w:p>
        </w:tc>
        <w:tc>
          <w:tcPr>
            <w:tcW w:w="5215" w:type="dxa"/>
          </w:tcPr>
          <w:p w:rsidR="002920D2" w:rsidRDefault="002920D2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Returns the substring representing the first n characters of the string. string a non-null string of length&gt;=n </w:t>
            </w:r>
            <w:proofErr w:type="spellStart"/>
            <w:r>
              <w:rPr>
                <w:color w:val="000000"/>
                <w:sz w:val="27"/>
                <w:szCs w:val="27"/>
              </w:rPr>
              <w:t>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an integer&gt;=0 return the substring representing the first n characters of the string</w:t>
            </w:r>
          </w:p>
        </w:tc>
      </w:tr>
      <w:tr w:rsidR="002920D2" w:rsidTr="002920D2">
        <w:tc>
          <w:tcPr>
            <w:tcW w:w="4135" w:type="dxa"/>
          </w:tcPr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String </w:t>
            </w:r>
            <w:proofErr w:type="spellStart"/>
            <w:proofErr w:type="gramStart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lastFour</w:t>
            </w:r>
            <w:proofErr w:type="spell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</w:t>
            </w:r>
            <w:proofErr w:type="gramEnd"/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String string) {</w:t>
            </w:r>
          </w:p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2920D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return null;}</w:t>
            </w:r>
          </w:p>
          <w:p w:rsidR="002920D2" w:rsidRPr="002920D2" w:rsidRDefault="002920D2" w:rsidP="002920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</w:p>
        </w:tc>
        <w:tc>
          <w:tcPr>
            <w:tcW w:w="5215" w:type="dxa"/>
          </w:tcPr>
          <w:p w:rsidR="002920D2" w:rsidRDefault="002920D2" w:rsidP="00D4055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Returns the substring representing the last four characters of the string. string a non-null string of the length &gt;=4 return the substring representing the last four characters of the string</w:t>
            </w:r>
          </w:p>
        </w:tc>
      </w:tr>
    </w:tbl>
    <w:p w:rsidR="00544290" w:rsidRDefault="00544290">
      <w:pPr>
        <w:rPr>
          <w:b/>
          <w:bCs/>
          <w:sz w:val="30"/>
          <w:szCs w:val="30"/>
        </w:rPr>
      </w:pPr>
    </w:p>
    <w:p w:rsidR="00642A86" w:rsidRDefault="00642A86">
      <w:pPr>
        <w:rPr>
          <w:b/>
          <w:bCs/>
          <w:sz w:val="30"/>
          <w:szCs w:val="30"/>
        </w:rPr>
      </w:pPr>
    </w:p>
    <w:p w:rsidR="00681905" w:rsidRDefault="002920D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Solution – </w:t>
      </w:r>
    </w:p>
    <w:p w:rsidR="00544290" w:rsidRDefault="00544290">
      <w:pPr>
        <w:rPr>
          <w:b/>
          <w:bCs/>
          <w:sz w:val="30"/>
          <w:szCs w:val="30"/>
        </w:rPr>
      </w:pPr>
      <w:r w:rsidRPr="00544290">
        <w:rPr>
          <w:b/>
          <w:bCs/>
          <w:noProof/>
          <w:sz w:val="30"/>
          <w:szCs w:val="30"/>
          <w:lang w:bidi="hi-IN"/>
        </w:rPr>
        <w:drawing>
          <wp:inline distT="0" distB="0" distL="0" distR="0" wp14:anchorId="73472352" wp14:editId="3DAFED1B">
            <wp:extent cx="5943600" cy="510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90" w:rsidRDefault="00544290">
      <w:pPr>
        <w:rPr>
          <w:b/>
          <w:bCs/>
          <w:sz w:val="30"/>
          <w:szCs w:val="30"/>
        </w:rPr>
      </w:pPr>
      <w:r w:rsidRPr="00544290">
        <w:rPr>
          <w:b/>
          <w:bCs/>
          <w:noProof/>
          <w:sz w:val="30"/>
          <w:szCs w:val="30"/>
          <w:lang w:bidi="hi-IN"/>
        </w:rPr>
        <w:drawing>
          <wp:inline distT="0" distB="0" distL="0" distR="0" wp14:anchorId="32D48953" wp14:editId="0B0F960F">
            <wp:extent cx="6078218" cy="28332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013" cy="28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D2" w:rsidRDefault="007E285C">
      <w:pPr>
        <w:rPr>
          <w:color w:val="000000"/>
          <w:sz w:val="27"/>
          <w:szCs w:val="27"/>
        </w:rPr>
      </w:pPr>
      <w:r w:rsidRPr="007E285C">
        <w:rPr>
          <w:b/>
          <w:bCs/>
          <w:color w:val="000000"/>
          <w:sz w:val="27"/>
          <w:szCs w:val="27"/>
        </w:rPr>
        <w:lastRenderedPageBreak/>
        <w:t>Q4:</w:t>
      </w:r>
      <w:r>
        <w:rPr>
          <w:color w:val="000000"/>
          <w:sz w:val="27"/>
          <w:szCs w:val="27"/>
        </w:rPr>
        <w:t xml:space="preserve"> Create a class named as </w:t>
      </w:r>
      <w:proofErr w:type="spellStart"/>
      <w:r>
        <w:rPr>
          <w:color w:val="000000"/>
          <w:sz w:val="27"/>
          <w:szCs w:val="27"/>
        </w:rPr>
        <w:t>MatchPatternUtil</w:t>
      </w:r>
      <w:proofErr w:type="spellEnd"/>
      <w:r>
        <w:rPr>
          <w:color w:val="000000"/>
          <w:sz w:val="27"/>
          <w:szCs w:val="27"/>
        </w:rPr>
        <w:t xml:space="preserve">, and you will have to create few methods in this. Follow the below table for method description. For testing the </w:t>
      </w:r>
      <w:proofErr w:type="spellStart"/>
      <w:r>
        <w:rPr>
          <w:color w:val="000000"/>
          <w:sz w:val="27"/>
          <w:szCs w:val="27"/>
        </w:rPr>
        <w:t>MatchPatternUtil</w:t>
      </w:r>
      <w:proofErr w:type="spellEnd"/>
      <w:r>
        <w:rPr>
          <w:color w:val="000000"/>
          <w:sz w:val="27"/>
          <w:szCs w:val="27"/>
        </w:rPr>
        <w:t xml:space="preserve"> class, create a main class and test functionality with appropriate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7E285C" w:rsidTr="007E285C">
        <w:tc>
          <w:tcPr>
            <w:tcW w:w="4135" w:type="dxa"/>
          </w:tcPr>
          <w:p w:rsidR="007E285C" w:rsidRDefault="007E285C" w:rsidP="00E07EA4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Class Name</w:t>
            </w:r>
          </w:p>
        </w:tc>
        <w:tc>
          <w:tcPr>
            <w:tcW w:w="5215" w:type="dxa"/>
          </w:tcPr>
          <w:p w:rsidR="007E285C" w:rsidRDefault="007E285C" w:rsidP="00E07EA4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MatchPatternUtil</w:t>
            </w:r>
            <w:proofErr w:type="spellEnd"/>
          </w:p>
        </w:tc>
      </w:tr>
      <w:tr w:rsidR="007E285C" w:rsidTr="007E285C">
        <w:tc>
          <w:tcPr>
            <w:tcW w:w="4135" w:type="dxa"/>
          </w:tcPr>
          <w:p w:rsidR="007E285C" w:rsidRPr="007E285C" w:rsidRDefault="007E285C" w:rsidP="007E2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</w:t>
            </w:r>
            <w:proofErr w:type="spellStart"/>
            <w:proofErr w:type="gramStart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int</w:t>
            </w:r>
            <w:proofErr w:type="spell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[</w:t>
            </w:r>
            <w:proofErr w:type="gram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] </w:t>
            </w:r>
            <w:proofErr w:type="spellStart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matchabSequence</w:t>
            </w:r>
            <w:proofErr w:type="spell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(String string){</w:t>
            </w:r>
          </w:p>
          <w:p w:rsidR="007E285C" w:rsidRPr="007E285C" w:rsidRDefault="007E285C" w:rsidP="007E2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return null;}</w:t>
            </w:r>
          </w:p>
        </w:tc>
        <w:tc>
          <w:tcPr>
            <w:tcW w:w="5215" w:type="dxa"/>
          </w:tcPr>
          <w:p w:rsidR="007E285C" w:rsidRDefault="007E285C" w:rsidP="00E07EA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Return the array of </w:t>
            </w: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which holds the index number of matched pattern. string is non-null string input: </w:t>
            </w:r>
            <w:proofErr w:type="spellStart"/>
            <w:r>
              <w:rPr>
                <w:color w:val="000000"/>
                <w:sz w:val="27"/>
                <w:szCs w:val="27"/>
              </w:rPr>
              <w:t>abaaaba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output: 0 4</w:t>
            </w:r>
          </w:p>
        </w:tc>
      </w:tr>
      <w:tr w:rsidR="007E285C" w:rsidTr="007E285C">
        <w:tc>
          <w:tcPr>
            <w:tcW w:w="4135" w:type="dxa"/>
          </w:tcPr>
          <w:p w:rsidR="007E285C" w:rsidRPr="007E285C" w:rsidRDefault="007E285C" w:rsidP="007E2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</w:t>
            </w:r>
            <w:proofErr w:type="spellStart"/>
            <w:proofErr w:type="gramStart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int</w:t>
            </w:r>
            <w:proofErr w:type="spell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[</w:t>
            </w:r>
            <w:proofErr w:type="gram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] </w:t>
            </w:r>
            <w:proofErr w:type="spellStart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findDigitLocation</w:t>
            </w:r>
            <w:proofErr w:type="spell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(String string){</w:t>
            </w:r>
          </w:p>
          <w:p w:rsidR="007E285C" w:rsidRPr="007E285C" w:rsidRDefault="007E285C" w:rsidP="007E2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return null;}</w:t>
            </w:r>
          </w:p>
        </w:tc>
        <w:tc>
          <w:tcPr>
            <w:tcW w:w="5215" w:type="dxa"/>
          </w:tcPr>
          <w:p w:rsidR="007E285C" w:rsidRDefault="007E285C" w:rsidP="00E07EA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Return the array of </w:t>
            </w: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>, which holds the index number of matched pattern. string is non-null string input: a12c3e456f output: 1 2 4 6 7 8</w:t>
            </w:r>
          </w:p>
        </w:tc>
      </w:tr>
      <w:tr w:rsidR="007E285C" w:rsidTr="007E285C">
        <w:tc>
          <w:tcPr>
            <w:tcW w:w="4135" w:type="dxa"/>
          </w:tcPr>
          <w:p w:rsidR="007E285C" w:rsidRPr="007E285C" w:rsidRDefault="007E285C" w:rsidP="007E2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</w:t>
            </w:r>
            <w:proofErr w:type="spellStart"/>
            <w:proofErr w:type="gramStart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int</w:t>
            </w:r>
            <w:proofErr w:type="spell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[</w:t>
            </w:r>
            <w:proofErr w:type="gram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] </w:t>
            </w:r>
            <w:proofErr w:type="spellStart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findWhiteSpaces</w:t>
            </w:r>
            <w:proofErr w:type="spell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(String string){</w:t>
            </w:r>
          </w:p>
          <w:p w:rsidR="007E285C" w:rsidRPr="007E285C" w:rsidRDefault="007E285C" w:rsidP="007E2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return null;}</w:t>
            </w:r>
          </w:p>
        </w:tc>
        <w:tc>
          <w:tcPr>
            <w:tcW w:w="5215" w:type="dxa"/>
          </w:tcPr>
          <w:p w:rsidR="007E285C" w:rsidRDefault="007E285C" w:rsidP="00E07EA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Return the array of </w:t>
            </w: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>, which holds the index number of matched pattern. string is non-null string input: a 1 56 _Z output: 1 3 6</w:t>
            </w:r>
          </w:p>
        </w:tc>
      </w:tr>
      <w:tr w:rsidR="007E285C" w:rsidTr="007E285C">
        <w:tc>
          <w:tcPr>
            <w:tcW w:w="4135" w:type="dxa"/>
          </w:tcPr>
          <w:p w:rsidR="007E285C" w:rsidRPr="007E285C" w:rsidRDefault="007E285C" w:rsidP="007E2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public static </w:t>
            </w:r>
            <w:proofErr w:type="spellStart"/>
            <w:proofErr w:type="gramStart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int</w:t>
            </w:r>
            <w:proofErr w:type="spell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[</w:t>
            </w:r>
            <w:proofErr w:type="gram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] </w:t>
            </w:r>
            <w:proofErr w:type="spellStart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findPattern</w:t>
            </w:r>
            <w:proofErr w:type="spellEnd"/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(String string){</w:t>
            </w:r>
          </w:p>
          <w:p w:rsidR="007E285C" w:rsidRPr="007E285C" w:rsidRDefault="007E285C" w:rsidP="007E2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E28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return null;}</w:t>
            </w:r>
          </w:p>
        </w:tc>
        <w:tc>
          <w:tcPr>
            <w:tcW w:w="5215" w:type="dxa"/>
          </w:tcPr>
          <w:p w:rsidR="007E285C" w:rsidRDefault="007E285C" w:rsidP="00E07EA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Return the array of </w:t>
            </w: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>, which holds the index number of matched pattern. string is non-null string input: 12 0x 0x12 0Xf 0Xg output: 6 11 What to do : Find a set of characters in which the first character is a “0”, the second character is either an “x” of an “X”, and the third character is either a digit from “0” to “9”, a letter from “a” to “f” or an upper case letter “A” to “F.”</w:t>
            </w:r>
          </w:p>
        </w:tc>
      </w:tr>
    </w:tbl>
    <w:p w:rsidR="007E285C" w:rsidRDefault="007E285C">
      <w:pPr>
        <w:rPr>
          <w:b/>
          <w:bCs/>
          <w:sz w:val="30"/>
          <w:szCs w:val="30"/>
        </w:rPr>
      </w:pPr>
    </w:p>
    <w:p w:rsidR="007E285C" w:rsidRDefault="007E285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Solution – </w:t>
      </w:r>
    </w:p>
    <w:p w:rsidR="007E285C" w:rsidRDefault="00642A86">
      <w:pPr>
        <w:rPr>
          <w:b/>
          <w:bCs/>
          <w:sz w:val="30"/>
          <w:szCs w:val="30"/>
        </w:rPr>
      </w:pPr>
      <w:r w:rsidRPr="00642A86">
        <w:rPr>
          <w:b/>
          <w:bCs/>
          <w:sz w:val="30"/>
          <w:szCs w:val="30"/>
        </w:rPr>
        <w:drawing>
          <wp:inline distT="0" distB="0" distL="0" distR="0" wp14:anchorId="20FDFE0B" wp14:editId="75BB1261">
            <wp:extent cx="6234959" cy="273627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164" cy="27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86" w:rsidRDefault="00642A86">
      <w:pPr>
        <w:rPr>
          <w:b/>
          <w:bCs/>
          <w:sz w:val="30"/>
          <w:szCs w:val="30"/>
        </w:rPr>
      </w:pPr>
      <w:r w:rsidRPr="00642A86">
        <w:rPr>
          <w:b/>
          <w:bCs/>
          <w:sz w:val="30"/>
          <w:szCs w:val="30"/>
        </w:rPr>
        <w:lastRenderedPageBreak/>
        <w:drawing>
          <wp:inline distT="0" distB="0" distL="0" distR="0" wp14:anchorId="63412793" wp14:editId="312F8353">
            <wp:extent cx="6206490" cy="31449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949" cy="31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86" w:rsidRPr="001A241C" w:rsidRDefault="00642A86">
      <w:pPr>
        <w:rPr>
          <w:b/>
          <w:bCs/>
          <w:sz w:val="30"/>
          <w:szCs w:val="30"/>
        </w:rPr>
      </w:pPr>
      <w:bookmarkStart w:id="0" w:name="_GoBack"/>
      <w:r w:rsidRPr="00642A86">
        <w:rPr>
          <w:b/>
          <w:bCs/>
          <w:sz w:val="30"/>
          <w:szCs w:val="30"/>
        </w:rPr>
        <w:drawing>
          <wp:inline distT="0" distB="0" distL="0" distR="0" wp14:anchorId="3D73631B" wp14:editId="23769C06">
            <wp:extent cx="6210300" cy="2535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6245" cy="25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A86" w:rsidRPr="001A241C" w:rsidSect="00642A86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1C"/>
    <w:rsid w:val="001A241C"/>
    <w:rsid w:val="002920D2"/>
    <w:rsid w:val="002C58A8"/>
    <w:rsid w:val="00544290"/>
    <w:rsid w:val="00642A86"/>
    <w:rsid w:val="00681905"/>
    <w:rsid w:val="007E285C"/>
    <w:rsid w:val="00974DDC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4BCB"/>
  <w15:chartTrackingRefBased/>
  <w15:docId w15:val="{416D57F2-1629-43D7-9E6C-0A097F5A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1A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3</cp:revision>
  <dcterms:created xsi:type="dcterms:W3CDTF">2022-09-14T10:34:00Z</dcterms:created>
  <dcterms:modified xsi:type="dcterms:W3CDTF">2022-09-15T06:22:00Z</dcterms:modified>
</cp:coreProperties>
</file>