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남원읍 신례리의 ‘동백포레스트’는 동글동글한 아기 동백나무가 심겨 있는 동백 군락지입니다.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동백 사이에서 인생 사진을 찍어보아요.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화려하게 피어난 동백꽃과 군락지를 둘러싼 돌담 그리고 나무 주변에 의자가 배치되어 있어 사진 찍기에 좋지요.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동백나무 주위로 조성된 산책로를 따라 올라가면 동백 군락지의 전경을 내려다볼 수 있습니다. 이곳의 아기 동백꽃은 12월 말부터 1월 사이 만개해 절정에 이르니 참고하시면 좋습니다.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동백포레스트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한겨울에 만개하는 애기동백꽃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신례리 1767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생기악로 53-38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10:00 ~ 17:30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매주 월요일, 화요일 정기휴무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0507-1331-2102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