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&lt;정원책방&gt; 은 한적한 의귀리 마을 한편에 위치하고 있어요. 일상에 지친 사람들을 초대하고 싶어요. 대화나 소통, 인연도 좋지만 하루쯤 그저 아무 일 없이 지내고 싶은 그런 날 찾아와 주시면 좋을 것 같아요. 조용한 휴식이 필요한 이들에게 좋은 공간이거든요.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한쪽 벽면을 가득 메운 유리창 너머로 제주의 귤밭이 보이고, 나머지 벽은 책으로 가득하답니다. 음악 소리와 어우러지는 공간의 풍경은 포근하고 선선한 느낌을 줘요.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&lt;정원책방&gt;은 여성 전용 게스트하우스에요. 공간은 숙소와 카페로 나뉘어져 있고, 카페에서는 레스토랑도 겸하고 있답니다. 저녁 여덟시 반에는 매일 새로운 영화를 상영도 하고 있어요.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“정원 책방은 한적한 시골마을 한편에서 작은 책방과 함께 운영 중이에요. 조용한 휴식처가 필요하신 분들에게 적합한 장소이죠. 대화는 필요하지 않아요. 좋은 음악과 아름다운 영상, 책이 주는 즐거움으로 소중한 분들을 만나고 배웅하기 위해 픽업서비스도 제공하게 되었답니다. 적당한 심심함을 원하시는 분들, 복잡하지 않고 한적한 시골마을에서의 혼자만의 시간을 원하시는 분들에게 완벽한 공간을 만들어가고 있어요.”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정원책방</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남원읍 의귀리 700-6</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서귀포시 남원읍 원님로25번길 14</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한적한 시골마을에서의 조용한 휴식</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아름다운 건축물과 책이주는 즐거움</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하루를 위로해주는 와인 한 잔</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도심을 떠나 여유있는 휴식이 필요하신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독서와 함께 마음의 양식을 쌓고 싶은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영화와 함께 와인 한잔을 즐기고 싶은 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매일 저녁 8시 30분에 정원극장이 열리고 있어요. 상영시간 동안 피자, 와인, 맥주 주문이 가능해요.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