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Restaurant Information</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좋은 재료를 사용해 만드는 구움 과자와 디저트를 만드는 구움과자집이에요. 유기농 밀가루, 애월아빠 들계란, 발로나 초콜릿, 제주 유기농 말차 가루 등을 사용하여 건강하고 맛있는 과자를 만듭니다. 음료 베이스는 모두 수제로 직접 만들고 있어요. 양과자회관의 작지만, 아늑한 공간에서 시원한 통창 뷰를 만끽해 보세요. 초록 초록한 나무 들판과 시원한 음료, 달콤한 구움 과자와 함께하는 정성 담은 시간을 선물합니다.</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"캐나다 유학시절 르꼬르동블루에서 공부를 했어요. 이후 한국에서 일하던 중 만난 아내와 결혼했답니다. 외할아버지가 한평생 사시던 제주 가시리에 자리를 잡아, 시골살이에 소소한 행복을 느끼며 매장을 운영 중이에요. 실내는 아기자기하게 꾸며두었고, 야외 넓은 잔디밭에서는 초록 파라솔과 함께 제주의 자연을 느끼실 수 있을 거예요. 자연과 함께하는 삶을 더욱 만끽하고자 직접 텃밭도 키우고 있답니다."</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양과자회관</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제주특별자치도 서귀포시 표선면 녹산로 14 1층</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제주특별자치도 서귀포시 표선면 가시리 2517-1</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매일 11:00 ~ 18:00</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매주 화요일, 수요일 정기휴무</w:t>
      </w:r>
    </w:p>
    <w:p w:rsidR="00000000" w:rsidDel="00000000" w:rsidP="00000000" w:rsidRDefault="00000000" w:rsidRPr="00000000" w14:paraId="0000000A">
      <w:pPr>
        <w:rPr/>
      </w:pPr>
      <w:r w:rsidDel="00000000" w:rsidR="00000000" w:rsidRPr="00000000">
        <w:rPr>
          <w:rtl w:val="0"/>
        </w:rPr>
        <w:t xml:space="preserve">0507-1341-2517</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우리가게의 특별한 점</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 과자점 통창 너머로 보이는 유채꽃과 벚꽃</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 우드와 화이트톤의 인테리어</w:t>
      </w:r>
    </w:p>
    <w:p w:rsidR="00000000" w:rsidDel="00000000" w:rsidP="00000000" w:rsidRDefault="00000000" w:rsidRPr="00000000" w14:paraId="0000000E">
      <w:pPr>
        <w:rPr/>
      </w:pPr>
      <w:r w:rsidDel="00000000" w:rsidR="00000000" w:rsidRPr="00000000">
        <w:rPr>
          <w:rFonts w:ascii="Arial Unicode MS" w:cs="Arial Unicode MS" w:eastAsia="Arial Unicode MS" w:hAnsi="Arial Unicode MS"/>
          <w:rtl w:val="0"/>
        </w:rPr>
        <w:t xml:space="preserve">• 옛 느낌이 물씬 나는 소품과 아기자기한 화분들</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베스트 추천 메뉴</w:t>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 고메 등급 마다가스카르산 바닐라빈라떼</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제주 고씨 곳간의 유기농 말차 가루를 사용한 말차크림라떼</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 한라봉퓨레를 이용한 한라봉카페라떼</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 바닐라빈이 듬뿍 들어간 바닐라 바스크</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알아두면 좋은 사항</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 안전을 위해 아이들은 부모님께서 케어해주시면 모두가 즐길 수 있는 공간이에요.</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 반려동물과 함께하실 수 있어요. 실내는 케이지나 가방 필수, 야외는 목줄이 필요해요.</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 전용 주차장이 있어요.</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 버스정류장에서 도보 거리로 오실 수 있어요.</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