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큰사슴이오름(대록산) 앞에 위치한 &lt;유채꽃프라자&gt;는 마을종합개발사업의 일환으로 건축된 농촌체험연수시설이다. 9개의 숙박공간을 갖추고 있고 숙박손님들이 이용하는 식당, 세미나실, 잔디축구장, 야외무대 및 족구장 등 단체견학 팀을 위한 시설도 마련하여 방문객들을 맞이하고 있다. 유채꽃프라자 카페의 음료는 가시리 주민들이 직접 만든다. 댕귤차와 한라봉스무디는 특히 신선하고 맛있어 입소문이 자자하다. &lt;유채꽃프라자&gt;는 단순한 숙박시설이 아니며, 특별한 목적하에 만들어졌다. 점점 침체되어가는 농촌 마을에 활력을 불어넣기 위해 한 사람 한사람이 모인 것이다. 사람이 모이는 공간인만큼, 방문객을 대하는 사람들의 눈은 친절하고 활력이 넘친다. 유채꽃과 억새 풍경 속에서 소중한 사람들과 소중한 시간을 가져보는건 어떨까.</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"시골에서 단순히 잠자는 숙소가 아니라 식당, 세미나실, 야외무대등 단체 견학을 위한 시설도 같이 운영하고 있습니다. 활력을 잃어갈수 있는 농촌을 살리기 위해 모여 만든 특별한 공간입니다. 직접 카폐의 음료를 우리가 직접 만들고 손님들에게 내어줍니다. 유채꽃과 억새꽃의 자연속에서 멋진 추억을 남기세요"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유채꽃프라자</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서귀포시 표선면 녹산로 464-65</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서귀포시 표선면 가시리 3665-85 유채꽃플라자</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북유럽풍의 통나무 숙소와 큰사슴 오름이 병풍처럼 드리워진 배경</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쉼없이 바람을 감아올리는 이국적인 풍력발전기</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유채꽃과 억새꽃의 풍광</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오름과 풍력발전기를 가까이서 감상하고 싶은 분</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제주도의 다양한 오름 풍경을 즐기고 싶은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억새꽃과 유채꽃을 좋아하는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4월~5월에는 유채꽃 만발 풍경을 볼 수 있어요.</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11월에는 억새꽃에 둘러싸인 풍력발전기의 멋진 풍경을 감상할수 있어요.</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카페의 음료는 특히 댕귤차와 한라봉스무디가 인기가 많아요. .</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