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‘자전거는 사랑입니다’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자전거로 제주를 여행하며 서쪽의 노을을 마음에 담아온 여행자는 추억을 되새기며 신창 풍차가 보이는 곳에 자전거 수리와 카페를 겸한 독채 펜션을 지었어요. 그래서인지 여행자의 마음을 알아주는 섬세함이 숙소 곳곳에 보이는데요. 모던한 인테리어에 아늑한 분위기, 포근하고 바삭한 침구, 복층 구조의 높은 층고.. 객실마다 개별 테라스에 자쿠지가 있습니다. 따뜻한 물을 받아 노곤해진 몸과 마음을 담가보세요. 심호흡 한번에 풍차와 노을이 눈에 가득 들어올거예요.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투숙객은 자전거를 무료로 이용할 수 있으니 시원하게 신창리 바닷가를 달려보세요.</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제주도의 시원한 바람과 풍경을 온몸으로 느끼며 즐기다가 잠시 쉬어가는 쉼터 같은 곳이랍니다. 자전거도 사람도 모두 한 템포 쉬어갈 수 있는 섬세함이 돋보이는 곳이죠. 자전거 타며 지쳐있던 몸을 따뜻한 물로 녹이면서 주변을 둘러보면 아름다운 노을이 선물처럼 찾아올거예요.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신창윤업사bikely</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한경면 신창리 482-1</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제주시 한경면 두신로 34</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모던한 인테리어에 개방감 있는 공간이 주는 편안함</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노곤해진 몸과 마음을 힐링 시켜줄 객실 개별 자쿠지</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신창리 바다를 달릴 수 있는 투숙객을 위한 무료 자전거</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제주도의 푸른 바다를 보며 자전거와 함께 여행을 원하시는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나만을 위한 프라이빗한 공간과 함께 자연이 주는 힐링을 느끼고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자전거를 대여해서 신창 풍차 해안 도로를 달려보시면 제주다운 제주를 느껴보실 수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올레 12-1길은 차귀도가 품에 안길듯한 풍경을 선사하며 근처 바다에서 배낚시도 즐기실 수 있어요.</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