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텔레스코프는 망원경이라는 뜻이에요. 망원경을 통해 우주를 보듯이, 이 세상이 아닌 다른 곳을 보게 해드리고 싶었어요. 주인장이 직접 건축 설계부터 디자인까지 진행한 텔레스코프에요. 미니멀한 컨셉으로 제주만의 고즈넉한 풍경을 볼 수 있고, 사색할 수 있는 독채펜션이에요. 조용한 중산간 제주만의 자연을 느껴보세요.</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"제주 초창기에 디자인 펜션을 기획, 디자인해 드려서 성공한 적이 있어요. 그러다 보니 직접 만들어보고 싶다는 생각이 들었어요. 2017년에 오픈하여 기존에 없는 새로운 시도를 해본 것이 차별화라고 생각해요. 대부분 한국 사람들이 사는 아파트나, 전원주택의 펜션의 구조가 똑같아요. 제주만의 특별한 느낌을 살리면서, 새로운 건축 공간을 제시하고 싶어 텔레스코프를 짓게 되었답니다. 낯섦을 통해 새로운 느낌을 받는 것이 여행이라고 생각해요.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텔레스코프</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제주특별자치도 제주시 한경면 저지리 1727-5</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제주특별자치도 제주시 한경면 저지6길 20</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우리 숙소의 특별한 점</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아름다운 건축양식. 360도 어느 곳에서도 예뻐요.</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호텔급 조경. 깨끗한 유럽식 정원으로 매일 관리해요.</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내 외부 모두 올 화이트. 미니멀한 공간에서 여유로움을 느껴봐요.</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이런 여행객에게 추천</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동화 속에 나오는 느낌의 집에서 살아보고 싶은 분</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음악을 듣거나 책을 읽으면서 바깥 풍경을 즐기고 싶은 분</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깨끗한 청결이 무엇보다 중요한 분</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한낮에는 흰색 벽에 시시각각 변하는 햇빛 그림자, 밤에는 조명 빛의 아름다움을 느낄 수 있어요.</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화이트 느낌으로 가득한 웨딩촬영, 상업용 촬영, 스몰 웨딩이 가능해요.</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1동에서는 반려동물과 함께 이용하실 수 있고, 반려동물 용품과 마당 울타리를 마련해 드려요.</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유아 동반일 경우 젖병소독제, 분유 포트 등 유아용품을 제공해 드려요.</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