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2026-10-08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How to set up journeys</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CEP's,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CEP's Mailgun Inspect account, or the workspace's own one under Settings → Sending Engines → Deliverability Testing. Every test of the template is listed on the left; a result shows the renders grouped by client kind, a render opens full size. Through CEP's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CEP</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CEP's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CEP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CEP's account, within your plan. Shown as Remove when CEP's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CEP's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w:t>
            </w:r>
          </w:p>
        </w:tc>
        <w:tc>
          <w:tcPr>
            <w:tcW w:type="dxa" w:w="7480"/>
            <w:tcMar>
              <w:top w:type="dxa" w:w="60"/>
              <w:left w:type="dxa" w:w="90"/>
              <w:bottom w:type="dxa" w:w="60"/>
              <w:right w:type="dxa" w:w="90"/>
            </w:tcMar>
          </w:tcPr>
          <w:p>
            <w:r>
              <w:rPr>
                <w:rFonts w:ascii="Arial" w:cs="Arial" w:eastAsia="Arial" w:hAnsi="Arial"/>
                <w:sz w:val="19"/>
                <w:szCs w:val="19"/>
              </w:rPr>
              <w:t xml:space="preserve">See, build and switch on journeys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CEP its orders (and the point of sale its store sales, if you choose). CEP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CEP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CEP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CEP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CEP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CEP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tier or segment)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CEP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spacing w:after="120"/>
      </w:pPr>
      <w:r>
        <w:rPr>
          <w:rFonts w:ascii="Arial" w:cs="Arial" w:eastAsia="Arial" w:hAnsi="Arial"/>
          <w:sz w:val="21"/>
          <w:szCs w:val="21"/>
        </w:rPr>
        <w:t xml:space="preserve">Typical retail journeys: Welcome Series, Abandoned Cart Recovery, Post-Purchase Thank You &amp; Review, First to Second Purchase, Win-Back Lapsed Customers, Birthday Reward, Loyalty Tier Upgrade, Coupon Expiry Reminder, Membership Anniversary and Re-Engagement / Sunset. Each is offered as a starter you can copy.</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or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Email, SMS / MMS, Issue Coupon, Update Loyalty Tier, Update Segment,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customer who reaches an </w:t>
            </w:r>
            <w:r>
              <w:rPr>
                <w:rFonts w:ascii="Arial" w:cs="Arial" w:eastAsia="Arial" w:hAnsi="Arial"/>
                <w:b/>
                <w:bCs/>
                <w:sz w:val="19"/>
                <w:szCs w:val="19"/>
              </w:rPr>
              <w:t xml:space="preserve">Exit Journey</w:t>
            </w:r>
            <w:r>
              <w:rPr>
                <w:rFonts w:ascii="Arial" w:cs="Arial" w:eastAsia="Arial" w:hAnsi="Arial"/>
                <w:sz w:val="19"/>
                <w:szCs w:val="19"/>
              </w:rPr>
              <w:t xml:space="preserve"> step counts as </w:t>
            </w:r>
            <w:r>
              <w:rPr>
                <w:rFonts w:ascii="Arial" w:cs="Arial" w:eastAsia="Arial" w:hAnsi="Arial"/>
                <w:b/>
                <w:bCs/>
                <w:sz w:val="19"/>
                <w:szCs w:val="19"/>
              </w:rPr>
              <w:t xml:space="preserve">Goal Converted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How to set up journeys</w:t>
      </w:r>
    </w:p>
    <w:p>
      <w:pPr>
        <w:spacing w:after="120"/>
      </w:pPr>
      <w:r>
        <w:rPr>
          <w:rFonts w:ascii="Arial" w:cs="Arial" w:eastAsia="Arial" w:hAnsi="Arial"/>
          <w:sz w:val="21"/>
          <w:szCs w:val="21"/>
        </w:rPr>
        <w:t xml:space="preserve">Do this once for the workspace, before the first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Allows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See journeys, their steps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Create, build, test publish, duplicate, and archive a journey that is not live.</w:t>
            </w:r>
          </w:p>
        </w:tc>
      </w:tr>
      <w:tr>
        <w:tc>
          <w:tcPr>
            <w:tcW w:type="dxa" w:w="2600"/>
            <w:tcMar>
              <w:top w:type="dxa" w:w="60"/>
              <w:left w:type="dxa" w:w="90"/>
              <w:bottom w:type="dxa" w:w="60"/>
              <w:right w:type="dxa" w:w="90"/>
            </w:tcMar>
          </w:tcPr>
          <w:p>
            <w:r>
              <w:rPr>
                <w:rFonts w:ascii="Arial" w:cs="Arial" w:eastAsia="Arial" w:hAnsi="Arial"/>
                <w:sz w:val="19"/>
                <w:szCs w:val="19"/>
              </w:rPr>
              <w:t xml:space="preserve">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Approve (now or later), cancel a schedule, pause, resume, and archive a live journey.</w:t>
            </w:r>
          </w:p>
        </w:tc>
      </w:tr>
    </w:tbl>
    <w:p>
      <w:pPr>
        <w:spacing w:after="120"/>
      </w:pPr>
    </w:p>
    <w:p>
      <w:pPr>
        <w:pStyle w:val="ListParagraph"/>
        <w:numPr>
          <w:ilvl w:val="0"/>
          <w:numId w:val="3"/>
        </w:numPr>
        <w:spacing w:after="60"/>
      </w:pPr>
      <w:r>
        <w:rPr>
          <w:rFonts w:ascii="Arial" w:cs="Arial" w:eastAsia="Arial" w:hAnsi="Arial"/>
          <w:b/>
          <w:bCs/>
          <w:sz w:val="21"/>
          <w:szCs w:val="21"/>
        </w:rPr>
        <w:t xml:space="preserve">Give people the rights</w:t>
      </w:r>
      <w:r>
        <w:rPr>
          <w:rFonts w:ascii="Arial" w:cs="Arial" w:eastAsia="Arial" w:hAnsi="Arial"/>
          <w:sz w:val="21"/>
          <w:szCs w:val="21"/>
        </w:rPr>
        <w:t xml:space="preserve"> above in Settings → Roles. Workspace Admin has all three and Analyst has View. Campaign Manager has none by default: add them if your campaign team builds journeys. The workspace needs the Journeys feature (the Journeys menu item shows only when it is on); the platform team switches it on or off on the workspace's page in the back-office.</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An email engine with a verified default sender (Settings → Sending Engines), and a texting engine if journeys send texts.</w:t>
      </w:r>
    </w:p>
    <w:p>
      <w:pPr>
        <w:pStyle w:val="ListParagraph"/>
        <w:numPr>
          <w:ilvl w:val="0"/>
          <w:numId w:val="3"/>
        </w:numPr>
        <w:spacing w:after="60"/>
      </w:pPr>
      <w:r>
        <w:rPr>
          <w:rFonts w:ascii="Arial" w:cs="Arial" w:eastAsia="Arial" w:hAnsi="Arial"/>
          <w:b/>
          <w:bCs/>
          <w:sz w:val="21"/>
          <w:szCs w:val="21"/>
        </w:rPr>
        <w:t xml:space="preserve">Templates.</w:t>
      </w:r>
      <w:r>
        <w:rPr>
          <w:rFonts w:ascii="Arial" w:cs="Arial" w:eastAsia="Arial" w:hAnsi="Arial"/>
          <w:sz w:val="21"/>
          <w:szCs w:val="21"/>
        </w:rPr>
        <w:t xml:space="preserve"> A </w:t>
      </w:r>
      <w:r>
        <w:rPr>
          <w:rFonts w:ascii="Arial" w:cs="Arial" w:eastAsia="Arial" w:hAnsi="Arial"/>
          <w:b/>
          <w:bCs/>
          <w:sz w:val="21"/>
          <w:szCs w:val="21"/>
        </w:rPr>
        <w:t xml:space="preserve">published</w:t>
      </w:r>
      <w:r>
        <w:rPr>
          <w:rFonts w:ascii="Arial" w:cs="Arial" w:eastAsia="Arial" w:hAnsi="Arial"/>
          <w:sz w:val="21"/>
          <w:szCs w:val="21"/>
        </w:rPr>
        <w:t xml:space="preserve"> template for every message a journey sends. A draft template fails the readiness check.</w:t>
      </w:r>
    </w:p>
    <w:p>
      <w:pPr>
        <w:pStyle w:val="ListParagraph"/>
        <w:numPr>
          <w:ilvl w:val="0"/>
          <w:numId w:val="3"/>
        </w:numPr>
        <w:spacing w:after="60"/>
      </w:pPr>
      <w:r>
        <w:rPr>
          <w:rFonts w:ascii="Arial" w:cs="Arial" w:eastAsia="Arial" w:hAnsi="Arial"/>
          <w:b/>
          <w:bCs/>
          <w:sz w:val="21"/>
          <w:szCs w:val="21"/>
        </w:rPr>
        <w:t xml:space="preserve">A test list.</w:t>
      </w:r>
      <w:r>
        <w:rPr>
          <w:rFonts w:ascii="Arial" w:cs="Arial" w:eastAsia="Arial" w:hAnsi="Arial"/>
          <w:sz w:val="21"/>
          <w:szCs w:val="21"/>
        </w:rPr>
        <w:t xml:space="preserve"> A contact list marked as a test list, holding your own team, for the test run.</w:t>
      </w:r>
    </w:p>
    <w:p>
      <w:pPr>
        <w:pStyle w:val="ListParagraph"/>
        <w:numPr>
          <w:ilvl w:val="0"/>
          <w:numId w:val="3"/>
        </w:numPr>
        <w:spacing w:after="60"/>
      </w:pPr>
      <w:r>
        <w:rPr>
          <w:rFonts w:ascii="Arial" w:cs="Arial" w:eastAsia="Arial" w:hAnsi="Arial"/>
          <w:b/>
          <w:bCs/>
          <w:sz w:val="21"/>
          <w:szCs w:val="21"/>
        </w:rPr>
        <w:t xml:space="preserve">What journeys react to.</w:t>
      </w:r>
    </w:p>
    <w:p>
      <w:pPr>
        <w:pStyle w:val="ListParagraph"/>
        <w:numPr>
          <w:ilvl w:val="0"/>
          <w:numId w:val="3"/>
        </w:numPr>
        <w:spacing w:after="60"/>
      </w:pPr>
      <w:r>
        <w:rPr>
          <w:rFonts w:ascii="Arial" w:cs="Arial" w:eastAsia="Arial" w:hAnsi="Arial"/>
          <w:b/>
          <w:bCs/>
          <w:sz w:val="21"/>
          <w:szCs w:val="21"/>
        </w:rPr>
        <w:t xml:space="preserve">Purchases:</w:t>
      </w:r>
      <w:r>
        <w:rPr>
          <w:rFonts w:ascii="Arial" w:cs="Arial" w:eastAsia="Arial" w:hAnsi="Arial"/>
          <w:sz w:val="21"/>
          <w:szCs w:val="21"/>
        </w:rPr>
        <w:t xml:space="preserve"> switch on Attribution and have the shop send its orders (see Attribution). Every order then raises a Purchase event, and a customer's first one also a First Purchase.</w:t>
      </w:r>
    </w:p>
    <w:p>
      <w:pPr>
        <w:pStyle w:val="ListParagraph"/>
        <w:numPr>
          <w:ilvl w:val="0"/>
          <w:numId w:val="3"/>
        </w:numPr>
        <w:spacing w:after="60"/>
      </w:pPr>
      <w:r>
        <w:rPr>
          <w:rFonts w:ascii="Arial" w:cs="Arial" w:eastAsia="Arial" w:hAnsi="Arial"/>
          <w:b/>
          <w:bCs/>
          <w:sz w:val="21"/>
          <w:szCs w:val="21"/>
        </w:rPr>
        <w:t xml:space="preserve">Other events</w:t>
      </w:r>
      <w:r>
        <w:rPr>
          <w:rFonts w:ascii="Arial" w:cs="Arial" w:eastAsia="Arial" w:hAnsi="Arial"/>
          <w:sz w:val="21"/>
          <w:szCs w:val="21"/>
        </w:rPr>
        <w:t xml:space="preserve"> (abandoned cart, birthday, tier change, address change …): the shop, the loyalty system and C360 send them to CEP with an API key that has the scope </w:t>
      </w:r>
      <w:r>
        <w:rPr>
          <w:rFonts w:ascii="Consolas" w:cs="Consolas" w:eastAsia="Consolas" w:hAnsi="Consolas"/>
          <w:sz w:val="21"/>
          <w:szCs w:val="21"/>
        </w:rPr>
        <w:t xml:space="preserve">events:ingest</w:t>
      </w:r>
      <w:r>
        <w:rPr>
          <w:rFonts w:ascii="Arial" w:cs="Arial" w:eastAsia="Arial" w:hAnsi="Arial"/>
          <w:sz w:val="21"/>
          <w:szCs w:val="21"/>
        </w:rPr>
        <w:t xml:space="preserve"> (Settings → API Keys, then Settings → Events for the address and an example).</w:t>
      </w:r>
    </w:p>
    <w:p>
      <w:pPr>
        <w:pStyle w:val="ListParagraph"/>
        <w:numPr>
          <w:ilvl w:val="0"/>
          <w:numId w:val="3"/>
        </w:numPr>
        <w:spacing w:after="60"/>
      </w:pPr>
      <w:r>
        <w:rPr>
          <w:rFonts w:ascii="Arial" w:cs="Arial" w:eastAsia="Arial" w:hAnsi="Arial"/>
          <w:b/>
          <w:bCs/>
          <w:sz w:val="21"/>
          <w:szCs w:val="21"/>
        </w:rPr>
        <w:t xml:space="preserve">Coupons:</w:t>
      </w:r>
      <w:r>
        <w:rPr>
          <w:rFonts w:ascii="Arial" w:cs="Arial" w:eastAsia="Arial" w:hAnsi="Arial"/>
          <w:sz w:val="21"/>
          <w:szCs w:val="21"/>
        </w:rPr>
        <w:t xml:space="preserve"> the Issue Coupon step asks C360 for the coupon. C360 needs an API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 to collect and answer those requests.</w:t>
      </w:r>
    </w:p>
    <w:p>
      <w:pPr>
        <w:pStyle w:val="ListParagraph"/>
        <w:numPr>
          <w:ilvl w:val="0"/>
          <w:numId w:val="3"/>
        </w:numPr>
        <w:spacing w:after="60"/>
      </w:pPr>
      <w:r>
        <w:rPr>
          <w:rFonts w:ascii="Arial" w:cs="Arial" w:eastAsia="Arial" w:hAnsi="Arial"/>
          <w:b/>
          <w:bCs/>
          <w:sz w:val="21"/>
          <w:szCs w:val="21"/>
        </w:rPr>
        <w:t xml:space="preserve">Dates on customer records</w:t>
      </w:r>
      <w:r>
        <w:rPr>
          <w:rFonts w:ascii="Arial" w:cs="Arial" w:eastAsia="Arial" w:hAnsi="Arial"/>
          <w:sz w:val="21"/>
          <w:szCs w:val="21"/>
        </w:rPr>
        <w:t xml:space="preserve"> (for Date / Time entries): C360 sends them as custom attributes, for example </w:t>
      </w:r>
      <w:r>
        <w:rPr>
          <w:rFonts w:ascii="Consolas" w:cs="Consolas" w:eastAsia="Consolas" w:hAnsi="Consolas"/>
          <w:sz w:val="21"/>
          <w:szCs w:val="21"/>
        </w:rPr>
        <w:t xml:space="preserve">birth_date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Email opens and clicks, text replies, No Response, preference-centre saves and tier changes made by a journey need nothing: CEP raises them itself.</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Start</w:t>
      </w:r>
    </w:p>
    <w:p>
      <w:pPr>
        <w:spacing w:after="120"/>
      </w:pPr>
      <w:r>
        <w:rPr>
          <w:rFonts w:ascii="Arial" w:cs="Arial" w:eastAsia="Arial" w:hAnsi="Arial"/>
          <w:sz w:val="21"/>
          <w:szCs w:val="21"/>
        </w:rPr>
        <w:t xml:space="preserve">On the Journeys page, choose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blue Journey Templates panel, or pick a starter there (</w:t>
      </w:r>
      <w:r>
        <w:rPr>
          <w:rFonts w:ascii="Arial" w:cs="Arial" w:eastAsia="Arial" w:hAnsi="Arial"/>
          <w:b/>
          <w:bCs/>
          <w:sz w:val="21"/>
          <w:szCs w:val="21"/>
        </w:rPr>
        <w:t xml:space="preserve">View More</w:t>
      </w:r>
      <w:r>
        <w:rPr>
          <w:rFonts w:ascii="Arial" w:cs="Arial" w:eastAsia="Arial" w:hAnsi="Arial"/>
          <w:sz w:val="21"/>
          <w:szCs w:val="21"/>
        </w:rPr>
        <w:t xml:space="preserve"> shows all ten). Clicking a starter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The starter itself never changes.</w:t>
      </w:r>
    </w:p>
    <w:p>
      <w:pPr>
        <w:pStyle w:val="Heading3"/>
        <w:spacing w:after="120" w:before="240"/>
      </w:pPr>
      <w:r>
        <w:rPr>
          <w:rFonts w:ascii="Arial" w:cs="Arial" w:eastAsia="Arial" w:hAnsi="Arial"/>
        </w:rPr>
        <w:t xml:space="preserve">2.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(Purchase, Abandoned Cart, Birthday, No Response …),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Times are the workspace's time zone. Each moment fires once: a journey that goes live after this week's moment waits for the next one.</w:t>
      </w: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3.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4.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from C360 or the upload's Time zone column)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CEP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5.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w:t>
      </w:r>
    </w:p>
    <w:p>
      <w:pPr>
        <w:pStyle w:val="Heading3"/>
        <w:spacing w:after="120" w:before="240"/>
      </w:pPr>
      <w:r>
        <w:rPr>
          <w:rFonts w:ascii="Arial" w:cs="Arial" w:eastAsia="Arial" w:hAnsi="Arial"/>
        </w:rPr>
        <w:t xml:space="preserve">6.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CEP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Heading2"/>
        <w:spacing w:after="120" w:before="240"/>
      </w:pPr>
      <w:r>
        <w:rPr>
          <w:rFonts w:ascii="Arial" w:cs="Arial" w:eastAsia="Arial" w:hAnsi="Arial"/>
        </w:rPr>
        <w:t xml:space="preserve">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Goal Converted and Exited Early, with the weekly Enrollment Over Time.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w:t>
      </w:r>
      <w:r>
        <w:rPr>
          <w:rFonts w:ascii="Arial" w:cs="Arial" w:eastAsia="Arial" w:hAnsi="Arial"/>
          <w:b/>
          <w:bCs/>
          <w:sz w:val="21"/>
          <w:szCs w:val="21"/>
        </w:rPr>
        <w:t xml:space="preserve">advance-journey-customers</w:t>
      </w:r>
      <w:r>
        <w:rPr>
          <w:rFonts w:ascii="Arial" w:cs="Arial" w:eastAsia="Arial" w:hAnsi="Arial"/>
          <w:sz w:val="21"/>
          <w:szCs w:val="21"/>
        </w:rPr>
        <w:t xml:space="preserve">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come from customer records' custom attributes holding a date (YYYY-MM-DD); CEP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The journey page's </w:t>
      </w:r>
      <w:r>
        <w:rPr>
          <w:rFonts w:ascii="Arial" w:cs="Arial" w:eastAsia="Arial" w:hAnsi="Arial"/>
          <w:b/>
          <w:bCs/>
          <w:sz w:val="21"/>
          <w:szCs w:val="21"/>
        </w:rPr>
        <w:t xml:space="preserve">Customers</w:t>
      </w:r>
      <w:r>
        <w:rPr>
          <w:rFonts w:ascii="Arial" w:cs="Arial" w:eastAsia="Arial" w:hAnsi="Arial"/>
          <w:sz w:val="21"/>
          <w:szCs w:val="21"/>
        </w:rPr>
        <w:t xml:space="preserve"> card lists everyone who entered, newest first, with where they are now; search by name or email, filter by status, and open a customer to see their timeline: when they entered, every step with its outcome (an email's delivered, opened and clicked moments; a held-back message's reason; a Condition's answer; the Goal), where they are waiting now, and how they left.</w:t>
      </w:r>
    </w:p>
    <w:p>
      <w:pPr>
        <w:pStyle w:val="ListParagraph"/>
        <w:numPr>
          <w:ilvl w:val="0"/>
          <w:numId w:val="2"/>
        </w:numPr>
        <w:spacing w:after="60"/>
      </w:pPr>
      <w:r>
        <w:rPr>
          <w:rFonts w:ascii="Arial" w:cs="Arial" w:eastAsia="Arial" w:hAnsi="Arial"/>
          <w:b/>
          <w:bCs/>
          <w:sz w:val="21"/>
          <w:szCs w:val="21"/>
        </w:rPr>
        <w:t xml:space="preserve">Preview Route</w:t>
      </w:r>
      <w:r>
        <w:rPr>
          <w:rFonts w:ascii="Arial" w:cs="Arial" w:eastAsia="Arial" w:hAnsi="Arial"/>
          <w:sz w:val="21"/>
          <w:szCs w:val="21"/>
        </w:rPr>
        <w:t xml:space="preserve"> (top right of the builder) walks the saved draft as one customer without sending or recording anything: whether they would enter, when each wait would continue, whether each message would send under today's consent and suppressions, which way each Condition on their record answers, and where the path ends. A Condition that depends on something that has not happened yet (this journey's messages, an earlier step, the goal) asks which way to assume. Test Publish still sends real messages; Preview Route is the no-send check before it.</w:t>
      </w:r>
    </w:p>
    <w:p>
      <w:pPr>
        <w:pStyle w:val="ListParagraph"/>
        <w:numPr>
          <w:ilvl w:val="0"/>
          <w:numId w:val="2"/>
        </w:numPr>
        <w:spacing w:after="60"/>
      </w:pPr>
      <w:r>
        <w:rPr>
          <w:rFonts w:ascii="Arial" w:cs="Arial" w:eastAsia="Arial" w:hAnsi="Arial"/>
          <w:sz w:val="21"/>
          <w:szCs w:val="21"/>
        </w:rPr>
        <w:t xml:space="preserve">A live or paused version's canvas shows on each card how many customers passed it, are waiting at it, answered Yes or No, or reached the goal, refreshed every minute.</w:t>
      </w:r>
    </w:p>
    <w:p>
      <w:pPr>
        <w:pStyle w:val="ListParagraph"/>
        <w:numPr>
          <w:ilvl w:val="0"/>
          <w:numId w:val="2"/>
        </w:numPr>
        <w:spacing w:after="60"/>
      </w:pPr>
      <w:r>
        <w:rPr>
          <w:rFonts w:ascii="Arial" w:cs="Arial" w:eastAsia="Arial" w:hAnsi="Arial"/>
          <w:sz w:val="21"/>
          <w:szCs w:val="21"/>
        </w:rPr>
        <w:t xml:space="preserve">The journey page's Performance shows Converted (with a Goal: conversions and their revenue; without one: Exit arrivals) and </w:t>
      </w:r>
      <w:r>
        <w:rPr>
          <w:rFonts w:ascii="Arial" w:cs="Arial" w:eastAsia="Arial" w:hAnsi="Arial"/>
          <w:b/>
          <w:bCs/>
          <w:sz w:val="21"/>
          <w:szCs w:val="21"/>
        </w:rPr>
        <w:t xml:space="preserve">Messages, All Steps</w:t>
      </w:r>
      <w:r>
        <w:rPr>
          <w:rFonts w:ascii="Arial" w:cs="Arial" w:eastAsia="Arial" w:hAnsi="Arial"/>
          <w:sz w:val="21"/>
          <w:szCs w:val="21"/>
        </w:rPr>
        <w:t xml:space="preserve">: every message step's sent, delivered, opened, clicked, bounced, complained, unsubscribed, held back (by reason) and failed figures added up for the last 30 days. The nightly roll-up keeps the same figures per journey.</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CEP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The Split step (more than two paths) is not offered; use Conditions.</w:t>
      </w:r>
    </w:p>
    <w:p>
      <w:pPr>
        <w:pStyle w:val="ListParagraph"/>
        <w:numPr>
          <w:ilvl w:val="0"/>
          <w:numId w:val="2"/>
        </w:numPr>
        <w:spacing w:after="60"/>
      </w:pPr>
      <w:r>
        <w:rPr>
          <w:rFonts w:ascii="Arial" w:cs="Arial" w:eastAsia="Arial" w:hAnsi="Arial"/>
          <w:sz w:val="21"/>
          <w:szCs w:val="21"/>
        </w:rPr>
        <w:t xml:space="preserve">Saving your own journey as a template is not offered; Duplicate copies a journey within the workspace.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2026-10-08T13:40:29.356Z</dcterms:created>
  <dcterms:modified xsi:type="dcterms:W3CDTF">2026-10-08T13:40:29.356Z</dcterms:modified>
</cp:coreProperties>
</file>

<file path=docProps/custom.xml><?xml version="1.0" encoding="utf-8"?>
<Properties xmlns="http://schemas.openxmlformats.org/officeDocument/2006/custom-properties" xmlns:vt="http://schemas.openxmlformats.org/officeDocument/2006/docPropsVTypes"/>
</file>