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2026-10-19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C360</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The customer page</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A Drip Campaign</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Starting a template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How to use the editor: worked 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Before the first journey</w:t>
      </w:r>
    </w:p>
    <w:p>
      <w:pPr>
        <w:spacing w:after="40"/>
        <w:ind w:left="400"/>
      </w:pPr>
      <w:r>
        <w:rPr>
          <w:rFonts w:ascii="Arial" w:cs="Arial" w:eastAsia="Arial" w:hAnsi="Arial"/>
          <w:sz w:val="20"/>
          <w:szCs w:val="20"/>
        </w:rPr>
        <w:t xml:space="preserve">The data journeys run on</w:t>
      </w:r>
    </w:p>
    <w:p>
      <w:pPr>
        <w:spacing w:after="40"/>
        <w:ind w:left="400"/>
      </w:pPr>
      <w:r>
        <w:rPr>
          <w:rFonts w:ascii="Arial" w:cs="Arial" w:eastAsia="Arial" w:hAnsi="Arial"/>
          <w:sz w:val="20"/>
          <w:szCs w:val="20"/>
        </w:rPr>
        <w:t xml:space="preserve">The ways to start a journey</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Running a journey: 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Insights: Reports, Dashboards and Scheduled Delivery</w:t>
      </w:r>
    </w:p>
    <w:p>
      <w:pPr>
        <w:spacing w:after="40"/>
        <w:ind w:left="400"/>
      </w:pPr>
      <w:r>
        <w:rPr>
          <w:rFonts w:ascii="Arial" w:cs="Arial" w:eastAsia="Arial" w:hAnsi="Arial"/>
          <w:sz w:val="20"/>
          <w:szCs w:val="20"/>
        </w:rPr>
        <w:t xml:space="preserve">Step by step: the AI features</w:t>
      </w:r>
    </w:p>
    <w:p>
      <w:pPr>
        <w:spacing w:after="40"/>
        <w:ind w:left="400"/>
      </w:pPr>
      <w:r>
        <w:rPr>
          <w:rFonts w:ascii="Arial" w:cs="Arial" w:eastAsia="Arial" w:hAnsi="Arial"/>
          <w:sz w:val="20"/>
          <w:szCs w:val="20"/>
        </w:rPr>
        <w:t xml:space="preserve">Step by step: measures, comparisons, charts, formatting, sharing and slicers</w:t>
      </w:r>
    </w:p>
    <w:p>
      <w:pPr>
        <w:spacing w:after="40"/>
        <w:ind w:left="400"/>
      </w:pPr>
      <w:r>
        <w:rPr>
          <w:rFonts w:ascii="Arial" w:cs="Arial" w:eastAsia="Arial" w:hAnsi="Arial"/>
          <w:sz w:val="20"/>
          <w:szCs w:val="20"/>
        </w:rPr>
        <w:t xml:space="preserve">What Insights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datasets</w:t>
      </w:r>
    </w:p>
    <w:p>
      <w:pPr>
        <w:spacing w:after="40"/>
        <w:ind w:left="400"/>
      </w:pPr>
      <w:r>
        <w:rPr>
          <w:rFonts w:ascii="Arial" w:cs="Arial" w:eastAsia="Arial" w:hAnsi="Arial"/>
          <w:sz w:val="20"/>
          <w:szCs w:val="20"/>
        </w:rPr>
        <w:t xml:space="preserve">Reports</w:t>
      </w:r>
    </w:p>
    <w:p>
      <w:pPr>
        <w:spacing w:after="40"/>
        <w:ind w:left="400"/>
      </w:pPr>
      <w:r>
        <w:rPr>
          <w:rFonts w:ascii="Arial" w:cs="Arial" w:eastAsia="Arial" w:hAnsi="Arial"/>
          <w:sz w:val="20"/>
          <w:szCs w:val="20"/>
        </w:rPr>
        <w:t xml:space="preserve">Dashboards</w:t>
      </w:r>
    </w:p>
    <w:p>
      <w:pPr>
        <w:spacing w:after="40"/>
        <w:ind w:left="400"/>
      </w:pPr>
      <w:r>
        <w:rPr>
          <w:rFonts w:ascii="Arial" w:cs="Arial" w:eastAsia="Arial" w:hAnsi="Arial"/>
          <w:sz w:val="20"/>
          <w:szCs w:val="20"/>
        </w:rPr>
        <w:t xml:space="preserve">Scheduled delivery</w:t>
      </w:r>
    </w:p>
    <w:p>
      <w:pPr>
        <w:spacing w:after="40"/>
        <w:ind w:left="400"/>
      </w:pPr>
      <w:r>
        <w:rPr>
          <w:rFonts w:ascii="Arial" w:cs="Arial" w:eastAsia="Arial" w:hAnsi="Arial"/>
          <w:sz w:val="20"/>
          <w:szCs w:val="20"/>
        </w:rPr>
        <w:t xml:space="preserve">Run Log</w:t>
      </w:r>
    </w:p>
    <w:p>
      <w:pPr>
        <w:spacing w:after="40"/>
        <w:ind w:left="400"/>
      </w:pPr>
      <w:r>
        <w:rPr>
          <w:rFonts w:ascii="Arial" w:cs="Arial" w:eastAsia="Arial" w:hAnsi="Arial"/>
          <w:sz w:val="20"/>
          <w:szCs w:val="20"/>
        </w:rPr>
        <w:t xml:space="preserve">How fresh is the data</w:t>
      </w:r>
    </w:p>
    <w:p>
      <w:pPr>
        <w:spacing w:after="40"/>
        <w:ind w:left="400"/>
      </w:pPr>
      <w:r>
        <w:rPr>
          <w:rFonts w:ascii="Arial" w:cs="Arial" w:eastAsia="Arial" w:hAnsi="Arial"/>
          <w:sz w:val="20"/>
          <w:szCs w:val="20"/>
        </w:rPr>
        <w:t xml:space="preserve">When something does not run</w:t>
      </w:r>
    </w:p>
    <w:p>
      <w:pPr>
        <w:spacing w:after="40"/>
        <w:ind w:left="0"/>
      </w:pPr>
      <w:r>
        <w:rPr>
          <w:rFonts w:ascii="Arial" w:cs="Arial" w:eastAsia="Arial" w:hAnsi="Arial"/>
          <w:sz w:val="22"/>
          <w:szCs w:val="22"/>
        </w:rPr>
        <w:t xml:space="preserve">Report Databases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it is for</w:t>
      </w:r>
    </w:p>
    <w:p>
      <w:pPr>
        <w:spacing w:after="40"/>
        <w:ind w:left="400"/>
      </w:pPr>
      <w:r>
        <w:rPr>
          <w:rFonts w:ascii="Arial" w:cs="Arial" w:eastAsia="Arial" w:hAnsi="Arial"/>
          <w:sz w:val="20"/>
          <w:szCs w:val="20"/>
        </w:rPr>
        <w:t xml:space="preserve">The account to create</w:t>
      </w:r>
    </w:p>
    <w:p>
      <w:pPr>
        <w:spacing w:after="40"/>
        <w:ind w:left="400"/>
      </w:pPr>
      <w:r>
        <w:rPr>
          <w:rFonts w:ascii="Arial" w:cs="Arial" w:eastAsia="Arial" w:hAnsi="Arial"/>
          <w:sz w:val="20"/>
          <w:szCs w:val="20"/>
        </w:rPr>
        <w:t xml:space="preserve">Connecting a database</w:t>
      </w:r>
    </w:p>
    <w:p>
      <w:pPr>
        <w:spacing w:after="40"/>
        <w:ind w:left="400"/>
      </w:pPr>
      <w:r>
        <w:rPr>
          <w:rFonts w:ascii="Arial" w:cs="Arial" w:eastAsia="Arial" w:hAnsi="Arial"/>
          <w:sz w:val="20"/>
          <w:szCs w:val="20"/>
        </w:rPr>
        <w:t xml:space="preserve">Mapping a dataset</w:t>
      </w:r>
    </w:p>
    <w:p>
      <w:pPr>
        <w:spacing w:after="40"/>
        <w:ind w:left="400"/>
      </w:pPr>
      <w:r>
        <w:rPr>
          <w:rFonts w:ascii="Arial" w:cs="Arial" w:eastAsia="Arial" w:hAnsi="Arial"/>
          <w:sz w:val="20"/>
          <w:szCs w:val="20"/>
        </w:rPr>
        <w:t xml:space="preserve">Joining tables</w:t>
      </w:r>
    </w:p>
    <w:p>
      <w:pPr>
        <w:spacing w:after="40"/>
        <w:ind w:left="400"/>
      </w:pPr>
      <w:r>
        <w:rPr>
          <w:rFonts w:ascii="Arial" w:cs="Arial" w:eastAsia="Arial" w:hAnsi="Arial"/>
          <w:sz w:val="20"/>
          <w:szCs w:val="20"/>
        </w:rPr>
        <w:t xml:space="preserve">Query a Database: a report from a query</w:t>
      </w:r>
    </w:p>
    <w:p>
      <w:pPr>
        <w:spacing w:after="40"/>
        <w:ind w:left="400"/>
      </w:pPr>
      <w:r>
        <w:rPr>
          <w:rFonts w:ascii="Arial" w:cs="Arial" w:eastAsia="Arial" w:hAnsi="Arial"/>
          <w:sz w:val="20"/>
          <w:szCs w:val="20"/>
        </w:rPr>
        <w:t xml:space="preserve">When a report runs</w:t>
      </w:r>
    </w:p>
    <w:p>
      <w:r>
        <w:br w:type="page"/>
      </w:r>
    </w:p>
    <w:p>
      <w:pPr>
        <w:pStyle w:val="Heading1"/>
        <w:spacing w:after="120" w:before="0"/>
      </w:pPr>
      <w:r>
        <w:rPr>
          <w:rFonts w:ascii="Arial" w:cs="Arial" w:eastAsia="Arial" w:hAnsi="Arial"/>
        </w:rPr>
        <w:t xml:space="preserve">Welcome to C360</w:t>
      </w:r>
    </w:p>
    <w:p>
      <w:pPr>
        <w:spacing w:after="120"/>
      </w:pPr>
      <w:r>
        <w:rPr>
          <w:rFonts w:ascii="Arial" w:cs="Arial" w:eastAsia="Arial" w:hAnsi="Arial"/>
          <w:sz w:val="21"/>
          <w:szCs w:val="21"/>
        </w:rPr>
        <w:t xml:space="preserve">C360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C360.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C360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ListParagraph"/>
        <w:numPr>
          <w:ilvl w:val="0"/>
          <w:numId w:val="2"/>
        </w:numPr>
        <w:spacing w:after="60"/>
      </w:pPr>
      <w:r>
        <w:rPr>
          <w:rFonts w:ascii="Arial" w:cs="Arial" w:eastAsia="Arial" w:hAnsi="Arial"/>
          <w:b/>
          <w:bCs/>
          <w:sz w:val="21"/>
          <w:szCs w:val="21"/>
        </w:rPr>
        <w:t xml:space="preserve">The foot of every page</w:t>
      </w:r>
      <w:r>
        <w:rPr>
          <w:rFonts w:ascii="Arial" w:cs="Arial" w:eastAsia="Arial" w:hAnsi="Arial"/>
          <w:sz w:val="21"/>
          <w:szCs w:val="21"/>
        </w:rPr>
        <w:t xml:space="preserve"> carries the platform's copyright line and a link to the Terms of Use, which also opens from the sign-in page without signing in.</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C360.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C360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C360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C360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C360.</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Time zone,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C360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C360 has no answer for. Any other column is kept on the person's list entry under its header and can be used as a tag in a template (coupon columns feed the barcode and QR code blocks). Time zone is the person's own, an IANA name such as America/Chicago; journeys that wait until a time of day use it, and a name that is not recognised is left out.</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C360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C360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C360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C360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C360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pPr>
        <w:pStyle w:val="Heading2"/>
        <w:spacing w:after="120" w:before="240"/>
      </w:pPr>
      <w:r>
        <w:rPr>
          <w:rFonts w:ascii="Arial" w:cs="Arial" w:eastAsia="Arial" w:hAnsi="Arial"/>
        </w:rPr>
        <w:t xml:space="preserve">The customer page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Arial" w:cs="Arial" w:eastAsia="Arial" w:hAnsi="Arial"/>
          <w:b/>
          <w:bCs/>
          <w:sz w:val="21"/>
          <w:szCs w:val="21"/>
        </w:rPr>
        <w:t xml:space="preserve">Find a Customer</w:t>
      </w:r>
      <w:r>
        <w:rPr>
          <w:rFonts w:ascii="Arial" w:cs="Arial" w:eastAsia="Arial" w:hAnsi="Arial"/>
          <w:sz w:val="21"/>
          <w:szCs w:val="21"/>
        </w:rPr>
        <w:t xml:space="preserve"> on the Contact Lists page (</w:t>
      </w:r>
      <w:r>
        <w:rPr>
          <w:rFonts w:ascii="Consolas" w:cs="Consolas" w:eastAsia="Consolas" w:hAnsi="Consolas"/>
          <w:sz w:val="21"/>
          <w:szCs w:val="21"/>
        </w:rPr>
        <w:t xml:space="preserve">/customers</w:t>
      </w:r>
      <w:r>
        <w:rPr>
          <w:rFonts w:ascii="Arial" w:cs="Arial" w:eastAsia="Arial" w:hAnsi="Arial"/>
          <w:sz w:val="21"/>
          <w:szCs w:val="21"/>
        </w:rPr>
        <w:t xml:space="preserve">); a customer's name on a journey's Customers card, on Settings → Events and on a list's members opens their page directly.</w:t>
      </w:r>
    </w:p>
    <w:p>
      <w:pPr>
        <w:spacing w:after="120"/>
      </w:pPr>
      <w:r>
        <w:rPr>
          <w:rFonts w:ascii="Arial" w:cs="Arial" w:eastAsia="Arial" w:hAnsi="Arial"/>
          <w:sz w:val="21"/>
          <w:szCs w:val="21"/>
        </w:rPr>
        <w:t xml:space="preserve">One customer across the workspace, read from the records C360 syncs (or an upload added). Nothing is edited here: the record is C360's.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The name, the customer id, where the record came from and when it was last updated, and a tag per channel saying whether they can receive marketing (Email: Can receive; SMS: No consent).</w:t>
            </w:r>
          </w:p>
        </w:tc>
      </w:tr>
      <w:tr>
        <w:tc>
          <w:tcPr>
            <w:tcW w:type="dxa" w:w="2600"/>
            <w:tcMar>
              <w:top w:type="dxa" w:w="60"/>
              <w:left w:type="dxa" w:w="90"/>
              <w:bottom w:type="dxa" w:w="60"/>
              <w:right w:type="dxa" w:w="90"/>
            </w:tcMar>
          </w:tcPr>
          <w:p>
            <w:r>
              <w:rPr>
                <w:rFonts w:ascii="Arial" w:cs="Arial" w:eastAsia="Arial" w:hAnsi="Arial"/>
                <w:sz w:val="19"/>
                <w:szCs w:val="19"/>
              </w:rPr>
              <w:t xml:space="preserve">Record</w:t>
            </w:r>
          </w:p>
        </w:tc>
        <w:tc>
          <w:tcPr>
            <w:tcW w:type="dxa" w:w="7480"/>
            <w:tcMar>
              <w:top w:type="dxa" w:w="60"/>
              <w:left w:type="dxa" w:w="90"/>
              <w:bottom w:type="dxa" w:w="60"/>
              <w:right w:type="dxa" w:w="90"/>
            </w:tcMar>
          </w:tcPr>
          <w:p>
            <w:r>
              <w:rPr>
                <w:rFonts w:ascii="Arial" w:cs="Arial" w:eastAsia="Arial" w:hAnsi="Arial"/>
                <w:sz w:val="19"/>
                <w:szCs w:val="19"/>
              </w:rPr>
              <w:t xml:space="preserve">Email addresses, phone numbers and the address, as the record holds them.</w:t>
            </w:r>
          </w:p>
        </w:tc>
      </w:tr>
      <w:tr>
        <w:tc>
          <w:tcPr>
            <w:tcW w:type="dxa" w:w="2600"/>
            <w:tcMar>
              <w:top w:type="dxa" w:w="60"/>
              <w:left w:type="dxa" w:w="90"/>
              <w:bottom w:type="dxa" w:w="60"/>
              <w:right w:type="dxa" w:w="90"/>
            </w:tcMar>
          </w:tcPr>
          <w:p>
            <w:r>
              <w:rPr>
                <w:rFonts w:ascii="Arial" w:cs="Arial" w:eastAsia="Arial" w:hAnsi="Arial"/>
                <w:sz w:val="19"/>
                <w:szCs w:val="19"/>
              </w:rPr>
              <w:t xml:space="preserve">Consent</w:t>
            </w:r>
          </w:p>
        </w:tc>
        <w:tc>
          <w:tcPr>
            <w:tcW w:type="dxa" w:w="7480"/>
            <w:tcMar>
              <w:top w:type="dxa" w:w="60"/>
              <w:left w:type="dxa" w:w="90"/>
              <w:bottom w:type="dxa" w:w="60"/>
              <w:right w:type="dxa" w:w="90"/>
            </w:tcMar>
          </w:tcPr>
          <w:p>
            <w:r>
              <w:rPr>
                <w:rFonts w:ascii="Arial" w:cs="Arial" w:eastAsia="Arial" w:hAnsi="Arial"/>
                <w:sz w:val="19"/>
                <w:szCs w:val="19"/>
              </w:rPr>
              <w:t xml:space="preserve">Per channel: the consent status, whether they can receive and why not, when they opted in or out and how, and any suppression. This is the verdict the send engine uses.</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w:t>
            </w:r>
          </w:p>
        </w:tc>
        <w:tc>
          <w:tcPr>
            <w:tcW w:type="dxa" w:w="7480"/>
            <w:tcMar>
              <w:top w:type="dxa" w:w="60"/>
              <w:left w:type="dxa" w:w="90"/>
              <w:bottom w:type="dxa" w:w="60"/>
              <w:right w:type="dxa" w:w="90"/>
            </w:tcMar>
          </w:tcPr>
          <w:p>
            <w:r>
              <w:rPr>
                <w:rFonts w:ascii="Arial" w:cs="Arial" w:eastAsia="Arial" w:hAnsi="Arial"/>
                <w:sz w:val="19"/>
                <w:szCs w:val="19"/>
              </w:rPr>
              <w:t xml:space="preserve">Every field C360 sent with the record (loyalty tier, home store, time zone, dates), which conditions, splits, date entries and time-of-day waits read.</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they entered, with where they are now, whether they converted and </w:t>
            </w:r>
            <w:r>
              <w:rPr>
                <w:rFonts w:ascii="Arial" w:cs="Arial" w:eastAsia="Arial" w:hAnsi="Arial"/>
                <w:b/>
                <w:bCs/>
                <w:sz w:val="19"/>
                <w:szCs w:val="19"/>
              </w:rPr>
              <w:t xml:space="preserve">View Timeline</w:t>
            </w:r>
            <w:r>
              <w:rPr>
                <w:rFonts w:ascii="Arial" w:cs="Arial" w:eastAsia="Arial" w:hAnsi="Arial"/>
                <w:sz w:val="19"/>
                <w:szCs w:val="19"/>
              </w:rPr>
              <w:t xml:space="preserve">, which opens their timeline on the journey's page; and the journeys they are kept out of by a suppression.</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7480"/>
            <w:tcMar>
              <w:top w:type="dxa" w:w="60"/>
              <w:left w:type="dxa" w:w="90"/>
              <w:bottom w:type="dxa" w:w="60"/>
              <w:right w:type="dxa" w:w="90"/>
            </w:tcMar>
          </w:tcPr>
          <w:p>
            <w:r>
              <w:rPr>
                <w:rFonts w:ascii="Arial" w:cs="Arial" w:eastAsia="Arial" w:hAnsi="Arial"/>
                <w:sz w:val="19"/>
                <w:szCs w:val="19"/>
              </w:rPr>
              <w:t xml:space="preserve">The last 50 events received for them, with their data.</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7480"/>
            <w:tcMar>
              <w:top w:type="dxa" w:w="60"/>
              <w:left w:type="dxa" w:w="90"/>
              <w:bottom w:type="dxa" w:w="60"/>
              <w:right w:type="dxa" w:w="90"/>
            </w:tcMar>
          </w:tcPr>
          <w:p>
            <w:r>
              <w:rPr>
                <w:rFonts w:ascii="Arial" w:cs="Arial" w:eastAsia="Arial" w:hAnsi="Arial"/>
                <w:sz w:val="19"/>
                <w:szCs w:val="19"/>
              </w:rPr>
              <w:t xml:space="preserve">The last 20 orders Attribution received, and the campaign each was credited to.</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7480"/>
            <w:tcMar>
              <w:top w:type="dxa" w:w="60"/>
              <w:left w:type="dxa" w:w="90"/>
              <w:bottom w:type="dxa" w:w="60"/>
              <w:right w:type="dxa" w:w="90"/>
            </w:tcMar>
          </w:tcPr>
          <w:p>
            <w:r>
              <w:rPr>
                <w:rFonts w:ascii="Arial" w:cs="Arial" w:eastAsia="Arial" w:hAnsi="Arial"/>
                <w:sz w:val="19"/>
                <w:szCs w:val="19"/>
              </w:rPr>
              <w:t xml:space="preserve">The last 30 messages campaigns and journeys sent them, with what became of each (delivered, opened, clicked, or why it was not sent).</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7480"/>
            <w:tcMar>
              <w:top w:type="dxa" w:w="60"/>
              <w:left w:type="dxa" w:w="90"/>
              <w:bottom w:type="dxa" w:w="60"/>
              <w:right w:type="dxa" w:w="90"/>
            </w:tcMar>
          </w:tcPr>
          <w:p>
            <w:r>
              <w:rPr>
                <w:rFonts w:ascii="Arial" w:cs="Arial" w:eastAsia="Arial" w:hAnsi="Arial"/>
                <w:sz w:val="19"/>
                <w:szCs w:val="19"/>
              </w:rPr>
              <w:t xml:space="preserve">The lists they are on and how they got there. Lists a journey makes for its own sends are left out.</w:t>
            </w:r>
          </w:p>
        </w:tc>
      </w:tr>
    </w:tbl>
    <w:p>
      <w:pPr>
        <w:spacing w:after="120"/>
      </w:pPr>
    </w:p>
    <w:p>
      <w:pPr>
        <w:spacing w:after="120"/>
      </w:pPr>
      <w:r>
        <w:rPr>
          <w:rFonts w:ascii="Arial" w:cs="Arial" w:eastAsia="Arial" w:hAnsi="Arial"/>
          <w:b/>
          <w:bCs/>
          <w:sz w:val="21"/>
          <w:szCs w:val="21"/>
        </w:rPr>
        <w:t xml:space="preserve">Finding a customer.</w:t>
      </w:r>
      <w:r>
        <w:rPr>
          <w:rFonts w:ascii="Arial" w:cs="Arial" w:eastAsia="Arial" w:hAnsi="Arial"/>
          <w:sz w:val="21"/>
          <w:szCs w:val="21"/>
        </w:rPr>
        <w:t xml:space="preserve"> Type part of a name, an email address, a mobile number (digits only are fine) or a customer id. A customer who is not in the records does not appear: C360 has to sync them, or an upload has to add them, before C360 can reach them.</w:t>
      </w:r>
    </w:p>
    <w:p>
      <w:pPr>
        <w:spacing w:after="120"/>
      </w:pPr>
      <w:r>
        <w:rPr>
          <w:rFonts w:ascii="Arial" w:cs="Arial" w:eastAsia="Arial" w:hAnsi="Arial"/>
          <w:sz w:val="21"/>
          <w:szCs w:val="21"/>
        </w:rPr>
        <w:t xml:space="preserve">Who may see it: anyone who may see contact lists, campaigns or journeys.</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 A drip adds a line under its name ("2 of 4 messages sent", "5 messages · starts Mon 26 Oct", "Stopped after 2 of 5", "3 messages · draft") and its Next Send names the message ("09:00 CT · Message 3 of 4"; "On hold" while paused).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Stop Remaining Messages (a running or paused drip; it asks first),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 A drip is one bar with a numbered marker on each send day (filled once sent, outlined to come; hover for the message and time); a paused drip's bar stops at its last send and says On hold. The week view and the day list show each drip message on its own.</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For a drip it asks first for the copy's name and start date, copies every message with its own template copy, and opens the copy's Drip Campaign Setup step.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 A published drip shows the Series Timeline instead: each message with its state and figures, Skipped with the reasons and View People, a calendar, and the banners for scheduled, paused (who and when), stopped early and a failed message (Retry Message when nobody got it).</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Pause, resume or stop a drip.</w:t>
      </w:r>
      <w:r>
        <w:rPr>
          <w:rFonts w:ascii="Arial" w:cs="Arial" w:eastAsia="Arial" w:hAnsi="Arial"/>
          <w:sz w:val="21"/>
          <w:szCs w:val="21"/>
        </w:rPr>
        <w:t xml:space="preserve"> Pause holds every waiting message. Resume shows first what happens to the messages whose day passed while paused (they go at the next send time, one a day, and later ones move only if they must). Stop Remaining Messages cancels the rest for good; the drip is Completed, stopped early, and its templates are free again. To send it again, clone it.</w:t>
      </w:r>
    </w:p>
    <w:p>
      <w:pPr>
        <w:spacing w:after="120"/>
      </w:pPr>
      <w:r>
        <w:rPr>
          <w:rFonts w:ascii="Arial" w:cs="Arial" w:eastAsia="Arial" w:hAnsi="Arial"/>
          <w:b/>
          <w:bCs/>
          <w:sz w:val="21"/>
          <w:szCs w:val="21"/>
        </w:rPr>
        <w:t xml:space="preserve">Retry a drip message that failed.</w:t>
      </w:r>
      <w:r>
        <w:rPr>
          <w:rFonts w:ascii="Arial" w:cs="Arial" w:eastAsia="Arial" w:hAnsi="Arial"/>
          <w:sz w:val="21"/>
          <w:szCs w:val="21"/>
        </w:rPr>
        <w:t xml:space="preserve"> When a message failed and nobody received it, its card and banner offer Retry Message: it goes again now to the same audience.</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Reports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Reports, in the main menu.</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Reports shows how the workspace performed over a period, from the figures C360 already records: sends, deliveries, opens, clicks, bounces, complaints, unsubscribes and attributed revenue. Nothing is collected here that the campaigns and journeys do not already keep. Two datasets share the page: </w:t>
      </w:r>
      <w:r>
        <w:rPr>
          <w:rFonts w:ascii="Arial" w:cs="Arial" w:eastAsia="Arial" w:hAnsi="Arial"/>
          <w:b/>
          <w:bCs/>
          <w:sz w:val="21"/>
          <w:szCs w:val="21"/>
        </w:rPr>
        <w:t xml:space="preserve">Campaigns</w:t>
      </w:r>
      <w:r>
        <w:rPr>
          <w:rFonts w:ascii="Arial" w:cs="Arial" w:eastAsia="Arial" w:hAnsi="Arial"/>
          <w:sz w:val="21"/>
          <w:szCs w:val="21"/>
        </w:rPr>
        <w:t xml:space="preserve"> (the default) and </w:t>
      </w:r>
      <w:r>
        <w:rPr>
          <w:rFonts w:ascii="Arial" w:cs="Arial" w:eastAsia="Arial" w:hAnsi="Arial"/>
          <w:b/>
          <w:bCs/>
          <w:sz w:val="21"/>
          <w:szCs w:val="21"/>
        </w:rPr>
        <w:t xml:space="preserve">Journeys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whose role carries Reports · View (</w:t>
      </w:r>
      <w:r>
        <w:rPr>
          <w:rFonts w:ascii="Consolas" w:cs="Consolas" w:eastAsia="Consolas" w:hAnsi="Consolas"/>
          <w:sz w:val="21"/>
          <w:szCs w:val="21"/>
        </w:rPr>
        <w:t xml:space="preserve">report.view</w:t>
      </w:r>
      <w:r>
        <w:rPr>
          <w:rFonts w:ascii="Arial" w:cs="Arial" w:eastAsia="Arial" w:hAnsi="Arial"/>
          <w:sz w:val="21"/>
          <w:szCs w:val="21"/>
        </w:rPr>
        <w:t xml:space="preserve">). Scheduling the weekly email needs User Admin (</w:t>
      </w:r>
      <w:r>
        <w:rPr>
          <w:rFonts w:ascii="Consolas" w:cs="Consolas" w:eastAsia="Consolas" w:hAnsi="Consolas"/>
          <w:sz w:val="21"/>
          <w:szCs w:val="21"/>
        </w:rPr>
        <w:t xml:space="preserve">user.admin</w:t>
      </w:r>
      <w:r>
        <w:rPr>
          <w:rFonts w:ascii="Arial" w:cs="Arial" w:eastAsia="Arial" w:hAnsi="Arial"/>
          <w:sz w:val="21"/>
          <w:szCs w:val="21"/>
        </w:rPr>
        <w:t xml:space="preserve">). The Journeys dataset is offered when the workspace has the Journeys feature.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Dataset</w:t>
            </w:r>
          </w:p>
        </w:tc>
        <w:tc>
          <w:tcPr>
            <w:tcW w:type="dxa" w:w="7480"/>
            <w:tcMar>
              <w:top w:type="dxa" w:w="60"/>
              <w:left w:type="dxa" w:w="90"/>
              <w:bottom w:type="dxa" w:w="60"/>
              <w:right w:type="dxa" w:w="90"/>
            </w:tcMar>
          </w:tcPr>
          <w:p>
            <w:r>
              <w:rPr>
                <w:rFonts w:ascii="Arial" w:cs="Arial" w:eastAsia="Arial" w:hAnsi="Arial"/>
                <w:b/>
                <w:bCs/>
                <w:sz w:val="19"/>
                <w:szCs w:val="19"/>
              </w:rPr>
              <w:t xml:space="preserve">Campaigns</w:t>
            </w:r>
            <w:r>
              <w:rPr>
                <w:rFonts w:ascii="Arial" w:cs="Arial" w:eastAsia="Arial" w:hAnsi="Arial"/>
                <w:sz w:val="19"/>
                <w:szCs w:val="19"/>
              </w:rPr>
              <w:t xml:space="preserve"> or </w:t>
            </w:r>
            <w:r>
              <w:rPr>
                <w:rFonts w:ascii="Arial" w:cs="Arial" w:eastAsia="Arial" w:hAnsi="Arial"/>
                <w:b/>
                <w:bCs/>
                <w:sz w:val="19"/>
                <w:szCs w:val="19"/>
              </w:rPr>
              <w:t xml:space="preserve">Journeys</w:t>
            </w:r>
            <w:r>
              <w:rPr>
                <w:rFonts w:ascii="Arial" w:cs="Arial" w:eastAsia="Arial" w:hAnsi="Arial"/>
                <w:sz w:val="19"/>
                <w:szCs w:val="19"/>
              </w:rPr>
              <w:t xml:space="preserve">. The period applies to both; the other controls change with the dataset.</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This Month, Last 7 Days, Last Month, or Custom (a start and an end date,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Channel (Campaigns)</w:t>
            </w:r>
          </w:p>
        </w:tc>
        <w:tc>
          <w:tcPr>
            <w:tcW w:type="dxa" w:w="7480"/>
            <w:tcMar>
              <w:top w:type="dxa" w:w="60"/>
              <w:left w:type="dxa" w:w="90"/>
              <w:bottom w:type="dxa" w:w="60"/>
              <w:right w:type="dxa" w:w="90"/>
            </w:tcMar>
          </w:tcPr>
          <w:p>
            <w:r>
              <w:rPr>
                <w:rFonts w:ascii="Arial" w:cs="Arial" w:eastAsia="Arial" w:hAnsi="Arial"/>
                <w:sz w:val="19"/>
                <w:szCs w:val="19"/>
              </w:rPr>
              <w:t xml:space="preserve">All Channels, Email or SMS.</w:t>
            </w:r>
          </w:p>
        </w:tc>
      </w:tr>
      <w:tr>
        <w:tc>
          <w:tcPr>
            <w:tcW w:type="dxa" w:w="2600"/>
            <w:tcMar>
              <w:top w:type="dxa" w:w="60"/>
              <w:left w:type="dxa" w:w="90"/>
              <w:bottom w:type="dxa" w:w="60"/>
              <w:right w:type="dxa" w:w="90"/>
            </w:tcMar>
          </w:tcPr>
          <w:p>
            <w:r>
              <w:rPr>
                <w:rFonts w:ascii="Arial" w:cs="Arial" w:eastAsia="Arial" w:hAnsi="Arial"/>
                <w:sz w:val="19"/>
                <w:szCs w:val="19"/>
              </w:rPr>
              <w:t xml:space="preserve">Journey (Journeys)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or one journey of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7480"/>
            <w:tcMar>
              <w:top w:type="dxa" w:w="60"/>
              <w:left w:type="dxa" w:w="90"/>
              <w:bottom w:type="dxa" w:w="60"/>
              <w:right w:type="dxa" w:w="90"/>
            </w:tcMar>
          </w:tcPr>
          <w:p>
            <w:r>
              <w:rPr>
                <w:rFonts w:ascii="Arial" w:cs="Arial" w:eastAsia="Arial" w:hAnsi="Arial"/>
                <w:sz w:val="19"/>
                <w:szCs w:val="19"/>
              </w:rPr>
              <w:t xml:space="preserve">The dataset being shown as a file: the campaigns of the period, or every journey's every day.</w:t>
            </w:r>
          </w:p>
        </w:tc>
      </w:tr>
      <w:tr>
        <w:tc>
          <w:tcPr>
            <w:tcW w:type="dxa" w:w="2600"/>
            <w:tcMar>
              <w:top w:type="dxa" w:w="60"/>
              <w:left w:type="dxa" w:w="90"/>
              <w:bottom w:type="dxa" w:w="60"/>
              <w:right w:type="dxa" w:w="90"/>
            </w:tcMar>
          </w:tcPr>
          <w:p>
            <w:r>
              <w:rPr>
                <w:rFonts w:ascii="Arial" w:cs="Arial" w:eastAsia="Arial" w:hAnsi="Arial"/>
                <w:sz w:val="19"/>
                <w:szCs w:val="19"/>
              </w:rPr>
              <w:t xml:space="preserve">Schedule Report (Campaigns, administrators)</w:t>
            </w:r>
          </w:p>
        </w:tc>
        <w:tc>
          <w:tcPr>
            <w:tcW w:type="dxa" w:w="7480"/>
            <w:tcMar>
              <w:top w:type="dxa" w:w="60"/>
              <w:left w:type="dxa" w:w="90"/>
              <w:bottom w:type="dxa" w:w="60"/>
              <w:right w:type="dxa" w:w="90"/>
            </w:tcMar>
          </w:tcPr>
          <w:p>
            <w:r>
              <w:rPr>
                <w:rFonts w:ascii="Arial" w:cs="Arial" w:eastAsia="Arial" w:hAnsi="Arial"/>
                <w:sz w:val="19"/>
                <w:szCs w:val="19"/>
              </w:rPr>
              <w:t xml:space="preserve">The weekly email: the day, the hour and who receives it.</w:t>
            </w:r>
          </w:p>
        </w:tc>
      </w:tr>
    </w:tbl>
    <w:p>
      <w:pPr>
        <w:spacing w:after="120"/>
      </w:pPr>
    </w:p>
    <w:p>
      <w:pPr>
        <w:pStyle w:val="Heading3"/>
        <w:spacing w:after="120" w:before="240"/>
      </w:pPr>
      <w:r>
        <w:rPr>
          <w:rFonts w:ascii="Arial" w:cs="Arial" w:eastAsia="Arial" w:hAnsi="Arial"/>
        </w:rPr>
        <w:t xml:space="preserve">The Campaigns dataset</w:t>
      </w:r>
    </w:p>
    <w:p>
      <w:pPr>
        <w:spacing w:after="120"/>
      </w:pPr>
      <w:r>
        <w:rPr>
          <w:rFonts w:ascii="Arial" w:cs="Arial" w:eastAsia="Arial" w:hAnsi="Arial"/>
          <w:sz w:val="21"/>
          <w:szCs w:val="21"/>
        </w:rPr>
        <w:t xml:space="preserve">Four tiles (Sent, Delivered, Opened, Clicked, each with its rate and a note), </w:t>
      </w:r>
      <w:r>
        <w:rPr>
          <w:rFonts w:ascii="Arial" w:cs="Arial" w:eastAsia="Arial" w:hAnsi="Arial"/>
          <w:b/>
          <w:bCs/>
          <w:sz w:val="21"/>
          <w:szCs w:val="21"/>
        </w:rPr>
        <w:t xml:space="preserve">Sent and Opened by Day</w:t>
      </w:r>
      <w:r>
        <w:rPr>
          <w:rFonts w:ascii="Arial" w:cs="Arial" w:eastAsia="Arial" w:hAnsi="Arial"/>
          <w:sz w:val="21"/>
          <w:szCs w:val="21"/>
        </w:rPr>
        <w:t xml:space="preserve"> (Sent and Delivered for SMS), </w:t>
      </w:r>
      <w:r>
        <w:rPr>
          <w:rFonts w:ascii="Arial" w:cs="Arial" w:eastAsia="Arial" w:hAnsi="Arial"/>
          <w:b/>
          <w:bCs/>
          <w:sz w:val="21"/>
          <w:szCs w:val="21"/>
        </w:rPr>
        <w:t xml:space="preserve">Best and Worst</w:t>
      </w:r>
      <w:r>
        <w:rPr>
          <w:rFonts w:ascii="Arial" w:cs="Arial" w:eastAsia="Arial" w:hAnsi="Arial"/>
          <w:sz w:val="21"/>
          <w:szCs w:val="21"/>
        </w:rPr>
        <w:t xml:space="preserve"> (the highest open rate, the highest click rate, the most unsubscribes, the best send hour, over campaigns with at least 50 sends) and </w:t>
      </w:r>
      <w:r>
        <w:rPr>
          <w:rFonts w:ascii="Arial" w:cs="Arial" w:eastAsia="Arial" w:hAnsi="Arial"/>
          <w:b/>
          <w:bCs/>
          <w:sz w:val="21"/>
          <w:szCs w:val="21"/>
        </w:rPr>
        <w:t xml:space="preserve">Campaigns in the Period</w:t>
      </w:r>
      <w:r>
        <w:rPr>
          <w:rFonts w:ascii="Arial" w:cs="Arial" w:eastAsia="Arial" w:hAnsi="Arial"/>
          <w:sz w:val="21"/>
          <w:szCs w:val="21"/>
        </w:rPr>
        <w:t xml:space="preserve">, one row per campaign that sent anything, with a checkbox to pick two to six and </w:t>
      </w:r>
      <w:r>
        <w:rPr>
          <w:rFonts w:ascii="Arial" w:cs="Arial" w:eastAsia="Arial" w:hAnsi="Arial"/>
          <w:b/>
          <w:bCs/>
          <w:sz w:val="21"/>
          <w:szCs w:val="21"/>
        </w:rPr>
        <w:t xml:space="preserve">Compare</w:t>
      </w:r>
      <w:r>
        <w:rPr>
          <w:rFonts w:ascii="Arial" w:cs="Arial" w:eastAsia="Arial" w:hAnsi="Arial"/>
          <w:sz w:val="21"/>
          <w:szCs w:val="21"/>
        </w:rPr>
        <w:t xml:space="preserve"> them side by side.</w:t>
      </w:r>
    </w:p>
    <w:p>
      <w:pPr>
        <w:pStyle w:val="Heading3"/>
        <w:spacing w:after="120" w:before="240"/>
      </w:pPr>
      <w:r>
        <w:rPr>
          <w:rFonts w:ascii="Arial" w:cs="Arial" w:eastAsia="Arial" w:hAnsi="Arial"/>
        </w:rPr>
        <w:t xml:space="preserve">The Journeys dataset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Entered</w:t>
            </w:r>
          </w:p>
        </w:tc>
        <w:tc>
          <w:tcPr>
            <w:tcW w:type="dxa" w:w="7480"/>
            <w:tcMar>
              <w:top w:type="dxa" w:w="60"/>
              <w:left w:type="dxa" w:w="90"/>
              <w:bottom w:type="dxa" w:w="60"/>
              <w:right w:type="dxa" w:w="90"/>
            </w:tcMar>
          </w:tcPr>
          <w:p>
            <w:r>
              <w:rPr>
                <w:rFonts w:ascii="Arial" w:cs="Arial" w:eastAsia="Arial" w:hAnsi="Arial"/>
                <w:sz w:val="19"/>
                <w:szCs w:val="19"/>
              </w:rPr>
              <w:t xml:space="preserve">Customers who entered a journey in the period, and how many journeys had any activity.</w:t>
            </w:r>
          </w:p>
        </w:tc>
      </w:tr>
      <w:tr>
        <w:tc>
          <w:tcPr>
            <w:tcW w:type="dxa" w:w="2600"/>
            <w:tcMar>
              <w:top w:type="dxa" w:w="60"/>
              <w:left w:type="dxa" w:w="90"/>
              <w:bottom w:type="dxa" w:w="60"/>
              <w:right w:type="dxa" w:w="90"/>
            </w:tcMar>
          </w:tcPr>
          <w:p>
            <w:r>
              <w:rPr>
                <w:rFonts w:ascii="Arial" w:cs="Arial" w:eastAsia="Arial" w:hAnsi="Arial"/>
                <w:sz w:val="19"/>
                <w:szCs w:val="19"/>
              </w:rPr>
              <w:t xml:space="preserve">Converted</w:t>
            </w:r>
          </w:p>
        </w:tc>
        <w:tc>
          <w:tcPr>
            <w:tcW w:type="dxa" w:w="7480"/>
            <w:tcMar>
              <w:top w:type="dxa" w:w="60"/>
              <w:left w:type="dxa" w:w="90"/>
              <w:bottom w:type="dxa" w:w="60"/>
              <w:right w:type="dxa" w:w="90"/>
            </w:tcMar>
          </w:tcPr>
          <w:p>
            <w:r>
              <w:rPr>
                <w:rFonts w:ascii="Arial" w:cs="Arial" w:eastAsia="Arial" w:hAnsi="Arial"/>
                <w:sz w:val="19"/>
                <w:szCs w:val="19"/>
              </w:rPr>
              <w:t xml:space="preserve">Customers whose goal was reached in the period (or, in a journey without a Goal step, who reached an Exit), the conversion rate over those entered, and the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Messages Sent</w:t>
            </w:r>
          </w:p>
        </w:tc>
        <w:tc>
          <w:tcPr>
            <w:tcW w:type="dxa" w:w="7480"/>
            <w:tcMar>
              <w:top w:type="dxa" w:w="60"/>
              <w:left w:type="dxa" w:w="90"/>
              <w:bottom w:type="dxa" w:w="60"/>
              <w:right w:type="dxa" w:w="90"/>
            </w:tcMar>
          </w:tcPr>
          <w:p>
            <w:r>
              <w:rPr>
                <w:rFonts w:ascii="Arial" w:cs="Arial" w:eastAsia="Arial" w:hAnsi="Arial"/>
                <w:sz w:val="19"/>
                <w:szCs w:val="19"/>
              </w:rPr>
              <w:t xml:space="preserve">The journeys' messages sent in the period, with the delivered rate and how many a step held back (consent, suppressions, caps, quiet hours) or failed.</w:t>
            </w:r>
          </w:p>
        </w:tc>
      </w:tr>
      <w:tr>
        <w:tc>
          <w:tcPr>
            <w:tcW w:type="dxa" w:w="2600"/>
            <w:tcMar>
              <w:top w:type="dxa" w:w="60"/>
              <w:left w:type="dxa" w:w="90"/>
              <w:bottom w:type="dxa" w:w="60"/>
              <w:right w:type="dxa" w:w="90"/>
            </w:tcMar>
          </w:tcPr>
          <w:p>
            <w:r>
              <w:rPr>
                <w:rFonts w:ascii="Arial" w:cs="Arial" w:eastAsia="Arial" w:hAnsi="Arial"/>
                <w:sz w:val="19"/>
                <w:szCs w:val="19"/>
              </w:rPr>
              <w:t xml:space="preserve">Opened</w:t>
            </w:r>
          </w:p>
        </w:tc>
        <w:tc>
          <w:tcPr>
            <w:tcW w:type="dxa" w:w="7480"/>
            <w:tcMar>
              <w:top w:type="dxa" w:w="60"/>
              <w:left w:type="dxa" w:w="90"/>
              <w:bottom w:type="dxa" w:w="60"/>
              <w:right w:type="dxa" w:w="90"/>
            </w:tcMar>
          </w:tcPr>
          <w:p>
            <w:r>
              <w:rPr>
                <w:rFonts w:ascii="Arial" w:cs="Arial" w:eastAsia="Arial" w:hAnsi="Arial"/>
                <w:sz w:val="19"/>
                <w:szCs w:val="19"/>
              </w:rPr>
              <w:t xml:space="preserve">The open rate over those delivered, and the click rate.</w:t>
            </w:r>
          </w:p>
        </w:tc>
      </w:tr>
      <w:tr>
        <w:tc>
          <w:tcPr>
            <w:tcW w:type="dxa" w:w="2600"/>
            <w:tcMar>
              <w:top w:type="dxa" w:w="60"/>
              <w:left w:type="dxa" w:w="90"/>
              <w:bottom w:type="dxa" w:w="60"/>
              <w:right w:type="dxa" w:w="90"/>
            </w:tcMar>
          </w:tcPr>
          <w:p>
            <w:r>
              <w:rPr>
                <w:rFonts w:ascii="Arial" w:cs="Arial" w:eastAsia="Arial" w:hAnsi="Arial"/>
                <w:sz w:val="19"/>
                <w:szCs w:val="19"/>
              </w:rPr>
              <w:t xml:space="preserve">Entered and Converted by Day</w:t>
            </w:r>
          </w:p>
        </w:tc>
        <w:tc>
          <w:tcPr>
            <w:tcW w:type="dxa" w:w="7480"/>
            <w:tcMar>
              <w:top w:type="dxa" w:w="60"/>
              <w:left w:type="dxa" w:w="90"/>
              <w:bottom w:type="dxa" w:w="60"/>
              <w:right w:type="dxa" w:w="90"/>
            </w:tcMar>
          </w:tcPr>
          <w:p>
            <w:r>
              <w:rPr>
                <w:rFonts w:ascii="Arial" w:cs="Arial" w:eastAsia="Arial" w:hAnsi="Arial"/>
                <w:sz w:val="19"/>
                <w:szCs w:val="19"/>
              </w:rPr>
              <w:t xml:space="preserve">The daily curve for the period.</w:t>
            </w:r>
          </w:p>
        </w:tc>
      </w:tr>
      <w:tr>
        <w:tc>
          <w:tcPr>
            <w:tcW w:type="dxa" w:w="2600"/>
            <w:tcMar>
              <w:top w:type="dxa" w:w="60"/>
              <w:left w:type="dxa" w:w="90"/>
              <w:bottom w:type="dxa" w:w="60"/>
              <w:right w:type="dxa" w:w="90"/>
            </w:tcMar>
          </w:tcPr>
          <w:p>
            <w:r>
              <w:rPr>
                <w:rFonts w:ascii="Arial" w:cs="Arial" w:eastAsia="Arial" w:hAnsi="Arial"/>
                <w:sz w:val="19"/>
                <w:szCs w:val="19"/>
              </w:rPr>
              <w:t xml:space="preserve">Journeys in the Period</w:t>
            </w:r>
          </w:p>
        </w:tc>
        <w:tc>
          <w:tcPr>
            <w:tcW w:type="dxa" w:w="7480"/>
            <w:tcMar>
              <w:top w:type="dxa" w:w="60"/>
              <w:left w:type="dxa" w:w="90"/>
              <w:bottom w:type="dxa" w:w="60"/>
              <w:right w:type="dxa" w:w="90"/>
            </w:tcMar>
          </w:tcPr>
          <w:p>
            <w:r>
              <w:rPr>
                <w:rFonts w:ascii="Arial" w:cs="Arial" w:eastAsia="Arial" w:hAnsi="Arial"/>
                <w:sz w:val="19"/>
                <w:szCs w:val="19"/>
              </w:rPr>
              <w:t xml:space="preserve">One row per journey: its status, entered, converted (with the rate), revenue, sent, delivered, open and click rates, held back and failed. The name opens the journey's page.</w:t>
            </w:r>
          </w:p>
        </w:tc>
      </w:tr>
    </w:tbl>
    <w:p>
      <w:pPr>
        <w:spacing w:after="120"/>
      </w:pPr>
    </w:p>
    <w:p>
      <w:pPr>
        <w:spacing w:after="120"/>
      </w:pPr>
      <w:r>
        <w:rPr>
          <w:rFonts w:ascii="Arial" w:cs="Arial" w:eastAsia="Arial" w:hAnsi="Arial"/>
          <w:sz w:val="21"/>
          <w:szCs w:val="21"/>
        </w:rPr>
        <w:t xml:space="preserve">The CSV has a finer grain than the table: one row per journey per day, with every figure above, and a total line.</w:t>
      </w:r>
    </w:p>
    <w:p>
      <w:pPr>
        <w:pStyle w:val="Heading2"/>
        <w:spacing w:after="120" w:before="240"/>
      </w:pPr>
      <w:r>
        <w:rPr>
          <w:rFonts w:ascii="Arial" w:cs="Arial" w:eastAsia="Arial" w:hAnsi="Arial"/>
        </w:rPr>
        <w:t xml:space="preserve">How to</w:t>
      </w:r>
    </w:p>
    <w:p>
      <w:pPr>
        <w:pStyle w:val="ListParagraph"/>
        <w:numPr>
          <w:ilvl w:val="0"/>
          <w:numId w:val="3"/>
        </w:numPr>
        <w:spacing w:after="60"/>
      </w:pPr>
      <w:r>
        <w:rPr>
          <w:rFonts w:ascii="Arial" w:cs="Arial" w:eastAsia="Arial" w:hAnsi="Arial"/>
          <w:b/>
          <w:bCs/>
          <w:sz w:val="21"/>
          <w:szCs w:val="21"/>
        </w:rPr>
        <w:t xml:space="preserve">Read a month.</w:t>
      </w:r>
      <w:r>
        <w:rPr>
          <w:rFonts w:ascii="Arial" w:cs="Arial" w:eastAsia="Arial" w:hAnsi="Arial"/>
          <w:sz w:val="21"/>
          <w:szCs w:val="21"/>
        </w:rPr>
        <w:t xml:space="preserve"> Leave Period on This Month; switch Dataset to Journeys to see the journeys' side of the same month.</w:t>
      </w:r>
    </w:p>
    <w:p>
      <w:pPr>
        <w:pStyle w:val="ListParagraph"/>
        <w:numPr>
          <w:ilvl w:val="0"/>
          <w:numId w:val="3"/>
        </w:numPr>
        <w:spacing w:after="60"/>
      </w:pPr>
      <w:r>
        <w:rPr>
          <w:rFonts w:ascii="Arial" w:cs="Arial" w:eastAsia="Arial" w:hAnsi="Arial"/>
          <w:b/>
          <w:bCs/>
          <w:sz w:val="21"/>
          <w:szCs w:val="21"/>
        </w:rPr>
        <w:t xml:space="preserve">Follow one journey.</w:t>
      </w:r>
      <w:r>
        <w:rPr>
          <w:rFonts w:ascii="Arial" w:cs="Arial" w:eastAsia="Arial" w:hAnsi="Arial"/>
          <w:sz w:val="21"/>
          <w:szCs w:val="21"/>
        </w:rPr>
        <w:t xml:space="preserve"> On the Journeys dataset choose it under Journey; every tile, the curve and the CSV narrow to it.</w:t>
      </w:r>
    </w:p>
    <w:p>
      <w:pPr>
        <w:pStyle w:val="ListParagraph"/>
        <w:numPr>
          <w:ilvl w:val="0"/>
          <w:numId w:val="3"/>
        </w:numPr>
        <w:spacing w:after="60"/>
      </w:pPr>
      <w:r>
        <w:rPr>
          <w:rFonts w:ascii="Arial" w:cs="Arial" w:eastAsia="Arial" w:hAnsi="Arial"/>
          <w:b/>
          <w:bCs/>
          <w:sz w:val="21"/>
          <w:szCs w:val="21"/>
        </w:rPr>
        <w:t xml:space="preserve">Keep the numbers.</w:t>
      </w:r>
      <w:r>
        <w:rPr>
          <w:rFonts w:ascii="Arial" w:cs="Arial" w:eastAsia="Arial" w:hAnsi="Arial"/>
          <w:sz w:val="21"/>
          <w:szCs w:val="21"/>
        </w:rPr>
        <w:t xml:space="preserve"> Export CSV while the period and the filter are set; the file is named for the dataset and the period.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Campaigns dataset reads the execution tables once per channel for the period and keeps the answer for 30 seconds. The Journeys dataset reads enrollments (entered by the day they entered, converted by the day the goal was reached, with their revenue), the journeys' generated campaigns' messages (test runs left out) and the message steps that were held back or failed, in the workspace's time zone, and keeps the answer for 30 seconds as well. A journey deleted since stays out of the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Rates over fewer than 50 sends are left out of Best and Worst.</w:t>
      </w:r>
    </w:p>
    <w:p>
      <w:pPr>
        <w:pStyle w:val="ListParagraph"/>
        <w:numPr>
          <w:ilvl w:val="0"/>
          <w:numId w:val="2"/>
        </w:numPr>
        <w:spacing w:after="60"/>
      </w:pPr>
      <w:r>
        <w:rPr>
          <w:rFonts w:ascii="Arial" w:cs="Arial" w:eastAsia="Arial" w:hAnsi="Arial"/>
          <w:sz w:val="21"/>
          <w:szCs w:val="21"/>
        </w:rPr>
        <w:t xml:space="preserve">The Journeys dataset counts a message on the day it was sent, an entry on the day the customer entered, and a conversion on the day the goal event arrived, so the three can fall on different days for the same customer.</w:t>
      </w:r>
    </w:p>
    <w:p>
      <w:pPr>
        <w:pStyle w:val="ListParagraph"/>
        <w:numPr>
          <w:ilvl w:val="0"/>
          <w:numId w:val="2"/>
        </w:numPr>
        <w:spacing w:after="60"/>
      </w:pPr>
      <w:r>
        <w:rPr>
          <w:rFonts w:ascii="Arial" w:cs="Arial" w:eastAsia="Arial" w:hAnsi="Arial"/>
          <w:sz w:val="21"/>
          <w:szCs w:val="21"/>
        </w:rPr>
        <w:t xml:space="preserve">Held back is the message steps governance stopped (no consent, a suppression, a frequency cap, quiet hours); the journey page's Customers card can list the customers behind each reason.</w:t>
      </w:r>
    </w:p>
    <w:p>
      <w:pPr>
        <w:pStyle w:val="ListParagraph"/>
        <w:numPr>
          <w:ilvl w:val="0"/>
          <w:numId w:val="2"/>
        </w:numPr>
        <w:spacing w:after="60"/>
      </w:pPr>
      <w:r>
        <w:rPr>
          <w:rFonts w:ascii="Arial" w:cs="Arial" w:eastAsia="Arial" w:hAnsi="Arial"/>
          <w:sz w:val="21"/>
          <w:szCs w:val="21"/>
        </w:rPr>
        <w:t xml:space="preserve">The weekly email carries the Campaigns dataset.</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(four for a drip: see A Drip Campaign below);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(several messages on a timetable, everyone starting together), E-Receipt (a receipt sent per purchase), Other (service or legal notices). Fixed once saved. Picking Drip shows when a journey suits better, with Create a Journey Instead.</w:t>
            </w:r>
          </w:p>
        </w:tc>
        <w:tc>
          <w:tcPr>
            <w:tcW w:type="dxa" w:w="3740"/>
            <w:tcMar>
              <w:top w:type="dxa" w:w="60"/>
              <w:left w:type="dxa" w:w="90"/>
              <w:bottom w:type="dxa" w:w="60"/>
              <w:right w:type="dxa" w:w="90"/>
            </w:tcMar>
          </w:tcPr>
          <w:p>
            <w:r>
              <w:rPr>
                <w:rFonts w:ascii="Arial" w:cs="Arial" w:eastAsia="Arial" w:hAnsi="Arial"/>
                <w:sz w:val="19"/>
                <w:szCs w:val="19"/>
              </w:rPr>
              <w:t xml:space="preserve">Which steps follow: a drip has Audience, Drip Campaign Setup, Targets and Test &amp; Publish;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(not for a drip: a drip uses one channel).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has no When to Send: its start date and times are on the Drip Campaign Setup step.</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 Audience: tick the list → Drip Campaign Setup: build message 1, then Add Message (a copy of the last keeps the header and footer), give each its day and subject, choose the start date, the send time and the zone, and the sender → Targets → Test &amp; Publish: Send All as a Test, check each message, then Publish to Production.</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A Drip Campaign</w:t>
      </w:r>
    </w:p>
    <w:p>
      <w:pPr>
        <w:spacing w:after="120"/>
      </w:pPr>
      <w:r>
        <w:rPr>
          <w:rFonts w:ascii="Arial" w:cs="Arial" w:eastAsia="Arial" w:hAnsi="Arial"/>
          <w:sz w:val="21"/>
          <w:szCs w:val="21"/>
        </w:rPr>
        <w:t xml:space="preserve">A drip sends several messages on a timetable to one audience on one channel. Everyone on the campaign list starts together on the start date; each message goes on its day (Day 0 is the start date) at the series time, or at its own 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do there</w:t>
            </w: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note says how a drip audience works: people added to the lists after message 1 don't join, and consent and frequency limits are checked again before each message.</w:t>
            </w:r>
          </w:p>
        </w:tc>
      </w:tr>
      <w:tr>
        <w:tc>
          <w:tcPr>
            <w:tcW w:type="dxa" w:w="2600"/>
            <w:tcMar>
              <w:top w:type="dxa" w:w="60"/>
              <w:left w:type="dxa" w:w="90"/>
              <w:bottom w:type="dxa" w:w="60"/>
              <w:right w:type="dxa" w:w="90"/>
            </w:tcMar>
          </w:tcPr>
          <w:p>
            <w:r>
              <w:rPr>
                <w:rFonts w:ascii="Arial" w:cs="Arial" w:eastAsia="Arial" w:hAnsi="Arial"/>
                <w:sz w:val="19"/>
                <w:szCs w:val="19"/>
              </w:rPr>
              <w:t xml:space="preserve">Drip Campaign Setup</w:t>
            </w:r>
          </w:p>
        </w:tc>
        <w:tc>
          <w:tcPr>
            <w:tcW w:type="dxa" w:w="7480"/>
            <w:tcMar>
              <w:top w:type="dxa" w:w="60"/>
              <w:left w:type="dxa" w:w="90"/>
              <w:bottom w:type="dxa" w:w="60"/>
              <w:right w:type="dxa" w:w="90"/>
            </w:tcMar>
          </w:tcPr>
          <w:p>
            <w:r>
              <w:rPr>
                <w:rFonts w:ascii="Arial" w:cs="Arial" w:eastAsia="Arial" w:hAnsi="Arial"/>
                <w:sz w:val="19"/>
                <w:szCs w:val="19"/>
              </w:rPr>
              <w:t xml:space="preserve">The messages as a timeline of cards, in day order, with the gap between them. Open a card to set its name (it names the template copy too), its day, its own send time, the template (Choose from Gallery, Edit Template, Change), the subject line and preheader (email) or the text (SMS, MMS), and the A/B subject test (one message per drip, email only). Add Message starts from a copy of the last message, a template from the gallery, or a blank one; Copy as Next Message does the same from the open one; Remove Message asks first. Series at a Glance holds the start date, the send time and the time zone, what the series adds up to and a calendar; Sender (and Topic) are set once for every message. Changing the date, time or zone moves every message's date but never changes the messages. Continue lists the messages that still need something, with Show First Problem.</w:t>
            </w:r>
          </w:p>
        </w:tc>
      </w:tr>
      <w:tr>
        <w:tc>
          <w:tcPr>
            <w:tcW w:type="dxa" w:w="2600"/>
            <w:tcMar>
              <w:top w:type="dxa" w:w="60"/>
              <w:left w:type="dxa" w:w="90"/>
              <w:bottom w:type="dxa" w:w="60"/>
              <w:right w:type="dxa" w:w="90"/>
            </w:tcMar>
          </w:tcPr>
          <w:p>
            <w:r>
              <w:rPr>
                <w:rFonts w:ascii="Arial" w:cs="Arial" w:eastAsia="Arial" w:hAnsi="Arial"/>
                <w:sz w:val="19"/>
                <w:szCs w:val="19"/>
              </w:rPr>
              <w:t xml:space="preserve">Targets</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targets are for the drip as a whole.</w:t>
            </w:r>
          </w:p>
        </w:tc>
      </w:tr>
      <w:tr>
        <w:tc>
          <w:tcPr>
            <w:tcW w:type="dxa" w:w="2600"/>
            <w:tcMar>
              <w:top w:type="dxa" w:w="60"/>
              <w:left w:type="dxa" w:w="90"/>
              <w:bottom w:type="dxa" w:w="60"/>
              <w:right w:type="dxa" w:w="90"/>
            </w:tcMar>
          </w:tcPr>
          <w:p>
            <w:r>
              <w:rPr>
                <w:rFonts w:ascii="Arial" w:cs="Arial" w:eastAsia="Arial" w:hAnsi="Arial"/>
                <w:sz w:val="19"/>
                <w:szCs w:val="19"/>
              </w:rPr>
              <w:t xml:space="preserve">Test &amp; Publish</w:t>
            </w:r>
          </w:p>
        </w:tc>
        <w:tc>
          <w:tcPr>
            <w:tcW w:type="dxa" w:w="7480"/>
            <w:tcMar>
              <w:top w:type="dxa" w:w="60"/>
              <w:left w:type="dxa" w:w="90"/>
              <w:bottom w:type="dxa" w:w="60"/>
              <w:right w:type="dxa" w:w="90"/>
            </w:tcMar>
          </w:tcPr>
          <w:p>
            <w:r>
              <w:rPr>
                <w:rFonts w:ascii="Arial" w:cs="Arial" w:eastAsia="Arial" w:hAnsi="Arial"/>
                <w:sz w:val="19"/>
                <w:szCs w:val="19"/>
              </w:rPr>
              <w:t xml:space="preserve">Preview each message (as a sample customer, on desktop or mobile). Send All as a Test sends every message now, one after another, to the people you pick; each subject starts with its place: "[Test 2 of 3 · would send Day 3]" for email, "[Test 2/3 · Day 3]" for texts, and the A/B message sends both subjects. A message edited after its test says Changed since the test; Resend it. The Review Timeline shows each message's date, subject and reach, with warnings for messages closer than two days, frequency limits and quiet hours. Before You Publish lists what's left; Publish to Production plans every message at once.</w:t>
            </w:r>
          </w:p>
        </w:tc>
      </w:tr>
    </w:tbl>
    <w:p>
      <w:pPr>
        <w:spacing w:after="120"/>
      </w:pPr>
    </w:p>
    <w:p>
      <w:pPr>
        <w:spacing w:after="120"/>
      </w:pPr>
      <w:r>
        <w:rPr>
          <w:rFonts w:ascii="Arial" w:cs="Arial" w:eastAsia="Arial" w:hAnsi="Arial"/>
          <w:sz w:val="21"/>
          <w:szCs w:val="21"/>
        </w:rPr>
        <w:t xml:space="preserve">Each message has its own copy of its template ("Loyalty Welcome Series · 2 of 4"), so editing one never changes another. From the editor, Back to Drip Campaign Setup returns to the message. A message's own subject line is what it sends; its template copy needs none.</w:t>
      </w:r>
    </w:p>
    <w:p>
      <w:pPr>
        <w:spacing w:after="120"/>
      </w:pPr>
      <w:r>
        <w:rPr>
          <w:rFonts w:ascii="Arial" w:cs="Arial" w:eastAsia="Arial" w:hAnsi="Arial"/>
          <w:sz w:val="21"/>
          <w:szCs w:val="21"/>
        </w:rPr>
        <w:t xml:space="preserve">Once published, the campaign page shows the Series Timeline: each message Sent with its figures, Sending, Next Up, Scheduled, On Hold, Cancelled or Failed, and who was skipped and why (View People lists them). Pause holds the waiting messages; Resume first shows when the missed ones will go. Stop Remaining Messages cancels the rest for good (to send again, clone it). A failed message nobody received can be retried. Clone asks for the copy's name and start date and opens its Drip Campaign Setup step.</w:t>
      </w:r>
    </w:p>
    <w:p>
      <w:pPr>
        <w:spacing w:after="120"/>
      </w:pPr>
      <w:r>
        <w:rPr>
          <w:rFonts w:ascii="Arial" w:cs="Arial" w:eastAsia="Arial" w:hAnsi="Arial"/>
          <w:b/>
          <w:bCs/>
          <w:sz w:val="21"/>
          <w:szCs w:val="21"/>
        </w:rPr>
        <w:t xml:space="preserve">Not in the first version:</w:t>
      </w:r>
      <w:r>
        <w:rPr>
          <w:rFonts w:ascii="Arial" w:cs="Arial" w:eastAsia="Arial" w:hAnsi="Arial"/>
          <w:sz w:val="21"/>
          <w:szCs w:val="21"/>
        </w:rPr>
        <w:t xml:space="preserve"> people can't join a drip after it starts (no rolling entry), conversions and revenue aren't split by message, there's no view of where one person is in the series, test recipients can't be saved as a list, and a change can't be applied to every message at once.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pPr>
        <w:pStyle w:val="ListParagraph"/>
        <w:numPr>
          <w:ilvl w:val="0"/>
          <w:numId w:val="2"/>
        </w:numPr>
        <w:spacing w:after="60"/>
      </w:pPr>
      <w:r>
        <w:rPr>
          <w:rFonts w:ascii="Arial" w:cs="Arial" w:eastAsia="Arial" w:hAnsi="Arial"/>
          <w:sz w:val="21"/>
          <w:szCs w:val="21"/>
        </w:rPr>
        <w:t xml:space="preserve">A drip's messages can't change once it is published, and their templates are locked (read-only, not deletable) until it finishes or is stopped.</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C360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 A drip message's template says which message it is ("Loyalty Welcome Series · Message 2 of 4"); a drip's templates sit together by name, and carry Locked while the drip is live.</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 and while a drip uses it for a message ("This Template Is in Use", with the way to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C360's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A drip gives every message its own copy of a template, so a drip's messages never change other campaigns. Opened from the Drip Campaign Setup step the editor says which message it is, keeps the subject on the message (read-only here), and leads Back to Drip Campaign Setup. While the drip is live the copy is locked: the preview and the editor say "Used by a live drip (…). It can't be changed until the drip finishes or is stopped." and open read-only.</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 and the help icon beside the template's name.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 and journeys.</w:t>
      </w:r>
    </w:p>
    <w:p>
      <w:pPr>
        <w:spacing w:after="120"/>
      </w:pPr>
      <w:r>
        <w:rPr>
          <w:rFonts w:ascii="Arial" w:cs="Arial" w:eastAsia="Arial" w:hAnsi="Arial"/>
          <w:sz w:val="21"/>
          <w:szCs w:val="21"/>
        </w:rPr>
        <w:t xml:space="preserve">This chapter is the long form: the workspace piece by piece, every block and setting, and then worked examples for each thing the editor can do.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C360's, or your own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with the arrow keys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tablet or phone width, with the selected block outlined and its breadcrumb (section → column → block) above.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canvas toolbar</w:t>
            </w:r>
          </w:p>
        </w:tc>
        <w:tc>
          <w:tcPr>
            <w:tcW w:type="dxa" w:w="3740"/>
            <w:tcMar>
              <w:top w:type="dxa" w:w="60"/>
              <w:left w:type="dxa" w:w="90"/>
              <w:bottom w:type="dxa" w:w="60"/>
              <w:right w:type="dxa" w:w="90"/>
            </w:tcMar>
          </w:tcPr>
          <w:p>
            <w:r>
              <w:rPr>
                <w:rFonts w:ascii="Arial" w:cs="Arial" w:eastAsia="Arial" w:hAnsi="Arial"/>
                <w:sz w:val="19"/>
                <w:szCs w:val="19"/>
              </w:rPr>
              <w:t xml:space="preserve">Undo, Redo, Zoom In, Zoom Out, Fit to Width, Desktop / Tablet / Mobile, Show Block Outlines, Preview, Fullscreen, View Code, Download HTML.</w:t>
            </w:r>
          </w:p>
        </w:tc>
        <w:tc>
          <w:tcPr>
            <w:tcW w:type="dxa" w:w="3740"/>
            <w:tcMar>
              <w:top w:type="dxa" w:w="60"/>
              <w:left w:type="dxa" w:w="90"/>
              <w:bottom w:type="dxa" w:w="60"/>
              <w:right w:type="dxa" w:w="90"/>
            </w:tcMar>
          </w:tcPr>
          <w:p>
            <w:r>
              <w:rPr>
                <w:rFonts w:ascii="Arial" w:cs="Arial" w:eastAsia="Arial" w:hAnsi="Arial"/>
                <w:sz w:val="19"/>
                <w:szCs w:val="19"/>
              </w:rPr>
              <w:t xml:space="preserve">How you look at the design; View Code and Download HTML hand it to someone else.</w:t>
            </w: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Starting a template</w:t>
      </w:r>
    </w:p>
    <w:p>
      <w:pPr>
        <w:spacing w:after="120"/>
      </w:pPr>
      <w:r>
        <w:rPr>
          <w:rFonts w:ascii="Arial" w:cs="Arial" w:eastAsia="Arial" w:hAnsi="Arial"/>
          <w:b/>
          <w:bCs/>
          <w:sz w:val="21"/>
          <w:szCs w:val="21"/>
        </w:rPr>
        <w:t xml:space="preserve">New Template → Email</w:t>
      </w:r>
      <w:r>
        <w:rPr>
          <w:rFonts w:ascii="Arial" w:cs="Arial" w:eastAsia="Arial" w:hAnsi="Arial"/>
          <w:sz w:val="21"/>
          <w:szCs w:val="21"/>
        </w:rPr>
        <w:t xml:space="preserve"> asks for a name and a </w:t>
      </w:r>
      <w:r>
        <w:rPr>
          <w:rFonts w:ascii="Arial" w:cs="Arial" w:eastAsia="Arial" w:hAnsi="Arial"/>
          <w:b/>
          <w:bCs/>
          <w:sz w:val="21"/>
          <w:szCs w:val="21"/>
        </w:rPr>
        <w:t xml:space="preserve">Starting Point</w:t>
      </w:r>
      <w:r>
        <w:rPr>
          <w:rFonts w:ascii="Arial" w:cs="Arial" w:eastAsia="Arial" w:hAnsi="Arial"/>
          <w:sz w:val="21"/>
          <w:szCs w:val="21"/>
        </w:rPr>
        <w:t xml:space="preserve">: Blank, or one of C360's starters, which become version 1 of your template and are yours to change: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holds</w:t>
            </w:r>
          </w:p>
        </w:tc>
      </w:tr>
      <w:tr>
        <w:tc>
          <w:tcPr>
            <w:tcW w:type="dxa" w:w="2600"/>
            <w:tcMar>
              <w:top w:type="dxa" w:w="60"/>
              <w:left w:type="dxa" w:w="90"/>
              <w:bottom w:type="dxa" w:w="60"/>
              <w:right w:type="dxa" w:w="90"/>
            </w:tcMar>
          </w:tcPr>
          <w:p>
            <w:r>
              <w:rPr>
                <w:rFonts w:ascii="Arial" w:cs="Arial" w:eastAsia="Arial" w:hAnsi="Arial"/>
                <w:sz w:val="19"/>
                <w:szCs w:val="19"/>
              </w:rPr>
              <w:t xml:space="preserve">Welcome email</w:t>
            </w:r>
          </w:p>
        </w:tc>
        <w:tc>
          <w:tcPr>
            <w:tcW w:type="dxa" w:w="7480"/>
            <w:tcMar>
              <w:top w:type="dxa" w:w="60"/>
              <w:left w:type="dxa" w:w="90"/>
              <w:bottom w:type="dxa" w:w="60"/>
              <w:right w:type="dxa" w:w="90"/>
            </w:tcMar>
          </w:tcPr>
          <w:p>
            <w:r>
              <w:rPr>
                <w:rFonts w:ascii="Arial" w:cs="Arial" w:eastAsia="Arial" w:hAnsi="Arial"/>
                <w:sz w:val="19"/>
                <w:szCs w:val="19"/>
              </w:rPr>
              <w:t xml:space="preserve">Brand header, a hero with a greeting, one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Sale announcement</w:t>
            </w:r>
          </w:p>
        </w:tc>
        <w:tc>
          <w:tcPr>
            <w:tcW w:type="dxa" w:w="7480"/>
            <w:tcMar>
              <w:top w:type="dxa" w:w="60"/>
              <w:left w:type="dxa" w:w="90"/>
              <w:bottom w:type="dxa" w:w="60"/>
              <w:right w:type="dxa" w:w="90"/>
            </w:tcMar>
          </w:tcPr>
          <w:p>
            <w:r>
              <w:rPr>
                <w:rFonts w:ascii="Arial" w:cs="Arial" w:eastAsia="Arial" w:hAnsi="Arial"/>
                <w:sz w:val="19"/>
                <w:szCs w:val="19"/>
              </w:rPr>
              <w:t xml:space="preserve">A headline and offer, a coupon block, a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Monthly newsletter</w:t>
            </w:r>
          </w:p>
        </w:tc>
        <w:tc>
          <w:tcPr>
            <w:tcW w:type="dxa" w:w="7480"/>
            <w:tcMar>
              <w:top w:type="dxa" w:w="60"/>
              <w:left w:type="dxa" w:w="90"/>
              <w:bottom w:type="dxa" w:w="60"/>
              <w:right w:type="dxa" w:w="90"/>
            </w:tcMar>
          </w:tcPr>
          <w:p>
            <w:r>
              <w:rPr>
                <w:rFonts w:ascii="Arial" w:cs="Arial" w:eastAsia="Arial" w:hAnsi="Arial"/>
                <w:sz w:val="19"/>
                <w:szCs w:val="19"/>
              </w:rPr>
              <w:t xml:space="preserve">Header, a lead story, two columns of stories, footer with social links.</w:t>
            </w:r>
          </w:p>
        </w:tc>
      </w:tr>
      <w:tr>
        <w:tc>
          <w:tcPr>
            <w:tcW w:type="dxa" w:w="2600"/>
            <w:tcMar>
              <w:top w:type="dxa" w:w="60"/>
              <w:left w:type="dxa" w:w="90"/>
              <w:bottom w:type="dxa" w:w="60"/>
              <w:right w:type="dxa" w:w="90"/>
            </w:tcMar>
          </w:tcPr>
          <w:p>
            <w:r>
              <w:rPr>
                <w:rFonts w:ascii="Arial" w:cs="Arial" w:eastAsia="Arial" w:hAnsi="Arial"/>
                <w:sz w:val="19"/>
                <w:szCs w:val="19"/>
              </w:rPr>
              <w:t xml:space="preserve">Loyalty statement</w:t>
            </w:r>
          </w:p>
        </w:tc>
        <w:tc>
          <w:tcPr>
            <w:tcW w:type="dxa" w:w="7480"/>
            <w:tcMar>
              <w:top w:type="dxa" w:w="60"/>
              <w:left w:type="dxa" w:w="90"/>
              <w:bottom w:type="dxa" w:w="60"/>
              <w:right w:type="dxa" w:w="90"/>
            </w:tcMar>
          </w:tcPr>
          <w:p>
            <w:r>
              <w:rPr>
                <w:rFonts w:ascii="Arial" w:cs="Arial" w:eastAsia="Arial" w:hAnsi="Arial"/>
                <w:sz w:val="19"/>
                <w:szCs w:val="19"/>
              </w:rPr>
              <w:t xml:space="preserve">The member's tier and points from tags, a reward block.</w:t>
            </w:r>
          </w:p>
        </w:tc>
      </w:tr>
      <w:tr>
        <w:tc>
          <w:tcPr>
            <w:tcW w:type="dxa" w:w="2600"/>
            <w:tcMar>
              <w:top w:type="dxa" w:w="60"/>
              <w:left w:type="dxa" w:w="90"/>
              <w:bottom w:type="dxa" w:w="60"/>
              <w:right w:type="dxa" w:w="90"/>
            </w:tcMar>
          </w:tcPr>
          <w:p>
            <w:r>
              <w:rPr>
                <w:rFonts w:ascii="Arial" w:cs="Arial" w:eastAsia="Arial" w:hAnsi="Arial"/>
                <w:sz w:val="19"/>
                <w:szCs w:val="19"/>
              </w:rPr>
              <w:t xml:space="preserve">Win-back offer</w:t>
            </w:r>
          </w:p>
        </w:tc>
        <w:tc>
          <w:tcPr>
            <w:tcW w:type="dxa" w:w="7480"/>
            <w:tcMar>
              <w:top w:type="dxa" w:w="60"/>
              <w:left w:type="dxa" w:w="90"/>
              <w:bottom w:type="dxa" w:w="60"/>
              <w:right w:type="dxa" w:w="90"/>
            </w:tcMar>
          </w:tcPr>
          <w:p>
            <w:r>
              <w:rPr>
                <w:rFonts w:ascii="Arial" w:cs="Arial" w:eastAsia="Arial" w:hAnsi="Arial"/>
                <w:sz w:val="19"/>
                <w:szCs w:val="19"/>
              </w:rPr>
              <w:t xml:space="preserve">A short note, an offer, a button.</w:t>
            </w:r>
          </w:p>
        </w:tc>
      </w:tr>
    </w:tbl>
    <w:p>
      <w:pPr>
        <w:spacing w:after="120"/>
      </w:pPr>
    </w:p>
    <w:p>
      <w:pPr>
        <w:spacing w:after="120"/>
      </w:pPr>
      <w:r>
        <w:rPr>
          <w:rFonts w:ascii="Arial" w:cs="Arial" w:eastAsia="Arial" w:hAnsi="Arial"/>
          <w:b/>
          <w:bCs/>
          <w:sz w:val="21"/>
          <w:szCs w:val="21"/>
        </w:rPr>
        <w:t xml:space="preserve">Duplicate</w:t>
      </w:r>
      <w:r>
        <w:rPr>
          <w:rFonts w:ascii="Arial" w:cs="Arial" w:eastAsia="Arial" w:hAnsi="Arial"/>
          <w:sz w:val="21"/>
          <w:szCs w:val="21"/>
        </w:rPr>
        <w:t xml:space="preserve"> on the library's row makes a draft copy of any template's latest version, which is the usual way to make a seasonal variant.</w:t>
      </w: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and on the phone canvas the stacking (On Phones: stack, reverse, Keep Side by Side).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underline, strikethrough, a link, a tag, an emoji.</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 of its own.</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Hover Text,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(Facebook, Instagram, X, Twitter, LinkedIn, YouTube, TikTok, Pinterest, Snapchat, Google, GitHub, Medium, Tumblr, Vimeo, SoundCloud, Dribbble, Xing, Website), Link, Label; Layout, Icon Size, Icon Padding, Icon Background, Icon Corner Radius, Label Font, Label Size, Label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preference centre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C360's Mailgun Inspect account, or the workspace's own one under Settings → Sending Engines → Deliverability Testing. Every test of the template is listed on the left; a result shows the renders grouped by client kind, a render opens full size. Through C360's account, tests count against the plan's monthly number plus any tests added for the month, which Settings → Plan &amp; Usage shows; through your own, they are not limited.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on their Content step and journeys on a message step.</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How to use the editor: worked examples</w:t>
      </w:r>
    </w:p>
    <w:p>
      <w:pPr>
        <w:spacing w:after="120"/>
      </w:pPr>
      <w:r>
        <w:rPr>
          <w:rFonts w:ascii="Arial" w:cs="Arial" w:eastAsia="Arial" w:hAnsi="Arial"/>
          <w:sz w:val="21"/>
          <w:szCs w:val="21"/>
        </w:rPr>
        <w:t xml:space="preserve">Each example is a complete recipe. Names, colours and addresses are placeholders for your own.</w:t>
      </w:r>
    </w:p>
    <w:p>
      <w:pPr>
        <w:pStyle w:val="Heading3"/>
        <w:spacing w:after="120" w:before="240"/>
      </w:pPr>
      <w:r>
        <w:rPr>
          <w:rFonts w:ascii="Arial" w:cs="Arial" w:eastAsia="Arial" w:hAnsi="Arial"/>
        </w:rPr>
        <w:t xml:space="preserve">1. A welcome email from a starter</w:t>
      </w:r>
    </w:p>
    <w:p>
      <w:pPr>
        <w:pStyle w:val="ListParagraph"/>
        <w:numPr>
          <w:ilvl w:val="0"/>
          <w:numId w:val="3"/>
        </w:numPr>
        <w:spacing w:after="60"/>
      </w:pPr>
      <w:r>
        <w:rPr>
          <w:rFonts w:ascii="Arial" w:cs="Arial" w:eastAsia="Arial" w:hAnsi="Arial"/>
          <w:sz w:val="21"/>
          <w:szCs w:val="21"/>
        </w:rPr>
        <w:t xml:space="preserve">Templates → New Template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type </w:t>
      </w:r>
      <w:r>
        <w:rPr>
          <w:rFonts w:ascii="Arial" w:cs="Arial" w:eastAsia="Arial" w:hAnsi="Arial"/>
          <w:i/>
          <w:iCs/>
          <w:sz w:val="21"/>
          <w:szCs w:val="21"/>
        </w:rPr>
        <w:t xml:space="preserve">Welcome,</w:t>
      </w:r>
      <w:r>
        <w:rPr>
          <w:rFonts w:ascii="Arial" w:cs="Arial" w:eastAsia="Arial" w:hAnsi="Arial"/>
          <w:sz w:val="21"/>
          <w:szCs w:val="21"/>
        </w:rPr>
        <w:t xml:space="preserve"> then insert </w:t>
      </w:r>
      <w:r>
        <w:rPr>
          <w:rFonts w:ascii="Consolas" w:cs="Consolas" w:eastAsia="Consolas" w:hAnsi="Consolas"/>
          <w:sz w:val="21"/>
          <w:szCs w:val="21"/>
        </w:rPr>
        <w:t xml:space="preserve">first_name</w:t>
      </w:r>
      <w:r>
        <w:rPr>
          <w:rFonts w:ascii="Arial" w:cs="Arial" w:eastAsia="Arial" w:hAnsi="Arial"/>
          <w:sz w:val="21"/>
          <w:szCs w:val="21"/>
        </w:rPr>
        <w:t xml:space="preserve"> from the tag picker beside the field; the counter stays green.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your action colour.</w:t>
      </w:r>
    </w:p>
    <w:p>
      <w:pPr>
        <w:pStyle w:val="ListParagraph"/>
        <w:numPr>
          <w:ilvl w:val="0"/>
          <w:numId w:val="3"/>
        </w:numPr>
        <w:spacing w:after="60"/>
      </w:pPr>
      <w:r>
        <w:rPr>
          <w:rFonts w:ascii="Arial" w:cs="Arial" w:eastAsia="Arial" w:hAnsi="Arial"/>
          <w:sz w:val="21"/>
          <w:szCs w:val="21"/>
        </w:rPr>
        <w:t xml:space="preserve">Preview → Client: Gmail → check the inbox row reads well where Gmail cuts it;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2. Formatting text, links and emoji</w:t>
      </w:r>
    </w:p>
    <w:p>
      <w:pPr>
        <w:pStyle w:val="ListParagraph"/>
        <w:numPr>
          <w:ilvl w:val="0"/>
          <w:numId w:val="3"/>
        </w:numPr>
        <w:spacing w:after="60"/>
      </w:pPr>
      <w:r>
        <w:rPr>
          <w:rFonts w:ascii="Arial" w:cs="Arial" w:eastAsia="Arial" w:hAnsi="Arial"/>
          <w:sz w:val="21"/>
          <w:szCs w:val="21"/>
        </w:rPr>
        <w:t xml:space="preserve">Double-click a Text block. The toolbar appears above it: </w:t>
      </w:r>
      <w:r>
        <w:rPr>
          <w:rFonts w:ascii="Arial" w:cs="Arial" w:eastAsia="Arial" w:hAnsi="Arial"/>
          <w:b/>
          <w:bCs/>
          <w:sz w:val="21"/>
          <w:szCs w:val="21"/>
        </w:rPr>
        <w:t xml:space="preserve">bold</w:t>
      </w:r>
      <w:r>
        <w:rPr>
          <w:rFonts w:ascii="Arial" w:cs="Arial" w:eastAsia="Arial" w:hAnsi="Arial"/>
          <w:sz w:val="21"/>
          <w:szCs w:val="21"/>
        </w:rPr>
        <w:t xml:space="preserve">, </w:t>
      </w:r>
      <w:r>
        <w:rPr>
          <w:rFonts w:ascii="Arial" w:cs="Arial" w:eastAsia="Arial" w:hAnsi="Arial"/>
          <w:i/>
          <w:iCs/>
          <w:sz w:val="21"/>
          <w:szCs w:val="21"/>
        </w:rPr>
        <w:t xml:space="preserve">italic</w:t>
      </w:r>
      <w:r>
        <w:rPr>
          <w:rFonts w:ascii="Arial" w:cs="Arial" w:eastAsia="Arial" w:hAnsi="Arial"/>
          <w:sz w:val="21"/>
          <w:szCs w:val="21"/>
        </w:rPr>
        <w:t xml:space="preserve">, underline, strikethrough, link, tag, emoji.</w:t>
      </w:r>
    </w:p>
    <w:p>
      <w:pPr>
        <w:pStyle w:val="ListParagraph"/>
        <w:numPr>
          <w:ilvl w:val="0"/>
          <w:numId w:val="3"/>
        </w:numPr>
        <w:spacing w:after="60"/>
      </w:pPr>
      <w:r>
        <w:rPr>
          <w:rFonts w:ascii="Arial" w:cs="Arial" w:eastAsia="Arial" w:hAnsi="Arial"/>
          <w:sz w:val="21"/>
          <w:szCs w:val="21"/>
        </w:rPr>
        <w:t xml:space="preserve">Select a phrase and press the link button → paste the address. Select the link again: the settings panel now shows </w:t>
      </w:r>
      <w:r>
        <w:rPr>
          <w:rFonts w:ascii="Arial" w:cs="Arial" w:eastAsia="Arial" w:hAnsi="Arial"/>
          <w:b/>
          <w:bCs/>
          <w:sz w:val="21"/>
          <w:szCs w:val="21"/>
        </w:rPr>
        <w:t xml:space="preserve">Link Color</w:t>
      </w:r>
      <w:r>
        <w:rPr>
          <w:rFonts w:ascii="Arial" w:cs="Arial" w:eastAsia="Arial" w:hAnsi="Arial"/>
          <w:sz w:val="21"/>
          <w:szCs w:val="21"/>
        </w:rPr>
        <w:t xml:space="preserve"> and </w:t>
      </w:r>
      <w:r>
        <w:rPr>
          <w:rFonts w:ascii="Arial" w:cs="Arial" w:eastAsia="Arial" w:hAnsi="Arial"/>
          <w:b/>
          <w:bCs/>
          <w:sz w:val="21"/>
          <w:szCs w:val="21"/>
        </w:rPr>
        <w:t xml:space="preserve">Underline</w:t>
      </w:r>
      <w:r>
        <w:rPr>
          <w:rFonts w:ascii="Arial" w:cs="Arial" w:eastAsia="Arial" w:hAnsi="Arial"/>
          <w:sz w:val="21"/>
          <w:szCs w:val="21"/>
        </w:rPr>
        <w:t xml:space="preserve"> for that link alone, so a link can be your brand blue without an underline while the paragraph stays black.</w:t>
      </w:r>
    </w:p>
    <w:p>
      <w:pPr>
        <w:pStyle w:val="ListParagraph"/>
        <w:numPr>
          <w:ilvl w:val="0"/>
          <w:numId w:val="3"/>
        </w:numPr>
        <w:spacing w:after="60"/>
      </w:pPr>
      <w:r>
        <w:rPr>
          <w:rFonts w:ascii="Arial" w:cs="Arial" w:eastAsia="Arial" w:hAnsi="Arial"/>
          <w:sz w:val="21"/>
          <w:szCs w:val="21"/>
        </w:rPr>
        <w:t xml:space="preserve">Press the tag button → pick </w:t>
      </w:r>
      <w:r>
        <w:rPr>
          <w:rFonts w:ascii="Consolas" w:cs="Consolas" w:eastAsia="Consolas" w:hAnsi="Consolas"/>
          <w:sz w:val="21"/>
          <w:szCs w:val="21"/>
        </w:rPr>
        <w:t xml:space="preserve">first_name</w:t>
      </w:r>
      <w:r>
        <w:rPr>
          <w:rFonts w:ascii="Arial" w:cs="Arial" w:eastAsia="Arial" w:hAnsi="Arial"/>
          <w:sz w:val="21"/>
          <w:szCs w:val="21"/>
        </w:rPr>
        <w:t xml:space="preserve">: it lands where the cursor is. Press the emoji button for a mark at the cursor; the emoji picker beside Subject does the same for the subject line.</w:t>
      </w:r>
    </w:p>
    <w:p>
      <w:pPr>
        <w:pStyle w:val="ListParagraph"/>
        <w:numPr>
          <w:ilvl w:val="0"/>
          <w:numId w:val="3"/>
        </w:numPr>
        <w:spacing w:after="60"/>
      </w:pPr>
      <w:r>
        <w:rPr>
          <w:rFonts w:ascii="Arial" w:cs="Arial" w:eastAsia="Arial" w:hAnsi="Arial"/>
          <w:sz w:val="21"/>
          <w:szCs w:val="21"/>
        </w:rPr>
        <w:t xml:space="preserve">The block's own settings set the whole block: Font Family (the email fonts the workspace offers; the default is the design's own), Font Size, Font Weight, Line Height, Text Color, Alignment. Use the toolbar for a word, the panel for the block.</w:t>
      </w:r>
    </w:p>
    <w:p>
      <w:pPr>
        <w:pStyle w:val="ListParagraph"/>
        <w:numPr>
          <w:ilvl w:val="0"/>
          <w:numId w:val="3"/>
        </w:numPr>
        <w:spacing w:after="60"/>
      </w:pPr>
      <w:r>
        <w:rPr>
          <w:rFonts w:ascii="Arial" w:cs="Arial" w:eastAsia="Arial" w:hAnsi="Arial"/>
          <w:sz w:val="21"/>
          <w:szCs w:val="21"/>
        </w:rPr>
        <w:t xml:space="preserve">Press Escape to finish editing. The </w:t>
      </w:r>
      <w:r>
        <w:rPr>
          <w:rFonts w:ascii="Arial" w:cs="Arial" w:eastAsia="Arial" w:hAnsi="Arial"/>
          <w:b/>
          <w:bCs/>
          <w:sz w:val="21"/>
          <w:szCs w:val="21"/>
        </w:rPr>
        <w:t xml:space="preserve">Links</w:t>
      </w:r>
      <w:r>
        <w:rPr>
          <w:rFonts w:ascii="Arial" w:cs="Arial" w:eastAsia="Arial" w:hAnsi="Arial"/>
          <w:sz w:val="21"/>
          <w:szCs w:val="21"/>
        </w:rPr>
        <w:t xml:space="preserve"> pill at the bottom lists every link in the design with its address: open it before saving to catch a link to nowhere.</w:t>
      </w:r>
    </w:p>
    <w:p>
      <w:pPr>
        <w:pStyle w:val="Heading3"/>
        <w:spacing w:after="120" w:before="240"/>
      </w:pPr>
      <w:r>
        <w:rPr>
          <w:rFonts w:ascii="Arial" w:cs="Arial" w:eastAsia="Arial" w:hAnsi="Arial"/>
        </w:rPr>
        <w:t xml:space="preserve">3. A hero: a coloured section, a picture and a button</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One Column</w:t>
      </w:r>
      <w:r>
        <w:rPr>
          <w:rFonts w:ascii="Arial" w:cs="Arial" w:eastAsia="Arial" w:hAnsi="Arial"/>
          <w:sz w:val="21"/>
          <w:szCs w:val="21"/>
        </w:rPr>
        <w:t xml:space="preserve"> (Structure) below the header. Select the section (the breadcrumb above the canvas shows section → column → block; click </w:t>
      </w:r>
      <w:r>
        <w:rPr>
          <w:rFonts w:ascii="Arial" w:cs="Arial" w:eastAsia="Arial" w:hAnsi="Arial"/>
          <w:i/>
          <w:iCs/>
          <w:sz w:val="21"/>
          <w:szCs w:val="21"/>
        </w:rPr>
        <w:t xml:space="preserve">section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Appearance → Background Color: your brand colour; Layout → Full Width on, so the colour runs edge to edge in inboxes that allow it; Padding: 32 px top and bottom.</w:t>
      </w:r>
    </w:p>
    <w:p>
      <w:pPr>
        <w:pStyle w:val="ListParagraph"/>
        <w:numPr>
          <w:ilvl w:val="0"/>
          <w:numId w:val="3"/>
        </w:numPr>
        <w:spacing w:after="60"/>
      </w:pPr>
      <w:r>
        <w:rPr>
          <w:rFonts w:ascii="Arial" w:cs="Arial" w:eastAsia="Arial" w:hAnsi="Arial"/>
          <w:sz w:val="21"/>
          <w:szCs w:val="21"/>
        </w:rPr>
        <w:t xml:space="preserve">Drag an </w:t>
      </w:r>
      <w:r>
        <w:rPr>
          <w:rFonts w:ascii="Arial" w:cs="Arial" w:eastAsia="Arial" w:hAnsi="Arial"/>
          <w:b/>
          <w:bCs/>
          <w:sz w:val="21"/>
          <w:szCs w:val="21"/>
        </w:rPr>
        <w:t xml:space="preserve">Image</w:t>
      </w:r>
      <w:r>
        <w:rPr>
          <w:rFonts w:ascii="Arial" w:cs="Arial" w:eastAsia="Arial" w:hAnsi="Arial"/>
          <w:sz w:val="21"/>
          <w:szCs w:val="21"/>
        </w:rPr>
        <w:t xml:space="preserve"> into the column → Assets → upload the hero picture → Alt Text: what it shows (</w:t>
      </w:r>
      <w:r>
        <w:rPr>
          <w:rFonts w:ascii="Arial" w:cs="Arial" w:eastAsia="Arial" w:hAnsi="Arial"/>
          <w:i/>
          <w:iCs/>
          <w:sz w:val="21"/>
          <w:szCs w:val="21"/>
        </w:rPr>
        <w:t xml:space="preserve">A rack of autumn coats</w:t>
      </w:r>
      <w:r>
        <w:rPr>
          <w:rFonts w:ascii="Arial" w:cs="Arial" w:eastAsia="Arial" w:hAnsi="Arial"/>
          <w:sz w:val="21"/>
          <w:szCs w:val="21"/>
        </w:rPr>
        <w:t xml:space="preserve">). Width: 100%; Corner Radius: 8 px.</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Heading</w:t>
      </w:r>
      <w:r>
        <w:rPr>
          <w:rFonts w:ascii="Arial" w:cs="Arial" w:eastAsia="Arial" w:hAnsi="Arial"/>
          <w:sz w:val="21"/>
          <w:szCs w:val="21"/>
        </w:rPr>
        <w:t xml:space="preserve"> under the image → Text Color: white; then a </w:t>
      </w:r>
      <w:r>
        <w:rPr>
          <w:rFonts w:ascii="Arial" w:cs="Arial" w:eastAsia="Arial" w:hAnsi="Arial"/>
          <w:b/>
          <w:bCs/>
          <w:sz w:val="21"/>
          <w:szCs w:val="21"/>
        </w:rPr>
        <w:t xml:space="preserve">Button</w:t>
      </w:r>
      <w:r>
        <w:rPr>
          <w:rFonts w:ascii="Arial" w:cs="Arial" w:eastAsia="Arial" w:hAnsi="Arial"/>
          <w:sz w:val="21"/>
          <w:szCs w:val="21"/>
        </w:rPr>
        <w:t xml:space="preserve"> → Label: Shop the Collection → Link; Corner Radius: 8 px; Margin 16 px on top to lift it off the heading.</w:t>
      </w:r>
    </w:p>
    <w:p>
      <w:pPr>
        <w:pStyle w:val="ListParagraph"/>
        <w:numPr>
          <w:ilvl w:val="0"/>
          <w:numId w:val="3"/>
        </w:numPr>
        <w:spacing w:after="60"/>
      </w:pPr>
      <w:r>
        <w:rPr>
          <w:rFonts w:ascii="Arial" w:cs="Arial" w:eastAsia="Arial" w:hAnsi="Arial"/>
          <w:sz w:val="21"/>
          <w:szCs w:val="21"/>
        </w:rPr>
        <w:t xml:space="preserve">Switch the canvas to </w:t>
      </w:r>
      <w:r>
        <w:rPr>
          <w:rFonts w:ascii="Arial" w:cs="Arial" w:eastAsia="Arial" w:hAnsi="Arial"/>
          <w:b/>
          <w:bCs/>
          <w:sz w:val="21"/>
          <w:szCs w:val="21"/>
        </w:rPr>
        <w:t xml:space="preserve">Mobile</w:t>
      </w:r>
      <w:r>
        <w:rPr>
          <w:rFonts w:ascii="Arial" w:cs="Arial" w:eastAsia="Arial" w:hAnsi="Arial"/>
          <w:sz w:val="21"/>
          <w:szCs w:val="21"/>
        </w:rPr>
        <w:t xml:space="preserve">: the picture scales to the column; if it is too tall, set </w:t>
      </w:r>
      <w:r>
        <w:rPr>
          <w:rFonts w:ascii="Arial" w:cs="Arial" w:eastAsia="Arial" w:hAnsi="Arial"/>
          <w:b/>
          <w:bCs/>
          <w:sz w:val="21"/>
          <w:szCs w:val="21"/>
        </w:rPr>
        <w:t xml:space="preserve">Max Height</w:t>
      </w:r>
      <w:r>
        <w:rPr>
          <w:rFonts w:ascii="Arial" w:cs="Arial" w:eastAsia="Arial" w:hAnsi="Arial"/>
          <w:sz w:val="21"/>
          <w:szCs w:val="21"/>
        </w:rPr>
        <w:t xml:space="preserve"> on the image. Save.</w:t>
      </w:r>
    </w:p>
    <w:p>
      <w:pPr>
        <w:pStyle w:val="Heading3"/>
        <w:spacing w:after="120" w:before="240"/>
      </w:pPr>
      <w:r>
        <w:rPr>
          <w:rFonts w:ascii="Arial" w:cs="Arial" w:eastAsia="Arial" w:hAnsi="Arial"/>
        </w:rPr>
        <w:t xml:space="preserve">4. Columns that behave on a phone</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Two Columns</w:t>
      </w:r>
      <w:r>
        <w:rPr>
          <w:rFonts w:ascii="Arial" w:cs="Arial" w:eastAsia="Arial" w:hAnsi="Arial"/>
          <w:sz w:val="21"/>
          <w:szCs w:val="21"/>
        </w:rPr>
        <w:t xml:space="preserve"> → left column an Image, right column a Heading and a Text. On the desktop canvas they sit side by side.</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Mobile</w:t>
      </w:r>
      <w:r>
        <w:rPr>
          <w:rFonts w:ascii="Arial" w:cs="Arial" w:eastAsia="Arial" w:hAnsi="Arial"/>
          <w:sz w:val="21"/>
          <w:szCs w:val="21"/>
        </w:rPr>
        <w:t xml:space="preserve">. Columns stack, picture first. If the words should come first on a phone, select the section → Layout → </w:t>
      </w:r>
      <w:r>
        <w:rPr>
          <w:rFonts w:ascii="Arial" w:cs="Arial" w:eastAsia="Arial" w:hAnsi="Arial"/>
          <w:b/>
          <w:bCs/>
          <w:sz w:val="21"/>
          <w:szCs w:val="21"/>
        </w:rPr>
        <w:t xml:space="preserve">On Phones: reverse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Two small items that should stay beside each other on a phone (two icons, a price and a button): select their section → </w:t>
      </w:r>
      <w:r>
        <w:rPr>
          <w:rFonts w:ascii="Arial" w:cs="Arial" w:eastAsia="Arial" w:hAnsi="Arial"/>
          <w:b/>
          <w:bCs/>
          <w:sz w:val="21"/>
          <w:szCs w:val="21"/>
        </w:rPr>
        <w:t xml:space="preserve">Keep Side by Side</w:t>
      </w:r>
      <w:r>
        <w:rPr>
          <w:rFonts w:ascii="Arial" w:cs="Arial" w:eastAsia="Arial" w:hAnsi="Arial"/>
          <w:sz w:val="21"/>
          <w:szCs w:val="21"/>
        </w:rPr>
        <w:t xml:space="preserve">. They share the width instead of stacking.</w:t>
      </w:r>
    </w:p>
    <w:p>
      <w:pPr>
        <w:pStyle w:val="ListParagraph"/>
        <w:numPr>
          <w:ilvl w:val="0"/>
          <w:numId w:val="3"/>
        </w:numPr>
        <w:spacing w:after="60"/>
      </w:pPr>
      <w:r>
        <w:rPr>
          <w:rFonts w:ascii="Arial" w:cs="Arial" w:eastAsia="Arial" w:hAnsi="Arial"/>
          <w:sz w:val="21"/>
          <w:szCs w:val="21"/>
        </w:rPr>
        <w:t xml:space="preserve">A </w:t>
      </w:r>
      <w:r>
        <w:rPr>
          <w:rFonts w:ascii="Arial" w:cs="Arial" w:eastAsia="Arial" w:hAnsi="Arial"/>
          <w:b/>
          <w:bCs/>
          <w:sz w:val="21"/>
          <w:szCs w:val="21"/>
        </w:rPr>
        <w:t xml:space="preserve">Three Columns</w:t>
      </w:r>
      <w:r>
        <w:rPr>
          <w:rFonts w:ascii="Arial" w:cs="Arial" w:eastAsia="Arial" w:hAnsi="Arial"/>
          <w:sz w:val="21"/>
          <w:szCs w:val="21"/>
        </w:rPr>
        <w:t xml:space="preserve"> section with a Product Card in each stacks to three cards on a phone; if that is too long, select the third card → Layout → </w:t>
      </w:r>
      <w:r>
        <w:rPr>
          <w:rFonts w:ascii="Arial" w:cs="Arial" w:eastAsia="Arial" w:hAnsi="Arial"/>
          <w:b/>
          <w:bCs/>
          <w:sz w:val="21"/>
          <w:szCs w:val="21"/>
        </w:rPr>
        <w:t xml:space="preserve">Hide on Phones</w:t>
      </w:r>
      <w:r>
        <w:rPr>
          <w:rFonts w:ascii="Arial" w:cs="Arial" w:eastAsia="Arial" w:hAnsi="Arial"/>
          <w:sz w:val="21"/>
          <w:szCs w:val="21"/>
        </w:rPr>
        <w:t xml:space="preserve">. The desktop email keeps all three.</w:t>
      </w:r>
    </w:p>
    <w:p>
      <w:pPr>
        <w:pStyle w:val="ListParagraph"/>
        <w:numPr>
          <w:ilvl w:val="0"/>
          <w:numId w:val="3"/>
        </w:numPr>
        <w:spacing w:after="60"/>
      </w:pPr>
      <w:r>
        <w:rPr>
          <w:rFonts w:ascii="Arial" w:cs="Arial" w:eastAsia="Arial" w:hAnsi="Arial"/>
          <w:sz w:val="21"/>
          <w:szCs w:val="21"/>
        </w:rPr>
        <w:t xml:space="preserve">The other way round: a square banner that only phones should see → set its section to </w:t>
      </w:r>
      <w:r>
        <w:rPr>
          <w:rFonts w:ascii="Arial" w:cs="Arial" w:eastAsia="Arial" w:hAnsi="Arial"/>
          <w:b/>
          <w:bCs/>
          <w:sz w:val="21"/>
          <w:szCs w:val="21"/>
        </w:rPr>
        <w:t xml:space="preserve">Hide on Desktop</w:t>
      </w:r>
      <w:r>
        <w:rPr>
          <w:rFonts w:ascii="Arial" w:cs="Arial" w:eastAsia="Arial" w:hAnsi="Arial"/>
          <w:sz w:val="21"/>
          <w:szCs w:val="21"/>
        </w:rPr>
        <w:t xml:space="preserve">. The canvas hides it on the device it does not apply to; Show Block Outlines on the toolbar keeps hidden blocks findable.</w:t>
      </w:r>
    </w:p>
    <w:p>
      <w:pPr>
        <w:pStyle w:val="Heading3"/>
        <w:spacing w:after="120" w:before="240"/>
      </w:pPr>
      <w:r>
        <w:rPr>
          <w:rFonts w:ascii="Arial" w:cs="Arial" w:eastAsia="Arial" w:hAnsi="Arial"/>
        </w:rPr>
        <w:t xml:space="preserve">5. Images: the library, alt text and sizes</w:t>
      </w:r>
    </w:p>
    <w:p>
      <w:pPr>
        <w:pStyle w:val="ListParagraph"/>
        <w:numPr>
          <w:ilvl w:val="0"/>
          <w:numId w:val="3"/>
        </w:numPr>
        <w:spacing w:after="60"/>
      </w:pPr>
      <w:r>
        <w:rPr>
          <w:rFonts w:ascii="Arial" w:cs="Arial" w:eastAsia="Arial" w:hAnsi="Arial"/>
          <w:sz w:val="21"/>
          <w:szCs w:val="21"/>
        </w:rPr>
        <w:t xml:space="preserve">Select an Image block → </w:t>
      </w:r>
      <w:r>
        <w:rPr>
          <w:rFonts w:ascii="Arial" w:cs="Arial" w:eastAsia="Arial" w:hAnsi="Arial"/>
          <w:b/>
          <w:bCs/>
          <w:sz w:val="21"/>
          <w:szCs w:val="21"/>
        </w:rPr>
        <w:t xml:space="preserve">Image</w:t>
      </w:r>
      <w:r>
        <w:rPr>
          <w:rFonts w:ascii="Arial" w:cs="Arial" w:eastAsia="Arial" w:hAnsi="Arial"/>
          <w:sz w:val="21"/>
          <w:szCs w:val="21"/>
        </w:rPr>
        <w:t xml:space="preserve"> → the library opens: search by name, pick one, or Upload (PNG, JPEG, GIF, WebP, up to 5 MB; a GIF animates in inboxes that play them, Outlook shows its first frame). The same file uploaded twice is kept once, so re-uploading is harmless.</w:t>
      </w:r>
    </w:p>
    <w:p>
      <w:pPr>
        <w:pStyle w:val="ListParagraph"/>
        <w:numPr>
          <w:ilvl w:val="0"/>
          <w:numId w:val="3"/>
        </w:numPr>
        <w:spacing w:after="60"/>
      </w:pPr>
      <w:r>
        <w:rPr>
          <w:rFonts w:ascii="Arial" w:cs="Arial" w:eastAsia="Arial" w:hAnsi="Arial"/>
          <w:b/>
          <w:bCs/>
          <w:sz w:val="21"/>
          <w:szCs w:val="21"/>
        </w:rPr>
        <w:t xml:space="preserve">Alt Text</w:t>
      </w:r>
      <w:r>
        <w:rPr>
          <w:rFonts w:ascii="Arial" w:cs="Arial" w:eastAsia="Arial" w:hAnsi="Arial"/>
          <w:sz w:val="21"/>
          <w:szCs w:val="21"/>
        </w:rPr>
        <w:t xml:space="preserve"> is read by people who cannot see the picture and shown where images are blocked; a picture without one is a finding, and a placeholder picture blocks Activate.</w:t>
      </w:r>
    </w:p>
    <w:p>
      <w:pPr>
        <w:pStyle w:val="ListParagraph"/>
        <w:numPr>
          <w:ilvl w:val="0"/>
          <w:numId w:val="3"/>
        </w:numPr>
        <w:spacing w:after="60"/>
      </w:pPr>
      <w:r>
        <w:rPr>
          <w:rFonts w:ascii="Arial" w:cs="Arial" w:eastAsia="Arial" w:hAnsi="Arial"/>
          <w:b/>
          <w:bCs/>
          <w:sz w:val="21"/>
          <w:szCs w:val="21"/>
        </w:rPr>
        <w:t xml:space="preserve">Link</w:t>
      </w:r>
      <w:r>
        <w:rPr>
          <w:rFonts w:ascii="Arial" w:cs="Arial" w:eastAsia="Arial" w:hAnsi="Arial"/>
          <w:sz w:val="21"/>
          <w:szCs w:val="21"/>
        </w:rPr>
        <w:t xml:space="preserve"> makes the picture clickable; </w:t>
      </w:r>
      <w:r>
        <w:rPr>
          <w:rFonts w:ascii="Arial" w:cs="Arial" w:eastAsia="Arial" w:hAnsi="Arial"/>
          <w:b/>
          <w:bCs/>
          <w:sz w:val="21"/>
          <w:szCs w:val="21"/>
        </w:rPr>
        <w:t xml:space="preserve">Hover Text</w:t>
      </w:r>
      <w:r>
        <w:rPr>
          <w:rFonts w:ascii="Arial" w:cs="Arial" w:eastAsia="Arial" w:hAnsi="Arial"/>
          <w:sz w:val="21"/>
          <w:szCs w:val="21"/>
        </w:rPr>
        <w:t xml:space="preserve"> is the tooltip. </w:t>
      </w:r>
      <w:r>
        <w:rPr>
          <w:rFonts w:ascii="Arial" w:cs="Arial" w:eastAsia="Arial" w:hAnsi="Arial"/>
          <w:b/>
          <w:bCs/>
          <w:sz w:val="21"/>
          <w:szCs w:val="21"/>
        </w:rPr>
        <w:t xml:space="preserve">Width</w:t>
      </w:r>
      <w:r>
        <w:rPr>
          <w:rFonts w:ascii="Arial" w:cs="Arial" w:eastAsia="Arial" w:hAnsi="Arial"/>
          <w:sz w:val="21"/>
          <w:szCs w:val="21"/>
        </w:rPr>
        <w:t xml:space="preserve"> in %, </w:t>
      </w:r>
      <w:r>
        <w:rPr>
          <w:rFonts w:ascii="Arial" w:cs="Arial" w:eastAsia="Arial" w:hAnsi="Arial"/>
          <w:b/>
          <w:bCs/>
          <w:sz w:val="21"/>
          <w:szCs w:val="21"/>
        </w:rPr>
        <w:t xml:space="preserve">Max Height</w:t>
      </w:r>
      <w:r>
        <w:rPr>
          <w:rFonts w:ascii="Arial" w:cs="Arial" w:eastAsia="Arial" w:hAnsi="Arial"/>
          <w:sz w:val="21"/>
          <w:szCs w:val="21"/>
        </w:rPr>
        <w:t xml:space="preserve"> to keep tall pictures in check, </w:t>
      </w:r>
      <w:r>
        <w:rPr>
          <w:rFonts w:ascii="Arial" w:cs="Arial" w:eastAsia="Arial" w:hAnsi="Arial"/>
          <w:b/>
          <w:bCs/>
          <w:sz w:val="21"/>
          <w:szCs w:val="21"/>
        </w:rPr>
        <w:t xml:space="preserve">Corner Radius</w:t>
      </w:r>
      <w:r>
        <w:rPr>
          <w:rFonts w:ascii="Arial" w:cs="Arial" w:eastAsia="Arial" w:hAnsi="Arial"/>
          <w:sz w:val="21"/>
          <w:szCs w:val="21"/>
        </w:rPr>
        <w:t xml:space="preserve"> for rounded corners, </w:t>
      </w:r>
      <w:r>
        <w:rPr>
          <w:rFonts w:ascii="Arial" w:cs="Arial" w:eastAsia="Arial" w:hAnsi="Arial"/>
          <w:b/>
          <w:bCs/>
          <w:sz w:val="21"/>
          <w:szCs w:val="21"/>
        </w:rPr>
        <w:t xml:space="preserve">Padding</w:t>
      </w:r>
      <w:r>
        <w:rPr>
          <w:rFonts w:ascii="Arial" w:cs="Arial" w:eastAsia="Arial" w:hAnsi="Arial"/>
          <w:sz w:val="21"/>
          <w:szCs w:val="21"/>
        </w:rPr>
        <w:t xml:space="preserve"> for breathing room.</w:t>
      </w:r>
    </w:p>
    <w:p>
      <w:pPr>
        <w:pStyle w:val="ListParagraph"/>
        <w:numPr>
          <w:ilvl w:val="0"/>
          <w:numId w:val="3"/>
        </w:numPr>
        <w:spacing w:after="60"/>
      </w:pPr>
      <w:r>
        <w:rPr>
          <w:rFonts w:ascii="Arial" w:cs="Arial" w:eastAsia="Arial" w:hAnsi="Arial"/>
          <w:sz w:val="21"/>
          <w:szCs w:val="21"/>
        </w:rPr>
        <w:t xml:space="preserve">Give photos a 2:1 or 3:2 shape; a 600 px wide export is plenty for a 680 px email and keeps the message under Gmail's clip limit.</w:t>
      </w:r>
    </w:p>
    <w:p>
      <w:pPr>
        <w:pStyle w:val="Heading3"/>
        <w:spacing w:after="120" w:before="240"/>
      </w:pPr>
      <w:r>
        <w:rPr>
          <w:rFonts w:ascii="Arial" w:cs="Arial" w:eastAsia="Arial" w:hAnsi="Arial"/>
        </w:rPr>
        <w:t xml:space="preserve">6. A sale with a personal coupon and a barcode</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7. A QR code for in-store redemption</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QR Code</w:t>
      </w:r>
      <w:r>
        <w:rPr>
          <w:rFonts w:ascii="Arial" w:cs="Arial" w:eastAsia="Arial" w:hAnsi="Arial"/>
          <w:sz w:val="21"/>
          <w:szCs w:val="21"/>
        </w:rPr>
        <w:t xml:space="preserve"> block (Commerce; offered when the workspace has Barcodes and QR codes). Source: </w:t>
      </w:r>
      <w:r>
        <w:rPr>
          <w:rFonts w:ascii="Consolas" w:cs="Consolas" w:eastAsia="Consolas" w:hAnsi="Consolas"/>
          <w:sz w:val="21"/>
          <w:szCs w:val="21"/>
        </w:rPr>
        <w:t xml:space="preserve">coupon_qr_value</w:t>
      </w:r>
      <w:r>
        <w:rPr>
          <w:rFonts w:ascii="Arial" w:cs="Arial" w:eastAsia="Arial" w:hAnsi="Arial"/>
          <w:sz w:val="21"/>
          <w:szCs w:val="21"/>
        </w:rPr>
        <w:t xml:space="preserve">; Error Correction: Standard (High if the code will be printed small or on a dark background); Size: 160 px; Alignment: centre.</w:t>
      </w:r>
    </w:p>
    <w:p>
      <w:pPr>
        <w:pStyle w:val="ListParagraph"/>
        <w:numPr>
          <w:ilvl w:val="0"/>
          <w:numId w:val="3"/>
        </w:numPr>
        <w:spacing w:after="60"/>
      </w:pPr>
      <w:r>
        <w:rPr>
          <w:rFonts w:ascii="Arial" w:cs="Arial" w:eastAsia="Arial" w:hAnsi="Arial"/>
          <w:sz w:val="21"/>
          <w:szCs w:val="21"/>
        </w:rPr>
        <w:t xml:space="preserve">Give the QR value in the list upload a full URL or the till's code, whatever the store scans.</w:t>
      </w:r>
    </w:p>
    <w:p>
      <w:pPr>
        <w:pStyle w:val="ListParagraph"/>
        <w:numPr>
          <w:ilvl w:val="0"/>
          <w:numId w:val="3"/>
        </w:numPr>
        <w:spacing w:after="60"/>
      </w:pPr>
      <w:r>
        <w:rPr>
          <w:rFonts w:ascii="Arial" w:cs="Arial" w:eastAsia="Arial" w:hAnsi="Arial"/>
          <w:sz w:val="21"/>
          <w:szCs w:val="21"/>
        </w:rPr>
        <w:t xml:space="preserve">On a dark section, set the block's </w:t>
      </w:r>
      <w:r>
        <w:rPr>
          <w:rFonts w:ascii="Arial" w:cs="Arial" w:eastAsia="Arial" w:hAnsi="Arial"/>
          <w:b/>
          <w:bCs/>
          <w:sz w:val="21"/>
          <w:szCs w:val="21"/>
        </w:rPr>
        <w:t xml:space="preserve">Background</w:t>
      </w:r>
      <w:r>
        <w:rPr>
          <w:rFonts w:ascii="Arial" w:cs="Arial" w:eastAsia="Arial" w:hAnsi="Arial"/>
          <w:sz w:val="21"/>
          <w:szCs w:val="21"/>
        </w:rPr>
        <w:t xml:space="preserve"> to white: a QR code needs light around it to scan.</w:t>
      </w:r>
    </w:p>
    <w:p>
      <w:pPr>
        <w:pStyle w:val="Heading3"/>
        <w:spacing w:after="120" w:before="240"/>
      </w:pPr>
      <w:r>
        <w:rPr>
          <w:rFonts w:ascii="Arial" w:cs="Arial" w:eastAsia="Arial" w:hAnsi="Arial"/>
        </w:rPr>
        <w:t xml:space="preserve">8. Social links, including TikTok</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Social Links</w:t>
      </w:r>
      <w:r>
        <w:rPr>
          <w:rFonts w:ascii="Arial" w:cs="Arial" w:eastAsia="Arial" w:hAnsi="Arial"/>
          <w:sz w:val="21"/>
          <w:szCs w:val="21"/>
        </w:rPr>
        <w:t xml:space="preserve"> (Brand) into the footer section. </w:t>
      </w:r>
      <w:r>
        <w:rPr>
          <w:rFonts w:ascii="Arial" w:cs="Arial" w:eastAsia="Arial" w:hAnsi="Arial"/>
          <w:b/>
          <w:bCs/>
          <w:sz w:val="21"/>
          <w:szCs w:val="21"/>
        </w:rPr>
        <w:t xml:space="preserve">Add a Network</w:t>
      </w:r>
      <w:r>
        <w:rPr>
          <w:rFonts w:ascii="Arial" w:cs="Arial" w:eastAsia="Arial" w:hAnsi="Arial"/>
          <w:sz w:val="21"/>
          <w:szCs w:val="21"/>
        </w:rPr>
        <w:t xml:space="preserve"> → Network: Instagram → Link: your profile. Add Facebook, TikTok, YouTube the same way; each row has its own Link and an optional Label.</w:t>
      </w:r>
    </w:p>
    <w:p>
      <w:pPr>
        <w:pStyle w:val="ListParagraph"/>
        <w:numPr>
          <w:ilvl w:val="0"/>
          <w:numId w:val="3"/>
        </w:numPr>
        <w:spacing w:after="60"/>
      </w:pPr>
      <w:r>
        <w:rPr>
          <w:rFonts w:ascii="Arial" w:cs="Arial" w:eastAsia="Arial" w:hAnsi="Arial"/>
          <w:sz w:val="21"/>
          <w:szCs w:val="21"/>
        </w:rPr>
        <w:t xml:space="preserve">Layout: a row for a footer, a column for a sidebar. Icon Size 32 px, Icon Background your brand colour or none, Icon Corner Radius 16 px for round icons; Label Font, Label Size, Label Color when labels are shown. The TikTok mark takes the colour its neighbours have.</w:t>
      </w:r>
    </w:p>
    <w:p>
      <w:pPr>
        <w:pStyle w:val="Heading3"/>
        <w:spacing w:after="120" w:before="240"/>
      </w:pPr>
      <w:r>
        <w:rPr>
          <w:rFonts w:ascii="Arial" w:cs="Arial" w:eastAsia="Arial" w:hAnsi="Arial"/>
        </w:rPr>
        <w:t xml:space="preserve">9. Something the blocks cannot do: Custom HTML</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Custom HTML</w:t>
      </w:r>
      <w:r>
        <w:rPr>
          <w:rFonts w:ascii="Arial" w:cs="Arial" w:eastAsia="Arial" w:hAnsi="Arial"/>
          <w:sz w:val="21"/>
          <w:szCs w:val="21"/>
        </w:rPr>
        <w:t xml:space="preserve"> (Content) where it should go: into a column, a section or the body. It refuses to land inside another raw block.</w:t>
      </w:r>
    </w:p>
    <w:p>
      <w:pPr>
        <w:pStyle w:val="ListParagraph"/>
        <w:numPr>
          <w:ilvl w:val="0"/>
          <w:numId w:val="3"/>
        </w:numPr>
        <w:spacing w:after="60"/>
      </w:pPr>
      <w:r>
        <w:rPr>
          <w:rFonts w:ascii="Arial" w:cs="Arial" w:eastAsia="Arial" w:hAnsi="Arial"/>
          <w:sz w:val="21"/>
          <w:szCs w:val="21"/>
        </w:rPr>
        <w:t xml:space="preserve">HTML: write an email-safe table, for example a two-row opening-hours table with inline styles. No scripts and no external stylesheets: the server rejects scripts, and inboxes ignore stylesheets.</w:t>
      </w:r>
    </w:p>
    <w:p>
      <w:pPr>
        <w:pStyle w:val="ListParagraph"/>
        <w:numPr>
          <w:ilvl w:val="0"/>
          <w:numId w:val="3"/>
        </w:numPr>
        <w:spacing w:after="60"/>
      </w:pPr>
      <w:r>
        <w:rPr>
          <w:rFonts w:ascii="Arial" w:cs="Arial" w:eastAsia="Arial" w:hAnsi="Arial"/>
          <w:sz w:val="21"/>
          <w:szCs w:val="21"/>
        </w:rPr>
        <w:t xml:space="preserve">Layout: Width (full or a fixed width), Alignment, Margin and Padding, Background Color: these wrap your HTML in a table the inboxes understand, so the block lines up with the rest. Hide on Phones and Hide on Desktop work on it too.</w:t>
      </w:r>
    </w:p>
    <w:p>
      <w:pPr>
        <w:pStyle w:val="ListParagraph"/>
        <w:numPr>
          <w:ilvl w:val="0"/>
          <w:numId w:val="3"/>
        </w:numPr>
        <w:spacing w:after="60"/>
      </w:pPr>
      <w:r>
        <w:rPr>
          <w:rFonts w:ascii="Arial" w:cs="Arial" w:eastAsia="Arial" w:hAnsi="Arial"/>
          <w:sz w:val="21"/>
          <w:szCs w:val="21"/>
        </w:rPr>
        <w:t xml:space="preserve">Preview in Outlook as well as Gmail: raw HTML is where the two differ most.</w:t>
      </w:r>
    </w:p>
    <w:p>
      <w:pPr>
        <w:pStyle w:val="Heading3"/>
        <w:spacing w:after="120" w:before="240"/>
      </w:pPr>
      <w:r>
        <w:rPr>
          <w:rFonts w:ascii="Arial" w:cs="Arial" w:eastAsia="Arial" w:hAnsi="Arial"/>
        </w:rPr>
        <w:t xml:space="preserve">10. Spacing with rhythm</w:t>
      </w:r>
    </w:p>
    <w:p>
      <w:pPr>
        <w:pStyle w:val="ListParagraph"/>
        <w:numPr>
          <w:ilvl w:val="0"/>
          <w:numId w:val="3"/>
        </w:numPr>
        <w:spacing w:after="60"/>
      </w:pPr>
      <w:r>
        <w:rPr>
          <w:rFonts w:ascii="Arial" w:cs="Arial" w:eastAsia="Arial" w:hAnsi="Arial"/>
          <w:sz w:val="21"/>
          <w:szCs w:val="21"/>
        </w:rPr>
        <w:t xml:space="preserve">Put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and tune its Height once, rather than padding every block: one place to change the rhythm.</w:t>
      </w:r>
    </w:p>
    <w:p>
      <w:pPr>
        <w:pStyle w:val="ListParagraph"/>
        <w:numPr>
          <w:ilvl w:val="0"/>
          <w:numId w:val="3"/>
        </w:numPr>
        <w:spacing w:after="60"/>
      </w:pPr>
      <w:r>
        <w:rPr>
          <w:rFonts w:ascii="Arial" w:cs="Arial" w:eastAsia="Arial" w:hAnsi="Arial"/>
          <w:sz w:val="21"/>
          <w:szCs w:val="21"/>
        </w:rPr>
        <w:t xml:space="preserve">On a block, </w:t>
      </w:r>
      <w:r>
        <w:rPr>
          <w:rFonts w:ascii="Arial" w:cs="Arial" w:eastAsia="Arial" w:hAnsi="Arial"/>
          <w:b/>
          <w:bCs/>
          <w:sz w:val="21"/>
          <w:szCs w:val="21"/>
        </w:rPr>
        <w:t xml:space="preserve">Margin</w:t>
      </w:r>
      <w:r>
        <w:rPr>
          <w:rFonts w:ascii="Arial" w:cs="Arial" w:eastAsia="Arial" w:hAnsi="Arial"/>
          <w:sz w:val="21"/>
          <w:szCs w:val="21"/>
        </w:rPr>
        <w:t xml:space="preserve"> is the space outside it (between it and its neighbours), </w:t>
      </w:r>
      <w:r>
        <w:rPr>
          <w:rFonts w:ascii="Arial" w:cs="Arial" w:eastAsia="Arial" w:hAnsi="Arial"/>
          <w:b/>
          <w:bCs/>
          <w:sz w:val="21"/>
          <w:szCs w:val="21"/>
        </w:rPr>
        <w:t xml:space="preserve">Padding</w:t>
      </w:r>
      <w:r>
        <w:rPr>
          <w:rFonts w:ascii="Arial" w:cs="Arial" w:eastAsia="Arial" w:hAnsi="Arial"/>
          <w:sz w:val="21"/>
          <w:szCs w:val="21"/>
        </w:rPr>
        <w:t xml:space="preserve"> the space inside (between its edge and its content). A Button is the one block where Padding is the space inside the button itself.</w:t>
      </w:r>
    </w:p>
    <w:p>
      <w:pPr>
        <w:pStyle w:val="ListParagraph"/>
        <w:numPr>
          <w:ilvl w:val="0"/>
          <w:numId w:val="3"/>
        </w:numPr>
        <w:spacing w:after="60"/>
      </w:pPr>
      <w:r>
        <w:rPr>
          <w:rFonts w:ascii="Arial" w:cs="Arial" w:eastAsia="Arial" w:hAnsi="Arial"/>
          <w:sz w:val="21"/>
          <w:szCs w:val="21"/>
        </w:rPr>
        <w:t xml:space="preserve">The four boxes take px or %, and em or rem if you think that way: 1.5em becomes px the moment you press Enter, so the email stays predictable in every inbox. Mixing px and % on one side is refused.</w:t>
      </w:r>
    </w:p>
    <w:p>
      <w:pPr>
        <w:pStyle w:val="Heading3"/>
        <w:spacing w:after="120" w:before="240"/>
      </w:pPr>
      <w:r>
        <w:rPr>
          <w:rFonts w:ascii="Arial" w:cs="Arial" w:eastAsia="Arial" w:hAnsi="Arial"/>
        </w:rPr>
        <w:t xml:space="preserve">11. Borders and shadows</w:t>
      </w:r>
    </w:p>
    <w:p>
      <w:pPr>
        <w:pStyle w:val="ListParagraph"/>
        <w:numPr>
          <w:ilvl w:val="0"/>
          <w:numId w:val="3"/>
        </w:numPr>
        <w:spacing w:after="60"/>
      </w:pPr>
      <w:r>
        <w:rPr>
          <w:rFonts w:ascii="Arial" w:cs="Arial" w:eastAsia="Arial" w:hAnsi="Arial"/>
          <w:sz w:val="21"/>
          <w:szCs w:val="21"/>
        </w:rPr>
        <w:t xml:space="preserve">Select a section, column, image or button → Appearance → Border Width 1 px, Border Style solid, Border Color a light grey: a hairline card. Corner Radius rounds it.</w:t>
      </w:r>
    </w:p>
    <w:p>
      <w:pPr>
        <w:pStyle w:val="ListParagraph"/>
        <w:numPr>
          <w:ilvl w:val="0"/>
          <w:numId w:val="3"/>
        </w:numPr>
        <w:spacing w:after="60"/>
      </w:pPr>
      <w:r>
        <w:rPr>
          <w:rFonts w:ascii="Arial" w:cs="Arial" w:eastAsia="Arial" w:hAnsi="Arial"/>
          <w:sz w:val="21"/>
          <w:szCs w:val="21"/>
        </w:rPr>
        <w:t xml:space="preserve">Shadow: soft, medium or strong on a section, column, text, image or button. Apple Mail, Gmail and Outlook.com draw it; Outlook for Windows drops shadows, so never let a shadow carry meaning.</w:t>
      </w:r>
    </w:p>
    <w:p>
      <w:pPr>
        <w:pStyle w:val="Heading3"/>
        <w:spacing w:after="120" w:before="240"/>
      </w:pPr>
      <w:r>
        <w:rPr>
          <w:rFonts w:ascii="Arial" w:cs="Arial" w:eastAsia="Arial" w:hAnsi="Arial"/>
        </w:rPr>
        <w:t xml:space="preserve">12. The subject line and preheader</w:t>
      </w:r>
    </w:p>
    <w:p>
      <w:pPr>
        <w:pStyle w:val="ListParagraph"/>
        <w:numPr>
          <w:ilvl w:val="0"/>
          <w:numId w:val="3"/>
        </w:numPr>
        <w:spacing w:after="60"/>
      </w:pPr>
      <w:r>
        <w:rPr>
          <w:rFonts w:ascii="Arial" w:cs="Arial" w:eastAsia="Arial" w:hAnsi="Arial"/>
          <w:sz w:val="21"/>
          <w:szCs w:val="21"/>
        </w:rPr>
        <w:t xml:space="preserve">Write the subject as a sentence, under 60 characters: the counter turns amber past that, where inboxes cut it. Insert </w:t>
      </w:r>
      <w:r>
        <w:rPr>
          <w:rFonts w:ascii="Consolas" w:cs="Consolas" w:eastAsia="Consolas" w:hAnsi="Consolas"/>
          <w:sz w:val="21"/>
          <w:szCs w:val="21"/>
        </w:rPr>
        <w:t xml:space="preserve">first_name</w:t>
      </w:r>
      <w:r>
        <w:rPr>
          <w:rFonts w:ascii="Arial" w:cs="Arial" w:eastAsia="Arial" w:hAnsi="Arial"/>
          <w:sz w:val="21"/>
          <w:szCs w:val="21"/>
        </w:rPr>
        <w:t xml:space="preserve"> from the picker for a personal subject, an emoji from the picker beside it if your brand uses them.</w:t>
      </w:r>
    </w:p>
    <w:p>
      <w:pPr>
        <w:pStyle w:val="ListParagraph"/>
        <w:numPr>
          <w:ilvl w:val="0"/>
          <w:numId w:val="3"/>
        </w:numPr>
        <w:spacing w:after="60"/>
      </w:pPr>
      <w:r>
        <w:rPr>
          <w:rFonts w:ascii="Arial" w:cs="Arial" w:eastAsia="Arial" w:hAnsi="Arial"/>
          <w:sz w:val="21"/>
          <w:szCs w:val="21"/>
        </w:rPr>
        <w:t xml:space="preserve">A hint appears under the field when a word is one spam filters weigh (</w:t>
      </w:r>
      <w:r>
        <w:rPr>
          <w:rFonts w:ascii="Arial" w:cs="Arial" w:eastAsia="Arial" w:hAnsi="Arial"/>
          <w:i/>
          <w:iCs/>
          <w:sz w:val="21"/>
          <w:szCs w:val="21"/>
        </w:rPr>
        <w:t xml:space="preserve">free</w:t>
      </w:r>
      <w:r>
        <w:rPr>
          <w:rFonts w:ascii="Arial" w:cs="Arial" w:eastAsia="Arial" w:hAnsi="Arial"/>
          <w:sz w:val="21"/>
          <w:szCs w:val="21"/>
        </w:rPr>
        <w:t xml:space="preserve">, </w:t>
      </w:r>
      <w:r>
        <w:rPr>
          <w:rFonts w:ascii="Arial" w:cs="Arial" w:eastAsia="Arial" w:hAnsi="Arial"/>
          <w:i/>
          <w:iCs/>
          <w:sz w:val="21"/>
          <w:szCs w:val="21"/>
        </w:rPr>
        <w:t xml:space="preserve">act now</w:t>
      </w:r>
      <w:r>
        <w:rPr>
          <w:rFonts w:ascii="Arial" w:cs="Arial" w:eastAsia="Arial" w:hAnsi="Arial"/>
          <w:sz w:val="21"/>
          <w:szCs w:val="21"/>
        </w:rPr>
        <w:t xml:space="preserve">, capitals, stacked punctuation). It is advice, not a verdict.</w:t>
      </w:r>
    </w:p>
    <w:p>
      <w:pPr>
        <w:pStyle w:val="ListParagraph"/>
        <w:numPr>
          <w:ilvl w:val="0"/>
          <w:numId w:val="3"/>
        </w:numPr>
        <w:spacing w:after="60"/>
      </w:pPr>
      <w:r>
        <w:rPr>
          <w:rFonts w:ascii="Arial" w:cs="Arial" w:eastAsia="Arial" w:hAnsi="Arial"/>
          <w:sz w:val="21"/>
          <w:szCs w:val="21"/>
        </w:rPr>
        <w:t xml:space="preserve">The preheader is the line inboxes show after the subject: write the second half of the thought, under 90 characters. Leave it empty and inboxes show the first words of the email instead.</w:t>
      </w:r>
    </w:p>
    <w:p>
      <w:pPr>
        <w:pStyle w:val="ListParagraph"/>
        <w:numPr>
          <w:ilvl w:val="0"/>
          <w:numId w:val="3"/>
        </w:numPr>
        <w:spacing w:after="60"/>
      </w:pPr>
      <w:r>
        <w:rPr>
          <w:rFonts w:ascii="Arial" w:cs="Arial" w:eastAsia="Arial" w:hAnsi="Arial"/>
          <w:sz w:val="21"/>
          <w:szCs w:val="21"/>
        </w:rPr>
        <w:t xml:space="preserve">Preview → Client: Gmail, Outlook, Apple Mail: the inbox row above the email shows where each cuts the two.</w:t>
      </w:r>
    </w:p>
    <w:p>
      <w:pPr>
        <w:pStyle w:val="Heading3"/>
        <w:spacing w:after="120" w:before="240"/>
      </w:pPr>
      <w:r>
        <w:rPr>
          <w:rFonts w:ascii="Arial" w:cs="Arial" w:eastAsia="Arial" w:hAnsi="Arial"/>
        </w:rPr>
        <w:t xml:space="preserve">13. Checking the email in Preview</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Preview</w:t>
      </w:r>
      <w:r>
        <w:rPr>
          <w:rFonts w:ascii="Arial" w:cs="Arial" w:eastAsia="Arial" w:hAnsi="Arial"/>
          <w:sz w:val="21"/>
          <w:szCs w:val="21"/>
        </w:rPr>
        <w:t xml:space="preserve">. Preview As: Sample Values first, then </w:t>
      </w:r>
      <w:r>
        <w:rPr>
          <w:rFonts w:ascii="Arial" w:cs="Arial" w:eastAsia="Arial" w:hAnsi="Arial"/>
          <w:b/>
          <w:bCs/>
          <w:sz w:val="21"/>
          <w:szCs w:val="21"/>
        </w:rPr>
        <w:t xml:space="preserve">Empty Profile</w:t>
      </w:r>
      <w:r>
        <w:rPr>
          <w:rFonts w:ascii="Arial" w:cs="Arial" w:eastAsia="Arial" w:hAnsi="Arial"/>
          <w:sz w:val="21"/>
          <w:szCs w:val="21"/>
        </w:rPr>
        <w:t xml:space="preserve">: every tag shows its default, which is what a customer with a thin record sees. Fix a default under Settings → Tags.</w:t>
      </w:r>
    </w:p>
    <w:p>
      <w:pPr>
        <w:pStyle w:val="ListParagraph"/>
        <w:numPr>
          <w:ilvl w:val="0"/>
          <w:numId w:val="3"/>
        </w:numPr>
        <w:spacing w:after="60"/>
      </w:pPr>
      <w:r>
        <w:rPr>
          <w:rFonts w:ascii="Arial" w:cs="Arial" w:eastAsia="Arial" w:hAnsi="Arial"/>
          <w:sz w:val="21"/>
          <w:szCs w:val="21"/>
        </w:rPr>
        <w:t xml:space="preserve">Device: Mobile. Everything should be readable without zooming; buttons wide enough for a thumb.</w:t>
      </w:r>
    </w:p>
    <w:p>
      <w:pPr>
        <w:pStyle w:val="ListParagraph"/>
        <w:numPr>
          <w:ilvl w:val="0"/>
          <w:numId w:val="3"/>
        </w:numPr>
        <w:spacing w:after="60"/>
      </w:pPr>
      <w:r>
        <w:rPr>
          <w:rFonts w:ascii="Arial" w:cs="Arial" w:eastAsia="Arial" w:hAnsi="Arial"/>
          <w:sz w:val="21"/>
          <w:szCs w:val="21"/>
        </w:rPr>
        <w:t xml:space="preserve">Client: Outlook. Shadows are gone, rounded corners square off; the design should still hold.</w:t>
      </w:r>
    </w:p>
    <w:p>
      <w:pPr>
        <w:pStyle w:val="ListParagraph"/>
        <w:numPr>
          <w:ilvl w:val="0"/>
          <w:numId w:val="3"/>
        </w:numPr>
        <w:spacing w:after="60"/>
      </w:pPr>
      <w:r>
        <w:rPr>
          <w:rFonts w:ascii="Arial" w:cs="Arial" w:eastAsia="Arial" w:hAnsi="Arial"/>
          <w:sz w:val="21"/>
          <w:szCs w:val="21"/>
        </w:rPr>
        <w:t xml:space="preserve">Appearance: Dark. A dark header with dark text, or a logo with a transparent background on a dark bar, shows here before a customer sees it.</w:t>
      </w:r>
    </w:p>
    <w:p>
      <w:pPr>
        <w:pStyle w:val="ListParagraph"/>
        <w:numPr>
          <w:ilvl w:val="0"/>
          <w:numId w:val="3"/>
        </w:numPr>
        <w:spacing w:after="60"/>
      </w:pPr>
      <w:r>
        <w:rPr>
          <w:rFonts w:ascii="Arial" w:cs="Arial" w:eastAsia="Arial" w:hAnsi="Arial"/>
          <w:b/>
          <w:bCs/>
          <w:sz w:val="21"/>
          <w:szCs w:val="21"/>
        </w:rPr>
        <w:t xml:space="preserve">Send a Test</w:t>
      </w:r>
      <w:r>
        <w:rPr>
          <w:rFonts w:ascii="Arial" w:cs="Arial" w:eastAsia="Arial" w:hAnsi="Arial"/>
          <w:sz w:val="21"/>
          <w:szCs w:val="21"/>
        </w:rPr>
        <w:t xml:space="preserve"> to yourself and a colleague: the real email through the workspace's sender, as the previewed profile.</w:t>
      </w:r>
    </w:p>
    <w:p>
      <w:pPr>
        <w:pStyle w:val="Heading3"/>
        <w:spacing w:after="120" w:before="240"/>
      </w:pPr>
      <w:r>
        <w:rPr>
          <w:rFonts w:ascii="Arial" w:cs="Arial" w:eastAsia="Arial" w:hAnsi="Arial"/>
        </w:rPr>
        <w:t xml:space="preserve">14. Inbox previews in real clients</w:t>
      </w:r>
    </w:p>
    <w:p>
      <w:pPr>
        <w:pStyle w:val="ListParagraph"/>
        <w:numPr>
          <w:ilvl w:val="0"/>
          <w:numId w:val="3"/>
        </w:numPr>
        <w:spacing w:after="60"/>
      </w:pPr>
      <w:r>
        <w:rPr>
          <w:rFonts w:ascii="Arial" w:cs="Arial" w:eastAsia="Arial" w:hAnsi="Arial"/>
          <w:sz w:val="21"/>
          <w:szCs w:val="21"/>
        </w:rPr>
        <w:t xml:space="preserve">Save, then </w:t>
      </w:r>
      <w:r>
        <w:rPr>
          <w:rFonts w:ascii="Arial" w:cs="Arial" w:eastAsia="Arial" w:hAnsi="Arial"/>
          <w:b/>
          <w:bCs/>
          <w:sz w:val="21"/>
          <w:szCs w:val="21"/>
        </w:rPr>
        <w:t xml:space="preserve">Deliverability → Run Inbox Previews</w:t>
      </w:r>
      <w:r>
        <w:rPr>
          <w:rFonts w:ascii="Arial" w:cs="Arial" w:eastAsia="Arial" w:hAnsi="Arial"/>
          <w:sz w:val="21"/>
          <w:szCs w:val="21"/>
        </w:rPr>
        <w:t xml:space="preserve">. The last saved version is rendered in real clients through Mailgun Inspect.</w:t>
      </w:r>
    </w:p>
    <w:p>
      <w:pPr>
        <w:pStyle w:val="ListParagraph"/>
        <w:numPr>
          <w:ilvl w:val="0"/>
          <w:numId w:val="3"/>
        </w:numPr>
        <w:spacing w:after="60"/>
      </w:pPr>
      <w:r>
        <w:rPr>
          <w:rFonts w:ascii="Arial" w:cs="Arial" w:eastAsia="Arial" w:hAnsi="Arial"/>
          <w:sz w:val="21"/>
          <w:szCs w:val="21"/>
        </w:rPr>
        <w:t xml:space="preserve">The result lists renders grouped by kind (desktop, phone, webmail); open one full size. Each test counts against the plan's monthly number unless the workspace uses its own Inspect account.</w:t>
      </w:r>
    </w:p>
    <w:p>
      <w:pPr>
        <w:pStyle w:val="Heading3"/>
        <w:spacing w:after="120" w:before="240"/>
      </w:pPr>
      <w:r>
        <w:rPr>
          <w:rFonts w:ascii="Arial" w:cs="Arial" w:eastAsia="Arial" w:hAnsi="Arial"/>
        </w:rPr>
        <w:t xml:space="preserve">15. Versions: going back, and two people at once</w:t>
      </w:r>
    </w:p>
    <w:p>
      <w:pPr>
        <w:pStyle w:val="ListParagraph"/>
        <w:numPr>
          <w:ilvl w:val="0"/>
          <w:numId w:val="3"/>
        </w:numPr>
        <w:spacing w:after="60"/>
      </w:pPr>
      <w:r>
        <w:rPr>
          <w:rFonts w:ascii="Arial" w:cs="Arial" w:eastAsia="Arial" w:hAnsi="Arial"/>
          <w:b/>
          <w:bCs/>
          <w:sz w:val="21"/>
          <w:szCs w:val="21"/>
        </w:rPr>
        <w:t xml:space="preserve">History</w:t>
      </w:r>
      <w:r>
        <w:rPr>
          <w:rFonts w:ascii="Arial" w:cs="Arial" w:eastAsia="Arial" w:hAnsi="Arial"/>
          <w:sz w:val="21"/>
          <w:szCs w:val="21"/>
        </w:rPr>
        <w:t xml:space="preserve"> at the top right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 from there makes it the newest version, so a design from last month is one Save away. </w:t>
      </w:r>
      <w:r>
        <w:rPr>
          <w:rFonts w:ascii="Arial" w:cs="Arial" w:eastAsia="Arial" w:hAnsi="Arial"/>
          <w:b/>
          <w:bCs/>
          <w:sz w:val="21"/>
          <w:szCs w:val="21"/>
        </w:rPr>
        <w:t xml:space="preserve">Back to Latest</w:t>
      </w:r>
      <w:r>
        <w:rPr>
          <w:rFonts w:ascii="Arial" w:cs="Arial" w:eastAsia="Arial" w:hAnsi="Arial"/>
          <w:sz w:val="21"/>
          <w:szCs w:val="21"/>
        </w:rPr>
        <w:t xml:space="preserve"> returns without saving.</w:t>
      </w:r>
    </w:p>
    <w:p>
      <w:pPr>
        <w:pStyle w:val="ListParagraph"/>
        <w:numPr>
          <w:ilvl w:val="0"/>
          <w:numId w:val="3"/>
        </w:numPr>
        <w:spacing w:after="60"/>
      </w:pPr>
      <w:r>
        <w:rPr>
          <w:rFonts w:ascii="Arial" w:cs="Arial" w:eastAsia="Arial" w:hAnsi="Arial"/>
          <w:sz w:val="21"/>
          <w:szCs w:val="21"/>
        </w:rPr>
        <w:t xml:space="preserve">When a colleague saves while you are editing, the strip says a newer version exists and offers </w:t>
      </w:r>
      <w:r>
        <w:rPr>
          <w:rFonts w:ascii="Arial" w:cs="Arial" w:eastAsia="Arial" w:hAnsi="Arial"/>
          <w:b/>
          <w:bCs/>
          <w:sz w:val="21"/>
          <w:szCs w:val="21"/>
        </w:rPr>
        <w:t xml:space="preserve">Load Latest Version</w:t>
      </w:r>
      <w:r>
        <w:rPr>
          <w:rFonts w:ascii="Arial" w:cs="Arial" w:eastAsia="Arial" w:hAnsi="Arial"/>
          <w:sz w:val="21"/>
          <w:szCs w:val="21"/>
        </w:rPr>
        <w:t xml:space="preserve">. Your unsaved work is lost by loading it, so copy any text you wrote first. Nothing is sent until the conflict is resolved.</w:t>
      </w:r>
    </w:p>
    <w:p>
      <w:pPr>
        <w:pStyle w:val="ListParagraph"/>
        <w:numPr>
          <w:ilvl w:val="0"/>
          <w:numId w:val="3"/>
        </w:numPr>
        <w:spacing w:after="60"/>
      </w:pPr>
      <w:r>
        <w:rPr>
          <w:rFonts w:ascii="Arial" w:cs="Arial" w:eastAsia="Arial" w:hAnsi="Arial"/>
          <w:sz w:val="21"/>
          <w:szCs w:val="21"/>
        </w:rPr>
        <w:t xml:space="preserve">The designer saves a draft by itself 30 seconds after the last edit; the footer says when it last saved.</w:t>
      </w:r>
    </w:p>
    <w:p>
      <w:pPr>
        <w:pStyle w:val="Heading3"/>
        <w:spacing w:after="120" w:before="240"/>
      </w:pPr>
      <w:r>
        <w:rPr>
          <w:rFonts w:ascii="Arial" w:cs="Arial" w:eastAsia="Arial" w:hAnsi="Arial"/>
        </w:rPr>
        <w:t xml:space="preserve">16. Handing the design to a campaign or a journey</w:t>
      </w:r>
    </w:p>
    <w:p>
      <w:pPr>
        <w:pStyle w:val="ListParagraph"/>
        <w:numPr>
          <w:ilvl w:val="0"/>
          <w:numId w:val="3"/>
        </w:numPr>
        <w:spacing w:after="60"/>
      </w:pPr>
      <w:r>
        <w:rPr>
          <w:rFonts w:ascii="Arial" w:cs="Arial" w:eastAsia="Arial" w:hAnsi="Arial"/>
          <w:b/>
          <w:bCs/>
          <w:sz w:val="21"/>
          <w:szCs w:val="21"/>
        </w:rPr>
        <w:t xml:space="preserve">Activate</w:t>
      </w:r>
      <w:r>
        <w:rPr>
          <w:rFonts w:ascii="Arial" w:cs="Arial" w:eastAsia="Arial" w:hAnsi="Arial"/>
          <w:sz w:val="21"/>
          <w:szCs w:val="21"/>
        </w:rPr>
        <w:t xml:space="preserve">. The footer names anything that blocks it: an empty subject, a placeholder image, an image without alt text, a marketing email without the unsubscribe link, an email over Gmail's 102 KB limit. Fix and Activate again.</w:t>
      </w:r>
    </w:p>
    <w:p>
      <w:pPr>
        <w:pStyle w:val="ListParagraph"/>
        <w:numPr>
          <w:ilvl w:val="0"/>
          <w:numId w:val="3"/>
        </w:numPr>
        <w:spacing w:after="60"/>
      </w:pPr>
      <w:r>
        <w:rPr>
          <w:rFonts w:ascii="Arial" w:cs="Arial" w:eastAsia="Arial" w:hAnsi="Arial"/>
          <w:sz w:val="21"/>
          <w:szCs w:val="21"/>
        </w:rPr>
        <w:t xml:space="preserve">A campaign picks the template on its Content step and may write its own subject and preheader without touching the template. A journey's Email step picks it in the step's panel.</w:t>
      </w:r>
    </w:p>
    <w:p>
      <w:pPr>
        <w:pStyle w:val="ListParagraph"/>
        <w:numPr>
          <w:ilvl w:val="0"/>
          <w:numId w:val="3"/>
        </w:numPr>
        <w:spacing w:after="60"/>
      </w:pPr>
      <w:r>
        <w:rPr>
          <w:rFonts w:ascii="Arial" w:cs="Arial" w:eastAsia="Arial" w:hAnsi="Arial"/>
          <w:sz w:val="21"/>
          <w:szCs w:val="21"/>
        </w:rPr>
        <w:t xml:space="preserve">Changing an active template changes what campaigns send from the next save that is activated; the campaigns themselves need no edit.</w:t>
      </w:r>
    </w:p>
    <w:p>
      <w:pPr>
        <w:pStyle w:val="Heading3"/>
        <w:spacing w:after="120" w:before="240"/>
      </w:pPr>
      <w:r>
        <w:rPr>
          <w:rFonts w:ascii="Arial" w:cs="Arial" w:eastAsia="Arial" w:hAnsi="Arial"/>
        </w:rPr>
        <w:t xml:space="preserve">17. Taking the design elsewhere</w:t>
      </w:r>
    </w:p>
    <w:p>
      <w:pPr>
        <w:pStyle w:val="ListParagraph"/>
        <w:numPr>
          <w:ilvl w:val="0"/>
          <w:numId w:val="3"/>
        </w:numPr>
        <w:spacing w:after="60"/>
      </w:pPr>
      <w:r>
        <w:rPr>
          <w:rFonts w:ascii="Arial" w:cs="Arial" w:eastAsia="Arial" w:hAnsi="Arial"/>
          <w:b/>
          <w:bCs/>
          <w:sz w:val="21"/>
          <w:szCs w:val="21"/>
        </w:rPr>
        <w:t xml:space="preserve">View Code</w:t>
      </w:r>
      <w:r>
        <w:rPr>
          <w:rFonts w:ascii="Arial" w:cs="Arial" w:eastAsia="Arial" w:hAnsi="Arial"/>
          <w:sz w:val="21"/>
          <w:szCs w:val="21"/>
        </w:rPr>
        <w:t xml:space="preserve"> on the canvas toolbar shows the MJML source and the rendered HTML, formatted, with a copy button: for an agency, another tool, or a quick look at what an inbox will receive.</w:t>
      </w:r>
    </w:p>
    <w:p>
      <w:pPr>
        <w:pStyle w:val="ListParagraph"/>
        <w:numPr>
          <w:ilvl w:val="0"/>
          <w:numId w:val="3"/>
        </w:numPr>
        <w:spacing w:after="60"/>
      </w:pPr>
      <w:r>
        <w:rPr>
          <w:rFonts w:ascii="Arial" w:cs="Arial" w:eastAsia="Arial" w:hAnsi="Arial"/>
          <w:b/>
          <w:bCs/>
          <w:sz w:val="21"/>
          <w:szCs w:val="21"/>
        </w:rPr>
        <w:t xml:space="preserve">Download HTML</w:t>
      </w:r>
      <w:r>
        <w:rPr>
          <w:rFonts w:ascii="Arial" w:cs="Arial" w:eastAsia="Arial" w:hAnsi="Arial"/>
          <w:sz w:val="21"/>
          <w:szCs w:val="21"/>
        </w:rPr>
        <w:t xml:space="preserve"> saves the rendered email as a file.</w:t>
      </w:r>
    </w:p>
    <w:p>
      <w:pPr>
        <w:pStyle w:val="ListParagraph"/>
        <w:numPr>
          <w:ilvl w:val="0"/>
          <w:numId w:val="3"/>
        </w:numPr>
        <w:spacing w:after="60"/>
      </w:pPr>
      <w:r>
        <w:rPr>
          <w:rFonts w:ascii="Arial" w:cs="Arial" w:eastAsia="Arial" w:hAnsi="Arial"/>
          <w:b/>
          <w:bCs/>
          <w:sz w:val="21"/>
          <w:szCs w:val="21"/>
        </w:rPr>
        <w:t xml:space="preserve">Fullscreen</w:t>
      </w:r>
      <w:r>
        <w:rPr>
          <w:rFonts w:ascii="Arial" w:cs="Arial" w:eastAsia="Arial" w:hAnsi="Arial"/>
          <w:sz w:val="21"/>
          <w:szCs w:val="21"/>
        </w:rPr>
        <w:t xml:space="preserve"> hides the rails for a clean look at the canvas; </w:t>
      </w:r>
      <w:r>
        <w:rPr>
          <w:rFonts w:ascii="Arial" w:cs="Arial" w:eastAsia="Arial" w:hAnsi="Arial"/>
          <w:b/>
          <w:bCs/>
          <w:sz w:val="21"/>
          <w:szCs w:val="21"/>
        </w:rPr>
        <w:t xml:space="preserve">Exit Fullscreen</w:t>
      </w:r>
      <w:r>
        <w:rPr>
          <w:rFonts w:ascii="Arial" w:cs="Arial" w:eastAsia="Arial" w:hAnsi="Arial"/>
          <w:sz w:val="21"/>
          <w:szCs w:val="21"/>
        </w:rPr>
        <w:t xml:space="preserve"> brings them back. </w:t>
      </w:r>
      <w:r>
        <w:rPr>
          <w:rFonts w:ascii="Arial" w:cs="Arial" w:eastAsia="Arial" w:hAnsi="Arial"/>
          <w:b/>
          <w:bCs/>
          <w:sz w:val="21"/>
          <w:szCs w:val="21"/>
        </w:rPr>
        <w:t xml:space="preserve">Fit to Width</w:t>
      </w:r>
      <w:r>
        <w:rPr>
          <w:rFonts w:ascii="Arial" w:cs="Arial" w:eastAsia="Arial" w:hAnsi="Arial"/>
          <w:sz w:val="21"/>
          <w:szCs w:val="21"/>
        </w:rPr>
        <w:t xml:space="preserve"> and the zoom menu size the canvas to the window.</w:t>
      </w:r>
    </w:p>
    <w:p>
      <w:pPr>
        <w:pStyle w:val="Heading3"/>
        <w:spacing w:after="120" w:before="240"/>
      </w:pPr>
      <w:r>
        <w:rPr>
          <w:rFonts w:ascii="Arial" w:cs="Arial" w:eastAsia="Arial" w:hAnsi="Arial"/>
        </w:rPr>
        <w:t xml:space="preserve">18. Finding and fixing a buried block</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Layers</w:t>
      </w:r>
      <w:r>
        <w:rPr>
          <w:rFonts w:ascii="Arial" w:cs="Arial" w:eastAsia="Arial" w:hAnsi="Arial"/>
          <w:sz w:val="21"/>
          <w:szCs w:val="21"/>
        </w:rPr>
        <w:t xml:space="preserve">: the tree of sections, columns and blocks with their names. Click one to select it on the canvas; rename it so the tree reads like the email; drag to reorder; the eye hides it on the canvas while you work (it still sends).</w:t>
      </w:r>
    </w:p>
    <w:p>
      <w:pPr>
        <w:pStyle w:val="ListParagraph"/>
        <w:numPr>
          <w:ilvl w:val="0"/>
          <w:numId w:val="3"/>
        </w:numPr>
        <w:spacing w:after="60"/>
      </w:pPr>
      <w:r>
        <w:rPr>
          <w:rFonts w:ascii="Arial" w:cs="Arial" w:eastAsia="Arial" w:hAnsi="Arial"/>
          <w:sz w:val="21"/>
          <w:szCs w:val="21"/>
        </w:rPr>
        <w:t xml:space="preserve">The breadcrumb above the canvas walks up from a block to its column and section, which is the quickest way to select a section to change its background or stacking.</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Errors</w:t>
      </w:r>
      <w:r>
        <w:rPr>
          <w:rFonts w:ascii="Arial" w:cs="Arial" w:eastAsia="Arial" w:hAnsi="Arial"/>
          <w:sz w:val="21"/>
          <w:szCs w:val="21"/>
        </w:rPr>
        <w:t xml:space="preserve"> pill lists every finding with a link to the field or block concerned.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 Deliverability shows the real ones.</w:t>
      </w:r>
    </w:p>
    <w:p>
      <w:pPr>
        <w:pStyle w:val="ListParagraph"/>
        <w:numPr>
          <w:ilvl w:val="0"/>
          <w:numId w:val="2"/>
        </w:numPr>
        <w:spacing w:after="60"/>
      </w:pPr>
      <w:r>
        <w:rPr>
          <w:rFonts w:ascii="Arial" w:cs="Arial" w:eastAsia="Arial" w:hAnsi="Arial"/>
          <w:sz w:val="21"/>
          <w:szCs w:val="21"/>
        </w:rPr>
        <w:t xml:space="preserve">A design made outside C360 can be pasted as Custom HTML, but the blocks cannot edit what is inside it; rebuild with blocks where you will want to change it later.</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C360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C360.</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 Yet</w:t>
            </w:r>
            <w:r>
              <w:rPr>
                <w:rFonts w:ascii="Arial" w:cs="Arial" w:eastAsia="Arial" w:hAnsi="Arial"/>
                <w:sz w:val="19"/>
                <w:szCs w:val="19"/>
              </w:rPr>
              <w:t xml:space="preserve"> until the first Check; </w:t>
            </w:r>
            <w:r>
              <w:rPr>
                <w:rFonts w:ascii="Arial" w:cs="Arial" w:eastAsia="Arial" w:hAnsi="Arial"/>
                <w:b/>
                <w:bCs/>
                <w:sz w:val="19"/>
                <w:szCs w:val="19"/>
              </w:rPr>
              <w:t xml:space="preserve">Checked</w:t>
            </w:r>
            <w:r>
              <w:rPr>
                <w:rFonts w:ascii="Arial" w:cs="Arial" w:eastAsia="Arial" w:hAnsi="Arial"/>
                <w:sz w:val="19"/>
                <w:szCs w:val="19"/>
              </w:rPr>
              <w:t xml:space="preserve"> with the date and time when the last Check passed; </w:t>
            </w:r>
            <w:r>
              <w:rPr>
                <w:rFonts w:ascii="Arial" w:cs="Arial" w:eastAsia="Arial" w:hAnsi="Arial"/>
                <w:b/>
                <w:bCs/>
                <w:sz w:val="19"/>
                <w:szCs w:val="19"/>
              </w:rPr>
              <w:t xml:space="preserve">Check Failed</w:t>
            </w:r>
            <w:r>
              <w:rPr>
                <w:rFonts w:ascii="Arial" w:cs="Arial" w:eastAsia="Arial" w:hAnsi="Arial"/>
                <w:sz w:val="19"/>
                <w:szCs w:val="19"/>
              </w:rPr>
              <w:t xml:space="preserve"> when it did not;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Set-Up counts an email engine as done only when it reads Checked.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C360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w:t>
            </w:r>
          </w:p>
        </w:tc>
        <w:tc>
          <w:tcPr>
            <w:tcW w:type="dxa" w:w="3740"/>
            <w:tcMar>
              <w:top w:type="dxa" w:w="60"/>
              <w:left w:type="dxa" w:w="90"/>
              <w:bottom w:type="dxa" w:w="60"/>
              <w:right w:type="dxa" w:w="90"/>
            </w:tcMar>
          </w:tcPr>
          <w:p>
            <w:r>
              <w:rPr>
                <w:rFonts w:ascii="Arial" w:cs="Arial" w:eastAsia="Arial" w:hAnsi="Arial"/>
                <w:sz w:val="19"/>
                <w:szCs w:val="19"/>
              </w:rPr>
              <w:t xml:space="preserve">Sets State to Checked or Check Failed with the provider's own words.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C360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Provided by C360</w:t>
            </w:r>
          </w:p>
        </w:tc>
        <w:tc>
          <w:tcPr>
            <w:tcW w:type="dxa" w:w="3740"/>
            <w:tcMar>
              <w:top w:type="dxa" w:w="60"/>
              <w:left w:type="dxa" w:w="90"/>
              <w:bottom w:type="dxa" w:w="60"/>
              <w:right w:type="dxa" w:w="90"/>
            </w:tcMar>
          </w:tcPr>
          <w:p>
            <w:r>
              <w:rPr>
                <w:rFonts w:ascii="Arial" w:cs="Arial" w:eastAsia="Arial" w:hAnsi="Arial"/>
                <w:sz w:val="19"/>
                <w:szCs w:val="19"/>
              </w:rPr>
              <w:t xml:space="preserve">Shown when your tests run through C360's Mailgun Inspect account: this month's tests against your total, and where the total comes from (your plan's number, plus any tests the platform team added for the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 Clients</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 Your Own Mailgun Account / 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your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Your tests run through your own account, and C360 does not limit them.</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Your own account's settings and its default clients.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Using My Own Account</w:t>
            </w:r>
          </w:p>
        </w:tc>
        <w:tc>
          <w:tcPr>
            <w:tcW w:type="dxa" w:w="3740"/>
            <w:tcMar>
              <w:top w:type="dxa" w:w="60"/>
              <w:left w:type="dxa" w:w="90"/>
              <w:bottom w:type="dxa" w:w="60"/>
              <w:right w:type="dxa" w:w="90"/>
            </w:tcMar>
          </w:tcPr>
          <w:p>
            <w:r>
              <w:rPr>
                <w:rFonts w:ascii="Arial" w:cs="Arial" w:eastAsia="Arial" w:hAnsi="Arial"/>
                <w:sz w:val="19"/>
                <w:szCs w:val="19"/>
              </w:rPr>
              <w:t xml:space="preserve">Removes your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Tests go back to C360's account, within your plan. Shown as Remove when C360's account is not available.</w:t>
            </w: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Through C360's account, tests count against your plan's monthly number plus the tests added for the month (added tests end with the month); through your own, they are counted under Plan &amp; Usage for information only.</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C360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(C360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C360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 journey.export, journey.suppress</w:t>
            </w:r>
          </w:p>
        </w:tc>
        <w:tc>
          <w:tcPr>
            <w:tcW w:type="dxa" w:w="7480"/>
            <w:tcMar>
              <w:top w:type="dxa" w:w="60"/>
              <w:left w:type="dxa" w:w="90"/>
              <w:bottom w:type="dxa" w:w="60"/>
              <w:right w:type="dxa" w:w="90"/>
            </w:tcMar>
          </w:tcPr>
          <w:p>
            <w:r>
              <w:rPr>
                <w:rFonts w:ascii="Arial" w:cs="Arial" w:eastAsia="Arial" w:hAnsi="Arial"/>
                <w:sz w:val="19"/>
                <w:szCs w:val="19"/>
              </w:rPr>
              <w:t xml:space="preserve">See journeys; build, test, retry or skip steps, duplicate and archive drafts; approve, schedule, pause, resume and archive live journeys; export a journey's customers; keep named customers out of a journey (all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C360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Terms of Use</w:t>
      </w:r>
      <w:r>
        <w:rPr>
          <w:rFonts w:ascii="Arial" w:cs="Arial" w:eastAsia="Arial" w:hAnsi="Arial"/>
          <w:sz w:val="21"/>
          <w:szCs w:val="21"/>
        </w:rPr>
        <w:t xml:space="preserve"> every page's footer and the sign-in page link to are the platform's, kept by the platform team; the footer's copyright year is always the current year.</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total, with where it comes from under the meter: the plan's number plus any tests the platform team added for the month. Through your own Mailgun account, not limited.</w:t>
            </w:r>
          </w:p>
        </w:tc>
        <w:tc>
          <w:tcPr>
            <w:tcW w:type="dxa" w:w="3740"/>
            <w:tcMar>
              <w:top w:type="dxa" w:w="60"/>
              <w:left w:type="dxa" w:w="90"/>
              <w:bottom w:type="dxa" w:w="60"/>
              <w:right w:type="dxa" w:w="90"/>
            </w:tcMar>
          </w:tcPr>
          <w:p>
            <w:r>
              <w:rPr>
                <w:rFonts w:ascii="Arial" w:cs="Arial" w:eastAsia="Arial" w:hAnsi="Arial"/>
                <w:sz w:val="19"/>
                <w:szCs w:val="19"/>
              </w:rPr>
              <w:t xml:space="preserve">A spent total refuses the next test until next month, or until the platform team adds tests.</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C360's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C360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C360 its orders (and the point of sale its store sales, if you choose). C360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C360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C360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C360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C360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C360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C360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record, call your system)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C360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 or the customer's </w:t>
            </w:r>
            <w:r>
              <w:rPr>
                <w:rFonts w:ascii="Arial" w:cs="Arial" w:eastAsia="Arial" w:hAnsi="Arial"/>
                <w:b/>
                <w:bCs/>
                <w:sz w:val="19"/>
                <w:szCs w:val="19"/>
              </w:rPr>
              <w:t xml:space="preserve">record matching conditions</w:t>
            </w:r>
            <w:r>
              <w:rPr>
                <w:rFonts w:ascii="Arial" w:cs="Arial" w:eastAsia="Arial" w:hAnsi="Arial"/>
                <w:sz w:val="19"/>
                <w:szCs w:val="19"/>
              </w:rPr>
              <w:t xml:space="preserve"> (Customer Status is New). Any entry can be narrowed with </w:t>
            </w:r>
            <w:r>
              <w:rPr>
                <w:rFonts w:ascii="Arial" w:cs="Arial" w:eastAsia="Arial" w:hAnsi="Arial"/>
                <w:b/>
                <w:bCs/>
                <w:sz w:val="19"/>
                <w:szCs w:val="19"/>
              </w:rPr>
              <w:t xml:space="preserve">Only Customers Where</w:t>
            </w:r>
            <w:r>
              <w:rPr>
                <w:rFonts w:ascii="Arial" w:cs="Arial" w:eastAsia="Arial" w:hAnsi="Arial"/>
                <w:sz w:val="19"/>
                <w:szCs w:val="19"/>
              </w:rPr>
              <w:t xml:space="preserve"> filters.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Split, Email, SMS / MMS, Issue Coupon, Update Loyalty Tier, Update Profile, Update Segment, Add to List, Remove from List, Webhook, Goal,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Goal step names the outcome (an event within a window of entering); a customer who reaches it is </w:t>
            </w:r>
            <w:r>
              <w:rPr>
                <w:rFonts w:ascii="Arial" w:cs="Arial" w:eastAsia="Arial" w:hAnsi="Arial"/>
                <w:b/>
                <w:bCs/>
                <w:sz w:val="19"/>
                <w:szCs w:val="19"/>
              </w:rPr>
              <w:t xml:space="preserve">converted</w:t>
            </w:r>
            <w:r>
              <w:rPr>
                <w:rFonts w:ascii="Arial" w:cs="Arial" w:eastAsia="Arial" w:hAnsi="Arial"/>
                <w:sz w:val="19"/>
                <w:szCs w:val="19"/>
              </w:rPr>
              <w:t xml:space="preserve">, with the revenue of the matching orders. Without a Goal step, reaching an </w:t>
            </w:r>
            <w:r>
              <w:rPr>
                <w:rFonts w:ascii="Arial" w:cs="Arial" w:eastAsia="Arial" w:hAnsi="Arial"/>
                <w:b/>
                <w:bCs/>
                <w:sz w:val="19"/>
                <w:szCs w:val="19"/>
              </w:rPr>
              <w:t xml:space="preserve">Exit Journey</w:t>
            </w:r>
            <w:r>
              <w:rPr>
                <w:rFonts w:ascii="Arial" w:cs="Arial" w:eastAsia="Arial" w:hAnsi="Arial"/>
                <w:sz w:val="19"/>
                <w:szCs w:val="19"/>
              </w:rPr>
              <w:t xml:space="preserve"> step counts as Goal Converted.</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 and customers finish the version they started.</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Before the first journey</w:t>
      </w:r>
    </w:p>
    <w:p>
      <w:pPr>
        <w:spacing w:after="120"/>
      </w:pPr>
      <w:r>
        <w:rPr>
          <w:rFonts w:ascii="Arial" w:cs="Arial" w:eastAsia="Arial" w:hAnsi="Arial"/>
          <w:sz w:val="21"/>
          <w:szCs w:val="21"/>
        </w:rPr>
        <w:t xml:space="preserve">Two sides have work to do once: the platform team in the back-office, and the workspace in the app.</w:t>
      </w:r>
    </w:p>
    <w:p>
      <w:pPr>
        <w:pStyle w:val="Heading3"/>
        <w:spacing w:after="120" w:before="240"/>
      </w:pPr>
      <w:r>
        <w:rPr>
          <w:rFonts w:ascii="Arial" w:cs="Arial" w:eastAsia="Arial" w:hAnsi="Arial"/>
        </w:rPr>
        <w:t xml:space="preserve">What the platform team does (back-office)</w:t>
      </w:r>
    </w:p>
    <w:p>
      <w:pPr>
        <w:spacing w:after="120"/>
      </w:pPr>
      <w:r>
        <w:rPr>
          <w:rFonts w:ascii="Arial" w:cs="Arial" w:eastAsia="Arial" w:hAnsi="Arial"/>
          <w:sz w:val="21"/>
          <w:szCs w:val="21"/>
        </w:rPr>
        <w:t xml:space="preserve">The platform team's own chapter, </w:t>
      </w:r>
      <w:r>
        <w:rPr>
          <w:rFonts w:ascii="Arial" w:cs="Arial" w:eastAsia="Arial" w:hAnsi="Arial"/>
          <w:b/>
          <w:bCs/>
          <w:sz w:val="21"/>
          <w:szCs w:val="21"/>
        </w:rPr>
        <w:t xml:space="preserve">Journeys</w:t>
      </w:r>
      <w:r>
        <w:rPr>
          <w:rFonts w:ascii="Arial" w:cs="Arial" w:eastAsia="Arial" w:hAnsi="Arial"/>
          <w:sz w:val="21"/>
          <w:szCs w:val="21"/>
        </w:rPr>
        <w:t xml:space="preserve"> in the Platform Guide, has the details. In short:</w:t>
      </w:r>
    </w:p>
    <w:p>
      <w:pPr>
        <w:pStyle w:val="ListParagraph"/>
        <w:numPr>
          <w:ilvl w:val="0"/>
          <w:numId w:val="3"/>
        </w:numPr>
        <w:spacing w:after="60"/>
      </w:pPr>
      <w:r>
        <w:rPr>
          <w:rFonts w:ascii="Arial" w:cs="Arial" w:eastAsia="Arial" w:hAnsi="Arial"/>
          <w:b/>
          <w:bCs/>
          <w:sz w:val="21"/>
          <w:szCs w:val="21"/>
        </w:rPr>
        <w:t xml:space="preserve">The feature.</w:t>
      </w:r>
      <w:r>
        <w:rPr>
          <w:rFonts w:ascii="Arial" w:cs="Arial" w:eastAsia="Arial" w:hAnsi="Arial"/>
          <w:sz w:val="21"/>
          <w:szCs w:val="21"/>
        </w:rPr>
        <w:t xml:space="preserve"> Journeys is a feature of the workspace's industry profile and plan: the tenant's page → Industry and features → Journeys → On, and a plan that includes it. Without it the Journeys menu item is missing and events sent to the workspace are refused.</w:t>
      </w:r>
    </w:p>
    <w:p>
      <w:pPr>
        <w:pStyle w:val="ListParagraph"/>
        <w:numPr>
          <w:ilvl w:val="0"/>
          <w:numId w:val="3"/>
        </w:numPr>
        <w:spacing w:after="60"/>
      </w:pPr>
      <w:r>
        <w:rPr>
          <w:rFonts w:ascii="Arial" w:cs="Arial" w:eastAsia="Arial" w:hAnsi="Arial"/>
          <w:b/>
          <w:bCs/>
          <w:sz w:val="21"/>
          <w:szCs w:val="21"/>
        </w:rPr>
        <w:t xml:space="preserve">The scheduler.</w:t>
      </w:r>
      <w:r>
        <w:rPr>
          <w:rFonts w:ascii="Arial" w:cs="Arial" w:eastAsia="Arial" w:hAnsi="Arial"/>
          <w:sz w:val="21"/>
          <w:szCs w:val="21"/>
        </w:rPr>
        <w:t xml:space="preserve"> One scheduler process (cep-jobs) runs for the platform; it enrols and moves journey customers every minute, activates scheduled journeys and rolls up the figures nightly. Nothing in a journey moves while it is stopped.</w:t>
      </w:r>
    </w:p>
    <w:p>
      <w:pPr>
        <w:pStyle w:val="ListParagraph"/>
        <w:numPr>
          <w:ilvl w:val="0"/>
          <w:numId w:val="3"/>
        </w:numPr>
        <w:spacing w:after="60"/>
      </w:pPr>
      <w:r>
        <w:rPr>
          <w:rFonts w:ascii="Arial" w:cs="Arial" w:eastAsia="Arial" w:hAnsi="Arial"/>
          <w:b/>
          <w:bCs/>
          <w:sz w:val="21"/>
          <w:szCs w:val="21"/>
        </w:rPr>
        <w:t xml:space="preserve">The encryption key</w:t>
      </w:r>
      <w:r>
        <w:rPr>
          <w:rFonts w:ascii="Arial" w:cs="Arial" w:eastAsia="Arial" w:hAnsi="Arial"/>
          <w:sz w:val="21"/>
          <w:szCs w:val="21"/>
        </w:rPr>
        <w:t xml:space="preserve"> for secrets at rest, so a Webhook step's signing secret can be kept.</w:t>
      </w:r>
    </w:p>
    <w:p>
      <w:pPr>
        <w:pStyle w:val="ListParagraph"/>
        <w:numPr>
          <w:ilvl w:val="0"/>
          <w:numId w:val="3"/>
        </w:numPr>
        <w:spacing w:after="60"/>
      </w:pPr>
      <w:r>
        <w:rPr>
          <w:rFonts w:ascii="Arial" w:cs="Arial" w:eastAsia="Arial" w:hAnsi="Arial"/>
          <w:b/>
          <w:bCs/>
          <w:sz w:val="21"/>
          <w:szCs w:val="21"/>
        </w:rPr>
        <w:t xml:space="preserve">C360's feeds</w:t>
      </w:r>
      <w:r>
        <w:rPr>
          <w:rFonts w:ascii="Arial" w:cs="Arial" w:eastAsia="Arial" w:hAnsi="Arial"/>
          <w:sz w:val="21"/>
          <w:szCs w:val="21"/>
        </w:rPr>
        <w:t xml:space="preserve"> into the workspace's database: the customer records, segments and their memberships, coupons and loyalty tiers. C360 does not create customers from nothing: a journey can only reach a customer who is in the records.</w:t>
      </w:r>
    </w:p>
    <w:p>
      <w:pPr>
        <w:pStyle w:val="Heading3"/>
        <w:spacing w:after="120" w:before="240"/>
      </w:pPr>
      <w:r>
        <w:rPr>
          <w:rFonts w:ascii="Arial" w:cs="Arial" w:eastAsia="Arial" w:hAnsi="Arial"/>
        </w:rPr>
        <w:t xml:space="preserve">What the workspace does (Settings)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Why</w:t>
            </w:r>
          </w:p>
        </w:tc>
      </w:tr>
      <w:tr>
        <w:tc>
          <w:tcPr>
            <w:tcW w:type="dxa" w:w="2600"/>
            <w:tcMar>
              <w:top w:type="dxa" w:w="60"/>
              <w:left w:type="dxa" w:w="90"/>
              <w:bottom w:type="dxa" w:w="60"/>
              <w:right w:type="dxa" w:w="90"/>
            </w:tcMar>
          </w:tcPr>
          <w:p>
            <w:r>
              <w:rPr>
                <w:rFonts w:ascii="Arial" w:cs="Arial" w:eastAsia="Arial" w:hAnsi="Arial"/>
                <w:sz w:val="19"/>
                <w:szCs w:val="19"/>
              </w:rPr>
              <w:t xml:space="preserve">Rights</w:t>
            </w:r>
          </w:p>
        </w:tc>
        <w:tc>
          <w:tcPr>
            <w:tcW w:type="dxa" w:w="3740"/>
            <w:tcMar>
              <w:top w:type="dxa" w:w="60"/>
              <w:left w:type="dxa" w:w="90"/>
              <w:bottom w:type="dxa" w:w="60"/>
              <w:right w:type="dxa" w:w="90"/>
            </w:tcMar>
          </w:tcPr>
          <w:p>
            <w:r>
              <w:rPr>
                <w:rFonts w:ascii="Arial" w:cs="Arial" w:eastAsia="Arial" w:hAnsi="Arial"/>
                <w:sz w:val="19"/>
                <w:szCs w:val="19"/>
              </w:rPr>
              <w:t xml:space="preserve">Settings → Roles</w:t>
            </w:r>
          </w:p>
        </w:tc>
        <w:tc>
          <w:tcPr>
            <w:tcW w:type="dxa" w:w="374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 sees journeys; 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 builds, tests, retries and skips steps, duplicates and archives drafts; 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 approves, schedules, pauses, resumes and archives live journeys; Journeys · Export (</w:t>
            </w:r>
            <w:r>
              <w:rPr>
                <w:rFonts w:ascii="Consolas" w:cs="Consolas" w:eastAsia="Consolas" w:hAnsi="Consolas"/>
                <w:sz w:val="19"/>
                <w:szCs w:val="19"/>
              </w:rPr>
              <w:t xml:space="preserve">journey.export</w:t>
            </w:r>
            <w:r>
              <w:rPr>
                <w:rFonts w:ascii="Arial" w:cs="Arial" w:eastAsia="Arial" w:hAnsi="Arial"/>
                <w:sz w:val="19"/>
                <w:szCs w:val="19"/>
              </w:rPr>
              <w:t xml:space="preserve">) saves the Customers card as CSV; Journeys · Suppress (</w:t>
            </w:r>
            <w:r>
              <w:rPr>
                <w:rFonts w:ascii="Consolas" w:cs="Consolas" w:eastAsia="Consolas" w:hAnsi="Consolas"/>
                <w:sz w:val="19"/>
                <w:szCs w:val="19"/>
              </w:rPr>
              <w:t xml:space="preserve">journey.suppress</w:t>
            </w:r>
            <w:r>
              <w:rPr>
                <w:rFonts w:ascii="Arial" w:cs="Arial" w:eastAsia="Arial" w:hAnsi="Arial"/>
                <w:sz w:val="19"/>
                <w:szCs w:val="19"/>
              </w:rPr>
              <w:t xml:space="preserve">) keeps named customers out of a journey. Workspace Admin has all five, Analyst has View, Campaign Manager has none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Sending</w:t>
            </w:r>
          </w:p>
        </w:tc>
        <w:tc>
          <w:tcPr>
            <w:tcW w:type="dxa" w:w="3740"/>
            <w:tcMar>
              <w:top w:type="dxa" w:w="60"/>
              <w:left w:type="dxa" w:w="90"/>
              <w:bottom w:type="dxa" w:w="60"/>
              <w:right w:type="dxa" w:w="90"/>
            </w:tcMar>
          </w:tcPr>
          <w:p>
            <w:r>
              <w:rPr>
                <w:rFonts w:ascii="Arial" w:cs="Arial" w:eastAsia="Arial" w:hAnsi="Arial"/>
                <w:sz w:val="19"/>
                <w:szCs w:val="19"/>
              </w:rPr>
              <w:t xml:space="preserve">Settings → Sending Engines</w:t>
            </w:r>
          </w:p>
        </w:tc>
        <w:tc>
          <w:tcPr>
            <w:tcW w:type="dxa" w:w="3740"/>
            <w:tcMar>
              <w:top w:type="dxa" w:w="60"/>
              <w:left w:type="dxa" w:w="90"/>
              <w:bottom w:type="dxa" w:w="60"/>
              <w:right w:type="dxa" w:w="90"/>
            </w:tcMar>
          </w:tcPr>
          <w:p>
            <w:r>
              <w:rPr>
                <w:rFonts w:ascii="Arial" w:cs="Arial" w:eastAsia="Arial" w:hAnsi="Arial"/>
                <w:sz w:val="19"/>
                <w:szCs w:val="19"/>
              </w:rPr>
              <w:t xml:space="preserve">An email engine with a verified default sender, and a texting engine if journeys send texts. A message step with no sender is retried for an hour and then lands on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A </w:t>
            </w:r>
            <w:r>
              <w:rPr>
                <w:rFonts w:ascii="Arial" w:cs="Arial" w:eastAsia="Arial" w:hAnsi="Arial"/>
                <w:b/>
                <w:bCs/>
                <w:sz w:val="19"/>
                <w:szCs w:val="19"/>
              </w:rPr>
              <w:t xml:space="preserve">published</w:t>
            </w:r>
            <w:r>
              <w:rPr>
                <w:rFonts w:ascii="Arial" w:cs="Arial" w:eastAsia="Arial" w:hAnsi="Arial"/>
                <w:sz w:val="19"/>
                <w:szCs w:val="19"/>
              </w:rPr>
              <w:t xml:space="preserve"> template for every message a journey sends. A draft template fails the readiness check.</w:t>
            </w:r>
          </w:p>
        </w:tc>
      </w:tr>
      <w:tr>
        <w:tc>
          <w:tcPr>
            <w:tcW w:type="dxa" w:w="2600"/>
            <w:tcMar>
              <w:top w:type="dxa" w:w="60"/>
              <w:left w:type="dxa" w:w="90"/>
              <w:bottom w:type="dxa" w:w="60"/>
              <w:right w:type="dxa" w:w="90"/>
            </w:tcMar>
          </w:tcPr>
          <w:p>
            <w:r>
              <w:rPr>
                <w:rFonts w:ascii="Arial" w:cs="Arial" w:eastAsia="Arial" w:hAnsi="Arial"/>
                <w:sz w:val="19"/>
                <w:szCs w:val="19"/>
              </w:rPr>
              <w:t xml:space="preserve">A test list</w:t>
            </w:r>
          </w:p>
        </w:tc>
        <w:tc>
          <w:tcPr>
            <w:tcW w:type="dxa" w:w="374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A list marked as a test list, holding your own team, for Test Publish.</w:t>
            </w:r>
          </w:p>
        </w:tc>
      </w:tr>
      <w:tr>
        <w:tc>
          <w:tcPr>
            <w:tcW w:type="dxa" w:w="2600"/>
            <w:tcMar>
              <w:top w:type="dxa" w:w="60"/>
              <w:left w:type="dxa" w:w="90"/>
              <w:bottom w:type="dxa" w:w="60"/>
              <w:right w:type="dxa" w:w="90"/>
            </w:tcMar>
          </w:tcPr>
          <w:p>
            <w:r>
              <w:rPr>
                <w:rFonts w:ascii="Arial" w:cs="Arial" w:eastAsia="Arial" w:hAnsi="Arial"/>
                <w:sz w:val="19"/>
                <w:szCs w:val="19"/>
              </w:rPr>
              <w:t xml:space="preserve">Consent and governance</w:t>
            </w:r>
          </w:p>
        </w:tc>
        <w:tc>
          <w:tcPr>
            <w:tcW w:type="dxa" w:w="3740"/>
            <w:tcMar>
              <w:top w:type="dxa" w:w="60"/>
              <w:left w:type="dxa" w:w="90"/>
              <w:bottom w:type="dxa" w:w="60"/>
              <w:right w:type="dxa" w:w="90"/>
            </w:tcMar>
          </w:tcPr>
          <w:p>
            <w:r>
              <w:rPr>
                <w:rFonts w:ascii="Arial" w:cs="Arial" w:eastAsia="Arial" w:hAnsi="Arial"/>
                <w:sz w:val="19"/>
                <w:szCs w:val="19"/>
              </w:rPr>
              <w:t xml:space="preserve">Settings → Consent Policy, Suppressions, Preference Centre, Governance</w:t>
            </w:r>
          </w:p>
        </w:tc>
        <w:tc>
          <w:tcPr>
            <w:tcW w:type="dxa" w:w="3740"/>
            <w:tcMar>
              <w:top w:type="dxa" w:w="60"/>
              <w:left w:type="dxa" w:w="90"/>
              <w:bottom w:type="dxa" w:w="60"/>
              <w:right w:type="dxa" w:w="90"/>
            </w:tcMar>
          </w:tcPr>
          <w:p>
            <w:r>
              <w:rPr>
                <w:rFonts w:ascii="Arial" w:cs="Arial" w:eastAsia="Arial" w:hAnsi="Arial"/>
                <w:sz w:val="19"/>
                <w:szCs w:val="19"/>
              </w:rPr>
              <w:t xml:space="preserve">Journey messages go through the same send engine as campaigns: no consent, a suppression, a topic the customer unticked, a frequency cap or quiet hours hold a message back, and the customer's timeline says why.</w:t>
            </w:r>
          </w:p>
        </w:tc>
      </w:tr>
      <w:tr>
        <w:tc>
          <w:tcPr>
            <w:tcW w:type="dxa" w:w="2600"/>
            <w:tcMar>
              <w:top w:type="dxa" w:w="60"/>
              <w:left w:type="dxa" w:w="90"/>
              <w:bottom w:type="dxa" w:w="60"/>
              <w:right w:type="dxa" w:w="90"/>
            </w:tcMar>
          </w:tcPr>
          <w:p>
            <w:r>
              <w:rPr>
                <w:rFonts w:ascii="Arial" w:cs="Arial" w:eastAsia="Arial" w:hAnsi="Arial"/>
                <w:sz w:val="19"/>
                <w:szCs w:val="19"/>
              </w:rPr>
              <w:t xml:space="preserve">Attribution</w:t>
            </w:r>
          </w:p>
        </w:tc>
        <w:tc>
          <w:tcPr>
            <w:tcW w:type="dxa" w:w="3740"/>
            <w:tcMar>
              <w:top w:type="dxa" w:w="60"/>
              <w:left w:type="dxa" w:w="90"/>
              <w:bottom w:type="dxa" w:w="60"/>
              <w:right w:type="dxa" w:w="90"/>
            </w:tcMar>
          </w:tcPr>
          <w:p>
            <w:r>
              <w:rPr>
                <w:rFonts w:ascii="Arial" w:cs="Arial" w:eastAsia="Arial" w:hAnsi="Arial"/>
                <w:sz w:val="19"/>
                <w:szCs w:val="19"/>
              </w:rPr>
              <w:t xml:space="preserve">Settings → Attribution</w:t>
            </w:r>
          </w:p>
        </w:tc>
        <w:tc>
          <w:tcPr>
            <w:tcW w:type="dxa" w:w="3740"/>
            <w:tcMar>
              <w:top w:type="dxa" w:w="60"/>
              <w:left w:type="dxa" w:w="90"/>
              <w:bottom w:type="dxa" w:w="60"/>
              <w:right w:type="dxa" w:w="90"/>
            </w:tcMar>
          </w:tcPr>
          <w:p>
            <w:r>
              <w:rPr>
                <w:rFonts w:ascii="Arial" w:cs="Arial" w:eastAsia="Arial" w:hAnsi="Arial"/>
                <w:sz w:val="19"/>
                <w:szCs w:val="19"/>
              </w:rPr>
              <w:t xml:space="preserve">Switch it on and have the shop send orders: every order raises a Purchase event (a customer's first one also First Purchase), the Last Purchase Date and Number of Purchases fields fill, and a Goal counts revenue.</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 then Settings → Events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events:ingest</w:t>
            </w:r>
            <w:r>
              <w:rPr>
                <w:rFonts w:ascii="Arial" w:cs="Arial" w:eastAsia="Arial" w:hAnsi="Arial"/>
                <w:sz w:val="19"/>
                <w:szCs w:val="19"/>
              </w:rPr>
              <w:t xml:space="preserve"> for the shop, the app and the loyalty system; the Events page gives the endpoint and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coupons:issue</w:t>
            </w:r>
            <w:r>
              <w:rPr>
                <w:rFonts w:ascii="Arial" w:cs="Arial" w:eastAsia="Arial" w:hAnsi="Arial"/>
                <w:sz w:val="19"/>
                <w:szCs w:val="19"/>
              </w:rPr>
              <w:t xml:space="preserve"> for C360, which collects and answers the Issue Coupon step's requests.</w:t>
            </w:r>
          </w:p>
        </w:tc>
      </w:tr>
    </w:tbl>
    <w:p>
      <w:pPr>
        <w:spacing w:after="120"/>
      </w:pPr>
    </w:p>
    <w:p>
      <w:pPr>
        <w:pStyle w:val="Heading2"/>
        <w:spacing w:after="120" w:before="240"/>
      </w:pPr>
      <w:r>
        <w:rPr>
          <w:rFonts w:ascii="Arial" w:cs="Arial" w:eastAsia="Arial" w:hAnsi="Arial"/>
        </w:rPr>
        <w:t xml:space="preserve">The data journeys run on</w:t>
      </w:r>
    </w:p>
    <w:p>
      <w:pPr>
        <w:spacing w:after="120"/>
      </w:pPr>
      <w:r>
        <w:rPr>
          <w:rFonts w:ascii="Arial" w:cs="Arial" w:eastAsia="Arial" w:hAnsi="Arial"/>
          <w:sz w:val="21"/>
          <w:szCs w:val="21"/>
        </w:rPr>
        <w:t xml:space="preserve">A journey reads and writes the customer's record and reacts to what happens to them. This is where each piece comes from.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Comes 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by</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records (name, emails, phones, address, source)</w:t>
            </w:r>
          </w:p>
        </w:tc>
        <w:tc>
          <w:tcPr>
            <w:tcW w:type="dxa" w:w="3740"/>
            <w:tcMar>
              <w:top w:type="dxa" w:w="60"/>
              <w:left w:type="dxa" w:w="90"/>
              <w:bottom w:type="dxa" w:w="60"/>
              <w:right w:type="dxa" w:w="90"/>
            </w:tcMar>
          </w:tcPr>
          <w:p>
            <w:r>
              <w:rPr>
                <w:rFonts w:ascii="Arial" w:cs="Arial" w:eastAsia="Arial" w:hAnsi="Arial"/>
                <w:sz w:val="19"/>
                <w:szCs w:val="19"/>
              </w:rPr>
              <w:t xml:space="preserve">C360 syncs them into the workspace; a contact list upload adds the people C360 did not know (owned by C360, not a C360 copy).</w:t>
            </w:r>
          </w:p>
        </w:tc>
        <w:tc>
          <w:tcPr>
            <w:tcW w:type="dxa" w:w="3740"/>
            <w:tcMar>
              <w:top w:type="dxa" w:w="60"/>
              <w:left w:type="dxa" w:w="90"/>
              <w:bottom w:type="dxa" w:w="60"/>
              <w:right w:type="dxa" w:w="90"/>
            </w:tcMar>
          </w:tcPr>
          <w:p>
            <w:r>
              <w:rPr>
                <w:rFonts w:ascii="Arial" w:cs="Arial" w:eastAsia="Arial" w:hAnsi="Arial"/>
                <w:sz w:val="19"/>
                <w:szCs w:val="19"/>
              </w:rPr>
              <w:t xml:space="preserve">Who can enter at all; the Customer fields in conditions; the Webhook payload.</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 (loyalty tier, customer status, home store, lifetime value, any field C360 sends)</w:t>
            </w:r>
          </w:p>
        </w:tc>
        <w:tc>
          <w:tcPr>
            <w:tcW w:type="dxa" w:w="3740"/>
            <w:tcMar>
              <w:top w:type="dxa" w:w="60"/>
              <w:left w:type="dxa" w:w="90"/>
              <w:bottom w:type="dxa" w:w="60"/>
              <w:right w:type="dxa" w:w="90"/>
            </w:tcMar>
          </w:tcPr>
          <w:p>
            <w:r>
              <w:rPr>
                <w:rFonts w:ascii="Arial" w:cs="Arial" w:eastAsia="Arial" w:hAnsi="Arial"/>
                <w:sz w:val="19"/>
                <w:szCs w:val="19"/>
              </w:rPr>
              <w:t xml:space="preserve">C360, as a JSON object on the record; the upload adds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loyalty_id</w:t>
            </w:r>
            <w:r>
              <w:rPr>
                <w:rFonts w:ascii="Arial" w:cs="Arial" w:eastAsia="Arial" w:hAnsi="Arial"/>
                <w:sz w:val="19"/>
                <w:szCs w:val="19"/>
              </w:rPr>
              <w:t xml:space="preserve">, </w:t>
            </w:r>
            <w:r>
              <w:rPr>
                <w:rFonts w:ascii="Consolas" w:cs="Consolas" w:eastAsia="Consolas" w:hAnsi="Consolas"/>
                <w:sz w:val="19"/>
                <w:szCs w:val="19"/>
              </w:rPr>
              <w:t xml:space="preserve">last_purchase_at</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the Update Profile and Update Loyalty Tier steps write them.</w:t>
            </w:r>
          </w:p>
        </w:tc>
        <w:tc>
          <w:tcPr>
            <w:tcW w:type="dxa" w:w="3740"/>
            <w:tcMar>
              <w:top w:type="dxa" w:w="60"/>
              <w:left w:type="dxa" w:w="90"/>
              <w:bottom w:type="dxa" w:w="60"/>
              <w:right w:type="dxa" w:w="90"/>
            </w:tcMar>
          </w:tcPr>
          <w:p>
            <w:r>
              <w:rPr>
                <w:rFonts w:ascii="Arial" w:cs="Arial" w:eastAsia="Arial" w:hAnsi="Arial"/>
                <w:sz w:val="19"/>
                <w:szCs w:val="19"/>
              </w:rPr>
              <w:t xml:space="preserve">Conditions (text, number or date by the comparison), Split by an attribute, the attribute trigger, Wait Until a date on the record.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timezone</w:t>
            </w:r>
            <w:r>
              <w:rPr>
                <w:rFonts w:ascii="Arial" w:cs="Arial" w:eastAsia="Arial" w:hAnsi="Arial"/>
                <w:sz w:val="19"/>
                <w:szCs w:val="19"/>
              </w:rPr>
              <w:t xml:space="preserve"> (an IANA name such as America/Chicago)</w:t>
            </w:r>
          </w:p>
        </w:tc>
        <w:tc>
          <w:tcPr>
            <w:tcW w:type="dxa" w:w="3740"/>
            <w:tcMar>
              <w:top w:type="dxa" w:w="60"/>
              <w:left w:type="dxa" w:w="90"/>
              <w:bottom w:type="dxa" w:w="60"/>
              <w:right w:type="dxa" w:w="90"/>
            </w:tcMar>
          </w:tcPr>
          <w:p>
            <w:r>
              <w:rPr>
                <w:rFonts w:ascii="Arial" w:cs="Arial" w:eastAsia="Arial" w:hAnsi="Arial"/>
                <w:sz w:val="19"/>
                <w:szCs w:val="19"/>
              </w:rPr>
              <w:t xml:space="preserve">C360, or the upload template's Time zone column.</w:t>
            </w:r>
          </w:p>
        </w:tc>
        <w:tc>
          <w:tcPr>
            <w:tcW w:type="dxa" w:w="3740"/>
            <w:tcMar>
              <w:top w:type="dxa" w:w="60"/>
              <w:left w:type="dxa" w:w="90"/>
              <w:bottom w:type="dxa" w:w="60"/>
              <w:right w:type="dxa" w:w="90"/>
            </w:tcMar>
          </w:tcPr>
          <w:p>
            <w:r>
              <w:rPr>
                <w:rFonts w:ascii="Arial" w:cs="Arial" w:eastAsia="Arial" w:hAnsi="Arial"/>
                <w:sz w:val="19"/>
                <w:szCs w:val="19"/>
              </w:rPr>
              <w:t xml:space="preserve">Wait Until a Time of Day and Until a Date on the Record, in the customer's own time; the workspace's zone otherwise.</w:t>
            </w:r>
          </w:p>
        </w:tc>
      </w:tr>
      <w:tr>
        <w:tc>
          <w:tcPr>
            <w:tcW w:type="dxa" w:w="2600"/>
            <w:tcMar>
              <w:top w:type="dxa" w:w="60"/>
              <w:left w:type="dxa" w:w="90"/>
              <w:bottom w:type="dxa" w:w="60"/>
              <w:right w:type="dxa" w:w="90"/>
            </w:tcMar>
          </w:tcPr>
          <w:p>
            <w:r>
              <w:rPr>
                <w:rFonts w:ascii="Arial" w:cs="Arial" w:eastAsia="Arial" w:hAnsi="Arial"/>
                <w:sz w:val="19"/>
                <w:szCs w:val="19"/>
              </w:rPr>
              <w:t xml:space="preserve">Dates on the record (YYYY-MM-DD) such as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membership_date</w:t>
            </w:r>
            <w:r>
              <w:rPr>
                <w:rFonts w:ascii="Arial" w:cs="Arial" w:eastAsia="Arial" w:hAnsi="Arial"/>
                <w:sz w:val="19"/>
                <w:szCs w:val="19"/>
              </w:rPr>
              <w:t xml:space="preserve">, </w:t>
            </w:r>
            <w:r>
              <w:rPr>
                <w:rFonts w:ascii="Consolas" w:cs="Consolas" w:eastAsia="Consolas" w:hAnsi="Consolas"/>
                <w:sz w:val="19"/>
                <w:szCs w:val="19"/>
              </w:rPr>
              <w:t xml:space="preserve">renewal_date</w:t>
            </w:r>
          </w:p>
        </w:tc>
        <w:tc>
          <w:tcPr>
            <w:tcW w:type="dxa" w:w="3740"/>
            <w:tcMar>
              <w:top w:type="dxa" w:w="60"/>
              <w:left w:type="dxa" w:w="90"/>
              <w:bottom w:type="dxa" w:w="60"/>
              <w:right w:type="dxa" w:w="90"/>
            </w:tcMar>
          </w:tcPr>
          <w:p>
            <w:r>
              <w:rPr>
                <w:rFonts w:ascii="Arial" w:cs="Arial" w:eastAsia="Arial" w:hAnsi="Arial"/>
                <w:sz w:val="19"/>
                <w:szCs w:val="19"/>
              </w:rPr>
              <w:t xml:space="preserve">C360 custom attributes.</w:t>
            </w:r>
          </w:p>
        </w:tc>
        <w:tc>
          <w:tcPr>
            <w:tcW w:type="dxa" w:w="3740"/>
            <w:tcMar>
              <w:top w:type="dxa" w:w="60"/>
              <w:left w:type="dxa" w:w="90"/>
              <w:bottom w:type="dxa" w:w="60"/>
              <w:right w:type="dxa" w:w="90"/>
            </w:tcMar>
          </w:tcPr>
          <w:p>
            <w:r>
              <w:rPr>
                <w:rFonts w:ascii="Arial" w:cs="Arial" w:eastAsia="Arial" w:hAnsi="Arial"/>
                <w:sz w:val="19"/>
                <w:szCs w:val="19"/>
              </w:rPr>
              <w:t xml:space="preserve">On a Date Attribute entries, Wait Until a Date on the Record, date conditions.</w:t>
            </w:r>
          </w:p>
        </w:tc>
      </w:tr>
      <w:tr>
        <w:tc>
          <w:tcPr>
            <w:tcW w:type="dxa" w:w="2600"/>
            <w:tcMar>
              <w:top w:type="dxa" w:w="60"/>
              <w:left w:type="dxa" w:w="90"/>
              <w:bottom w:type="dxa" w:w="60"/>
              <w:right w:type="dxa" w:w="90"/>
            </w:tcMar>
          </w:tcPr>
          <w:p>
            <w:r>
              <w:rPr>
                <w:rFonts w:ascii="Arial" w:cs="Arial" w:eastAsia="Arial" w:hAnsi="Arial"/>
                <w:sz w:val="19"/>
                <w:szCs w:val="19"/>
              </w:rPr>
              <w:t xml:space="preserve">Segments and their members</w:t>
            </w:r>
          </w:p>
        </w:tc>
        <w:tc>
          <w:tcPr>
            <w:tcW w:type="dxa" w:w="3740"/>
            <w:tcMar>
              <w:top w:type="dxa" w:w="60"/>
              <w:left w:type="dxa" w:w="90"/>
              <w:bottom w:type="dxa" w:w="60"/>
              <w:right w:type="dxa" w:w="90"/>
            </w:tcMar>
          </w:tcPr>
          <w:p>
            <w:r>
              <w:rPr>
                <w:rFonts w:ascii="Arial" w:cs="Arial" w:eastAsia="Arial" w:hAnsi="Arial"/>
                <w:sz w:val="19"/>
                <w:szCs w:val="19"/>
              </w:rPr>
              <w:t xml:space="preserve">C360 (audiences the data team defined).</w:t>
            </w:r>
          </w:p>
        </w:tc>
        <w:tc>
          <w:tcPr>
            <w:tcW w:type="dxa" w:w="3740"/>
            <w:tcMar>
              <w:top w:type="dxa" w:w="60"/>
              <w:left w:type="dxa" w:w="90"/>
              <w:bottom w:type="dxa" w:w="60"/>
              <w:right w:type="dxa" w:w="90"/>
            </w:tcMar>
          </w:tcPr>
          <w:p>
            <w:r>
              <w:rPr>
                <w:rFonts w:ascii="Arial" w:cs="Arial" w:eastAsia="Arial" w:hAnsi="Arial"/>
                <w:sz w:val="19"/>
                <w:szCs w:val="19"/>
              </w:rPr>
              <w:t xml:space="preserve">Enters / Exits Segment entries, Is in a Segment conditions, the Update Segment step, Who Enters on a schedule.</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Uploaded, cloned or made from a segment in C360.</w:t>
            </w:r>
          </w:p>
        </w:tc>
        <w:tc>
          <w:tcPr>
            <w:tcW w:type="dxa" w:w="3740"/>
            <w:tcMar>
              <w:top w:type="dxa" w:w="60"/>
              <w:left w:type="dxa" w:w="90"/>
              <w:bottom w:type="dxa" w:w="60"/>
              <w:right w:type="dxa" w:w="90"/>
            </w:tcMar>
          </w:tcPr>
          <w:p>
            <w:r>
              <w:rPr>
                <w:rFonts w:ascii="Arial" w:cs="Arial" w:eastAsia="Arial" w:hAnsi="Arial"/>
                <w:sz w:val="19"/>
                <w:szCs w:val="19"/>
              </w:rPr>
              <w:t xml:space="preserve">Customer List entries, Is in a List conditions, Add to / Remove from List steps, Who Enters on a schedule, the test list.</w:t>
            </w:r>
          </w:p>
        </w:tc>
      </w:tr>
      <w:tr>
        <w:tc>
          <w:tcPr>
            <w:tcW w:type="dxa" w:w="2600"/>
            <w:tcMar>
              <w:top w:type="dxa" w:w="60"/>
              <w:left w:type="dxa" w:w="90"/>
              <w:bottom w:type="dxa" w:w="60"/>
              <w:right w:type="dxa" w:w="90"/>
            </w:tcMar>
          </w:tcPr>
          <w:p>
            <w:r>
              <w:rPr>
                <w:rFonts w:ascii="Arial" w:cs="Arial" w:eastAsia="Arial" w:hAnsi="Arial"/>
                <w:sz w:val="19"/>
                <w:szCs w:val="19"/>
              </w:rPr>
              <w:t xml:space="preserve">Events (purchase, abandoned cart, store visit, birthday, any type you name)</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from the shop, the app, the point of sale or the loyalty system, with an </w:t>
            </w:r>
            <w:r>
              <w:rPr>
                <w:rFonts w:ascii="Consolas" w:cs="Consolas" w:eastAsia="Consolas" w:hAnsi="Consolas"/>
                <w:sz w:val="19"/>
                <w:szCs w:val="19"/>
              </w:rPr>
              <w:t xml:space="preserve">events:ingest</w:t>
            </w:r>
            <w:r>
              <w:rPr>
                <w:rFonts w:ascii="Arial" w:cs="Arial" w:eastAsia="Arial" w:hAnsi="Arial"/>
                <w:sz w:val="19"/>
                <w:szCs w:val="19"/>
              </w:rPr>
              <w:t xml:space="preserve"> key; C360 raises Purchase and First Purchase from orders, Email Open/Click and SMS Response from its own tracking, No Response, Preference Update, Loyalty Tier Change and Coupon Issue itself.</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with property filters, the Goal step.</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/api/v1/orders/</w:t>
            </w:r>
            <w:r>
              <w:rPr>
                <w:rFonts w:ascii="Arial" w:cs="Arial" w:eastAsia="Arial" w:hAnsi="Arial"/>
                <w:sz w:val="19"/>
                <w:szCs w:val="19"/>
              </w:rPr>
              <w:t xml:space="preserve"> with an </w:t>
            </w:r>
            <w:r>
              <w:rPr>
                <w:rFonts w:ascii="Consolas" w:cs="Consolas" w:eastAsia="Consolas" w:hAnsi="Consolas"/>
                <w:sz w:val="19"/>
                <w:szCs w:val="19"/>
              </w:rPr>
              <w:t xml:space="preserve">orders:ingest</w:t>
            </w:r>
            <w:r>
              <w:rPr>
                <w:rFonts w:ascii="Arial" w:cs="Arial" w:eastAsia="Arial" w:hAnsi="Arial"/>
                <w:sz w:val="19"/>
                <w:szCs w:val="19"/>
              </w:rPr>
              <w:t xml:space="preserve"> key, or store transactions when POS Receipts count store sales.</w:t>
            </w:r>
          </w:p>
        </w:tc>
        <w:tc>
          <w:tcPr>
            <w:tcW w:type="dxa" w:w="3740"/>
            <w:tcMar>
              <w:top w:type="dxa" w:w="60"/>
              <w:left w:type="dxa" w:w="90"/>
              <w:bottom w:type="dxa" w:w="60"/>
              <w:right w:type="dxa" w:w="90"/>
            </w:tcMar>
          </w:tcPr>
          <w:p>
            <w:r>
              <w:rPr>
                <w:rFonts w:ascii="Arial" w:cs="Arial" w:eastAsia="Arial" w:hAnsi="Arial"/>
                <w:sz w:val="19"/>
                <w:szCs w:val="19"/>
              </w:rPr>
              <w:t xml:space="preserve">Purchase events, Last Purchase Date, Number of Purchases, a Goal's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Coupons and loyalty tiers</w:t>
            </w:r>
          </w:p>
        </w:tc>
        <w:tc>
          <w:tcPr>
            <w:tcW w:type="dxa" w:w="3740"/>
            <w:tcMar>
              <w:top w:type="dxa" w:w="60"/>
              <w:left w:type="dxa" w:w="90"/>
              <w:bottom w:type="dxa" w:w="60"/>
              <w:right w:type="dxa" w:w="90"/>
            </w:tcMar>
          </w:tcPr>
          <w:p>
            <w:r>
              <w:rPr>
                <w:rFonts w:ascii="Arial" w:cs="Arial" w:eastAsia="Arial" w:hAnsi="Arial"/>
                <w:sz w:val="19"/>
                <w:szCs w:val="19"/>
              </w:rPr>
              <w:t xml:space="preserve">C360 references synced into the workspace.</w:t>
            </w:r>
          </w:p>
        </w:tc>
        <w:tc>
          <w:tcPr>
            <w:tcW w:type="dxa" w:w="3740"/>
            <w:tcMar>
              <w:top w:type="dxa" w:w="60"/>
              <w:left w:type="dxa" w:w="90"/>
              <w:bottom w:type="dxa" w:w="60"/>
              <w:right w:type="dxa" w:w="90"/>
            </w:tcMar>
          </w:tcPr>
          <w:p>
            <w:r>
              <w:rPr>
                <w:rFonts w:ascii="Arial" w:cs="Arial" w:eastAsia="Arial" w:hAnsi="Arial"/>
                <w:sz w:val="19"/>
                <w:szCs w:val="19"/>
              </w:rPr>
              <w:t xml:space="preserve">Issue Coupon (a request C360 fulfils through </w:t>
            </w:r>
            <w:r>
              <w:rPr>
                <w:rFonts w:ascii="Consolas" w:cs="Consolas" w:eastAsia="Consolas" w:hAnsi="Consolas"/>
                <w:sz w:val="19"/>
                <w:szCs w:val="19"/>
              </w:rPr>
              <w:t xml:space="preserve">coupons:issue</w:t>
            </w:r>
            <w:r>
              <w:rPr>
                <w:rFonts w:ascii="Arial" w:cs="Arial" w:eastAsia="Arial" w:hAnsi="Arial"/>
                <w:sz w:val="19"/>
                <w:szCs w:val="19"/>
              </w:rPr>
              <w:t xml:space="preserve">), Update Loyalty Tier.</w:t>
            </w:r>
          </w:p>
        </w:tc>
      </w:tr>
      <w:tr>
        <w:tc>
          <w:tcPr>
            <w:tcW w:type="dxa" w:w="2600"/>
            <w:tcMar>
              <w:top w:type="dxa" w:w="60"/>
              <w:left w:type="dxa" w:w="90"/>
              <w:bottom w:type="dxa" w:w="60"/>
              <w:right w:type="dxa" w:w="90"/>
            </w:tcMar>
          </w:tcPr>
          <w:p>
            <w:r>
              <w:rPr>
                <w:rFonts w:ascii="Arial" w:cs="Arial" w:eastAsia="Arial" w:hAnsi="Arial"/>
                <w:sz w:val="19"/>
                <w:szCs w:val="19"/>
              </w:rPr>
              <w:t xml:space="preserve">Consent, suppressions, preferences</w:t>
            </w:r>
          </w:p>
        </w:tc>
        <w:tc>
          <w:tcPr>
            <w:tcW w:type="dxa" w:w="3740"/>
            <w:tcMar>
              <w:top w:type="dxa" w:w="60"/>
              <w:left w:type="dxa" w:w="90"/>
              <w:bottom w:type="dxa" w:w="60"/>
              <w:right w:type="dxa" w:w="90"/>
            </w:tcMar>
          </w:tcPr>
          <w:p>
            <w:r>
              <w:rPr>
                <w:rFonts w:ascii="Arial" w:cs="Arial" w:eastAsia="Arial" w:hAnsi="Arial"/>
                <w:sz w:val="19"/>
                <w:szCs w:val="19"/>
              </w:rPr>
              <w:t xml:space="preserve">The preference centre, unsubscribe links, STOP replies, imports, Settings → Suppressions.</w:t>
            </w:r>
          </w:p>
        </w:tc>
        <w:tc>
          <w:tcPr>
            <w:tcW w:type="dxa" w:w="3740"/>
            <w:tcMar>
              <w:top w:type="dxa" w:w="60"/>
              <w:left w:type="dxa" w:w="90"/>
              <w:bottom w:type="dxa" w:w="60"/>
              <w:right w:type="dxa" w:w="90"/>
            </w:tcMar>
          </w:tcPr>
          <w:p>
            <w:r>
              <w:rPr>
                <w:rFonts w:ascii="Arial" w:cs="Arial" w:eastAsia="Arial" w:hAnsi="Arial"/>
                <w:sz w:val="19"/>
                <w:szCs w:val="19"/>
              </w:rPr>
              <w:t xml:space="preserve">Whether a message step sends; Preview Route shows the verdict for one customer.</w:t>
            </w:r>
          </w:p>
        </w:tc>
      </w:tr>
      <w:tr>
        <w:tc>
          <w:tcPr>
            <w:tcW w:type="dxa" w:w="2600"/>
            <w:tcMar>
              <w:top w:type="dxa" w:w="60"/>
              <w:left w:type="dxa" w:w="90"/>
              <w:bottom w:type="dxa" w:w="60"/>
              <w:right w:type="dxa" w:w="90"/>
            </w:tcMar>
          </w:tcPr>
          <w:p>
            <w:r>
              <w:rPr>
                <w:rFonts w:ascii="Arial" w:cs="Arial" w:eastAsia="Arial" w:hAnsi="Arial"/>
                <w:sz w:val="19"/>
                <w:szCs w:val="19"/>
              </w:rPr>
              <w:t xml:space="preserve">Your own systems</w:t>
            </w:r>
          </w:p>
        </w:tc>
        <w:tc>
          <w:tcPr>
            <w:tcW w:type="dxa" w:w="3740"/>
            <w:tcMar>
              <w:top w:type="dxa" w:w="60"/>
              <w:left w:type="dxa" w:w="90"/>
              <w:bottom w:type="dxa" w:w="60"/>
              <w:right w:type="dxa" w:w="90"/>
            </w:tcMar>
          </w:tcPr>
          <w:p>
            <w:r>
              <w:rPr>
                <w:rFonts w:ascii="Arial" w:cs="Arial" w:eastAsia="Arial" w:hAnsi="Arial"/>
                <w:sz w:val="19"/>
                <w:szCs w:val="19"/>
              </w:rPr>
              <w:t xml:space="preserve">A Webhook step posts the customer and journey context to an https address of yours, signed.</w:t>
            </w:r>
          </w:p>
        </w:tc>
        <w:tc>
          <w:tcPr>
            <w:tcW w:type="dxa" w:w="3740"/>
            <w:tcMar>
              <w:top w:type="dxa" w:w="60"/>
              <w:left w:type="dxa" w:w="90"/>
              <w:bottom w:type="dxa" w:w="60"/>
              <w:right w:type="dxa" w:w="90"/>
            </w:tcMar>
          </w:tcPr>
          <w:p>
            <w:r>
              <w:rPr>
                <w:rFonts w:ascii="Arial" w:cs="Arial" w:eastAsia="Arial" w:hAnsi="Arial"/>
                <w:sz w:val="19"/>
                <w:szCs w:val="19"/>
              </w:rPr>
              <w:t xml:space="preserve">Anything outside CEP: a CRM note, a ticket, a loyalty credit.</w:t>
            </w:r>
          </w:p>
        </w:tc>
      </w:tr>
    </w:tbl>
    <w:p>
      <w:pPr>
        <w:spacing w:after="120"/>
      </w:pPr>
    </w:p>
    <w:p>
      <w:pPr>
        <w:pStyle w:val="Heading2"/>
        <w:spacing w:after="120" w:before="240"/>
      </w:pPr>
      <w:r>
        <w:rPr>
          <w:rFonts w:ascii="Arial" w:cs="Arial" w:eastAsia="Arial" w:hAnsi="Arial"/>
        </w:rPr>
        <w:t xml:space="preserve">The ways to start a journey</w:t>
      </w:r>
    </w:p>
    <w:p>
      <w:pPr>
        <w:spacing w:after="120"/>
      </w:pPr>
      <w:r>
        <w:rPr>
          <w:rFonts w:ascii="Arial" w:cs="Arial" w:eastAsia="Arial" w:hAnsi="Arial"/>
          <w:b/>
          <w:bCs/>
          <w:sz w:val="21"/>
          <w:szCs w:val="21"/>
        </w:rPr>
        <w:t xml:space="preserve">From a starter.</w:t>
      </w:r>
      <w:r>
        <w:rPr>
          <w:rFonts w:ascii="Arial" w:cs="Arial" w:eastAsia="Arial" w:hAnsi="Arial"/>
          <w:sz w:val="21"/>
          <w:szCs w:val="21"/>
        </w:rPr>
        <w:t xml:space="preserve"> The Journeys page's Journey Templates panel offers ten ready-made journeys (</w:t>
      </w:r>
      <w:r>
        <w:rPr>
          <w:rFonts w:ascii="Arial" w:cs="Arial" w:eastAsia="Arial" w:hAnsi="Arial"/>
          <w:b/>
          <w:bCs/>
          <w:sz w:val="21"/>
          <w:szCs w:val="21"/>
        </w:rPr>
        <w:t xml:space="preserve">View More</w:t>
      </w:r>
      <w:r>
        <w:rPr>
          <w:rFonts w:ascii="Arial" w:cs="Arial" w:eastAsia="Arial" w:hAnsi="Arial"/>
          <w:sz w:val="21"/>
          <w:szCs w:val="21"/>
        </w:rPr>
        <w:t xml:space="preserve"> shows them all). Clicking one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Each copy is yours: the starter itself never changes. The starters' message steps have no template yet, so they open marked Needs Setup until you choose one.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Enters on</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Goal it suggests</w:t>
            </w:r>
          </w:p>
        </w:tc>
      </w:tr>
      <w:tr>
        <w:tc>
          <w:tcPr>
            <w:tcW w:type="dxa" w:w="2520"/>
            <w:tcMar>
              <w:top w:type="dxa" w:w="60"/>
              <w:left w:type="dxa" w:w="90"/>
              <w:bottom w:type="dxa" w:w="60"/>
              <w:right w:type="dxa" w:w="90"/>
            </w:tcMar>
          </w:tcPr>
          <w:p>
            <w:r>
              <w:rPr>
                <w:rFonts w:ascii="Arial" w:cs="Arial" w:eastAsia="Arial" w:hAnsi="Arial"/>
                <w:sz w:val="19"/>
                <w:szCs w:val="19"/>
              </w:rPr>
              <w:t xml:space="preserve">Welcome Series</w:t>
            </w:r>
          </w:p>
        </w:tc>
        <w:tc>
          <w:tcPr>
            <w:tcW w:type="dxa" w:w="2520"/>
            <w:tcMar>
              <w:top w:type="dxa" w:w="60"/>
              <w:left w:type="dxa" w:w="90"/>
              <w:bottom w:type="dxa" w:w="60"/>
              <w:right w:type="dxa" w:w="90"/>
            </w:tcMar>
          </w:tcPr>
          <w:p>
            <w:r>
              <w:rPr>
                <w:rFonts w:ascii="Arial" w:cs="Arial" w:eastAsia="Arial" w:hAnsi="Arial"/>
                <w:sz w:val="19"/>
                <w:szCs w:val="19"/>
              </w:rPr>
              <w:t xml:space="preserve">Customer Creation event</w:t>
            </w:r>
          </w:p>
        </w:tc>
        <w:tc>
          <w:tcPr>
            <w:tcW w:type="dxa" w:w="2520"/>
            <w:tcMar>
              <w:top w:type="dxa" w:w="60"/>
              <w:left w:type="dxa" w:w="90"/>
              <w:bottom w:type="dxa" w:w="60"/>
              <w:right w:type="dxa" w:w="90"/>
            </w:tcMar>
          </w:tcPr>
          <w:p>
            <w:r>
              <w:rPr>
                <w:rFonts w:ascii="Arial" w:cs="Arial" w:eastAsia="Arial" w:hAnsi="Arial"/>
                <w:sz w:val="19"/>
                <w:szCs w:val="19"/>
              </w:rPr>
              <w:t xml:space="preserve">Welcome email; two days later, those who opened get Our Story; the others an SMS nudge, five days, a welcome coupon and a first-purchase email.</w:t>
            </w:r>
          </w:p>
        </w:tc>
        <w:tc>
          <w:tcPr>
            <w:tcW w:type="dxa" w:w="2520"/>
            <w:tcMar>
              <w:top w:type="dxa" w:w="60"/>
              <w:left w:type="dxa" w:w="90"/>
              <w:bottom w:type="dxa" w:w="60"/>
              <w:right w:type="dxa" w:w="90"/>
            </w:tcMar>
          </w:tcPr>
          <w:p>
            <w:r>
              <w:rPr>
                <w:rFonts w:ascii="Arial" w:cs="Arial" w:eastAsia="Arial" w:hAnsi="Arial"/>
                <w:sz w:val="19"/>
                <w:szCs w:val="19"/>
              </w:rPr>
              <w:t xml:space="preserve">First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Abandoned Cart Recovery</w:t>
            </w:r>
          </w:p>
        </w:tc>
        <w:tc>
          <w:tcPr>
            <w:tcW w:type="dxa" w:w="2520"/>
            <w:tcMar>
              <w:top w:type="dxa" w:w="60"/>
              <w:left w:type="dxa" w:w="90"/>
              <w:bottom w:type="dxa" w:w="60"/>
              <w:right w:type="dxa" w:w="90"/>
            </w:tcMar>
          </w:tcPr>
          <w:p>
            <w:r>
              <w:rPr>
                <w:rFonts w:ascii="Arial" w:cs="Arial" w:eastAsia="Arial" w:hAnsi="Arial"/>
                <w:sz w:val="19"/>
                <w:szCs w:val="19"/>
              </w:rPr>
              <w:t xml:space="preserve">Abandoned Cart event (re-entry after 7 days)</w:t>
            </w:r>
          </w:p>
        </w:tc>
        <w:tc>
          <w:tcPr>
            <w:tcW w:type="dxa" w:w="2520"/>
            <w:tcMar>
              <w:top w:type="dxa" w:w="60"/>
              <w:left w:type="dxa" w:w="90"/>
              <w:bottom w:type="dxa" w:w="60"/>
              <w:right w:type="dxa" w:w="90"/>
            </w:tcMar>
          </w:tcPr>
          <w:p>
            <w:r>
              <w:rPr>
                <w:rFonts w:ascii="Arial" w:cs="Arial" w:eastAsia="Arial" w:hAnsi="Arial"/>
                <w:sz w:val="19"/>
                <w:szCs w:val="19"/>
              </w:rPr>
              <w:t xml:space="preserve">An hour later a cart reminder; a day later, those who have not bought get a coupon and an SMS with the code.</w:t>
            </w:r>
          </w:p>
        </w:tc>
        <w:tc>
          <w:tcPr>
            <w:tcW w:type="dxa" w:w="2520"/>
            <w:tcMar>
              <w:top w:type="dxa" w:w="60"/>
              <w:left w:type="dxa" w:w="90"/>
              <w:bottom w:type="dxa" w:w="60"/>
              <w:right w:type="dxa" w:w="90"/>
            </w:tcMar>
          </w:tcPr>
          <w:p>
            <w:r>
              <w:rPr>
                <w:rFonts w:ascii="Arial" w:cs="Arial" w:eastAsia="Arial" w:hAnsi="Arial"/>
                <w:sz w:val="19"/>
                <w:szCs w:val="19"/>
              </w:rPr>
              <w:t xml:space="preserve">Order placed within 3 days</w:t>
            </w:r>
          </w:p>
        </w:tc>
      </w:tr>
      <w:tr>
        <w:tc>
          <w:tcPr>
            <w:tcW w:type="dxa" w:w="2520"/>
            <w:tcMar>
              <w:top w:type="dxa" w:w="60"/>
              <w:left w:type="dxa" w:w="90"/>
              <w:bottom w:type="dxa" w:w="60"/>
              <w:right w:type="dxa" w:w="90"/>
            </w:tcMar>
          </w:tcPr>
          <w:p>
            <w:r>
              <w:rPr>
                <w:rFonts w:ascii="Arial" w:cs="Arial" w:eastAsia="Arial" w:hAnsi="Arial"/>
                <w:sz w:val="19"/>
                <w:szCs w:val="19"/>
              </w:rPr>
              <w:t xml:space="preserve">Post-Purchase Thank You &amp; Review</w:t>
            </w:r>
          </w:p>
        </w:tc>
        <w:tc>
          <w:tcPr>
            <w:tcW w:type="dxa" w:w="2520"/>
            <w:tcMar>
              <w:top w:type="dxa" w:w="60"/>
              <w:left w:type="dxa" w:w="90"/>
              <w:bottom w:type="dxa" w:w="60"/>
              <w:right w:type="dxa" w:w="90"/>
            </w:tcMar>
          </w:tcPr>
          <w:p>
            <w:r>
              <w:rPr>
                <w:rFonts w:ascii="Arial" w:cs="Arial" w:eastAsia="Arial" w:hAnsi="Arial"/>
                <w:sz w:val="19"/>
                <w:szCs w:val="19"/>
              </w:rPr>
              <w:t xml:space="preserve">Purchase event (re-entry after 30 days)</w:t>
            </w:r>
          </w:p>
        </w:tc>
        <w:tc>
          <w:tcPr>
            <w:tcW w:type="dxa" w:w="2520"/>
            <w:tcMar>
              <w:top w:type="dxa" w:w="60"/>
              <w:left w:type="dxa" w:w="90"/>
              <w:bottom w:type="dxa" w:w="60"/>
              <w:right w:type="dxa" w:w="90"/>
            </w:tcMar>
          </w:tcPr>
          <w:p>
            <w:r>
              <w:rPr>
                <w:rFonts w:ascii="Arial" w:cs="Arial" w:eastAsia="Arial" w:hAnsi="Arial"/>
                <w:sz w:val="19"/>
                <w:szCs w:val="19"/>
              </w:rPr>
              <w:t xml:space="preserve">A thank-you email three days after the purchase, a review request a week later.</w:t>
            </w:r>
          </w:p>
        </w:tc>
        <w:tc>
          <w:tcPr>
            <w:tcW w:type="dxa" w:w="2520"/>
            <w:tcMar>
              <w:top w:type="dxa" w:w="60"/>
              <w:left w:type="dxa" w:w="90"/>
              <w:bottom w:type="dxa" w:w="60"/>
              <w:right w:type="dxa" w:w="90"/>
            </w:tcMar>
          </w:tcPr>
          <w:p>
            <w:r>
              <w:rPr>
                <w:rFonts w:ascii="Arial" w:cs="Arial" w:eastAsia="Arial" w:hAnsi="Arial"/>
                <w:sz w:val="19"/>
                <w:szCs w:val="19"/>
              </w:rPr>
              <w:t xml:space="preserve">Review submitted</w:t>
            </w:r>
          </w:p>
        </w:tc>
      </w:tr>
      <w:tr>
        <w:tc>
          <w:tcPr>
            <w:tcW w:type="dxa" w:w="2520"/>
            <w:tcMar>
              <w:top w:type="dxa" w:w="60"/>
              <w:left w:type="dxa" w:w="90"/>
              <w:bottom w:type="dxa" w:w="60"/>
              <w:right w:type="dxa" w:w="90"/>
            </w:tcMar>
          </w:tcPr>
          <w:p>
            <w:r>
              <w:rPr>
                <w:rFonts w:ascii="Arial" w:cs="Arial" w:eastAsia="Arial" w:hAnsi="Arial"/>
                <w:sz w:val="19"/>
                <w:szCs w:val="19"/>
              </w:rPr>
              <w:t xml:space="preserve">First to Second Purchase</w:t>
            </w:r>
          </w:p>
        </w:tc>
        <w:tc>
          <w:tcPr>
            <w:tcW w:type="dxa" w:w="2520"/>
            <w:tcMar>
              <w:top w:type="dxa" w:w="60"/>
              <w:left w:type="dxa" w:w="90"/>
              <w:bottom w:type="dxa" w:w="60"/>
              <w:right w:type="dxa" w:w="90"/>
            </w:tcMar>
          </w:tcPr>
          <w:p>
            <w:r>
              <w:rPr>
                <w:rFonts w:ascii="Arial" w:cs="Arial" w:eastAsia="Arial" w:hAnsi="Arial"/>
                <w:sz w:val="19"/>
                <w:szCs w:val="19"/>
              </w:rPr>
              <w:t xml:space="preserve">First Purchase event</w:t>
            </w:r>
          </w:p>
        </w:tc>
        <w:tc>
          <w:tcPr>
            <w:tcW w:type="dxa" w:w="2520"/>
            <w:tcMar>
              <w:top w:type="dxa" w:w="60"/>
              <w:left w:type="dxa" w:w="90"/>
              <w:bottom w:type="dxa" w:w="60"/>
              <w:right w:type="dxa" w:w="90"/>
            </w:tcMar>
          </w:tcPr>
          <w:p>
            <w:r>
              <w:rPr>
                <w:rFonts w:ascii="Arial" w:cs="Arial" w:eastAsia="Arial" w:hAnsi="Arial"/>
                <w:sz w:val="19"/>
                <w:szCs w:val="19"/>
              </w:rPr>
              <w:t xml:space="preserve">Two weeks later, those who have not bought again get a coupon and an email.</w:t>
            </w:r>
          </w:p>
        </w:tc>
        <w:tc>
          <w:tcPr>
            <w:tcW w:type="dxa" w:w="2520"/>
            <w:tcMar>
              <w:top w:type="dxa" w:w="60"/>
              <w:left w:type="dxa" w:w="90"/>
              <w:bottom w:type="dxa" w:w="60"/>
              <w:right w:type="dxa" w:w="90"/>
            </w:tcMar>
          </w:tcPr>
          <w:p>
            <w:r>
              <w:rPr>
                <w:rFonts w:ascii="Arial" w:cs="Arial" w:eastAsia="Arial" w:hAnsi="Arial"/>
                <w:sz w:val="19"/>
                <w:szCs w:val="19"/>
              </w:rPr>
              <w:t xml:space="preserve">Second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Win-Back Lapsed Customers</w:t>
            </w:r>
          </w:p>
        </w:tc>
        <w:tc>
          <w:tcPr>
            <w:tcW w:type="dxa" w:w="2520"/>
            <w:tcMar>
              <w:top w:type="dxa" w:w="60"/>
              <w:left w:type="dxa" w:w="90"/>
              <w:bottom w:type="dxa" w:w="60"/>
              <w:right w:type="dxa" w:w="90"/>
            </w:tcMar>
          </w:tcPr>
          <w:p>
            <w:r>
              <w:rPr>
                <w:rFonts w:ascii="Arial" w:cs="Arial" w:eastAsia="Arial" w:hAnsi="Arial"/>
                <w:sz w:val="19"/>
                <w:szCs w:val="19"/>
              </w:rPr>
              <w:t xml:space="preserve">Enters your Lapsed segment (re-entry after 180 days)</w:t>
            </w:r>
          </w:p>
        </w:tc>
        <w:tc>
          <w:tcPr>
            <w:tcW w:type="dxa" w:w="2520"/>
            <w:tcMar>
              <w:top w:type="dxa" w:w="60"/>
              <w:left w:type="dxa" w:w="90"/>
              <w:bottom w:type="dxa" w:w="60"/>
              <w:right w:type="dxa" w:w="90"/>
            </w:tcMar>
          </w:tcPr>
          <w:p>
            <w:r>
              <w:rPr>
                <w:rFonts w:ascii="Arial" w:cs="Arial" w:eastAsia="Arial" w:hAnsi="Arial"/>
                <w:sz w:val="19"/>
                <w:szCs w:val="19"/>
              </w:rPr>
              <w:t xml:space="preserve">We Miss You email; a week later, buyers leave the segment, the others get a coupon, a 20% email and a last-chance SMS.</w:t>
            </w:r>
          </w:p>
        </w:tc>
        <w:tc>
          <w:tcPr>
            <w:tcW w:type="dxa" w:w="2520"/>
            <w:tcMar>
              <w:top w:type="dxa" w:w="60"/>
              <w:left w:type="dxa" w:w="90"/>
              <w:bottom w:type="dxa" w:w="60"/>
              <w:right w:type="dxa" w:w="90"/>
            </w:tcMar>
          </w:tcPr>
          <w:p>
            <w:r>
              <w:rPr>
                <w:rFonts w:ascii="Arial" w:cs="Arial" w:eastAsia="Arial" w:hAnsi="Arial"/>
                <w:sz w:val="19"/>
                <w:szCs w:val="19"/>
              </w:rPr>
              <w:t xml:space="preserve">Return purchase within 21 days</w:t>
            </w:r>
          </w:p>
        </w:tc>
      </w:tr>
      <w:tr>
        <w:tc>
          <w:tcPr>
            <w:tcW w:type="dxa" w:w="2520"/>
            <w:tcMar>
              <w:top w:type="dxa" w:w="60"/>
              <w:left w:type="dxa" w:w="90"/>
              <w:bottom w:type="dxa" w:w="60"/>
              <w:right w:type="dxa" w:w="90"/>
            </w:tcMar>
          </w:tcPr>
          <w:p>
            <w:r>
              <w:rPr>
                <w:rFonts w:ascii="Arial" w:cs="Arial" w:eastAsia="Arial" w:hAnsi="Arial"/>
                <w:sz w:val="19"/>
                <w:szCs w:val="19"/>
              </w:rPr>
              <w:t xml:space="preserve">Birthday Reward</w:t>
            </w:r>
          </w:p>
        </w:tc>
        <w:tc>
          <w:tcPr>
            <w:tcW w:type="dxa" w:w="2520"/>
            <w:tcMar>
              <w:top w:type="dxa" w:w="60"/>
              <w:left w:type="dxa" w:w="90"/>
              <w:bottom w:type="dxa" w:w="60"/>
              <w:right w:type="dxa" w:w="90"/>
            </w:tcMar>
          </w:tcPr>
          <w:p>
            <w:r>
              <w:rPr>
                <w:rFonts w:ascii="Arial" w:cs="Arial" w:eastAsia="Arial" w:hAnsi="Arial"/>
                <w:sz w:val="19"/>
                <w:szCs w:val="19"/>
              </w:rPr>
              <w:t xml:space="preserve">Birthday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 birthday coupon and email; a week later, an SMS to those who have not redeemed it.</w:t>
            </w:r>
          </w:p>
        </w:tc>
        <w:tc>
          <w:tcPr>
            <w:tcW w:type="dxa" w:w="2520"/>
            <w:tcMar>
              <w:top w:type="dxa" w:w="60"/>
              <w:left w:type="dxa" w:w="90"/>
              <w:bottom w:type="dxa" w:w="60"/>
              <w:right w:type="dxa" w:w="90"/>
            </w:tcMar>
          </w:tcPr>
          <w:p>
            <w:r>
              <w:rPr>
                <w:rFonts w:ascii="Arial" w:cs="Arial" w:eastAsia="Arial" w:hAnsi="Arial"/>
                <w:sz w:val="19"/>
                <w:szCs w:val="19"/>
              </w:rPr>
              <w:t xml:space="preserve">Birthday coupon redeemed</w:t>
            </w:r>
          </w:p>
        </w:tc>
      </w:tr>
      <w:tr>
        <w:tc>
          <w:tcPr>
            <w:tcW w:type="dxa" w:w="2520"/>
            <w:tcMar>
              <w:top w:type="dxa" w:w="60"/>
              <w:left w:type="dxa" w:w="90"/>
              <w:bottom w:type="dxa" w:w="60"/>
              <w:right w:type="dxa" w:w="90"/>
            </w:tcMar>
          </w:tcPr>
          <w:p>
            <w:r>
              <w:rPr>
                <w:rFonts w:ascii="Arial" w:cs="Arial" w:eastAsia="Arial" w:hAnsi="Arial"/>
                <w:sz w:val="19"/>
                <w:szCs w:val="19"/>
              </w:rPr>
              <w:t xml:space="preserve">Loyalty Tier Upgrade</w:t>
            </w:r>
          </w:p>
        </w:tc>
        <w:tc>
          <w:tcPr>
            <w:tcW w:type="dxa" w:w="2520"/>
            <w:tcMar>
              <w:top w:type="dxa" w:w="60"/>
              <w:left w:type="dxa" w:w="90"/>
              <w:bottom w:type="dxa" w:w="60"/>
              <w:right w:type="dxa" w:w="90"/>
            </w:tcMar>
          </w:tcPr>
          <w:p>
            <w:r>
              <w:rPr>
                <w:rFonts w:ascii="Arial" w:cs="Arial" w:eastAsia="Arial" w:hAnsi="Arial"/>
                <w:sz w:val="19"/>
                <w:szCs w:val="19"/>
              </w:rPr>
              <w:t xml:space="preserve">Loyalty Tier Change event (every time)</w:t>
            </w:r>
          </w:p>
        </w:tc>
        <w:tc>
          <w:tcPr>
            <w:tcW w:type="dxa" w:w="2520"/>
            <w:tcMar>
              <w:top w:type="dxa" w:w="60"/>
              <w:left w:type="dxa" w:w="90"/>
              <w:bottom w:type="dxa" w:w="60"/>
              <w:right w:type="dxa" w:w="90"/>
            </w:tcMar>
          </w:tcPr>
          <w:p>
            <w:r>
              <w:rPr>
                <w:rFonts w:ascii="Arial" w:cs="Arial" w:eastAsia="Arial" w:hAnsi="Arial"/>
                <w:sz w:val="19"/>
                <w:szCs w:val="19"/>
              </w:rPr>
              <w:t xml:space="preserve">A welcome-to-your-tier email, Add to VIP, and an SMS about the perks three days later.</w:t>
            </w:r>
          </w:p>
        </w:tc>
        <w:tc>
          <w:tcPr>
            <w:tcW w:type="dxa" w:w="2520"/>
            <w:tcMar>
              <w:top w:type="dxa" w:w="60"/>
              <w:left w:type="dxa" w:w="90"/>
              <w:bottom w:type="dxa" w:w="60"/>
              <w:right w:type="dxa" w:w="90"/>
            </w:tcMar>
          </w:tcPr>
          <w:p>
            <w:r>
              <w:rPr>
                <w:rFonts w:ascii="Arial" w:cs="Arial" w:eastAsia="Arial" w:hAnsi="Arial"/>
                <w:sz w:val="19"/>
                <w:szCs w:val="19"/>
              </w:rPr>
              <w:t xml:space="preserve">Tier perk used within 14 days</w:t>
            </w:r>
          </w:p>
        </w:tc>
      </w:tr>
      <w:tr>
        <w:tc>
          <w:tcPr>
            <w:tcW w:type="dxa" w:w="2520"/>
            <w:tcMar>
              <w:top w:type="dxa" w:w="60"/>
              <w:left w:type="dxa" w:w="90"/>
              <w:bottom w:type="dxa" w:w="60"/>
              <w:right w:type="dxa" w:w="90"/>
            </w:tcMar>
          </w:tcPr>
          <w:p>
            <w:r>
              <w:rPr>
                <w:rFonts w:ascii="Arial" w:cs="Arial" w:eastAsia="Arial" w:hAnsi="Arial"/>
                <w:sz w:val="19"/>
                <w:szCs w:val="19"/>
              </w:rPr>
              <w:t xml:space="preserve">Coupon Expiry Reminder</w:t>
            </w:r>
          </w:p>
        </w:tc>
        <w:tc>
          <w:tcPr>
            <w:tcW w:type="dxa" w:w="2520"/>
            <w:tcMar>
              <w:top w:type="dxa" w:w="60"/>
              <w:left w:type="dxa" w:w="90"/>
              <w:bottom w:type="dxa" w:w="60"/>
              <w:right w:type="dxa" w:w="90"/>
            </w:tcMar>
          </w:tcPr>
          <w:p>
            <w:r>
              <w:rPr>
                <w:rFonts w:ascii="Arial" w:cs="Arial" w:eastAsia="Arial" w:hAnsi="Arial"/>
                <w:sz w:val="19"/>
                <w:szCs w:val="19"/>
              </w:rPr>
              <w:t xml:space="preserve">Coupon Issue event (every time)</w:t>
            </w:r>
          </w:p>
        </w:tc>
        <w:tc>
          <w:tcPr>
            <w:tcW w:type="dxa" w:w="2520"/>
            <w:tcMar>
              <w:top w:type="dxa" w:w="60"/>
              <w:left w:type="dxa" w:w="90"/>
              <w:bottom w:type="dxa" w:w="60"/>
              <w:right w:type="dxa" w:w="90"/>
            </w:tcMar>
          </w:tcPr>
          <w:p>
            <w:r>
              <w:rPr>
                <w:rFonts w:ascii="Arial" w:cs="Arial" w:eastAsia="Arial" w:hAnsi="Arial"/>
                <w:sz w:val="19"/>
                <w:szCs w:val="19"/>
              </w:rPr>
              <w:t xml:space="preserve">Eleven days later, those who have not redeemed get an SMS, then a last-day email.</w:t>
            </w:r>
          </w:p>
        </w:tc>
        <w:tc>
          <w:tcPr>
            <w:tcW w:type="dxa" w:w="2520"/>
            <w:tcMar>
              <w:top w:type="dxa" w:w="60"/>
              <w:left w:type="dxa" w:w="90"/>
              <w:bottom w:type="dxa" w:w="60"/>
              <w:right w:type="dxa" w:w="90"/>
            </w:tcMar>
          </w:tcPr>
          <w:p>
            <w:r>
              <w:rPr>
                <w:rFonts w:ascii="Arial" w:cs="Arial" w:eastAsia="Arial" w:hAnsi="Arial"/>
                <w:sz w:val="19"/>
                <w:szCs w:val="19"/>
              </w:rPr>
              <w:t xml:space="preserve">Coupon redeemed before expiry</w:t>
            </w:r>
          </w:p>
        </w:tc>
      </w:tr>
      <w:tr>
        <w:tc>
          <w:tcPr>
            <w:tcW w:type="dxa" w:w="2520"/>
            <w:tcMar>
              <w:top w:type="dxa" w:w="60"/>
              <w:left w:type="dxa" w:w="90"/>
              <w:bottom w:type="dxa" w:w="60"/>
              <w:right w:type="dxa" w:w="90"/>
            </w:tcMar>
          </w:tcPr>
          <w:p>
            <w:r>
              <w:rPr>
                <w:rFonts w:ascii="Arial" w:cs="Arial" w:eastAsia="Arial" w:hAnsi="Arial"/>
                <w:sz w:val="19"/>
                <w:szCs w:val="19"/>
              </w:rPr>
              <w:t xml:space="preserve">Membership Anniversary</w:t>
            </w:r>
          </w:p>
        </w:tc>
        <w:tc>
          <w:tcPr>
            <w:tcW w:type="dxa" w:w="2520"/>
            <w:tcMar>
              <w:top w:type="dxa" w:w="60"/>
              <w:left w:type="dxa" w:w="90"/>
              <w:bottom w:type="dxa" w:w="60"/>
              <w:right w:type="dxa" w:w="90"/>
            </w:tcMar>
          </w:tcPr>
          <w:p>
            <w:r>
              <w:rPr>
                <w:rFonts w:ascii="Arial" w:cs="Arial" w:eastAsia="Arial" w:hAnsi="Arial"/>
                <w:sz w:val="19"/>
                <w:szCs w:val="19"/>
              </w:rPr>
              <w:t xml:space="preserve">Anniversary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An anniversary email and a reward coupon.</w:t>
            </w:r>
          </w:p>
        </w:tc>
        <w:tc>
          <w:tcPr>
            <w:tcW w:type="dxa" w:w="2520"/>
            <w:tcMar>
              <w:top w:type="dxa" w:w="60"/>
              <w:left w:type="dxa" w:w="90"/>
              <w:bottom w:type="dxa" w:w="60"/>
              <w:right w:type="dxa" w:w="90"/>
            </w:tcMar>
          </w:tcPr>
          <w:p>
            <w:r>
              <w:rPr>
                <w:rFonts w:ascii="Arial" w:cs="Arial" w:eastAsia="Arial" w:hAnsi="Arial"/>
                <w:sz w:val="19"/>
                <w:szCs w:val="19"/>
              </w:rPr>
              <w:t xml:space="preserve">Repeat visit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Re-Engagement / Sunset</w:t>
            </w:r>
          </w:p>
        </w:tc>
        <w:tc>
          <w:tcPr>
            <w:tcW w:type="dxa" w:w="2520"/>
            <w:tcMar>
              <w:top w:type="dxa" w:w="60"/>
              <w:left w:type="dxa" w:w="90"/>
              <w:bottom w:type="dxa" w:w="60"/>
              <w:right w:type="dxa" w:w="90"/>
            </w:tcMar>
          </w:tcPr>
          <w:p>
            <w:r>
              <w:rPr>
                <w:rFonts w:ascii="Arial" w:cs="Arial" w:eastAsia="Arial" w:hAnsi="Arial"/>
                <w:sz w:val="19"/>
                <w:szCs w:val="19"/>
              </w:rPr>
              <w:t xml:space="preserve">No Response event (re-entry after 90 days)</w:t>
            </w:r>
          </w:p>
        </w:tc>
        <w:tc>
          <w:tcPr>
            <w:tcW w:type="dxa" w:w="2520"/>
            <w:tcMar>
              <w:top w:type="dxa" w:w="60"/>
              <w:left w:type="dxa" w:w="90"/>
              <w:bottom w:type="dxa" w:w="60"/>
              <w:right w:type="dxa" w:w="90"/>
            </w:tcMar>
          </w:tcPr>
          <w:p>
            <w:r>
              <w:rPr>
                <w:rFonts w:ascii="Arial" w:cs="Arial" w:eastAsia="Arial" w:hAnsi="Arial"/>
                <w:sz w:val="19"/>
                <w:szCs w:val="19"/>
              </w:rPr>
              <w:t xml:space="preserve">A Still Want to Hear from Us email; five days later, the silent ones are added to your Sunset segment.</w:t>
            </w:r>
          </w:p>
        </w:tc>
        <w:tc>
          <w:tcPr>
            <w:tcW w:type="dxa" w:w="2520"/>
            <w:tcMar>
              <w:top w:type="dxa" w:w="60"/>
              <w:left w:type="dxa" w:w="90"/>
              <w:bottom w:type="dxa" w:w="60"/>
              <w:right w:type="dxa" w:w="90"/>
            </w:tcMar>
          </w:tcPr>
          <w:p>
            <w:r>
              <w:rPr>
                <w:rFonts w:ascii="Arial" w:cs="Arial" w:eastAsia="Arial" w:hAnsi="Arial"/>
                <w:sz w:val="19"/>
                <w:szCs w:val="19"/>
              </w:rPr>
              <w:t xml:space="preserve">Opens or clicks again</w:t>
            </w:r>
          </w:p>
        </w:tc>
      </w:tr>
    </w:tbl>
    <w:p>
      <w:pPr>
        <w:spacing w:after="120"/>
      </w:pPr>
    </w:p>
    <w:p>
      <w:pPr>
        <w:spacing w:after="120"/>
      </w:pPr>
      <w:r>
        <w:rPr>
          <w:rFonts w:ascii="Arial" w:cs="Arial" w:eastAsia="Arial" w:hAnsi="Arial"/>
          <w:b/>
          <w:bCs/>
          <w:sz w:val="21"/>
          <w:szCs w:val="21"/>
        </w:rPr>
        <w:t xml:space="preserve">From scratch.</w:t>
      </w:r>
      <w:r>
        <w:rPr>
          <w:rFonts w:ascii="Arial" w:cs="Arial" w:eastAsia="Arial" w:hAnsi="Arial"/>
          <w:sz w:val="21"/>
          <w:szCs w:val="21"/>
        </w:rPr>
        <w:t xml:space="preserv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panel) opens the two-step set-up with nothing filled in.</w:t>
      </w:r>
    </w:p>
    <w:p>
      <w:pPr>
        <w:spacing w:after="120"/>
      </w:pPr>
      <w:r>
        <w:rPr>
          <w:rFonts w:ascii="Arial" w:cs="Arial" w:eastAsia="Arial" w:hAnsi="Arial"/>
          <w:b/>
          <w:bCs/>
          <w:sz w:val="21"/>
          <w:szCs w:val="21"/>
        </w:rPr>
        <w:t xml:space="preserve">From one of your own templates.</w:t>
      </w:r>
      <w:r>
        <w:rPr>
          <w:rFonts w:ascii="Arial" w:cs="Arial" w:eastAsia="Arial" w:hAnsi="Arial"/>
          <w:sz w:val="21"/>
          <w:szCs w:val="21"/>
        </w:rPr>
        <w:t xml:space="preserve"> </w:t>
      </w:r>
      <w:r>
        <w:rPr>
          <w:rFonts w:ascii="Arial" w:cs="Arial" w:eastAsia="Arial" w:hAnsi="Arial"/>
          <w:b/>
          <w:bCs/>
          <w:sz w:val="21"/>
          <w:szCs w:val="21"/>
        </w:rPr>
        <w:t xml:space="preserve">Save as Template</w:t>
      </w:r>
      <w:r>
        <w:rPr>
          <w:rFonts w:ascii="Arial" w:cs="Arial" w:eastAsia="Arial" w:hAnsi="Arial"/>
          <w:sz w:val="21"/>
          <w:szCs w:val="21"/>
        </w:rPr>
        <w:t xml:space="preserve"> on a journey's page keeps the journey as a template of the workspace: its entry, steps, settings and goal, as the live version has them (or the newest version, on a journey that has not gone live). Give it a name, a category (Lifecycle, Commerce, Loyalty, Engagement) and a description. Saved templates sit under </w:t>
      </w:r>
      <w:r>
        <w:rPr>
          <w:rFonts w:ascii="Arial" w:cs="Arial" w:eastAsia="Arial" w:hAnsi="Arial"/>
          <w:b/>
          <w:bCs/>
          <w:sz w:val="21"/>
          <w:szCs w:val="21"/>
        </w:rPr>
        <w:t xml:space="preserve">Your Templates</w:t>
      </w:r>
      <w:r>
        <w:rPr>
          <w:rFonts w:ascii="Arial" w:cs="Arial" w:eastAsia="Arial" w:hAnsi="Arial"/>
          <w:sz w:val="21"/>
          <w:szCs w:val="21"/>
        </w:rPr>
        <w:t xml:space="preserve"> on the Journey Templates panel and in </w:t>
      </w:r>
      <w:r>
        <w:rPr>
          <w:rFonts w:ascii="Arial" w:cs="Arial" w:eastAsia="Arial" w:hAnsi="Arial"/>
          <w:b/>
          <w:bCs/>
          <w:sz w:val="21"/>
          <w:szCs w:val="21"/>
        </w:rPr>
        <w:t xml:space="preserve">View More</w:t>
      </w:r>
      <w:r>
        <w:rPr>
          <w:rFonts w:ascii="Arial" w:cs="Arial" w:eastAsia="Arial" w:hAnsi="Arial"/>
          <w:sz w:val="21"/>
          <w:szCs w:val="21"/>
        </w:rPr>
        <w:t xml:space="preserve">, tagged </w:t>
      </w:r>
      <w:r>
        <w:rPr>
          <w:rFonts w:ascii="Arial" w:cs="Arial" w:eastAsia="Arial" w:hAnsi="Arial"/>
          <w:i/>
          <w:iCs/>
          <w:sz w:val="21"/>
          <w:szCs w:val="21"/>
        </w:rPr>
        <w:t xml:space="preserve">Saved Template</w:t>
      </w:r>
      <w:r>
        <w:rPr>
          <w:rFonts w:ascii="Arial" w:cs="Arial" w:eastAsia="Arial" w:hAnsi="Arial"/>
          <w:sz w:val="21"/>
          <w:szCs w:val="21"/>
        </w:rPr>
        <w:t xml:space="preserve"> beside C360's </w:t>
      </w:r>
      <w:r>
        <w:rPr>
          <w:rFonts w:ascii="Arial" w:cs="Arial" w:eastAsia="Arial" w:hAnsi="Arial"/>
          <w:i/>
          <w:iCs/>
          <w:sz w:val="21"/>
          <w:szCs w:val="21"/>
        </w:rPr>
        <w:t xml:space="preserve">C360 Starter</w:t>
      </w:r>
      <w:r>
        <w:rPr>
          <w:rFonts w:ascii="Arial" w:cs="Arial" w:eastAsia="Arial" w:hAnsi="Arial"/>
          <w:sz w:val="21"/>
          <w:szCs w:val="21"/>
        </w:rPr>
        <w:t xml:space="preserve">; clicking one previews it like a starter, </w:t>
      </w:r>
      <w:r>
        <w:rPr>
          <w:rFonts w:ascii="Arial" w:cs="Arial" w:eastAsia="Arial" w:hAnsi="Arial"/>
          <w:b/>
          <w:bCs/>
          <w:sz w:val="21"/>
          <w:szCs w:val="21"/>
        </w:rPr>
        <w:t xml:space="preserve">Use This Template</w:t>
      </w:r>
      <w:r>
        <w:rPr>
          <w:rFonts w:ascii="Arial" w:cs="Arial" w:eastAsia="Arial" w:hAnsi="Arial"/>
          <w:sz w:val="21"/>
          <w:szCs w:val="21"/>
        </w:rPr>
        <w:t xml:space="preserve"> copies it into a new draft, and </w:t>
      </w:r>
      <w:r>
        <w:rPr>
          <w:rFonts w:ascii="Arial" w:cs="Arial" w:eastAsia="Arial" w:hAnsi="Arial"/>
          <w:b/>
          <w:bCs/>
          <w:sz w:val="21"/>
          <w:szCs w:val="21"/>
        </w:rPr>
        <w:t xml:space="preserve">Delete Template</w:t>
      </w:r>
      <w:r>
        <w:rPr>
          <w:rFonts w:ascii="Arial" w:cs="Arial" w:eastAsia="Arial" w:hAnsi="Arial"/>
          <w:sz w:val="21"/>
          <w:szCs w:val="21"/>
        </w:rPr>
        <w:t xml:space="preserve"> in the preview removes it (journeys made from it keep working). The template never changes after it is saved; the message steps keep their templates and senders, which the copy can change.</w:t>
      </w:r>
    </w:p>
    <w:p>
      <w:pPr>
        <w:spacing w:after="120"/>
      </w:pPr>
      <w:r>
        <w:rPr>
          <w:rFonts w:ascii="Arial" w:cs="Arial" w:eastAsia="Arial" w:hAnsi="Arial"/>
          <w:b/>
          <w:bCs/>
          <w:sz w:val="21"/>
          <w:szCs w:val="21"/>
        </w:rPr>
        <w:t xml:space="preserve">From one of yours.</w:t>
      </w:r>
      <w:r>
        <w:rPr>
          <w:rFonts w:ascii="Arial" w:cs="Arial" w:eastAsia="Arial" w:hAnsi="Arial"/>
          <w:sz w:val="21"/>
          <w:szCs w:val="21"/>
        </w:rPr>
        <w:t xml:space="preserve"> </w:t>
      </w:r>
      <w:r>
        <w:rPr>
          <w:rFonts w:ascii="Arial" w:cs="Arial" w:eastAsia="Arial" w:hAnsi="Arial"/>
          <w:b/>
          <w:bCs/>
          <w:sz w:val="21"/>
          <w:szCs w:val="21"/>
        </w:rPr>
        <w:t xml:space="preserve">Duplicate</w:t>
      </w:r>
      <w:r>
        <w:rPr>
          <w:rFonts w:ascii="Arial" w:cs="Arial" w:eastAsia="Arial" w:hAnsi="Arial"/>
          <w:sz w:val="21"/>
          <w:szCs w:val="21"/>
        </w:rPr>
        <w:t xml:space="preserve"> on a journey's page makes a new draft copy of it, steps included, to start again or try a variant. The journeys already set up in the workspace are on the Journeys page, with their status, trigger, channels and steps; open one to see how it is built and how it is doing.</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the schedule, or the change (Enters Segment, Exits Segment, Loyalty Tier, Preference Update, Address Change, Customer Attribute Matches).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 Matches</w:t>
            </w:r>
          </w:p>
        </w:tc>
        <w:tc>
          <w:tcPr>
            <w:tcW w:type="dxa" w:w="7480"/>
            <w:tcMar>
              <w:top w:type="dxa" w:w="60"/>
              <w:left w:type="dxa" w:w="90"/>
              <w:bottom w:type="dxa" w:w="60"/>
              <w:right w:type="dxa" w:w="90"/>
            </w:tcMar>
          </w:tcPr>
          <w:p>
            <w:r>
              <w:rPr>
                <w:rFonts w:ascii="Arial" w:cs="Arial" w:eastAsia="Arial" w:hAnsi="Arial"/>
                <w:sz w:val="19"/>
                <w:szCs w:val="19"/>
              </w:rPr>
              <w:t xml:space="preserve">For </w:t>
            </w:r>
            <w:r>
              <w:rPr>
                <w:rFonts w:ascii="Arial" w:cs="Arial" w:eastAsia="Arial" w:hAnsi="Arial"/>
                <w:b/>
                <w:bCs/>
                <w:sz w:val="19"/>
                <w:szCs w:val="19"/>
              </w:rPr>
              <w:t xml:space="preserve">Customer Attribute Matches</w:t>
            </w:r>
            <w:r>
              <w:rPr>
                <w:rFonts w:ascii="Arial" w:cs="Arial" w:eastAsia="Arial" w:hAnsi="Arial"/>
                <w:sz w:val="19"/>
                <w:szCs w:val="19"/>
              </w:rPr>
              <w:t xml:space="preserve">: the conditions a customer's record must meet to enter (see </w:t>
            </w:r>
            <w:r>
              <w:rPr>
                <w:rFonts w:ascii="Arial" w:cs="Arial" w:eastAsia="Arial" w:hAnsi="Arial"/>
                <w:i/>
                <w:iCs/>
                <w:sz w:val="19"/>
                <w:szCs w:val="19"/>
              </w:rPr>
              <w:t xml:space="preserve">Conditions</w:t>
            </w:r>
            <w:r>
              <w:rPr>
                <w:rFonts w:ascii="Arial" w:cs="Arial" w:eastAsia="Arial" w:hAnsi="Arial"/>
                <w:sz w:val="19"/>
                <w:szCs w:val="19"/>
              </w:rPr>
              <w:t xml:space="preserve"> below), for example Customer Status is New. Everyone whose record matches enters, each once; with Every Qualifying Event, again when their record changes. A grey line says how many would enter now.</w:t>
            </w:r>
          </w:p>
        </w:tc>
      </w:tr>
      <w:tr>
        <w:tc>
          <w:tcPr>
            <w:tcW w:type="dxa" w:w="2600"/>
            <w:tcMar>
              <w:top w:type="dxa" w:w="60"/>
              <w:left w:type="dxa" w:w="90"/>
              <w:bottom w:type="dxa" w:w="60"/>
              <w:right w:type="dxa" w:w="90"/>
            </w:tcMar>
          </w:tcPr>
          <w:p>
            <w:r>
              <w:rPr>
                <w:rFonts w:ascii="Arial" w:cs="Arial" w:eastAsia="Arial" w:hAnsi="Arial"/>
                <w:sz w:val="19"/>
                <w:szCs w:val="19"/>
              </w:rPr>
              <w:t xml:space="preserve">Only Customers Where (Optional)</w:t>
            </w:r>
          </w:p>
        </w:tc>
        <w:tc>
          <w:tcPr>
            <w:tcW w:type="dxa" w:w="7480"/>
            <w:tcMar>
              <w:top w:type="dxa" w:w="60"/>
              <w:left w:type="dxa" w:w="90"/>
              <w:bottom w:type="dxa" w:w="60"/>
              <w:right w:type="dxa" w:w="90"/>
            </w:tcMar>
          </w:tcPr>
          <w:p>
            <w:r>
              <w:rPr>
                <w:rFonts w:ascii="Arial" w:cs="Arial" w:eastAsia="Arial" w:hAnsi="Arial"/>
                <w:sz w:val="19"/>
                <w:szCs w:val="19"/>
              </w:rPr>
              <w:t xml:space="preserve">Conditions that narrow any trigger: a customer the trigger would admit enters only if their record matches, for example Country is United States and Email Consent is Opted In.</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sz w:val="21"/>
          <w:szCs w:val="21"/>
        </w:rPr>
        <w:t xml:space="preserve">Every way a customer can enter, and what each needs: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Entry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Enters 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Needs</w:t>
            </w:r>
          </w:p>
        </w:tc>
      </w:tr>
      <w:tr>
        <w:tc>
          <w:tcPr>
            <w:tcW w:type="dxa" w:w="2600"/>
            <w:tcMar>
              <w:top w:type="dxa" w:w="60"/>
              <w:left w:type="dxa" w:w="90"/>
              <w:bottom w:type="dxa" w:w="60"/>
              <w:right w:type="dxa" w:w="90"/>
            </w:tcMar>
          </w:tcPr>
          <w:p>
            <w:r>
              <w:rPr>
                <w:rFonts w:ascii="Arial" w:cs="Arial" w:eastAsia="Arial" w:hAnsi="Arial"/>
                <w:sz w:val="19"/>
                <w:szCs w:val="19"/>
              </w:rPr>
              <w:t xml:space="preserve">Customer List</w:t>
            </w:r>
          </w:p>
        </w:tc>
        <w:tc>
          <w:tcPr>
            <w:tcW w:type="dxa" w:w="3740"/>
            <w:tcMar>
              <w:top w:type="dxa" w:w="60"/>
              <w:left w:type="dxa" w:w="90"/>
              <w:bottom w:type="dxa" w:w="60"/>
              <w:right w:type="dxa" w:w="90"/>
            </w:tcMar>
          </w:tcPr>
          <w:p>
            <w:r>
              <w:rPr>
                <w:rFonts w:ascii="Arial" w:cs="Arial" w:eastAsia="Arial" w:hAnsi="Arial"/>
                <w:sz w:val="19"/>
                <w:szCs w:val="19"/>
              </w:rPr>
              <w:t xml:space="preserve">A customer is on the chosen list (newcomers to the list enter on later passes unless the population is Fixed).</w:t>
            </w:r>
          </w:p>
        </w:tc>
        <w:tc>
          <w:tcPr>
            <w:tcW w:type="dxa" w:w="3740"/>
            <w:tcMar>
              <w:top w:type="dxa" w:w="60"/>
              <w:left w:type="dxa" w:w="90"/>
              <w:bottom w:type="dxa" w:w="60"/>
              <w:right w:type="dxa" w:w="90"/>
            </w:tcMar>
          </w:tcPr>
          <w:p>
            <w:r>
              <w:rPr>
                <w:rFonts w:ascii="Arial" w:cs="Arial" w:eastAsia="Arial" w:hAnsi="Arial"/>
                <w:sz w:val="19"/>
                <w:szCs w:val="19"/>
              </w:rPr>
              <w:t xml:space="preserve">A list in Contact Lists, approved if the consent policy asks for it.</w:t>
            </w:r>
          </w:p>
        </w:tc>
      </w:tr>
      <w:tr>
        <w:tc>
          <w:tcPr>
            <w:tcW w:type="dxa" w:w="2600"/>
            <w:tcMar>
              <w:top w:type="dxa" w:w="60"/>
              <w:left w:type="dxa" w:w="90"/>
              <w:bottom w:type="dxa" w:w="60"/>
              <w:right w:type="dxa" w:w="90"/>
            </w:tcMar>
          </w:tcPr>
          <w:p>
            <w:r>
              <w:rPr>
                <w:rFonts w:ascii="Arial" w:cs="Arial" w:eastAsia="Arial" w:hAnsi="Arial"/>
                <w:sz w:val="19"/>
                <w:szCs w:val="19"/>
              </w:rPr>
              <w:t xml:space="preserve">Event: Welcome, Birthday, Anniversary, First Purchase, Customer Creation, Purchase, Abandoned Cart, Coupon Issue, Coupon Redemption, Segment Inception, Loyalty Tier Change, Email Open/Click, SMS Response, No Response</w:t>
            </w:r>
          </w:p>
        </w:tc>
        <w:tc>
          <w:tcPr>
            <w:tcW w:type="dxa" w:w="3740"/>
            <w:tcMar>
              <w:top w:type="dxa" w:w="60"/>
              <w:left w:type="dxa" w:w="90"/>
              <w:bottom w:type="dxa" w:w="60"/>
              <w:right w:type="dxa" w:w="90"/>
            </w:tcMar>
          </w:tcPr>
          <w:p>
            <w:r>
              <w:rPr>
                <w:rFonts w:ascii="Arial" w:cs="Arial" w:eastAsia="Arial" w:hAnsi="Arial"/>
                <w:sz w:val="19"/>
                <w:szCs w:val="19"/>
              </w:rPr>
              <w:t xml:space="preserve">That event arrives for the customer after the journey went live (within the last seven days at most).</w:t>
            </w:r>
          </w:p>
        </w:tc>
        <w:tc>
          <w:tcPr>
            <w:tcW w:type="dxa" w:w="3740"/>
            <w:tcMar>
              <w:top w:type="dxa" w:w="60"/>
              <w:left w:type="dxa" w:w="90"/>
              <w:bottom w:type="dxa" w:w="60"/>
              <w:right w:type="dxa" w:w="90"/>
            </w:tcMar>
          </w:tcPr>
          <w:p>
            <w:r>
              <w:rPr>
                <w:rFonts w:ascii="Arial" w:cs="Arial" w:eastAsia="Arial" w:hAnsi="Arial"/>
                <w:sz w:val="19"/>
                <w:szCs w:val="19"/>
              </w:rPr>
              <w:t xml:space="preserve">The shop, app or loyalty system sending events; Attribution for purchases; nothing for Email Open/Click, SMS Response, No Response, Coupon Issue and Loyalty Tier Change, which C360 raises itself.</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Daily, Weekly, Monthly, On a Specific Date</w:t>
            </w:r>
          </w:p>
        </w:tc>
        <w:tc>
          <w:tcPr>
            <w:tcW w:type="dxa" w:w="3740"/>
            <w:tcMar>
              <w:top w:type="dxa" w:w="60"/>
              <w:left w:type="dxa" w:w="90"/>
              <w:bottom w:type="dxa" w:w="60"/>
              <w:right w:type="dxa" w:w="90"/>
            </w:tcMar>
          </w:tcPr>
          <w:p>
            <w:r>
              <w:rPr>
                <w:rFonts w:ascii="Arial" w:cs="Arial" w:eastAsia="Arial" w:hAnsi="Arial"/>
                <w:sz w:val="19"/>
                <w:szCs w:val="19"/>
              </w:rPr>
              <w:t xml:space="preserve">The schedule's moment comes, for the members of a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list or segment. Times are the workspace's time zone; each moment fires once.</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A date on the customer's record is the chosen number of days away (every year, or once).</w:t>
            </w:r>
          </w:p>
        </w:tc>
        <w:tc>
          <w:tcPr>
            <w:tcW w:type="dxa" w:w="3740"/>
            <w:tcMar>
              <w:top w:type="dxa" w:w="60"/>
              <w:left w:type="dxa" w:w="90"/>
              <w:bottom w:type="dxa" w:w="60"/>
              <w:right w:type="dxa" w:w="90"/>
            </w:tcMar>
          </w:tcPr>
          <w:p>
            <w:r>
              <w:rPr>
                <w:rFonts w:ascii="Arial" w:cs="Arial" w:eastAsia="Arial" w:hAnsi="Arial"/>
                <w:sz w:val="19"/>
                <w:szCs w:val="19"/>
              </w:rPr>
              <w:t xml:space="preserve">A custom attribute holding a date, for example </w:t>
            </w:r>
            <w:r>
              <w:rPr>
                <w:rFonts w:ascii="Consolas" w:cs="Consolas" w:eastAsia="Consolas" w:hAnsi="Consolas"/>
                <w:sz w:val="19"/>
                <w:szCs w:val="19"/>
              </w:rPr>
              <w:t xml:space="preserve">birth_date</w:t>
            </w:r>
            <w:r>
              <w:rPr>
                <w:rFonts w:ascii="Arial" w:cs="Arial" w:eastAsia="Arial" w:hAnsi="Arial"/>
                <w:sz w:val="19"/>
                <w:szCs w:val="19"/>
              </w:rPr>
              <w:t xml:space="preserve">; the Date list shows how many records have each.</w:t>
            </w:r>
          </w:p>
        </w:tc>
      </w:tr>
      <w:tr>
        <w:tc>
          <w:tcPr>
            <w:tcW w:type="dxa" w:w="2600"/>
            <w:tcMar>
              <w:top w:type="dxa" w:w="60"/>
              <w:left w:type="dxa" w:w="90"/>
              <w:bottom w:type="dxa" w:w="60"/>
              <w:right w:type="dxa" w:w="90"/>
            </w:tcMar>
          </w:tcPr>
          <w:p>
            <w:r>
              <w:rPr>
                <w:rFonts w:ascii="Arial" w:cs="Arial" w:eastAsia="Arial" w:hAnsi="Arial"/>
                <w:sz w:val="19"/>
                <w:szCs w:val="19"/>
              </w:rPr>
              <w:t xml:space="preserve">Enters Segment, Exits Segment</w:t>
            </w:r>
          </w:p>
        </w:tc>
        <w:tc>
          <w:tcPr>
            <w:tcW w:type="dxa" w:w="3740"/>
            <w:tcMar>
              <w:top w:type="dxa" w:w="60"/>
              <w:left w:type="dxa" w:w="90"/>
              <w:bottom w:type="dxa" w:w="60"/>
              <w:right w:type="dxa" w:w="90"/>
            </w:tcMar>
          </w:tcPr>
          <w:p>
            <w:r>
              <w:rPr>
                <w:rFonts w:ascii="Arial" w:cs="Arial" w:eastAsia="Arial" w:hAnsi="Arial"/>
                <w:sz w:val="19"/>
                <w:szCs w:val="19"/>
              </w:rPr>
              <w:t xml:space="preserve">The customer joins or leaves the segment.</w:t>
            </w:r>
          </w:p>
        </w:tc>
        <w:tc>
          <w:tcPr>
            <w:tcW w:type="dxa" w:w="3740"/>
            <w:tcMar>
              <w:top w:type="dxa" w:w="60"/>
              <w:left w:type="dxa" w:w="90"/>
              <w:bottom w:type="dxa" w:w="60"/>
              <w:right w:type="dxa" w:w="90"/>
            </w:tcMar>
          </w:tcPr>
          <w:p>
            <w:r>
              <w:rPr>
                <w:rFonts w:ascii="Arial" w:cs="Arial" w:eastAsia="Arial" w:hAnsi="Arial"/>
                <w:sz w:val="19"/>
                <w:szCs w:val="19"/>
              </w:rPr>
              <w:t xml:space="preserve">The segment, synced from C360.</w:t>
            </w:r>
          </w:p>
        </w:tc>
      </w:tr>
      <w:tr>
        <w:tc>
          <w:tcPr>
            <w:tcW w:type="dxa" w:w="2600"/>
            <w:tcMar>
              <w:top w:type="dxa" w:w="60"/>
              <w:left w:type="dxa" w:w="90"/>
              <w:bottom w:type="dxa" w:w="60"/>
              <w:right w:type="dxa" w:w="90"/>
            </w:tcMar>
          </w:tcPr>
          <w:p>
            <w:r>
              <w:rPr>
                <w:rFonts w:ascii="Arial" w:cs="Arial" w:eastAsia="Arial" w:hAnsi="Arial"/>
                <w:sz w:val="19"/>
                <w:szCs w:val="19"/>
              </w:rPr>
              <w:t xml:space="preserve">Loyalty Tier, Preference Update, Address Change</w:t>
            </w:r>
          </w:p>
        </w:tc>
        <w:tc>
          <w:tcPr>
            <w:tcW w:type="dxa" w:w="3740"/>
            <w:tcMar>
              <w:top w:type="dxa" w:w="60"/>
              <w:left w:type="dxa" w:w="90"/>
              <w:bottom w:type="dxa" w:w="60"/>
              <w:right w:type="dxa" w:w="90"/>
            </w:tcMar>
          </w:tcPr>
          <w:p>
            <w:r>
              <w:rPr>
                <w:rFonts w:ascii="Arial" w:cs="Arial" w:eastAsia="Arial" w:hAnsi="Arial"/>
                <w:sz w:val="19"/>
                <w:szCs w:val="19"/>
              </w:rPr>
              <w:t xml:space="preserve">The attribute changes: a Loyalty Tier Change event, a preference-centre save that changed something, the Address Change event C360 sends.</w:t>
            </w:r>
          </w:p>
        </w:tc>
        <w:tc>
          <w:tcPr>
            <w:tcW w:type="dxa" w:w="3740"/>
            <w:tcMar>
              <w:top w:type="dxa" w:w="60"/>
              <w:left w:type="dxa" w:w="90"/>
              <w:bottom w:type="dxa" w:w="60"/>
              <w:right w:type="dxa" w:w="90"/>
            </w:tcMar>
          </w:tcPr>
          <w:p>
            <w:r>
              <w:rPr>
                <w:rFonts w:ascii="Arial" w:cs="Arial" w:eastAsia="Arial" w:hAnsi="Arial"/>
                <w:sz w:val="19"/>
                <w:szCs w:val="19"/>
              </w:rPr>
              <w:t xml:space="preserve">The events behind them.</w:t>
            </w:r>
          </w:p>
        </w:tc>
      </w:tr>
      <w:tr>
        <w:tc>
          <w:tcPr>
            <w:tcW w:type="dxa" w:w="2600"/>
            <w:tcMar>
              <w:top w:type="dxa" w:w="60"/>
              <w:left w:type="dxa" w:w="90"/>
              <w:bottom w:type="dxa" w:w="60"/>
              <w:right w:type="dxa" w:w="90"/>
            </w:tcMar>
          </w:tcPr>
          <w:p>
            <w:r>
              <w:rPr>
                <w:rFonts w:ascii="Arial" w:cs="Arial" w:eastAsia="Arial" w:hAnsi="Arial"/>
                <w:sz w:val="19"/>
                <w:szCs w:val="19"/>
              </w:rPr>
              <w:t xml:space="preserve">Customer Attribute Matches</w:t>
            </w:r>
          </w:p>
        </w:tc>
        <w:tc>
          <w:tcPr>
            <w:tcW w:type="dxa" w:w="3740"/>
            <w:tcMar>
              <w:top w:type="dxa" w:w="60"/>
              <w:left w:type="dxa" w:w="90"/>
              <w:bottom w:type="dxa" w:w="60"/>
              <w:right w:type="dxa" w:w="90"/>
            </w:tcMar>
          </w:tcPr>
          <w:p>
            <w:r>
              <w:rPr>
                <w:rFonts w:ascii="Arial" w:cs="Arial" w:eastAsia="Arial" w:hAnsi="Arial"/>
                <w:sz w:val="19"/>
                <w:szCs w:val="19"/>
              </w:rPr>
              <w:t xml:space="preserve">The customer's record matches the conditions now.</w:t>
            </w:r>
          </w:p>
        </w:tc>
        <w:tc>
          <w:tcPr>
            <w:tcW w:type="dxa" w:w="3740"/>
            <w:tcMar>
              <w:top w:type="dxa" w:w="60"/>
              <w:left w:type="dxa" w:w="90"/>
              <w:bottom w:type="dxa" w:w="60"/>
              <w:right w:type="dxa" w:w="90"/>
            </w:tcMar>
          </w:tcPr>
          <w:p>
            <w:r>
              <w:rPr>
                <w:rFonts w:ascii="Arial" w:cs="Arial" w:eastAsia="Arial" w:hAnsi="Arial"/>
                <w:sz w:val="19"/>
                <w:szCs w:val="19"/>
              </w:rPr>
              <w:t xml:space="preserve">The attributes the conditions name.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2.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3.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 A Condition, Split or continuing Goal opens paths under it; a branching step cannot sit inside another step's path.</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b/>
                <w:bCs/>
                <w:sz w:val="19"/>
                <w:szCs w:val="19"/>
              </w:rPr>
              <w:t xml:space="preserve">For a Duration</w:t>
            </w:r>
            <w:r>
              <w:rPr>
                <w:rFonts w:ascii="Arial" w:cs="Arial" w:eastAsia="Arial" w:hAnsi="Arial"/>
                <w:sz w:val="19"/>
                <w:szCs w:val="19"/>
              </w:rPr>
              <w:t xml:space="preserve">: minutes, hours, days or weeks. </w:t>
            </w:r>
            <w:r>
              <w:rPr>
                <w:rFonts w:ascii="Arial" w:cs="Arial" w:eastAsia="Arial" w:hAnsi="Arial"/>
                <w:b/>
                <w:bCs/>
                <w:sz w:val="19"/>
                <w:szCs w:val="19"/>
              </w:rPr>
              <w:t xml:space="preserve">Until a Time of Day</w:t>
            </w:r>
            <w:r>
              <w:rPr>
                <w:rFonts w:ascii="Arial" w:cs="Arial" w:eastAsia="Arial" w:hAnsi="Arial"/>
                <w:sz w:val="19"/>
                <w:szCs w:val="19"/>
              </w:rPr>
              <w:t xml:space="preserve">: the customer continues at that time, in their own time zone (the </w:t>
            </w:r>
            <w:r>
              <w:rPr>
                <w:rFonts w:ascii="Consolas" w:cs="Consolas" w:eastAsia="Consolas" w:hAnsi="Consolas"/>
                <w:sz w:val="19"/>
                <w:szCs w:val="19"/>
              </w:rPr>
              <w:t xml:space="preserve">timezone</w:t>
            </w:r>
            <w:r>
              <w:rPr>
                <w:rFonts w:ascii="Arial" w:cs="Arial" w:eastAsia="Arial" w:hAnsi="Arial"/>
                <w:sz w:val="19"/>
                <w:szCs w:val="19"/>
              </w:rPr>
              <w:t xml:space="preserve"> attribute on their record) or the workspace's, on any day or only on the days you pick. </w:t>
            </w:r>
            <w:r>
              <w:rPr>
                <w:rFonts w:ascii="Arial" w:cs="Arial" w:eastAsia="Arial" w:hAnsi="Arial"/>
                <w:b/>
                <w:bCs/>
                <w:sz w:val="19"/>
                <w:szCs w:val="19"/>
              </w:rPr>
              <w:t xml:space="preserve">Until a Date on the Record</w:t>
            </w:r>
            <w:r>
              <w:rPr>
                <w:rFonts w:ascii="Arial" w:cs="Arial" w:eastAsia="Arial" w:hAnsi="Arial"/>
                <w:sz w:val="19"/>
                <w:szCs w:val="19"/>
              </w:rPr>
              <w:t xml:space="preserve">: a date on the customer's record (a renewal date, a birthday) with an offset ("3 days before") and a time; choose whether a customer whose date has passed, or who has none, continues at once or leaves the journey (exited early, with the reason).</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on conditions you build (see </w:t>
            </w:r>
            <w:r>
              <w:rPr>
                <w:rFonts w:ascii="Arial" w:cs="Arial" w:eastAsia="Arial" w:hAnsi="Arial"/>
                <w:i/>
                <w:iCs/>
                <w:sz w:val="19"/>
                <w:szCs w:val="19"/>
              </w:rPr>
              <w:t xml:space="preserve">Conditions</w:t>
            </w:r>
            <w:r>
              <w:rPr>
                <w:rFonts w:ascii="Arial" w:cs="Arial" w:eastAsia="Arial" w:hAnsi="Arial"/>
                <w:sz w:val="19"/>
                <w:szCs w:val="19"/>
              </w:rPr>
              <w:t xml:space="preserve"> below): the customer's record, this journey's messages and earlier Conditions, events, lists and segments, the goal. Optionally give the step a name, shown on its card. </w:t>
            </w:r>
            <w:r>
              <w:rPr>
                <w:rFonts w:ascii="Arial" w:cs="Arial" w:eastAsia="Arial" w:hAnsi="Arial"/>
                <w:b/>
                <w:bCs/>
                <w:sz w:val="19"/>
                <w:szCs w:val="19"/>
              </w:rPr>
              <w:t xml:space="preserve">Match on Entry</w:t>
            </w:r>
            <w:r>
              <w:rPr>
                <w:rFonts w:ascii="Arial" w:cs="Arial" w:eastAsia="Arial" w:hAnsi="Arial"/>
                <w:sz w:val="19"/>
                <w:szCs w:val="19"/>
              </w:rPr>
              <w:t xml:space="preserve"> under the builder says how many customers in the journey would answer Yes right now.</w:t>
            </w:r>
          </w:p>
        </w:tc>
      </w:tr>
      <w:tr>
        <w:tc>
          <w:tcPr>
            <w:tcW w:type="dxa" w:w="2600"/>
            <w:tcMar>
              <w:top w:type="dxa" w:w="60"/>
              <w:left w:type="dxa" w:w="90"/>
              <w:bottom w:type="dxa" w:w="60"/>
              <w:right w:type="dxa" w:w="90"/>
            </w:tcMar>
          </w:tcPr>
          <w:p>
            <w:r>
              <w:rPr>
                <w:rFonts w:ascii="Arial" w:cs="Arial" w:eastAsia="Arial" w:hAnsi="Arial"/>
                <w:sz w:val="19"/>
                <w:szCs w:val="19"/>
              </w:rPr>
              <w:t xml:space="preserve">Split</w:t>
            </w:r>
          </w:p>
        </w:tc>
        <w:tc>
          <w:tcPr>
            <w:tcW w:type="dxa" w:w="7480"/>
            <w:tcMar>
              <w:top w:type="dxa" w:w="60"/>
              <w:left w:type="dxa" w:w="90"/>
              <w:bottom w:type="dxa" w:w="60"/>
              <w:right w:type="dxa" w:w="90"/>
            </w:tcMar>
          </w:tcPr>
          <w:p>
            <w:r>
              <w:rPr>
                <w:rFonts w:ascii="Arial" w:cs="Arial" w:eastAsia="Arial" w:hAnsi="Arial"/>
                <w:sz w:val="19"/>
                <w:szCs w:val="19"/>
              </w:rPr>
              <w:t xml:space="preserve">Several paths. </w:t>
            </w:r>
            <w:r>
              <w:rPr>
                <w:rFonts w:ascii="Arial" w:cs="Arial" w:eastAsia="Arial" w:hAnsi="Arial"/>
                <w:b/>
                <w:bCs/>
                <w:sz w:val="19"/>
                <w:szCs w:val="19"/>
              </w:rPr>
              <w:t xml:space="preserve">By an Attribute</w:t>
            </w:r>
            <w:r>
              <w:rPr>
                <w:rFonts w:ascii="Arial" w:cs="Arial" w:eastAsia="Arial" w:hAnsi="Arial"/>
                <w:sz w:val="19"/>
                <w:szCs w:val="19"/>
              </w:rPr>
              <w:t xml:space="preserve">: each customer takes the first path whose values hold their attribute's value (Home Store is Lakeside Mall → Path 1; Downtown or Airport → Path 2), everyone else the last path. </w:t>
            </w:r>
            <w:r>
              <w:rPr>
                <w:rFonts w:ascii="Arial" w:cs="Arial" w:eastAsia="Arial" w:hAnsi="Arial"/>
                <w:b/>
                <w:bCs/>
                <w:sz w:val="19"/>
                <w:szCs w:val="19"/>
              </w:rPr>
              <w:t xml:space="preserve">At Random</w:t>
            </w:r>
            <w:r>
              <w:rPr>
                <w:rFonts w:ascii="Arial" w:cs="Arial" w:eastAsia="Arial" w:hAnsi="Arial"/>
                <w:sz w:val="19"/>
                <w:szCs w:val="19"/>
              </w:rPr>
              <w:t xml:space="preserve">: percentages that add up to 100, chosen once per customer and kept on retry. Name each path; the names show on the canvas.</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 through the normal send engine, as a campaign of its own (one per step per day), so consent, suppressions, caps and quiet hours apply. </w:t>
            </w:r>
            <w:r>
              <w:rPr>
                <w:rFonts w:ascii="Arial" w:cs="Arial" w:eastAsia="Arial" w:hAnsi="Arial"/>
                <w:b/>
                <w:bCs/>
                <w:sz w:val="19"/>
                <w:szCs w:val="19"/>
              </w:rPr>
              <w:t xml:space="preserve">Sender</w:t>
            </w:r>
            <w:r>
              <w:rPr>
                <w:rFonts w:ascii="Arial" w:cs="Arial" w:eastAsia="Arial" w:hAnsi="Arial"/>
                <w:sz w:val="19"/>
                <w:szCs w:val="19"/>
              </w:rPr>
              <w:t xml:space="preserve"> chooses which of the workspace's senders the message goes from; left as </w:t>
            </w:r>
            <w:r>
              <w:rPr>
                <w:rFonts w:ascii="Arial" w:cs="Arial" w:eastAsia="Arial" w:hAnsi="Arial"/>
                <w:i/>
                <w:iCs/>
                <w:sz w:val="19"/>
                <w:szCs w:val="19"/>
              </w:rPr>
              <w:t xml:space="preserve">Workspace default</w:t>
            </w:r>
            <w:r>
              <w:rPr>
                <w:rFonts w:ascii="Arial" w:cs="Arial" w:eastAsia="Arial" w:hAnsi="Arial"/>
                <w:sz w:val="19"/>
                <w:szCs w:val="19"/>
              </w:rPr>
              <w:t xml:space="preserve">, it is the engine's default sender for the channel. An SMS step offers texting senders only.</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C360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Profile</w:t>
            </w:r>
          </w:p>
        </w:tc>
        <w:tc>
          <w:tcPr>
            <w:tcW w:type="dxa" w:w="7480"/>
            <w:tcMar>
              <w:top w:type="dxa" w:w="60"/>
              <w:left w:type="dxa" w:w="90"/>
              <w:bottom w:type="dxa" w:w="60"/>
              <w:right w:type="dxa" w:w="90"/>
            </w:tcMar>
          </w:tcPr>
          <w:p>
            <w:r>
              <w:rPr>
                <w:rFonts w:ascii="Arial" w:cs="Arial" w:eastAsia="Arial" w:hAnsi="Arial"/>
                <w:sz w:val="19"/>
                <w:szCs w:val="19"/>
              </w:rPr>
              <w:t xml:space="preserve">Sets any attribute on the customer's record to a value (Customer Status to Welcomed).</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Add to List, Remove from List</w:t>
            </w:r>
          </w:p>
        </w:tc>
        <w:tc>
          <w:tcPr>
            <w:tcW w:type="dxa" w:w="7480"/>
            <w:tcMar>
              <w:top w:type="dxa" w:w="60"/>
              <w:left w:type="dxa" w:w="90"/>
              <w:bottom w:type="dxa" w:w="60"/>
              <w:right w:type="dxa" w:w="90"/>
            </w:tcMar>
          </w:tcPr>
          <w:p>
            <w:r>
              <w:rPr>
                <w:rFonts w:ascii="Arial" w:cs="Arial" w:eastAsia="Arial" w:hAnsi="Arial"/>
                <w:sz w:val="19"/>
                <w:szCs w:val="19"/>
              </w:rPr>
              <w:t xml:space="preserve">Changes the customer's membership of a contact list.</w:t>
            </w:r>
          </w:p>
        </w:tc>
      </w:tr>
      <w:tr>
        <w:tc>
          <w:tcPr>
            <w:tcW w:type="dxa" w:w="2600"/>
            <w:tcMar>
              <w:top w:type="dxa" w:w="60"/>
              <w:left w:type="dxa" w:w="90"/>
              <w:bottom w:type="dxa" w:w="60"/>
              <w:right w:type="dxa" w:w="90"/>
            </w:tcMar>
          </w:tcPr>
          <w:p>
            <w:r>
              <w:rPr>
                <w:rFonts w:ascii="Arial" w:cs="Arial" w:eastAsia="Arial" w:hAnsi="Arial"/>
                <w:sz w:val="19"/>
                <w:szCs w:val="19"/>
              </w:rPr>
              <w:t xml:space="preserve">Webhook</w:t>
            </w:r>
          </w:p>
        </w:tc>
        <w:tc>
          <w:tcPr>
            <w:tcW w:type="dxa" w:w="7480"/>
            <w:tcMar>
              <w:top w:type="dxa" w:w="60"/>
              <w:left w:type="dxa" w:w="90"/>
              <w:bottom w:type="dxa" w:w="60"/>
              <w:right w:type="dxa" w:w="90"/>
            </w:tcMar>
          </w:tcPr>
          <w:p>
            <w:r>
              <w:rPr>
                <w:rFonts w:ascii="Arial" w:cs="Arial" w:eastAsia="Arial" w:hAnsi="Arial"/>
                <w:sz w:val="19"/>
                <w:szCs w:val="19"/>
              </w:rPr>
              <w:t xml:space="preserve">A signed JSON POST to an https address of yours with the customer (id, name, email, phone, and their custom attributes when asked), the journey, the step and the enrollment. A signing secret, kept encrypted and never shown again, puts </w:t>
            </w:r>
            <w:r>
              <w:rPr>
                <w:rFonts w:ascii="Consolas" w:cs="Consolas" w:eastAsia="Consolas" w:hAnsi="Consolas"/>
                <w:sz w:val="19"/>
                <w:szCs w:val="19"/>
              </w:rPr>
              <w:t xml:space="preserve">X-CEP-Signature: sha256=…</w:t>
            </w:r>
            <w:r>
              <w:rPr>
                <w:rFonts w:ascii="Arial" w:cs="Arial" w:eastAsia="Arial" w:hAnsi="Arial"/>
                <w:sz w:val="19"/>
                <w:szCs w:val="19"/>
              </w:rPr>
              <w:t xml:space="preserve"> (HMAC-SHA256 over </w:t>
            </w:r>
            <w:r>
              <w:rPr>
                <w:rFonts w:ascii="Consolas" w:cs="Consolas" w:eastAsia="Consolas" w:hAnsi="Consolas"/>
                <w:sz w:val="19"/>
                <w:szCs w:val="19"/>
              </w:rPr>
              <w:t xml:space="preserve">timestamp.body</w:t>
            </w:r>
            <w:r>
              <w:rPr>
                <w:rFonts w:ascii="Arial" w:cs="Arial" w:eastAsia="Arial" w:hAnsi="Arial"/>
                <w:sz w:val="19"/>
                <w:szCs w:val="19"/>
              </w:rPr>
              <w:t xml:space="preserve">) beside </w:t>
            </w:r>
            <w:r>
              <w:rPr>
                <w:rFonts w:ascii="Consolas" w:cs="Consolas" w:eastAsia="Consolas" w:hAnsi="Consolas"/>
                <w:sz w:val="19"/>
                <w:szCs w:val="19"/>
              </w:rPr>
              <w:t xml:space="preserve">X-CEP-Timestamp</w:t>
            </w:r>
            <w:r>
              <w:rPr>
                <w:rFonts w:ascii="Arial" w:cs="Arial" w:eastAsia="Arial" w:hAnsi="Arial"/>
                <w:sz w:val="19"/>
                <w:szCs w:val="19"/>
              </w:rPr>
              <w:t xml:space="preserve"> on every call; </w:t>
            </w:r>
            <w:r>
              <w:rPr>
                <w:rFonts w:ascii="Consolas" w:cs="Consolas" w:eastAsia="Consolas" w:hAnsi="Consolas"/>
                <w:sz w:val="19"/>
                <w:szCs w:val="19"/>
              </w:rPr>
              <w:t xml:space="preserve">X-CEP-Delivery</w:t>
            </w:r>
            <w:r>
              <w:rPr>
                <w:rFonts w:ascii="Arial" w:cs="Arial" w:eastAsia="Arial" w:hAnsi="Arial"/>
                <w:sz w:val="19"/>
                <w:szCs w:val="19"/>
              </w:rPr>
              <w:t xml:space="preserve"> is unique per call. A 2xx answer is success; 429, 5xx, a timeout or a connection error is retried like any temporary failure; another 4xx is recorded and the customer carries on. </w:t>
            </w:r>
            <w:r>
              <w:rPr>
                <w:rFonts w:ascii="Arial" w:cs="Arial" w:eastAsia="Arial" w:hAnsi="Arial"/>
                <w:b/>
                <w:bCs/>
                <w:sz w:val="19"/>
                <w:szCs w:val="19"/>
              </w:rPr>
              <w:t xml:space="preserve">Send a Test Call</w:t>
            </w:r>
            <w:r>
              <w:rPr>
                <w:rFonts w:ascii="Arial" w:cs="Arial" w:eastAsia="Arial" w:hAnsi="Arial"/>
                <w:sz w:val="19"/>
                <w:szCs w:val="19"/>
              </w:rPr>
              <w:t xml:space="preserve"> posts a sample customer.</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The outcome the journey is for: an event (Purchase, Coupon Redemption, or any type you name), optional filters on its data (order total is at least 25), and an attribution window from entering (14 days). A customer is </w:t>
            </w:r>
            <w:r>
              <w:rPr>
                <w:rFonts w:ascii="Arial" w:cs="Arial" w:eastAsia="Arial" w:hAnsi="Arial"/>
                <w:b/>
                <w:bCs/>
                <w:sz w:val="19"/>
                <w:szCs w:val="19"/>
              </w:rPr>
              <w:t xml:space="preserve">converted</w:t>
            </w:r>
            <w:r>
              <w:rPr>
                <w:rFonts w:ascii="Arial" w:cs="Arial" w:eastAsia="Arial" w:hAnsi="Arial"/>
                <w:sz w:val="19"/>
                <w:szCs w:val="19"/>
              </w:rPr>
              <w:t xml:space="preserve"> when the event arrives within the window: when they reach the step, or at once wherever they are in the journey. </w:t>
            </w:r>
            <w:r>
              <w:rPr>
                <w:rFonts w:ascii="Arial" w:cs="Arial" w:eastAsia="Arial" w:hAnsi="Arial"/>
                <w:b/>
                <w:bCs/>
                <w:sz w:val="19"/>
                <w:szCs w:val="19"/>
              </w:rPr>
              <w:t xml:space="preserve">Mark converted and exit</w:t>
            </w:r>
            <w:r>
              <w:rPr>
                <w:rFonts w:ascii="Arial" w:cs="Arial" w:eastAsia="Arial" w:hAnsi="Arial"/>
                <w:sz w:val="19"/>
                <w:szCs w:val="19"/>
              </w:rPr>
              <w:t xml:space="preserve"> takes them out; </w:t>
            </w:r>
            <w:r>
              <w:rPr>
                <w:rFonts w:ascii="Arial" w:cs="Arial" w:eastAsia="Arial" w:hAnsi="Arial"/>
                <w:b/>
                <w:bCs/>
                <w:sz w:val="19"/>
                <w:szCs w:val="19"/>
              </w:rPr>
              <w:t xml:space="preserve">Mark converted and continue on the Reached path</w:t>
            </w:r>
            <w:r>
              <w:rPr>
                <w:rFonts w:ascii="Arial" w:cs="Arial" w:eastAsia="Arial" w:hAnsi="Arial"/>
                <w:sz w:val="19"/>
                <w:szCs w:val="19"/>
              </w:rPr>
              <w:t xml:space="preserve"> opens Reached and Not Yet paths under the step (a thank-you can follow). Revenue is the matching events' amounts, as Attribution sends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Without a Goal step, reaching an Exit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t>
      </w:r>
      <w:r>
        <w:rPr>
          <w:rFonts w:ascii="Arial" w:cs="Arial" w:eastAsia="Arial" w:hAnsi="Arial"/>
          <w:b/>
          <w:bCs/>
          <w:sz w:val="21"/>
          <w:szCs w:val="21"/>
        </w:rPr>
        <w:t xml:space="preserve">Preview Route</w:t>
      </w:r>
      <w:r>
        <w:rPr>
          <w:rFonts w:ascii="Arial" w:cs="Arial" w:eastAsia="Arial" w:hAnsi="Arial"/>
          <w:sz w:val="21"/>
          <w:szCs w:val="21"/>
        </w:rPr>
        <w:t xml:space="preserve"> (top right) walks the saved draft as one customer without sending or recording anything: whether they would enter, when each wait would continue, whether each message would send under today's consent and suppressions, which way each Condition on their record answers, and where the path ends; a step that depends on something that has not happened yet asks which way to assume.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4"/>
        <w:spacing w:after="120" w:before="240"/>
      </w:pPr>
      <w:r>
        <w:rPr>
          <w:rFonts w:ascii="Arial" w:cs="Arial" w:eastAsia="Arial" w:hAnsi="Arial"/>
        </w:rPr>
        <w:t xml:space="preserve">Conditions</w:t>
      </w:r>
    </w:p>
    <w:p>
      <w:pPr>
        <w:spacing w:after="120"/>
      </w:pPr>
      <w:r>
        <w:rPr>
          <w:rFonts w:ascii="Arial" w:cs="Arial" w:eastAsia="Arial" w:hAnsi="Arial"/>
          <w:sz w:val="21"/>
          <w:szCs w:val="21"/>
        </w:rPr>
        <w:t xml:space="preserve">The same builder writes a Condition step, the Customer Attribute Matches trigger and the Only Customers Where filters. Each row is a field, how to compare it, and a value; </w:t>
      </w:r>
      <w:r>
        <w:rPr>
          <w:rFonts w:ascii="Arial" w:cs="Arial" w:eastAsia="Arial" w:hAnsi="Arial"/>
          <w:b/>
          <w:bCs/>
          <w:sz w:val="21"/>
          <w:szCs w:val="21"/>
        </w:rPr>
        <w:t xml:space="preserve">All</w:t>
      </w:r>
      <w:r>
        <w:rPr>
          <w:rFonts w:ascii="Arial" w:cs="Arial" w:eastAsia="Arial" w:hAnsi="Arial"/>
          <w:sz w:val="21"/>
          <w:szCs w:val="21"/>
        </w:rPr>
        <w:t xml:space="preserve"> means every row must hold, </w:t>
      </w:r>
      <w:r>
        <w:rPr>
          <w:rFonts w:ascii="Arial" w:cs="Arial" w:eastAsia="Arial" w:hAnsi="Arial"/>
          <w:b/>
          <w:bCs/>
          <w:sz w:val="21"/>
          <w:szCs w:val="21"/>
        </w:rPr>
        <w:t xml:space="preserve">Any</w:t>
      </w:r>
      <w:r>
        <w:rPr>
          <w:rFonts w:ascii="Arial" w:cs="Arial" w:eastAsia="Arial" w:hAnsi="Arial"/>
          <w:sz w:val="21"/>
          <w:szCs w:val="21"/>
        </w:rPr>
        <w:t xml:space="preserve"> that one is enough; </w:t>
      </w:r>
      <w:r>
        <w:rPr>
          <w:rFonts w:ascii="Arial" w:cs="Arial" w:eastAsia="Arial" w:hAnsi="Arial"/>
          <w:b/>
          <w:bCs/>
          <w:sz w:val="21"/>
          <w:szCs w:val="21"/>
        </w:rPr>
        <w:t xml:space="preserve">Add Group</w:t>
      </w:r>
      <w:r>
        <w:rPr>
          <w:rFonts w:ascii="Arial" w:cs="Arial" w:eastAsia="Arial" w:hAnsi="Arial"/>
          <w:sz w:val="21"/>
          <w:szCs w:val="21"/>
        </w:rPr>
        <w:t xml:space="preserve"> nests one All / Any group inside the rule. A sentence under the builder reads the whole condition back. A rule holds at most 20 conditions.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Compared with</w:t>
            </w:r>
          </w:p>
        </w:tc>
      </w:tr>
      <w:tr>
        <w:tc>
          <w:tcPr>
            <w:tcW w:type="dxa" w:w="2600"/>
            <w:tcMar>
              <w:top w:type="dxa" w:w="60"/>
              <w:left w:type="dxa" w:w="90"/>
              <w:bottom w:type="dxa" w:w="60"/>
              <w:right w:type="dxa" w:w="90"/>
            </w:tcMar>
          </w:tcPr>
          <w:p>
            <w:r>
              <w:rPr>
                <w:rFonts w:ascii="Arial" w:cs="Arial" w:eastAsia="Arial" w:hAnsi="Arial"/>
                <w:sz w:val="19"/>
                <w:szCs w:val="19"/>
              </w:rPr>
              <w:t xml:space="preserve">Customer: first name, last name, email address, phone number, country, state, city, postal code, source system, record updated, last purchase date, number of purchases, and every custom attribute on the records (with its values to pick from when there are few)</w:t>
            </w:r>
          </w:p>
        </w:tc>
        <w:tc>
          <w:tcPr>
            <w:tcW w:type="dxa" w:w="7480"/>
            <w:tcMar>
              <w:top w:type="dxa" w:w="60"/>
              <w:left w:type="dxa" w:w="90"/>
              <w:bottom w:type="dxa" w:w="60"/>
              <w:right w:type="dxa" w:w="90"/>
            </w:tcMar>
          </w:tcPr>
          <w:p>
            <w:r>
              <w:rPr>
                <w:rFonts w:ascii="Arial" w:cs="Arial" w:eastAsia="Arial" w:hAnsi="Arial"/>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 A custom attribute is read as text, a number or a date by the comparison you choose.</w:t>
            </w:r>
          </w:p>
        </w:tc>
      </w:tr>
      <w:tr>
        <w:tc>
          <w:tcPr>
            <w:tcW w:type="dxa" w:w="2600"/>
            <w:tcMar>
              <w:top w:type="dxa" w:w="60"/>
              <w:left w:type="dxa" w:w="90"/>
              <w:bottom w:type="dxa" w:w="60"/>
              <w:right w:type="dxa" w:w="90"/>
            </w:tcMar>
          </w:tcPr>
          <w:p>
            <w:r>
              <w:rPr>
                <w:rFonts w:ascii="Arial" w:cs="Arial" w:eastAsia="Arial" w:hAnsi="Arial"/>
                <w:sz w:val="19"/>
                <w:szCs w:val="19"/>
              </w:rPr>
              <w:t xml:space="preserve">This Journey (Condition steps only): each Email or SMS step, any message of the journey, each other Condition, the goal</w:t>
            </w:r>
          </w:p>
        </w:tc>
        <w:tc>
          <w:tcPr>
            <w:tcW w:type="dxa" w:w="7480"/>
            <w:tcMar>
              <w:top w:type="dxa" w:w="60"/>
              <w:left w:type="dxa" w:w="90"/>
              <w:bottom w:type="dxa" w:w="60"/>
              <w:right w:type="dxa" w:w="90"/>
            </w:tcMar>
          </w:tcPr>
          <w:p>
            <w:r>
              <w:rPr>
                <w:rFonts w:ascii="Arial" w:cs="Arial" w:eastAsia="Arial" w:hAnsi="Arial"/>
                <w:sz w:val="19"/>
                <w:szCs w:val="19"/>
              </w:rPr>
              <w:t xml:space="preserve">A message: was sent, was delivered, was opened, was clicked, bounced, was delivered and not opened, was not sent. A Condition: answered Yes, answered No. The goal: reached, not reached. Only sends after the customer entered count.</w:t>
            </w:r>
          </w:p>
        </w:tc>
      </w:tr>
      <w:tr>
        <w:tc>
          <w:tcPr>
            <w:tcW w:type="dxa" w:w="2600"/>
            <w:tcMar>
              <w:top w:type="dxa" w:w="60"/>
              <w:left w:type="dxa" w:w="90"/>
              <w:bottom w:type="dxa" w:w="60"/>
              <w:right w:type="dxa" w:w="90"/>
            </w:tcMar>
          </w:tcPr>
          <w:p>
            <w:r>
              <w:rPr>
                <w:rFonts w:ascii="Arial" w:cs="Arial" w:eastAsia="Arial" w:hAnsi="Arial"/>
                <w:sz w:val="19"/>
                <w:szCs w:val="19"/>
              </w:rPr>
              <w:t xml:space="preserve">Events: the types seen in the last 90 days and the standard ones, or any type you name</w:t>
            </w:r>
          </w:p>
        </w:tc>
        <w:tc>
          <w:tcPr>
            <w:tcW w:type="dxa" w:w="7480"/>
            <w:tcMar>
              <w:top w:type="dxa" w:w="60"/>
              <w:left w:type="dxa" w:w="90"/>
              <w:bottom w:type="dxa" w:w="60"/>
              <w:right w:type="dxa" w:w="90"/>
            </w:tcMar>
          </w:tcPr>
          <w:p>
            <w:r>
              <w:rPr>
                <w:rFonts w:ascii="Arial" w:cs="Arial" w:eastAsia="Arial" w:hAnsi="Arial"/>
                <w:sz w:val="19"/>
                <w:szCs w:val="19"/>
              </w:rPr>
              <w:t xml:space="preserve">Happened, did not happen; optionally within the last N days (otherwise since the customer entered the journey, or ever at entry), and filters on the event's own data (store is Lakeside, amount is at least 100).</w:t>
            </w:r>
          </w:p>
        </w:tc>
      </w:tr>
      <w:tr>
        <w:tc>
          <w:tcPr>
            <w:tcW w:type="dxa" w:w="2600"/>
            <w:tcMar>
              <w:top w:type="dxa" w:w="60"/>
              <w:left w:type="dxa" w:w="90"/>
              <w:bottom w:type="dxa" w:w="60"/>
              <w:right w:type="dxa" w:w="90"/>
            </w:tcMar>
          </w:tcPr>
          <w:p>
            <w:r>
              <w:rPr>
                <w:rFonts w:ascii="Arial" w:cs="Arial" w:eastAsia="Arial" w:hAnsi="Arial"/>
                <w:sz w:val="19"/>
                <w:szCs w:val="19"/>
              </w:rPr>
              <w:t xml:space="preserve">Lists and segments</w:t>
            </w:r>
          </w:p>
        </w:tc>
        <w:tc>
          <w:tcPr>
            <w:tcW w:type="dxa" w:w="7480"/>
            <w:tcMar>
              <w:top w:type="dxa" w:w="60"/>
              <w:left w:type="dxa" w:w="90"/>
              <w:bottom w:type="dxa" w:w="60"/>
              <w:right w:type="dxa" w:w="90"/>
            </w:tcMar>
          </w:tcPr>
          <w:p>
            <w:r>
              <w:rPr>
                <w:rFonts w:ascii="Arial" w:cs="Arial" w:eastAsia="Arial" w:hAnsi="Arial"/>
                <w:sz w:val="19"/>
                <w:szCs w:val="19"/>
              </w:rPr>
              <w:t xml:space="preserve">Is in, is not in.</w:t>
            </w:r>
          </w:p>
        </w:tc>
      </w:tr>
    </w:tbl>
    <w:p>
      <w:pPr>
        <w:spacing w:after="120"/>
      </w:pPr>
    </w:p>
    <w:p>
      <w:pPr>
        <w:pStyle w:val="Heading3"/>
        <w:spacing w:after="120" w:before="240"/>
      </w:pPr>
      <w:r>
        <w:rPr>
          <w:rFonts w:ascii="Arial" w:cs="Arial" w:eastAsia="Arial" w:hAnsi="Arial"/>
        </w:rPr>
        <w:t xml:space="preserve">4.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 filters included.</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 Preview Route is the no-send check to use before this.</w:t>
      </w:r>
    </w:p>
    <w:p>
      <w:pPr>
        <w:pStyle w:val="Heading3"/>
        <w:spacing w:after="120" w:before="240"/>
      </w:pPr>
      <w:r>
        <w:rPr>
          <w:rFonts w:ascii="Arial" w:cs="Arial" w:eastAsia="Arial" w:hAnsi="Arial"/>
        </w:rPr>
        <w:t xml:space="preserve">5.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C360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ListParagraph"/>
        <w:numPr>
          <w:ilvl w:val="0"/>
          <w:numId w:val="2"/>
        </w:numPr>
        <w:spacing w:after="60"/>
      </w:pPr>
      <w:r>
        <w:rPr>
          <w:rFonts w:ascii="Arial" w:cs="Arial" w:eastAsia="Arial" w:hAnsi="Arial"/>
          <w:b/>
          <w:bCs/>
          <w:sz w:val="21"/>
          <w:szCs w:val="21"/>
        </w:rPr>
        <w:t xml:space="preserve">Save as Template</w:t>
      </w:r>
      <w:r>
        <w:rPr>
          <w:rFonts w:ascii="Arial" w:cs="Arial" w:eastAsia="Arial" w:hAnsi="Arial"/>
          <w:sz w:val="21"/>
          <w:szCs w:val="21"/>
        </w:rPr>
        <w:t xml:space="preserve">: the journey kept as a template of the workspace, under Your Templates on the Journeys page (see </w:t>
      </w:r>
      <w:r>
        <w:rPr>
          <w:rFonts w:ascii="Arial" w:cs="Arial" w:eastAsia="Arial" w:hAnsi="Arial"/>
          <w:i/>
          <w:iCs/>
          <w:sz w:val="21"/>
          <w:szCs w:val="21"/>
        </w:rPr>
        <w:t xml:space="preserve">The ways to start a journey</w:t>
      </w:r>
      <w:r>
        <w:rPr>
          <w:rFonts w:ascii="Arial" w:cs="Arial" w:eastAsia="Arial" w:hAnsi="Arial"/>
          <w:sz w:val="21"/>
          <w:szCs w:val="21"/>
        </w:rPr>
        <w:t xml:space="preserve">). Needs Create and Edit.</w:t>
      </w:r>
    </w:p>
    <w:p>
      <w:pPr>
        <w:pStyle w:val="Heading2"/>
        <w:spacing w:after="120" w:before="240"/>
      </w:pPr>
      <w:r>
        <w:rPr>
          <w:rFonts w:ascii="Arial" w:cs="Arial" w:eastAsia="Arial" w:hAnsi="Arial"/>
        </w:rPr>
        <w:t xml:space="preserve">Running a journey: 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 Duplicate, Save as Template, Edit Journey, Pause or Resume, Test Publish of a new version, Cancel Schedule, Archive Journey.</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Converted (with a Goal: conversions, their attributed revenue and the average per conversion; without one: Exit arrivals) and Exited Early, with the weekly Enrollment Over Time and </w:t>
            </w:r>
            <w:r>
              <w:rPr>
                <w:rFonts w:ascii="Arial" w:cs="Arial" w:eastAsia="Arial" w:hAnsi="Arial"/>
                <w:b/>
                <w:bCs/>
                <w:sz w:val="19"/>
                <w:szCs w:val="19"/>
              </w:rPr>
              <w:t xml:space="preserve">Messages, All Steps</w:t>
            </w:r>
            <w:r>
              <w:rPr>
                <w:rFonts w:ascii="Arial" w:cs="Arial" w:eastAsia="Arial" w:hAnsi="Arial"/>
                <w:sz w:val="19"/>
                <w:szCs w:val="19"/>
              </w:rPr>
              <w:t xml:space="preserve">: every message step's sent, delivered, opened, clicked, bounced, complained, unsubscribed, held back (by reason) and failed figures for the last 30 days.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7480"/>
            <w:tcMar>
              <w:top w:type="dxa" w:w="60"/>
              <w:left w:type="dxa" w:w="90"/>
              <w:bottom w:type="dxa" w:w="60"/>
              <w:right w:type="dxa" w:w="90"/>
            </w:tcMar>
          </w:tcPr>
          <w:p>
            <w:r>
              <w:rPr>
                <w:rFonts w:ascii="Arial" w:cs="Arial" w:eastAsia="Arial" w:hAnsi="Arial"/>
                <w:sz w:val="19"/>
                <w:szCs w:val="19"/>
              </w:rPr>
              <w:t xml:space="preserve">Customers whose step failed for a temporary reason and is being retried (after 5, 15 and 60 minutes) or was given up on, with the reason, the tries and the next try. </w:t>
            </w:r>
            <w:r>
              <w:rPr>
                <w:rFonts w:ascii="Arial" w:cs="Arial" w:eastAsia="Arial" w:hAnsi="Arial"/>
                <w:b/>
                <w:bCs/>
                <w:sz w:val="19"/>
                <w:szCs w:val="19"/>
              </w:rPr>
              <w:t xml:space="preserve">Retry Now</w:t>
            </w:r>
            <w:r>
              <w:rPr>
                <w:rFonts w:ascii="Arial" w:cs="Arial" w:eastAsia="Arial" w:hAnsi="Arial"/>
                <w:sz w:val="19"/>
                <w:szCs w:val="19"/>
              </w:rPr>
              <w:t xml:space="preserve"> runs the step again on the next pass; </w:t>
            </w:r>
            <w:r>
              <w:rPr>
                <w:rFonts w:ascii="Arial" w:cs="Arial" w:eastAsia="Arial" w:hAnsi="Arial"/>
                <w:b/>
                <w:bCs/>
                <w:sz w:val="19"/>
                <w:szCs w:val="19"/>
              </w:rPr>
              <w:t xml:space="preserve">Skip Step</w:t>
            </w:r>
            <w:r>
              <w:rPr>
                <w:rFonts w:ascii="Arial" w:cs="Arial" w:eastAsia="Arial" w:hAnsi="Arial"/>
                <w:sz w:val="19"/>
                <w:szCs w:val="19"/>
              </w:rPr>
              <w:t xml:space="preserve"> records it as skipped and moves the customer on.</w:t>
            </w:r>
          </w:p>
        </w:tc>
      </w:tr>
      <w:tr>
        <w:tc>
          <w:tcPr>
            <w:tcW w:type="dxa" w:w="2600"/>
            <w:tcMar>
              <w:top w:type="dxa" w:w="60"/>
              <w:left w:type="dxa" w:w="90"/>
              <w:bottom w:type="dxa" w:w="60"/>
              <w:right w:type="dxa" w:w="90"/>
            </w:tcMar>
          </w:tcPr>
          <w:p>
            <w:r>
              <w:rPr>
                <w:rFonts w:ascii="Arial" w:cs="Arial" w:eastAsia="Arial" w:hAnsi="Arial"/>
                <w:sz w:val="19"/>
                <w:szCs w:val="19"/>
              </w:rPr>
              <w:t xml:space="preserve">Customers</w:t>
            </w:r>
          </w:p>
        </w:tc>
        <w:tc>
          <w:tcPr>
            <w:tcW w:type="dxa" w:w="7480"/>
            <w:tcMar>
              <w:top w:type="dxa" w:w="60"/>
              <w:left w:type="dxa" w:w="90"/>
              <w:bottom w:type="dxa" w:w="60"/>
              <w:right w:type="dxa" w:w="90"/>
            </w:tcMar>
          </w:tcPr>
          <w:p>
            <w:r>
              <w:rPr>
                <w:rFonts w:ascii="Arial" w:cs="Arial" w:eastAsia="Arial" w:hAnsi="Arial"/>
                <w:sz w:val="19"/>
                <w:szCs w:val="19"/>
              </w:rPr>
              <w:t xml:space="preserve">Everyone who entered, newest first, with where they are now; search by name or email, filter by status, and, once a step has held anyone back, filter by </w:t>
            </w:r>
            <w:r>
              <w:rPr>
                <w:rFonts w:ascii="Arial" w:cs="Arial" w:eastAsia="Arial" w:hAnsi="Arial"/>
                <w:b/>
                <w:bCs/>
                <w:sz w:val="19"/>
                <w:szCs w:val="19"/>
              </w:rPr>
              <w:t xml:space="preserve">Held Back Reason</w:t>
            </w:r>
            <w:r>
              <w:rPr>
                <w:rFonts w:ascii="Arial" w:cs="Arial" w:eastAsia="Arial" w:hAnsi="Arial"/>
                <w:sz w:val="19"/>
                <w:szCs w:val="19"/>
              </w:rPr>
              <w:t xml:space="preserve"> (no consent, a suppression, a frequency cap, quiet hours, each with how many customers). </w:t>
            </w:r>
            <w:r>
              <w:rPr>
                <w:rFonts w:ascii="Arial" w:cs="Arial" w:eastAsia="Arial" w:hAnsi="Arial"/>
                <w:b/>
                <w:bCs/>
                <w:sz w:val="19"/>
                <w:szCs w:val="19"/>
              </w:rPr>
              <w:t xml:space="preserve">Export CSV</w:t>
            </w:r>
            <w:r>
              <w:rPr>
                <w:rFonts w:ascii="Arial" w:cs="Arial" w:eastAsia="Arial" w:hAnsi="Arial"/>
                <w:sz w:val="19"/>
                <w:szCs w:val="19"/>
              </w:rPr>
              <w:t xml:space="preserve"> saves what the filters show. Open a customer for their </w:t>
            </w:r>
            <w:r>
              <w:rPr>
                <w:rFonts w:ascii="Arial" w:cs="Arial" w:eastAsia="Arial" w:hAnsi="Arial"/>
                <w:b/>
                <w:bCs/>
                <w:sz w:val="19"/>
                <w:szCs w:val="19"/>
              </w:rPr>
              <w:t xml:space="preserve">timeline</w:t>
            </w:r>
            <w:r>
              <w:rPr>
                <w:rFonts w:ascii="Arial" w:cs="Arial" w:eastAsia="Arial" w:hAnsi="Arial"/>
                <w:sz w:val="19"/>
                <w:szCs w:val="19"/>
              </w:rPr>
              <w:t xml:space="preserve">: when they entered, every step with its outcome (an email's delivered, opened and clicked moments; a held-back message's reason; a Condition's answer; the Goal), where they are waiting now, and how they left; </w:t>
            </w:r>
            <w:r>
              <w:rPr>
                <w:rFonts w:ascii="Arial" w:cs="Arial" w:eastAsia="Arial" w:hAnsi="Arial"/>
                <w:b/>
                <w:bCs/>
                <w:sz w:val="19"/>
                <w:szCs w:val="19"/>
              </w:rPr>
              <w:t xml:space="preserve">View Customer Record</w:t>
            </w:r>
            <w:r>
              <w:rPr>
                <w:rFonts w:ascii="Arial" w:cs="Arial" w:eastAsia="Arial" w:hAnsi="Arial"/>
                <w:sz w:val="19"/>
                <w:szCs w:val="19"/>
              </w:rPr>
              <w:t xml:space="preserve"> at the foot of the timeline opens their page across the workspace (see </w:t>
            </w:r>
            <w:r>
              <w:rPr>
                <w:rFonts w:ascii="Arial" w:cs="Arial" w:eastAsia="Arial" w:hAnsi="Arial"/>
                <w:i/>
                <w:iCs/>
                <w:sz w:val="19"/>
                <w:szCs w:val="19"/>
              </w:rPr>
              <w:t xml:space="preserve">The customer page</w:t>
            </w:r>
            <w:r>
              <w:rPr>
                <w:rFonts w:ascii="Arial" w:cs="Arial" w:eastAsia="Arial" w:hAnsi="Arial"/>
                <w:sz w:val="19"/>
                <w:szCs w:val="19"/>
              </w:rPr>
              <w:t xml:space="preserve"> in Contact Lists). A customer's page links back to each of their timelines.</w:t>
            </w:r>
          </w:p>
        </w:tc>
      </w:tr>
      <w:tr>
        <w:tc>
          <w:tcPr>
            <w:tcW w:type="dxa" w:w="2600"/>
            <w:tcMar>
              <w:top w:type="dxa" w:w="60"/>
              <w:left w:type="dxa" w:w="90"/>
              <w:bottom w:type="dxa" w:w="60"/>
              <w:right w:type="dxa" w:w="90"/>
            </w:tcMar>
          </w:tcPr>
          <w:p>
            <w:r>
              <w:rPr>
                <w:rFonts w:ascii="Arial" w:cs="Arial" w:eastAsia="Arial" w:hAnsi="Arial"/>
                <w:sz w:val="19"/>
                <w:szCs w:val="19"/>
              </w:rPr>
              <w:t xml:space="preserve">Suppressions</w:t>
            </w:r>
          </w:p>
        </w:tc>
        <w:tc>
          <w:tcPr>
            <w:tcW w:type="dxa" w:w="7480"/>
            <w:tcMar>
              <w:top w:type="dxa" w:w="60"/>
              <w:left w:type="dxa" w:w="90"/>
              <w:bottom w:type="dxa" w:w="60"/>
              <w:right w:type="dxa" w:w="90"/>
            </w:tcMar>
          </w:tcPr>
          <w:p>
            <w:r>
              <w:rPr>
                <w:rFonts w:ascii="Arial" w:cs="Arial" w:eastAsia="Arial" w:hAnsi="Arial"/>
                <w:sz w:val="19"/>
                <w:szCs w:val="19"/>
              </w:rPr>
              <w:t xml:space="preserve">Customers this one journey never enters or messages: add by email address, mobile number or customer id with a note (a customer inside leaves at once), remove later. Workspace suppressions and consent apply before these.</w:t>
            </w:r>
          </w:p>
        </w:tc>
      </w:tr>
      <w:tr>
        <w:tc>
          <w:tcPr>
            <w:tcW w:type="dxa" w:w="2600"/>
            <w:tcMar>
              <w:top w:type="dxa" w:w="60"/>
              <w:left w:type="dxa" w:w="90"/>
              <w:bottom w:type="dxa" w:w="60"/>
              <w:right w:type="dxa" w:w="90"/>
            </w:tcMar>
          </w:tcPr>
          <w:p>
            <w:r>
              <w:rPr>
                <w:rFonts w:ascii="Arial" w:cs="Arial" w:eastAsia="Arial" w:hAnsi="Arial"/>
                <w:sz w:val="19"/>
                <w:szCs w:val="19"/>
              </w:rPr>
              <w:t xml:space="preserve">Webhook Calls</w:t>
            </w:r>
          </w:p>
        </w:tc>
        <w:tc>
          <w:tcPr>
            <w:tcW w:type="dxa" w:w="7480"/>
            <w:tcMar>
              <w:top w:type="dxa" w:w="60"/>
              <w:left w:type="dxa" w:w="90"/>
              <w:bottom w:type="dxa" w:w="60"/>
              <w:right w:type="dxa" w:w="90"/>
            </w:tcMar>
          </w:tcPr>
          <w:p>
            <w:r>
              <w:rPr>
                <w:rFonts w:ascii="Arial" w:cs="Arial" w:eastAsia="Arial" w:hAnsi="Arial"/>
                <w:sz w:val="19"/>
                <w:szCs w:val="19"/>
              </w:rPr>
              <w:t xml:space="preserve">When the journey has a Webhook step: every call, test calls included, with the endpoint's answer, the try and the duration.</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spacing w:after="120"/>
      </w:pPr>
      <w:r>
        <w:rPr>
          <w:rFonts w:ascii="Arial" w:cs="Arial" w:eastAsia="Arial" w:hAnsi="Arial"/>
          <w:sz w:val="21"/>
          <w:szCs w:val="21"/>
        </w:rPr>
        <w:t xml:space="preserve">In the builder, a live or paused version's canvas shows on each card how many customers passed it, are waiting at it, answered Yes or No, or reached the goal, refreshed every minute.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attribute matches; never a customer suppressed for the journey); </w:t>
      </w:r>
      <w:r>
        <w:rPr>
          <w:rFonts w:ascii="Arial" w:cs="Arial" w:eastAsia="Arial" w:hAnsi="Arial"/>
          <w:b/>
          <w:bCs/>
          <w:sz w:val="21"/>
          <w:szCs w:val="21"/>
        </w:rPr>
        <w:t xml:space="preserve">advance-journey-customers</w:t>
      </w:r>
      <w:r>
        <w:rPr>
          <w:rFonts w:ascii="Arial" w:cs="Arial" w:eastAsia="Arial" w:hAnsi="Arial"/>
          <w:sz w:val="21"/>
          <w:szCs w:val="21"/>
        </w:rPr>
        <w:t xml:space="preserve"> first converts anyone whose goal event arrived, then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 One scheduler at a time works a workspace; a second one skips it.</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 A step that fails for a temporary reason is tried again after 5, 15 and 60 minutes, then given up and listed under Needs Attention; a permanent failure (a missing template, a refused address) is recorded on the customer's timeline and the customer carries on.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C360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and </w:t>
      </w:r>
      <w:r>
        <w:rPr>
          <w:rFonts w:ascii="Arial" w:cs="Arial" w:eastAsia="Arial" w:hAnsi="Arial"/>
          <w:b/>
          <w:bCs/>
          <w:sz w:val="21"/>
          <w:szCs w:val="21"/>
        </w:rPr>
        <w:t xml:space="preserve">Until a Date on the Record</w:t>
      </w:r>
      <w:r>
        <w:rPr>
          <w:rFonts w:ascii="Arial" w:cs="Arial" w:eastAsia="Arial" w:hAnsi="Arial"/>
          <w:sz w:val="21"/>
          <w:szCs w:val="21"/>
        </w:rPr>
        <w:t xml:space="preserve"> come from customer records' custom attributes holding a date (YYYY-MM-DD); C360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customer's time zone is the </w:t>
      </w:r>
      <w:r>
        <w:rPr>
          <w:rFonts w:ascii="Consolas" w:cs="Consolas" w:eastAsia="Consolas" w:hAnsi="Consolas"/>
          <w:sz w:val="21"/>
          <w:szCs w:val="21"/>
        </w:rPr>
        <w:t xml:space="preserve">timezone</w:t>
      </w:r>
      <w:r>
        <w:rPr>
          <w:rFonts w:ascii="Arial" w:cs="Arial" w:eastAsia="Arial" w:hAnsi="Arial"/>
          <w:sz w:val="21"/>
          <w:szCs w:val="21"/>
        </w:rPr>
        <w:t xml:space="preserve"> custom attribute on their record, an IANA name such as America/Chicago; C360 can send it, and the upload template has a Time zone column. A record without one, or with a name C360 does not know, waits in the workspace's time zone. Test Publish skips every wait.</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A Condition saved before the builder (made a purchase, opened an email, and so on) keeps working as it was; opening it shows the same check as a rule, which is saved in the new form when you save the step.</w:t>
      </w:r>
    </w:p>
    <w:p>
      <w:pPr>
        <w:pStyle w:val="ListParagraph"/>
        <w:numPr>
          <w:ilvl w:val="0"/>
          <w:numId w:val="2"/>
        </w:numPr>
        <w:spacing w:after="60"/>
      </w:pPr>
      <w:r>
        <w:rPr>
          <w:rFonts w:ascii="Arial" w:cs="Arial" w:eastAsia="Arial" w:hAnsi="Arial"/>
          <w:sz w:val="21"/>
          <w:szCs w:val="21"/>
        </w:rPr>
        <w:t xml:space="preserve">A Webhook address must be https (http only for localhost), so customer data never travels in the clear. The signing secret is kept encrypted; the Webhook Calls card never shows it.</w:t>
      </w:r>
    </w:p>
    <w:p>
      <w:pPr>
        <w:pStyle w:val="ListParagraph"/>
        <w:numPr>
          <w:ilvl w:val="0"/>
          <w:numId w:val="2"/>
        </w:numPr>
        <w:spacing w:after="60"/>
      </w:pPr>
      <w:r>
        <w:rPr>
          <w:rFonts w:ascii="Arial" w:cs="Arial" w:eastAsia="Arial" w:hAnsi="Arial"/>
          <w:sz w:val="21"/>
          <w:szCs w:val="21"/>
        </w:rPr>
        <w:t xml:space="preserve">A saved template belongs to the workspace, not to the journey it came from: deleting the template leaves the journeys made from it as they are, and archiving the journey leaves the template. C360's own starters cannot be changed or deleted.</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Journeys</w:t>
      </w:r>
      <w:r>
        <w:rPr>
          <w:rFonts w:ascii="Arial" w:cs="Arial" w:eastAsia="Arial" w:hAnsi="Arial"/>
          <w:sz w:val="21"/>
          <w:szCs w:val="21"/>
        </w:rPr>
        <w:t xml:space="preserve"> dataset in Reports adds up every journey's entries, conversions, revenue and messages per day over a period, with a CSV (see </w:t>
      </w:r>
      <w:r>
        <w:rPr>
          <w:rFonts w:ascii="Arial" w:cs="Arial" w:eastAsia="Arial" w:hAnsi="Arial"/>
          <w:i/>
          <w:iCs/>
          <w:sz w:val="21"/>
          <w:szCs w:val="21"/>
        </w:rPr>
        <w:t xml:space="preserve">Reports</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 keys in </w:t>
      </w:r>
      <w:r>
        <w:rPr>
          <w:rFonts w:ascii="Arial" w:cs="Arial" w:eastAsia="Arial" w:hAnsi="Arial"/>
          <w:b/>
          <w:bCs/>
          <w:sz w:val="21"/>
          <w:szCs w:val="21"/>
        </w:rPr>
        <w:t xml:space="preserve">API Keys</w:t>
      </w:r>
      <w:r>
        <w:rPr>
          <w:rFonts w:ascii="Arial" w:cs="Arial" w:eastAsia="Arial" w:hAnsi="Arial"/>
          <w:sz w:val="21"/>
          <w:szCs w:val="21"/>
        </w:rPr>
        <w:t xml:space="preserve">, who may do what in </w:t>
      </w:r>
      <w:r>
        <w:rPr>
          <w:rFonts w:ascii="Arial" w:cs="Arial" w:eastAsia="Arial" w:hAnsi="Arial"/>
          <w:b/>
          <w:bCs/>
          <w:sz w:val="21"/>
          <w:szCs w:val="21"/>
        </w:rPr>
        <w:t xml:space="preserve">Roles</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C360, and C360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C360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C360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C360's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C360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C360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C360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C360 never makes coupon codes; C360 does.</w:t>
      </w:r>
    </w:p>
    <w:p>
      <w:r>
        <w:br w:type="page"/>
      </w:r>
    </w:p>
    <w:p>
      <w:pPr>
        <w:pStyle w:val="Heading1"/>
        <w:spacing w:after="120" w:before="0"/>
      </w:pPr>
      <w:r>
        <w:rPr>
          <w:rFonts w:ascii="Arial" w:cs="Arial" w:eastAsia="Arial" w:hAnsi="Arial"/>
        </w:rPr>
        <w:t xml:space="preserve">Insights: Reports, Dashboards and Scheduled Delivery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Insights, in the app launcher (the grid icon at the top left), and the Insights item in Engagement's menu, which opens the same reports.</w:t>
      </w:r>
    </w:p>
    <w:p>
      <w:pPr>
        <w:pStyle w:val="Heading2"/>
        <w:spacing w:after="120" w:before="240"/>
      </w:pPr>
      <w:r>
        <w:rPr>
          <w:rFonts w:ascii="Arial" w:cs="Arial" w:eastAsia="Arial" w:hAnsi="Arial"/>
        </w:rPr>
        <w:t xml:space="preserve">Step by step: the AI features</w:t>
      </w:r>
    </w:p>
    <w:p>
      <w:pPr>
        <w:spacing w:after="120"/>
      </w:pPr>
      <w:r>
        <w:rPr>
          <w:rFonts w:ascii="Arial" w:cs="Arial" w:eastAsia="Arial" w:hAnsi="Arial"/>
          <w:b/>
          <w:bCs/>
          <w:sz w:val="21"/>
          <w:szCs w:val="21"/>
        </w:rPr>
        <w:t xml:space="preserve">Ask for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The Ask for a Report box sits above the list; it is there once your platform has switched on an AI provider and your workspace allows it.</w:t>
      </w:r>
    </w:p>
    <w:p>
      <w:pPr>
        <w:pStyle w:val="ListParagraph"/>
        <w:numPr>
          <w:ilvl w:val="0"/>
          <w:numId w:val="3"/>
        </w:numPr>
        <w:spacing w:after="60"/>
      </w:pPr>
      <w:r>
        <w:rPr>
          <w:rFonts w:ascii="Arial" w:cs="Arial" w:eastAsia="Arial" w:hAnsi="Arial"/>
          <w:sz w:val="21"/>
          <w:szCs w:val="21"/>
        </w:rPr>
        <w:t xml:space="preserve">Write what you want to see in your own words, pick a model beside Generate, and press </w:t>
      </w:r>
      <w:r>
        <w:rPr>
          <w:rFonts w:ascii="Arial" w:cs="Arial" w:eastAsia="Arial" w:hAnsi="Arial"/>
          <w:b/>
          <w:bCs/>
          <w:sz w:val="21"/>
          <w:szCs w:val="21"/>
        </w:rPr>
        <w:t xml:space="preserve">Generate Report</w:t>
      </w:r>
      <w:r>
        <w:rPr>
          <w:rFonts w:ascii="Arial" w:cs="Arial" w:eastAsia="Arial" w:hAnsi="Arial"/>
          <w:sz w:val="21"/>
          <w:szCs w:val="21"/>
        </w:rPr>
        <w:t xml:space="preserve"> (or Ctrl+Enter).</w:t>
      </w:r>
    </w:p>
    <w:p>
      <w:pPr>
        <w:pStyle w:val="ListParagraph"/>
        <w:numPr>
          <w:ilvl w:val="0"/>
          <w:numId w:val="3"/>
        </w:numPr>
        <w:spacing w:after="60"/>
      </w:pPr>
      <w:r>
        <w:rPr>
          <w:rFonts w:ascii="Arial" w:cs="Arial" w:eastAsia="Arial" w:hAnsi="Arial"/>
          <w:sz w:val="21"/>
          <w:szCs w:val="21"/>
        </w:rPr>
        <w:t xml:space="preserve">Read what comes back. A </w:t>
      </w:r>
      <w:r>
        <w:rPr>
          <w:rFonts w:ascii="Arial" w:cs="Arial" w:eastAsia="Arial" w:hAnsi="Arial"/>
          <w:b/>
          <w:bCs/>
          <w:sz w:val="21"/>
          <w:szCs w:val="21"/>
        </w:rPr>
        <w:t xml:space="preserve">draft</w:t>
      </w:r>
      <w:r>
        <w:rPr>
          <w:rFonts w:ascii="Arial" w:cs="Arial" w:eastAsia="Arial" w:hAnsi="Arial"/>
          <w:sz w:val="21"/>
          <w:szCs w:val="21"/>
        </w:rPr>
        <w:t xml:space="preserve">: check its name, view, data, rows, columns, values and filter, then </w:t>
      </w:r>
      <w:r>
        <w:rPr>
          <w:rFonts w:ascii="Arial" w:cs="Arial" w:eastAsia="Arial" w:hAnsi="Arial"/>
          <w:b/>
          <w:bCs/>
          <w:sz w:val="21"/>
          <w:szCs w:val="21"/>
        </w:rPr>
        <w:t xml:space="preserve">Open in Editor</w:t>
      </w:r>
      <w:r>
        <w:rPr>
          <w:rFonts w:ascii="Arial" w:cs="Arial" w:eastAsia="Arial" w:hAnsi="Arial"/>
          <w:sz w:val="21"/>
          <w:szCs w:val="21"/>
        </w:rPr>
        <w:t xml:space="preserve"> to make it a private report of yours and open the editor. </w:t>
      </w:r>
      <w:r>
        <w:rPr>
          <w:rFonts w:ascii="Arial" w:cs="Arial" w:eastAsia="Arial" w:hAnsi="Arial"/>
          <w:b/>
          <w:bCs/>
          <w:sz w:val="21"/>
          <w:szCs w:val="21"/>
        </w:rPr>
        <w:t xml:space="preserve">One question first</w:t>
      </w:r>
      <w:r>
        <w:rPr>
          <w:rFonts w:ascii="Arial" w:cs="Arial" w:eastAsia="Arial" w:hAnsi="Arial"/>
          <w:sz w:val="21"/>
          <w:szCs w:val="21"/>
        </w:rPr>
        <w:t xml:space="preserve">: press the answer that fits; answering does not cost a prompt. </w:t>
      </w:r>
      <w:r>
        <w:rPr>
          <w:rFonts w:ascii="Arial" w:cs="Arial" w:eastAsia="Arial" w:hAnsi="Arial"/>
          <w:b/>
          <w:bCs/>
          <w:sz w:val="21"/>
          <w:szCs w:val="21"/>
        </w:rPr>
        <w:t xml:space="preserve">No field for this</w:t>
      </w:r>
      <w:r>
        <w:rPr>
          <w:rFonts w:ascii="Arial" w:cs="Arial" w:eastAsia="Arial" w:hAnsi="Arial"/>
          <w:sz w:val="21"/>
          <w:szCs w:val="21"/>
        </w:rPr>
        <w:t xml:space="preserve">: pick one of the closest prompts, or ask your platform team to map the data.</w:t>
      </w:r>
    </w:p>
    <w:p>
      <w:pPr>
        <w:pStyle w:val="ListParagraph"/>
        <w:numPr>
          <w:ilvl w:val="0"/>
          <w:numId w:val="3"/>
        </w:numPr>
        <w:spacing w:after="60"/>
      </w:pPr>
      <w:r>
        <w:rPr>
          <w:rFonts w:ascii="Arial" w:cs="Arial" w:eastAsia="Arial" w:hAnsi="Arial"/>
          <w:sz w:val="21"/>
          <w:szCs w:val="21"/>
        </w:rPr>
        <w:t xml:space="preserve">Your recent prompts sit under the box, each with the report it became. The line at the top right counts the month's prompts against your plan; only a draft counts.</w:t>
      </w:r>
    </w:p>
    <w:p>
      <w:pPr>
        <w:spacing w:after="120"/>
      </w:pPr>
      <w:r>
        <w:rPr>
          <w:rFonts w:ascii="Arial" w:cs="Arial" w:eastAsia="Arial" w:hAnsi="Arial"/>
          <w:b/>
          <w:bCs/>
          <w:sz w:val="21"/>
          <w:szCs w:val="21"/>
        </w:rPr>
        <w:t xml:space="preserve">Use AI in your workspace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Open Settings → AI Assistant. </w:t>
      </w:r>
      <w:r>
        <w:rPr>
          <w:rFonts w:ascii="Arial" w:cs="Arial" w:eastAsia="Arial" w:hAnsi="Arial"/>
          <w:b/>
          <w:bCs/>
          <w:sz w:val="21"/>
          <w:szCs w:val="21"/>
        </w:rPr>
        <w:t xml:space="preserve">Use AI in Reports</w:t>
      </w:r>
      <w:r>
        <w:rPr>
          <w:rFonts w:ascii="Arial" w:cs="Arial" w:eastAsia="Arial" w:hAnsi="Arial"/>
          <w:sz w:val="21"/>
          <w:szCs w:val="21"/>
        </w:rPr>
        <w:t xml:space="preserve"> is on by default; switch it off to hide every AI feature and keep every prompt inside CEP.</w:t>
      </w:r>
    </w:p>
    <w:p>
      <w:pPr>
        <w:pStyle w:val="ListParagraph"/>
        <w:numPr>
          <w:ilvl w:val="0"/>
          <w:numId w:val="3"/>
        </w:numPr>
        <w:spacing w:after="60"/>
      </w:pPr>
      <w:r>
        <w:rPr>
          <w:rFonts w:ascii="Arial" w:cs="Arial" w:eastAsia="Arial" w:hAnsi="Arial"/>
          <w:sz w:val="21"/>
          <w:szCs w:val="21"/>
        </w:rPr>
        <w:t xml:space="preserve">For each provider, allow or disallow it with its switch, or press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it) to enter the workspace's own key and the two models, then </w:t>
      </w:r>
      <w:r>
        <w:rPr>
          <w:rFonts w:ascii="Arial" w:cs="Arial" w:eastAsia="Arial" w:hAnsi="Arial"/>
          <w:b/>
          <w:bCs/>
          <w:sz w:val="21"/>
          <w:szCs w:val="21"/>
        </w:rPr>
        <w:t xml:space="preserve">Check Connection</w:t>
      </w:r>
      <w:r>
        <w:rPr>
          <w:rFonts w:ascii="Arial" w:cs="Arial" w:eastAsia="Arial" w:hAnsi="Arial"/>
          <w:sz w:val="21"/>
          <w:szCs w:val="21"/>
        </w:rPr>
        <w:t xml:space="preserve">. The workspace's key wins over the platform's, and prompts on it are not counted against the plan.</w:t>
      </w:r>
    </w:p>
    <w:p>
      <w:pPr>
        <w:pStyle w:val="ListParagraph"/>
        <w:numPr>
          <w:ilvl w:val="0"/>
          <w:numId w:val="3"/>
        </w:numPr>
        <w:spacing w:after="60"/>
      </w:pPr>
      <w:r>
        <w:rPr>
          <w:rFonts w:ascii="Arial" w:cs="Arial" w:eastAsia="Arial" w:hAnsi="Arial"/>
          <w:b/>
          <w:bCs/>
          <w:sz w:val="21"/>
          <w:szCs w:val="21"/>
        </w:rPr>
        <w:t xml:space="preserve">Explain This Report</w:t>
      </w:r>
      <w:r>
        <w:rPr>
          <w:rFonts w:ascii="Arial" w:cs="Arial" w:eastAsia="Arial" w:hAnsi="Arial"/>
          <w:sz w:val="21"/>
          <w:szCs w:val="21"/>
        </w:rPr>
        <w:t xml:space="preserve"> decides whether a report's totals may be sent to the model; personal-data fields are never sent.</w:t>
      </w:r>
    </w:p>
    <w:p>
      <w:pPr>
        <w:pStyle w:val="ListParagraph"/>
        <w:numPr>
          <w:ilvl w:val="0"/>
          <w:numId w:val="3"/>
        </w:numPr>
        <w:spacing w:after="60"/>
      </w:pPr>
      <w:r>
        <w:rPr>
          <w:rFonts w:ascii="Arial" w:cs="Arial" w:eastAsia="Arial" w:hAnsi="Arial"/>
          <w:b/>
          <w:bCs/>
          <w:sz w:val="21"/>
          <w:szCs w:val="21"/>
        </w:rPr>
        <w:t xml:space="preserve">AI Prompts This Month</w:t>
      </w:r>
      <w:r>
        <w:rPr>
          <w:rFonts w:ascii="Arial" w:cs="Arial" w:eastAsia="Arial" w:hAnsi="Arial"/>
          <w:sz w:val="21"/>
          <w:szCs w:val="21"/>
        </w:rPr>
        <w:t xml:space="preserve"> shows the count against the plan.</w:t>
      </w:r>
    </w:p>
    <w:p>
      <w:pPr>
        <w:spacing w:after="120"/>
      </w:pPr>
      <w:r>
        <w:rPr>
          <w:rFonts w:ascii="Arial" w:cs="Arial" w:eastAsia="Arial" w:hAnsi="Arial"/>
          <w:b/>
          <w:bCs/>
          <w:sz w:val="21"/>
          <w:szCs w:val="21"/>
        </w:rPr>
        <w:t xml:space="preserve">Write It for Me</w:t>
      </w:r>
      <w:r>
        <w:rPr>
          <w:rFonts w:ascii="Arial" w:cs="Arial" w:eastAsia="Arial" w:hAnsi="Arial"/>
          <w:sz w:val="21"/>
          <w:szCs w:val="21"/>
        </w:rPr>
        <w:t xml:space="preserve"> in the query window is described in the Report Databases chapter.</w:t>
      </w:r>
    </w:p>
    <w:p>
      <w:pPr>
        <w:pStyle w:val="Heading2"/>
        <w:spacing w:after="120" w:before="240"/>
      </w:pPr>
      <w:r>
        <w:rPr>
          <w:rFonts w:ascii="Arial" w:cs="Arial" w:eastAsia="Arial" w:hAnsi="Arial"/>
        </w:rPr>
        <w:t xml:space="preserve">Step by step: measures, comparisons, charts, formatting, sharing and slicers</w:t>
      </w:r>
    </w:p>
    <w:p>
      <w:pPr>
        <w:spacing w:after="120"/>
      </w:pPr>
      <w:r>
        <w:rPr>
          <w:rFonts w:ascii="Arial" w:cs="Arial" w:eastAsia="Arial" w:hAnsi="Arial"/>
          <w:b/>
          <w:bCs/>
          <w:sz w:val="21"/>
          <w:szCs w:val="21"/>
        </w:rPr>
        <w:t xml:space="preserve">Use a calculated measure in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pick a dataset, such as Messages.</w:t>
      </w:r>
    </w:p>
    <w:p>
      <w:pPr>
        <w:pStyle w:val="ListParagraph"/>
        <w:numPr>
          <w:ilvl w:val="0"/>
          <w:numId w:val="3"/>
        </w:numPr>
        <w:spacing w:after="60"/>
      </w:pPr>
      <w:r>
        <w:rPr>
          <w:rFonts w:ascii="Arial" w:cs="Arial" w:eastAsia="Arial" w:hAnsi="Arial"/>
          <w:sz w:val="21"/>
          <w:szCs w:val="21"/>
        </w:rPr>
        <w:t xml:space="preserve">Drag a rate, such as Delivered Rate, into </w:t>
      </w:r>
      <w:r>
        <w:rPr>
          <w:rFonts w:ascii="Arial" w:cs="Arial" w:eastAsia="Arial" w:hAnsi="Arial"/>
          <w:b/>
          <w:bCs/>
          <w:sz w:val="21"/>
          <w:szCs w:val="21"/>
        </w:rPr>
        <w:t xml:space="preserve">Values</w:t>
      </w:r>
      <w:r>
        <w:rPr>
          <w:rFonts w:ascii="Arial" w:cs="Arial" w:eastAsia="Arial" w:hAnsi="Arial"/>
          <w:sz w:val="21"/>
          <w:szCs w:val="21"/>
        </w:rPr>
        <w:t xml:space="preserve">. Its calculation reads </w:t>
      </w:r>
      <w:r>
        <w:rPr>
          <w:rFonts w:ascii="Arial" w:cs="Arial" w:eastAsia="Arial" w:hAnsi="Arial"/>
          <w:b/>
          <w:bCs/>
          <w:sz w:val="21"/>
          <w:szCs w:val="21"/>
        </w:rPr>
        <w:t xml:space="preserve">Calculated</w:t>
      </w:r>
      <w:r>
        <w:rPr>
          <w:rFonts w:ascii="Arial" w:cs="Arial" w:eastAsia="Arial" w:hAnsi="Arial"/>
          <w:sz w:val="21"/>
          <w:szCs w:val="21"/>
        </w:rPr>
        <w:t xml:space="preserve"> and is the only choice.</w:t>
      </w:r>
    </w:p>
    <w:p>
      <w:pPr>
        <w:pStyle w:val="ListParagraph"/>
        <w:numPr>
          <w:ilvl w:val="0"/>
          <w:numId w:val="3"/>
        </w:numPr>
        <w:spacing w:after="60"/>
      </w:pPr>
      <w:r>
        <w:rPr>
          <w:rFonts w:ascii="Arial" w:cs="Arial" w:eastAsia="Arial" w:hAnsi="Arial"/>
          <w:sz w:val="21"/>
          <w:szCs w:val="21"/>
        </w:rPr>
        <w:t xml:space="preserve">Add a dimension to </w:t>
      </w:r>
      <w:r>
        <w:rPr>
          <w:rFonts w:ascii="Arial" w:cs="Arial" w:eastAsia="Arial" w:hAnsi="Arial"/>
          <w:b/>
          <w:bCs/>
          <w:sz w:val="21"/>
          <w:szCs w:val="21"/>
        </w:rPr>
        <w:t xml:space="preserve">Rows</w:t>
      </w:r>
      <w:r>
        <w:rPr>
          <w:rFonts w:ascii="Arial" w:cs="Arial" w:eastAsia="Arial" w:hAnsi="Arial"/>
          <w:sz w:val="21"/>
          <w:szCs w:val="21"/>
        </w:rPr>
        <w:t xml:space="preserve">, such as Channel. The rate is worked out per row and in every total, as a rate of the totals.</w:t>
      </w:r>
    </w:p>
    <w:p>
      <w:pPr>
        <w:pStyle w:val="ListParagraph"/>
        <w:numPr>
          <w:ilvl w:val="0"/>
          <w:numId w:val="3"/>
        </w:numPr>
        <w:spacing w:after="60"/>
      </w:pPr>
      <w:r>
        <w:rPr>
          <w:rFonts w:ascii="Arial" w:cs="Arial" w:eastAsia="Arial" w:hAnsi="Arial"/>
          <w:sz w:val="21"/>
          <w:szCs w:val="21"/>
        </w:rPr>
        <w:t xml:space="preserve">A rate with nothing to divide by shows as empty.</w:t>
      </w:r>
    </w:p>
    <w:p>
      <w:pPr>
        <w:spacing w:after="120"/>
      </w:pPr>
      <w:r>
        <w:rPr>
          <w:rFonts w:ascii="Arial" w:cs="Arial" w:eastAsia="Arial" w:hAnsi="Arial"/>
          <w:sz w:val="21"/>
          <w:szCs w:val="21"/>
        </w:rPr>
        <w:t xml:space="preserve">Workspace administrators add calculated measures to their own datasets (Report Databases chapter); your platform team adds them to the platform's datasets.</w:t>
      </w:r>
    </w:p>
    <w:p>
      <w:pPr>
        <w:spacing w:after="120"/>
      </w:pPr>
      <w:r>
        <w:rPr>
          <w:rFonts w:ascii="Arial" w:cs="Arial" w:eastAsia="Arial" w:hAnsi="Arial"/>
          <w:b/>
          <w:bCs/>
          <w:sz w:val="21"/>
          <w:szCs w:val="21"/>
        </w:rPr>
        <w:t xml:space="preserve">Compare a measure with an earlier period</w:t>
      </w:r>
    </w:p>
    <w:p>
      <w:pPr>
        <w:pStyle w:val="ListParagraph"/>
        <w:numPr>
          <w:ilvl w:val="0"/>
          <w:numId w:val="3"/>
        </w:numPr>
        <w:spacing w:after="60"/>
      </w:pPr>
      <w:r>
        <w:rPr>
          <w:rFonts w:ascii="Arial" w:cs="Arial" w:eastAsia="Arial" w:hAnsi="Arial"/>
          <w:sz w:val="21"/>
          <w:szCs w:val="21"/>
        </w:rPr>
        <w:t xml:space="preserve">In the editor, group the report by a date: drag the date into </w:t>
      </w:r>
      <w:r>
        <w:rPr>
          <w:rFonts w:ascii="Arial" w:cs="Arial" w:eastAsia="Arial" w:hAnsi="Arial"/>
          <w:b/>
          <w:bCs/>
          <w:sz w:val="21"/>
          <w:szCs w:val="21"/>
        </w:rPr>
        <w:t xml:space="preserve">Rows</w:t>
      </w:r>
      <w:r>
        <w:rPr>
          <w:rFonts w:ascii="Arial" w:cs="Arial" w:eastAsia="Arial" w:hAnsi="Arial"/>
          <w:sz w:val="21"/>
          <w:szCs w:val="21"/>
        </w:rPr>
        <w:t xml:space="preserve"> and choose </w:t>
      </w:r>
      <w:r>
        <w:rPr>
          <w:rFonts w:ascii="Arial" w:cs="Arial" w:eastAsia="Arial" w:hAnsi="Arial"/>
          <w:b/>
          <w:bCs/>
          <w:sz w:val="21"/>
          <w:szCs w:val="21"/>
        </w:rPr>
        <w:t xml:space="preserve">by Month</w:t>
      </w:r>
      <w:r>
        <w:rPr>
          <w:rFonts w:ascii="Arial" w:cs="Arial" w:eastAsia="Arial" w:hAnsi="Arial"/>
          <w:sz w:val="21"/>
          <w:szCs w:val="21"/>
        </w:rPr>
        <w:t xml:space="preserve"> (or Day, Week, Quarter, Year).</w:t>
      </w:r>
    </w:p>
    <w:p>
      <w:pPr>
        <w:pStyle w:val="ListParagraph"/>
        <w:numPr>
          <w:ilvl w:val="0"/>
          <w:numId w:val="3"/>
        </w:numPr>
        <w:spacing w:after="60"/>
      </w:pPr>
      <w:r>
        <w:rPr>
          <w:rFonts w:ascii="Arial" w:cs="Arial" w:eastAsia="Arial" w:hAnsi="Arial"/>
          <w:sz w:val="21"/>
          <w:szCs w:val="21"/>
        </w:rPr>
        <w:t xml:space="preserve">Under a measure in </w:t>
      </w:r>
      <w:r>
        <w:rPr>
          <w:rFonts w:ascii="Arial" w:cs="Arial" w:eastAsia="Arial" w:hAnsi="Arial"/>
          <w:b/>
          <w:bCs/>
          <w:sz w:val="21"/>
          <w:szCs w:val="21"/>
        </w:rPr>
        <w:t xml:space="preserve">Values</w:t>
      </w:r>
      <w:r>
        <w:rPr>
          <w:rFonts w:ascii="Arial" w:cs="Arial" w:eastAsia="Arial" w:hAnsi="Arial"/>
          <w:sz w:val="21"/>
          <w:szCs w:val="21"/>
        </w:rPr>
        <w:t xml:space="preserve"> (or in </w:t>
      </w:r>
      <w:r>
        <w:rPr>
          <w:rFonts w:ascii="Arial" w:cs="Arial" w:eastAsia="Arial" w:hAnsi="Arial"/>
          <w:b/>
          <w:bCs/>
          <w:sz w:val="21"/>
          <w:szCs w:val="21"/>
        </w:rPr>
        <w:t xml:space="preserve">Summarize</w:t>
      </w:r>
      <w:r>
        <w:rPr>
          <w:rFonts w:ascii="Arial" w:cs="Arial" w:eastAsia="Arial" w:hAnsi="Arial"/>
          <w:sz w:val="21"/>
          <w:szCs w:val="21"/>
        </w:rPr>
        <w:t xml:space="preserve"> in Steps), open </w:t>
      </w:r>
      <w:r>
        <w:rPr>
          <w:rFonts w:ascii="Arial" w:cs="Arial" w:eastAsia="Arial" w:hAnsi="Arial"/>
          <w:b/>
          <w:bCs/>
          <w:sz w:val="21"/>
          <w:szCs w:val="21"/>
        </w:rPr>
        <w:t xml:space="preserve">Add a Comparison</w:t>
      </w:r>
      <w:r>
        <w:rPr>
          <w:rFonts w:ascii="Arial" w:cs="Arial" w:eastAsia="Arial" w:hAnsi="Arial"/>
          <w:sz w:val="21"/>
          <w:szCs w:val="21"/>
        </w:rPr>
        <w:t xml:space="preserve"> and pick one: </w:t>
      </w:r>
      <w:r>
        <w:rPr>
          <w:rFonts w:ascii="Arial" w:cs="Arial" w:eastAsia="Arial" w:hAnsi="Arial"/>
          <w:b/>
          <w:bCs/>
          <w:sz w:val="21"/>
          <w:szCs w:val="21"/>
        </w:rPr>
        <w:t xml:space="preserve">Previous Month</w:t>
      </w:r>
      <w:r>
        <w:rPr>
          <w:rFonts w:ascii="Arial" w:cs="Arial" w:eastAsia="Arial" w:hAnsi="Arial"/>
          <w:sz w:val="21"/>
          <w:szCs w:val="21"/>
        </w:rPr>
        <w:t xml:space="preserve">, </w:t>
      </w:r>
      <w:r>
        <w:rPr>
          <w:rFonts w:ascii="Arial" w:cs="Arial" w:eastAsia="Arial" w:hAnsi="Arial"/>
          <w:b/>
          <w:bCs/>
          <w:sz w:val="21"/>
          <w:szCs w:val="21"/>
        </w:rPr>
        <w:t xml:space="preserve">Last Year</w:t>
      </w:r>
      <w:r>
        <w:rPr>
          <w:rFonts w:ascii="Arial" w:cs="Arial" w:eastAsia="Arial" w:hAnsi="Arial"/>
          <w:sz w:val="21"/>
          <w:szCs w:val="21"/>
        </w:rPr>
        <w:t xml:space="preserve">, </w:t>
      </w:r>
      <w:r>
        <w:rPr>
          <w:rFonts w:ascii="Arial" w:cs="Arial" w:eastAsia="Arial" w:hAnsi="Arial"/>
          <w:b/>
          <w:bCs/>
          <w:sz w:val="21"/>
          <w:szCs w:val="21"/>
        </w:rPr>
        <w:t xml:space="preserve">Change vs Previous Month</w:t>
      </w:r>
      <w:r>
        <w:rPr>
          <w:rFonts w:ascii="Arial" w:cs="Arial" w:eastAsia="Arial" w:hAnsi="Arial"/>
          <w:sz w:val="21"/>
          <w:szCs w:val="21"/>
        </w:rPr>
        <w:t xml:space="preserve">, </w:t>
      </w:r>
      <w:r>
        <w:rPr>
          <w:rFonts w:ascii="Arial" w:cs="Arial" w:eastAsia="Arial" w:hAnsi="Arial"/>
          <w:b/>
          <w:bCs/>
          <w:sz w:val="21"/>
          <w:szCs w:val="21"/>
        </w:rPr>
        <w:t xml:space="preserve">Change vs Last Year</w:t>
      </w:r>
      <w:r>
        <w:rPr>
          <w:rFonts w:ascii="Arial" w:cs="Arial" w:eastAsia="Arial" w:hAnsi="Arial"/>
          <w:sz w:val="21"/>
          <w:szCs w:val="21"/>
        </w:rPr>
        <w:t xml:space="preserve">, </w:t>
      </w:r>
      <w:r>
        <w:rPr>
          <w:rFonts w:ascii="Arial" w:cs="Arial" w:eastAsia="Arial" w:hAnsi="Arial"/>
          <w:b/>
          <w:bCs/>
          <w:sz w:val="21"/>
          <w:szCs w:val="21"/>
        </w:rPr>
        <w:t xml:space="preserve">Running Total</w:t>
      </w:r>
      <w:r>
        <w:rPr>
          <w:rFonts w:ascii="Arial" w:cs="Arial" w:eastAsia="Arial" w:hAnsi="Arial"/>
          <w:sz w:val="21"/>
          <w:szCs w:val="21"/>
        </w:rPr>
        <w:t xml:space="preserve"> or </w:t>
      </w:r>
      <w:r>
        <w:rPr>
          <w:rFonts w:ascii="Arial" w:cs="Arial" w:eastAsia="Arial" w:hAnsi="Arial"/>
          <w:b/>
          <w:bCs/>
          <w:sz w:val="21"/>
          <w:szCs w:val="21"/>
        </w:rPr>
        <w:t xml:space="preserve">% of Total</w:t>
      </w:r>
      <w:r>
        <w:rPr>
          <w:rFonts w:ascii="Arial" w:cs="Arial" w:eastAsia="Arial" w:hAnsi="Arial"/>
          <w:sz w:val="21"/>
          <w:szCs w:val="21"/>
        </w:rPr>
        <w:t xml:space="preserve">. The names follow the date's grouping: Previous Week on a weekly report.</w:t>
      </w:r>
    </w:p>
    <w:p>
      <w:pPr>
        <w:pStyle w:val="ListParagraph"/>
        <w:numPr>
          <w:ilvl w:val="0"/>
          <w:numId w:val="3"/>
        </w:numPr>
        <w:spacing w:after="60"/>
      </w:pPr>
      <w:r>
        <w:rPr>
          <w:rFonts w:ascii="Arial" w:cs="Arial" w:eastAsia="Arial" w:hAnsi="Arial"/>
          <w:sz w:val="21"/>
          <w:szCs w:val="21"/>
        </w:rPr>
        <w:t xml:space="preserve">Each comparison is a column after its measure, named in words, such as Sent Count, Change vs Last Year. A change and a share read as percentages.</w:t>
      </w:r>
    </w:p>
    <w:p>
      <w:pPr>
        <w:pStyle w:val="ListParagraph"/>
        <w:numPr>
          <w:ilvl w:val="0"/>
          <w:numId w:val="3"/>
        </w:numPr>
        <w:spacing w:after="60"/>
      </w:pPr>
      <w:r>
        <w:rPr>
          <w:rFonts w:ascii="Arial" w:cs="Arial" w:eastAsia="Arial" w:hAnsi="Arial"/>
          <w:sz w:val="21"/>
          <w:szCs w:val="21"/>
        </w:rPr>
        <w:t xml:space="preserve">Up to four per measure; the cross on a comparison removes it. Running Total and % of Total add up sums and counts only, and an option the report cannot take says why.</w:t>
      </w:r>
    </w:p>
    <w:p>
      <w:pPr>
        <w:pStyle w:val="ListParagraph"/>
        <w:numPr>
          <w:ilvl w:val="0"/>
          <w:numId w:val="3"/>
        </w:numPr>
        <w:spacing w:after="60"/>
      </w:pPr>
      <w:r>
        <w:rPr>
          <w:rFonts w:ascii="Arial" w:cs="Arial" w:eastAsia="Arial" w:hAnsi="Arial"/>
          <w:sz w:val="21"/>
          <w:szCs w:val="21"/>
        </w:rPr>
        <w:t xml:space="preserve">The earlier figures come from the same report moved back in time, so the first month of the period has its previous month too.</w:t>
      </w:r>
    </w:p>
    <w:p>
      <w:pPr>
        <w:spacing w:after="120"/>
      </w:pPr>
      <w:r>
        <w:rPr>
          <w:rFonts w:ascii="Arial" w:cs="Arial" w:eastAsia="Arial" w:hAnsi="Arial"/>
          <w:b/>
          <w:bCs/>
          <w:sz w:val="21"/>
          <w:szCs w:val="21"/>
        </w:rPr>
        <w:t xml:space="preserve">Year to date, a moving average, a rank, a target</w:t>
      </w:r>
    </w:p>
    <w:p>
      <w:pPr>
        <w:pStyle w:val="ListParagraph"/>
        <w:numPr>
          <w:ilvl w:val="0"/>
          <w:numId w:val="3"/>
        </w:numPr>
        <w:spacing w:after="60"/>
      </w:pPr>
      <w:r>
        <w:rPr>
          <w:rFonts w:ascii="Arial" w:cs="Arial" w:eastAsia="Arial" w:hAnsi="Arial"/>
          <w:sz w:val="21"/>
          <w:szCs w:val="21"/>
        </w:rPr>
        <w:t xml:space="preserve">With the report grouped by a date, open </w:t>
      </w:r>
      <w:r>
        <w:rPr>
          <w:rFonts w:ascii="Arial" w:cs="Arial" w:eastAsia="Arial" w:hAnsi="Arial"/>
          <w:b/>
          <w:bCs/>
          <w:sz w:val="21"/>
          <w:szCs w:val="21"/>
        </w:rPr>
        <w:t xml:space="preserve">Add a Comparison</w:t>
      </w:r>
      <w:r>
        <w:rPr>
          <w:rFonts w:ascii="Arial" w:cs="Arial" w:eastAsia="Arial" w:hAnsi="Arial"/>
          <w:sz w:val="21"/>
          <w:szCs w:val="21"/>
        </w:rPr>
        <w:t xml:space="preserve"> under a measure and pick </w:t>
      </w:r>
      <w:r>
        <w:rPr>
          <w:rFonts w:ascii="Arial" w:cs="Arial" w:eastAsia="Arial" w:hAnsi="Arial"/>
          <w:b/>
          <w:bCs/>
          <w:sz w:val="21"/>
          <w:szCs w:val="21"/>
        </w:rPr>
        <w:t xml:space="preserve">Year to Date</w:t>
      </w:r>
      <w:r>
        <w:rPr>
          <w:rFonts w:ascii="Arial" w:cs="Arial" w:eastAsia="Arial" w:hAnsi="Arial"/>
          <w:sz w:val="21"/>
          <w:szCs w:val="21"/>
        </w:rPr>
        <w:t xml:space="preserve"> or </w:t>
      </w:r>
      <w:r>
        <w:rPr>
          <w:rFonts w:ascii="Arial" w:cs="Arial" w:eastAsia="Arial" w:hAnsi="Arial"/>
          <w:b/>
          <w:bCs/>
          <w:sz w:val="21"/>
          <w:szCs w:val="21"/>
        </w:rPr>
        <w:t xml:space="preserve">Quarter to Date</w:t>
      </w:r>
      <w:r>
        <w:rPr>
          <w:rFonts w:ascii="Arial" w:cs="Arial" w:eastAsia="Arial" w:hAnsi="Arial"/>
          <w:sz w:val="21"/>
          <w:szCs w:val="21"/>
        </w:rPr>
        <w:t xml:space="preserve"> (the measure added up from the start of each year or quarter), or </w:t>
      </w:r>
      <w:r>
        <w:rPr>
          <w:rFonts w:ascii="Arial" w:cs="Arial" w:eastAsia="Arial" w:hAnsi="Arial"/>
          <w:b/>
          <w:bCs/>
          <w:sz w:val="21"/>
          <w:szCs w:val="21"/>
        </w:rPr>
        <w:t xml:space="preserve">Moving Average (3 Months)</w:t>
      </w:r>
      <w:r>
        <w:rPr>
          <w:rFonts w:ascii="Arial" w:cs="Arial" w:eastAsia="Arial" w:hAnsi="Arial"/>
          <w:sz w:val="21"/>
          <w:szCs w:val="21"/>
        </w:rPr>
        <w:t xml:space="preserve"> (the month and the two before it).</w:t>
      </w:r>
    </w:p>
    <w:p>
      <w:pPr>
        <w:pStyle w:val="ListParagraph"/>
        <w:numPr>
          <w:ilvl w:val="0"/>
          <w:numId w:val="3"/>
        </w:numPr>
        <w:spacing w:after="60"/>
      </w:pPr>
      <w:r>
        <w:rPr>
          <w:rFonts w:ascii="Arial" w:cs="Arial" w:eastAsia="Arial" w:hAnsi="Arial"/>
          <w:b/>
          <w:bCs/>
          <w:sz w:val="21"/>
          <w:szCs w:val="21"/>
        </w:rPr>
        <w:t xml:space="preserve">Rank</w:t>
      </w:r>
      <w:r>
        <w:rPr>
          <w:rFonts w:ascii="Arial" w:cs="Arial" w:eastAsia="Arial" w:hAnsi="Arial"/>
          <w:sz w:val="21"/>
          <w:szCs w:val="21"/>
        </w:rPr>
        <w:t xml:space="preserve"> numbers the rows from the largest, per month when the report has other dimensions too.</w:t>
      </w:r>
    </w:p>
    <w:p>
      <w:pPr>
        <w:pStyle w:val="ListParagraph"/>
        <w:numPr>
          <w:ilvl w:val="0"/>
          <w:numId w:val="3"/>
        </w:numPr>
        <w:spacing w:after="60"/>
      </w:pPr>
      <w:r>
        <w:rPr>
          <w:rFonts w:ascii="Arial" w:cs="Arial" w:eastAsia="Arial" w:hAnsi="Arial"/>
          <w:b/>
          <w:bCs/>
          <w:sz w:val="21"/>
          <w:szCs w:val="21"/>
        </w:rPr>
        <w:t xml:space="preserve">% of Target</w:t>
      </w:r>
      <w:r>
        <w:rPr>
          <w:rFonts w:ascii="Arial" w:cs="Arial" w:eastAsia="Arial" w:hAnsi="Arial"/>
          <w:sz w:val="21"/>
          <w:szCs w:val="21"/>
        </w:rPr>
        <w:t xml:space="preserve"> and </w:t>
      </w:r>
      <w:r>
        <w:rPr>
          <w:rFonts w:ascii="Arial" w:cs="Arial" w:eastAsia="Arial" w:hAnsi="Arial"/>
          <w:b/>
          <w:bCs/>
          <w:sz w:val="21"/>
          <w:szCs w:val="21"/>
        </w:rPr>
        <w:t xml:space="preserve">Difference to Target</w:t>
      </w:r>
      <w:r>
        <w:rPr>
          <w:rFonts w:ascii="Arial" w:cs="Arial" w:eastAsia="Arial" w:hAnsi="Arial"/>
          <w:sz w:val="21"/>
          <w:szCs w:val="21"/>
        </w:rPr>
        <w:t xml:space="preserve"> compare with a number: type it in </w:t>
      </w:r>
      <w:r>
        <w:rPr>
          <w:rFonts w:ascii="Arial" w:cs="Arial" w:eastAsia="Arial" w:hAnsi="Arial"/>
          <w:b/>
          <w:bCs/>
          <w:sz w:val="21"/>
          <w:szCs w:val="21"/>
        </w:rPr>
        <w:t xml:space="preserve">Target</w:t>
      </w:r>
      <w:r>
        <w:rPr>
          <w:rFonts w:ascii="Arial" w:cs="Arial" w:eastAsia="Arial" w:hAnsi="Arial"/>
          <w:sz w:val="21"/>
          <w:szCs w:val="21"/>
        </w:rPr>
        <w:t xml:space="preserve"> beside the comparisons.</w:t>
      </w:r>
    </w:p>
    <w:p>
      <w:pPr>
        <w:pStyle w:val="ListParagraph"/>
        <w:numPr>
          <w:ilvl w:val="0"/>
          <w:numId w:val="3"/>
        </w:numPr>
        <w:spacing w:after="60"/>
      </w:pPr>
      <w:r>
        <w:rPr>
          <w:rFonts w:ascii="Arial" w:cs="Arial" w:eastAsia="Arial" w:hAnsi="Arial"/>
          <w:sz w:val="21"/>
          <w:szCs w:val="21"/>
        </w:rPr>
        <w:t xml:space="preserve">Year and quarter to date add up sums and counts only, and start from the year's or the quarter's first day even when the report's dates start later.</w:t>
      </w:r>
    </w:p>
    <w:p>
      <w:pPr>
        <w:spacing w:after="120"/>
      </w:pPr>
      <w:r>
        <w:rPr>
          <w:rFonts w:ascii="Arial" w:cs="Arial" w:eastAsia="Arial" w:hAnsi="Arial"/>
          <w:b/>
          <w:bCs/>
          <w:sz w:val="21"/>
          <w:szCs w:val="21"/>
        </w:rPr>
        <w:t xml:space="preserve">Drill down in a chart</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and choose </w:t>
      </w:r>
      <w:r>
        <w:rPr>
          <w:rFonts w:ascii="Arial" w:cs="Arial" w:eastAsia="Arial" w:hAnsi="Arial"/>
          <w:b/>
          <w:bCs/>
          <w:sz w:val="21"/>
          <w:szCs w:val="21"/>
        </w:rPr>
        <w:t xml:space="preserve">Chart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line above the chart says what a click drills to. Click a bar, a slice or a stage: the chart shows the level below for that value, such as the quarters of 2026, then their months, then their days, then the next dimension.</w:t>
      </w:r>
    </w:p>
    <w:p>
      <w:pPr>
        <w:pStyle w:val="ListParagraph"/>
        <w:numPr>
          <w:ilvl w:val="0"/>
          <w:numId w:val="3"/>
        </w:numPr>
        <w:spacing w:after="60"/>
      </w:pPr>
      <w:r>
        <w:rPr>
          <w:rFonts w:ascii="Arial" w:cs="Arial" w:eastAsia="Arial" w:hAnsi="Arial"/>
          <w:sz w:val="21"/>
          <w:szCs w:val="21"/>
        </w:rPr>
        <w:t xml:space="preserve">The path above the chart shows where you are. Click any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On a dashboard, turn on </w:t>
      </w:r>
      <w:r>
        <w:rPr>
          <w:rFonts w:ascii="Arial" w:cs="Arial" w:eastAsia="Arial" w:hAnsi="Arial"/>
          <w:b/>
          <w:bCs/>
          <w:sz w:val="21"/>
          <w:szCs w:val="21"/>
        </w:rPr>
        <w:t xml:space="preserve">Drill Down</w:t>
      </w:r>
      <w:r>
        <w:rPr>
          <w:rFonts w:ascii="Arial" w:cs="Arial" w:eastAsia="Arial" w:hAnsi="Arial"/>
          <w:sz w:val="21"/>
          <w:szCs w:val="21"/>
        </w:rPr>
        <w:t xml:space="preserve"> in a chart tile's header first: while it is on, a click drills that tile instead of filtering the others. Turn it off to go back to the top and to cross-filtering.</w:t>
      </w:r>
    </w:p>
    <w:p>
      <w:pPr>
        <w:spacing w:after="120"/>
      </w:pPr>
      <w:r>
        <w:rPr>
          <w:rFonts w:ascii="Arial" w:cs="Arial" w:eastAsia="Arial" w:hAnsi="Arial"/>
          <w:b/>
          <w:bCs/>
          <w:sz w:val="21"/>
          <w:szCs w:val="21"/>
        </w:rPr>
        <w:t xml:space="preserve">Open a detail report from a value (drill-through)</w:t>
      </w:r>
    </w:p>
    <w:p>
      <w:pPr>
        <w:pStyle w:val="ListParagraph"/>
        <w:numPr>
          <w:ilvl w:val="0"/>
          <w:numId w:val="3"/>
        </w:numPr>
        <w:spacing w:after="60"/>
      </w:pPr>
      <w:r>
        <w:rPr>
          <w:rFonts w:ascii="Arial" w:cs="Arial" w:eastAsia="Arial" w:hAnsi="Arial"/>
          <w:sz w:val="21"/>
          <w:szCs w:val="21"/>
        </w:rPr>
        <w:t xml:space="preserve">Make the detail report: in its editor press </w:t>
      </w:r>
      <w:r>
        <w:rPr>
          <w:rFonts w:ascii="Arial" w:cs="Arial" w:eastAsia="Arial" w:hAnsi="Arial"/>
          <w:b/>
          <w:bCs/>
          <w:sz w:val="21"/>
          <w:szCs w:val="21"/>
        </w:rPr>
        <w:t xml:space="preserve">Detail Report</w:t>
      </w:r>
      <w:r>
        <w:rPr>
          <w:rFonts w:ascii="Arial" w:cs="Arial" w:eastAsia="Arial" w:hAnsi="Arial"/>
          <w:sz w:val="21"/>
          <w:szCs w:val="21"/>
        </w:rPr>
        <w:t xml:space="preserve">, tick the fields it can be opened through (such as Channel or Store),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any other report or dashboard tile on the same data, right-click a value of that field: a bar, a slice, a stage or a cell in a grid.</w:t>
      </w:r>
    </w:p>
    <w:p>
      <w:pPr>
        <w:pStyle w:val="ListParagraph"/>
        <w:numPr>
          <w:ilvl w:val="0"/>
          <w:numId w:val="3"/>
        </w:numPr>
        <w:spacing w:after="60"/>
      </w:pPr>
      <w:r>
        <w:rPr>
          <w:rFonts w:ascii="Arial" w:cs="Arial" w:eastAsia="Arial" w:hAnsi="Arial"/>
          <w:sz w:val="21"/>
          <w:szCs w:val="21"/>
        </w:rPr>
        <w:t xml:space="preserve">The menu lists the detail reports for the field. Pick one: it opens filtered to that value, and the line above the rows says where it was opened from.</w:t>
      </w:r>
    </w:p>
    <w:p>
      <w:pPr>
        <w:pStyle w:val="ListParagraph"/>
        <w:numPr>
          <w:ilvl w:val="0"/>
          <w:numId w:val="3"/>
        </w:numPr>
        <w:spacing w:after="60"/>
      </w:pPr>
      <w:r>
        <w:rPr>
          <w:rFonts w:ascii="Arial" w:cs="Arial" w:eastAsia="Arial" w:hAnsi="Arial"/>
          <w:b/>
          <w:bCs/>
          <w:sz w:val="21"/>
          <w:szCs w:val="21"/>
        </w:rPr>
        <w:t xml:space="preserve">Show All Rows</w:t>
      </w:r>
      <w:r>
        <w:rPr>
          <w:rFonts w:ascii="Arial" w:cs="Arial" w:eastAsia="Arial" w:hAnsi="Arial"/>
          <w:sz w:val="21"/>
          <w:szCs w:val="21"/>
        </w:rPr>
        <w:t xml:space="preserve"> shows the detail report without the filter.</w:t>
      </w:r>
    </w:p>
    <w:p>
      <w:pPr>
        <w:spacing w:after="120"/>
      </w:pPr>
      <w:r>
        <w:rPr>
          <w:rFonts w:ascii="Arial" w:cs="Arial" w:eastAsia="Arial" w:hAnsi="Arial"/>
          <w:b/>
          <w:bCs/>
          <w:sz w:val="21"/>
          <w:szCs w:val="21"/>
        </w:rPr>
        <w:t xml:space="preserve">Share a report or a dashboard</w:t>
      </w:r>
    </w:p>
    <w:p>
      <w:pPr>
        <w:pStyle w:val="ListParagraph"/>
        <w:numPr>
          <w:ilvl w:val="0"/>
          <w:numId w:val="3"/>
        </w:numPr>
        <w:spacing w:after="60"/>
      </w:pPr>
      <w:r>
        <w:rPr>
          <w:rFonts w:ascii="Arial" w:cs="Arial" w:eastAsia="Arial" w:hAnsi="Arial"/>
          <w:sz w:val="21"/>
          <w:szCs w:val="21"/>
        </w:rPr>
        <w:t xml:space="preserve">Open it and press </w:t>
      </w:r>
      <w:r>
        <w:rPr>
          <w:rFonts w:ascii="Arial" w:cs="Arial" w:eastAsia="Arial" w:hAnsi="Arial"/>
          <w:b/>
          <w:bCs/>
          <w:sz w:val="21"/>
          <w:szCs w:val="21"/>
        </w:rPr>
        <w:t xml:space="preserve">Share</w:t>
      </w:r>
      <w:r>
        <w:rPr>
          <w:rFonts w:ascii="Arial" w:cs="Arial" w:eastAsia="Arial" w:hAnsi="Arial"/>
          <w:sz w:val="21"/>
          <w:szCs w:val="21"/>
        </w:rPr>
        <w:t xml:space="preserve"> (the owner, or a report administrator).</w:t>
      </w:r>
    </w:p>
    <w:p>
      <w:pPr>
        <w:pStyle w:val="ListParagraph"/>
        <w:numPr>
          <w:ilvl w:val="0"/>
          <w:numId w:val="3"/>
        </w:numPr>
        <w:spacing w:after="60"/>
      </w:pPr>
      <w:r>
        <w:rPr>
          <w:rFonts w:ascii="Arial" w:cs="Arial" w:eastAsia="Arial" w:hAnsi="Arial"/>
          <w:sz w:val="21"/>
          <w:szCs w:val="21"/>
        </w:rPr>
        <w:t xml:space="preserve">Choose who can open it: </w:t>
      </w:r>
      <w:r>
        <w:rPr>
          <w:rFonts w:ascii="Arial" w:cs="Arial" w:eastAsia="Arial" w:hAnsi="Arial"/>
          <w:b/>
          <w:bCs/>
          <w:sz w:val="21"/>
          <w:szCs w:val="21"/>
        </w:rPr>
        <w:t xml:space="preserve">You and the people and roles below</w:t>
      </w:r>
      <w:r>
        <w:rPr>
          <w:rFonts w:ascii="Arial" w:cs="Arial" w:eastAsia="Arial" w:hAnsi="Arial"/>
          <w:sz w:val="21"/>
          <w:szCs w:val="21"/>
        </w:rPr>
        <w:t xml:space="preserve">, or </w:t>
      </w:r>
      <w:r>
        <w:rPr>
          <w:rFonts w:ascii="Arial" w:cs="Arial" w:eastAsia="Arial" w:hAnsi="Arial"/>
          <w:b/>
          <w:bCs/>
          <w:sz w:val="21"/>
          <w:szCs w:val="21"/>
        </w:rPr>
        <w:t xml:space="preserve">Everyone in the workspace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Find a person or a role and add them. Give each </w:t>
      </w:r>
      <w:r>
        <w:rPr>
          <w:rFonts w:ascii="Arial" w:cs="Arial" w:eastAsia="Arial" w:hAnsi="Arial"/>
          <w:b/>
          <w:bCs/>
          <w:sz w:val="21"/>
          <w:szCs w:val="21"/>
        </w:rPr>
        <w:t xml:space="preserve">Can View</w:t>
      </w:r>
      <w:r>
        <w:rPr>
          <w:rFonts w:ascii="Arial" w:cs="Arial" w:eastAsia="Arial" w:hAnsi="Arial"/>
          <w:sz w:val="21"/>
          <w:szCs w:val="21"/>
        </w:rPr>
        <w:t xml:space="preserve"> or </w:t>
      </w:r>
      <w:r>
        <w:rPr>
          <w:rFonts w:ascii="Arial" w:cs="Arial" w:eastAsia="Arial" w:hAnsi="Arial"/>
          <w:b/>
          <w:bCs/>
          <w:sz w:val="21"/>
          <w:szCs w:val="21"/>
        </w:rPr>
        <w:t xml:space="preserve">Can Edit</w:t>
      </w:r>
      <w:r>
        <w:rPr>
          <w:rFonts w:ascii="Arial" w:cs="Arial" w:eastAsia="Arial" w:hAnsi="Arial"/>
          <w:sz w:val="21"/>
          <w:szCs w:val="21"/>
        </w:rPr>
        <w:t xml:space="preserve">; Can Edit lets someone who builds reports change it. A role reaches everyone holding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list shows a private report as shared.</w:t>
      </w:r>
    </w:p>
    <w:p>
      <w:pPr>
        <w:spacing w:after="120"/>
      </w:pPr>
      <w:r>
        <w:rPr>
          <w:rFonts w:ascii="Arial" w:cs="Arial" w:eastAsia="Arial" w:hAnsi="Arial"/>
          <w:b/>
          <w:bCs/>
          <w:sz w:val="21"/>
          <w:szCs w:val="21"/>
        </w:rPr>
        <w:t xml:space="preserve">Limit what a person sees (Report Access)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Settings → Report Access</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a Rule</w:t>
      </w:r>
      <w:r>
        <w:rPr>
          <w:rFonts w:ascii="Arial" w:cs="Arial" w:eastAsia="Arial" w:hAnsi="Arial"/>
          <w:sz w:val="21"/>
          <w:szCs w:val="21"/>
        </w:rPr>
        <w:t xml:space="preserve">, find the person or the role, choose the dataset and the field (such as Store), and write the values they may see, one per line.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Rule</w:t>
      </w:r>
      <w:r>
        <w:rPr>
          <w:rFonts w:ascii="Arial" w:cs="Arial" w:eastAsia="Arial" w:hAnsi="Arial"/>
          <w:sz w:val="21"/>
          <w:szCs w:val="21"/>
        </w:rPr>
        <w:t xml:space="preserve">. From then on, every report, dashboard, export and delivery on that dataset shows them only those rows, and the viewer tells them so.</w:t>
      </w:r>
    </w:p>
    <w:p>
      <w:pPr>
        <w:pStyle w:val="ListParagraph"/>
        <w:numPr>
          <w:ilvl w:val="0"/>
          <w:numId w:val="3"/>
        </w:numPr>
        <w:spacing w:after="60"/>
      </w:pPr>
      <w:r>
        <w:rPr>
          <w:rFonts w:ascii="Arial" w:cs="Arial" w:eastAsia="Arial" w:hAnsi="Arial"/>
          <w:b/>
          <w:bCs/>
          <w:sz w:val="21"/>
          <w:szCs w:val="21"/>
        </w:rPr>
        <w:t xml:space="preserve">Edit</w:t>
      </w:r>
      <w:r>
        <w:rPr>
          <w:rFonts w:ascii="Arial" w:cs="Arial" w:eastAsia="Arial" w:hAnsi="Arial"/>
          <w:sz w:val="21"/>
          <w:szCs w:val="21"/>
        </w:rPr>
        <w:t xml:space="preserve"> changes the values; </w:t>
      </w:r>
      <w:r>
        <w:rPr>
          <w:rFonts w:ascii="Arial" w:cs="Arial" w:eastAsia="Arial" w:hAnsi="Arial"/>
          <w:b/>
          <w:bCs/>
          <w:sz w:val="21"/>
          <w:szCs w:val="21"/>
        </w:rPr>
        <w:t xml:space="preserve">Remove</w:t>
      </w:r>
      <w:r>
        <w:rPr>
          <w:rFonts w:ascii="Arial" w:cs="Arial" w:eastAsia="Arial" w:hAnsi="Arial"/>
          <w:sz w:val="21"/>
          <w:szCs w:val="21"/>
        </w:rPr>
        <w:t xml:space="preserve"> lets them see every row again. People without a rule see every row of what they can open.</w:t>
      </w:r>
    </w:p>
    <w:p>
      <w:pPr>
        <w:spacing w:after="120"/>
      </w:pPr>
      <w:r>
        <w:rPr>
          <w:rFonts w:ascii="Arial" w:cs="Arial" w:eastAsia="Arial" w:hAnsi="Arial"/>
          <w:b/>
          <w:bCs/>
          <w:sz w:val="21"/>
          <w:szCs w:val="21"/>
        </w:rPr>
        <w:t xml:space="preserve">Stack the bars, or combine bars and a line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Stacked</w:t>
      </w:r>
      <w:r>
        <w:rPr>
          <w:rFonts w:ascii="Arial" w:cs="Arial" w:eastAsia="Arial" w:hAnsi="Arial"/>
          <w:sz w:val="21"/>
          <w:szCs w:val="21"/>
        </w:rPr>
        <w:t xml:space="preserve"> to put each series on top of the other in one bar per category, or </w:t>
      </w:r>
      <w:r>
        <w:rPr>
          <w:rFonts w:ascii="Arial" w:cs="Arial" w:eastAsia="Arial" w:hAnsi="Arial"/>
          <w:b/>
          <w:bCs/>
          <w:sz w:val="21"/>
          <w:szCs w:val="21"/>
        </w:rPr>
        <w:t xml:space="preserve">100% Stacked</w:t>
      </w:r>
      <w:r>
        <w:rPr>
          <w:rFonts w:ascii="Arial" w:cs="Arial" w:eastAsia="Arial" w:hAnsi="Arial"/>
          <w:sz w:val="21"/>
          <w:szCs w:val="21"/>
        </w:rPr>
        <w:t xml:space="preserve"> to show each series as its share of the bar.</w:t>
      </w:r>
    </w:p>
    <w:p>
      <w:pPr>
        <w:pStyle w:val="ListParagraph"/>
        <w:numPr>
          <w:ilvl w:val="0"/>
          <w:numId w:val="3"/>
        </w:numPr>
        <w:spacing w:after="60"/>
      </w:pPr>
      <w:r>
        <w:rPr>
          <w:rFonts w:ascii="Arial" w:cs="Arial" w:eastAsia="Arial" w:hAnsi="Arial"/>
          <w:sz w:val="21"/>
          <w:szCs w:val="21"/>
        </w:rPr>
        <w:t xml:space="preserve">The series come from the dimension in </w:t>
      </w:r>
      <w:r>
        <w:rPr>
          <w:rFonts w:ascii="Arial" w:cs="Arial" w:eastAsia="Arial" w:hAnsi="Arial"/>
          <w:b/>
          <w:bCs/>
          <w:sz w:val="21"/>
          <w:szCs w:val="21"/>
        </w:rPr>
        <w:t xml:space="preserve">Columns</w:t>
      </w:r>
      <w:r>
        <w:rPr>
          <w:rFonts w:ascii="Arial" w:cs="Arial" w:eastAsia="Arial" w:hAnsi="Arial"/>
          <w:sz w:val="21"/>
          <w:szCs w:val="21"/>
        </w:rPr>
        <w:t xml:space="preserve"> (for example Channel), else from the values.</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Combo</w:t>
      </w:r>
      <w:r>
        <w:rPr>
          <w:rFonts w:ascii="Arial" w:cs="Arial" w:eastAsia="Arial" w:hAnsi="Arial"/>
          <w:sz w:val="21"/>
          <w:szCs w:val="21"/>
        </w:rPr>
        <w:t xml:space="preserve"> to show the first value as bars and the others as lines, such as Sent Count as bars with Open Rate as a line. A line in another format or of a very different size is read on a scale on the right.</w:t>
      </w:r>
    </w:p>
    <w:p>
      <w:pPr>
        <w:spacing w:after="120"/>
      </w:pPr>
      <w:r>
        <w:rPr>
          <w:rFonts w:ascii="Arial" w:cs="Arial" w:eastAsia="Arial" w:hAnsi="Arial"/>
          <w:b/>
          <w:bCs/>
          <w:sz w:val="21"/>
          <w:szCs w:val="21"/>
        </w:rPr>
        <w:t xml:space="preserve">Colour the numbers</w:t>
      </w:r>
    </w:p>
    <w:p>
      <w:pPr>
        <w:pStyle w:val="ListParagraph"/>
        <w:numPr>
          <w:ilvl w:val="0"/>
          <w:numId w:val="3"/>
        </w:numPr>
        <w:spacing w:after="60"/>
      </w:pPr>
      <w:r>
        <w:rPr>
          <w:rFonts w:ascii="Arial" w:cs="Arial" w:eastAsia="Arial" w:hAnsi="Arial"/>
          <w:sz w:val="21"/>
          <w:szCs w:val="21"/>
        </w:rPr>
        <w:t xml:space="preserve">In the editor, with the Grid, Pivot or Hierarchy view, press </w:t>
      </w:r>
      <w:r>
        <w:rPr>
          <w:rFonts w:ascii="Arial" w:cs="Arial" w:eastAsia="Arial" w:hAnsi="Arial"/>
          <w:b/>
          <w:bCs/>
          <w:sz w:val="21"/>
          <w:szCs w:val="21"/>
        </w:rPr>
        <w:t xml:space="preserve">Format Values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each value (and each of its comparisons), choose </w:t>
      </w:r>
      <w:r>
        <w:rPr>
          <w:rFonts w:ascii="Arial" w:cs="Arial" w:eastAsia="Arial" w:hAnsi="Arial"/>
          <w:b/>
          <w:bCs/>
          <w:sz w:val="21"/>
          <w:szCs w:val="21"/>
        </w:rPr>
        <w:t xml:space="preserve">Colour Scale</w:t>
      </w:r>
      <w:r>
        <w:rPr>
          <w:rFonts w:ascii="Arial" w:cs="Arial" w:eastAsia="Arial" w:hAnsi="Arial"/>
          <w:sz w:val="21"/>
          <w:szCs w:val="21"/>
        </w:rPr>
        <w:t xml:space="preserve"> (light to strong blue from the lowest to the highest), </w:t>
      </w:r>
      <w:r>
        <w:rPr>
          <w:rFonts w:ascii="Arial" w:cs="Arial" w:eastAsia="Arial" w:hAnsi="Arial"/>
          <w:b/>
          <w:bCs/>
          <w:sz w:val="21"/>
          <w:szCs w:val="21"/>
        </w:rPr>
        <w:t xml:space="preserve">Data Bars</w:t>
      </w:r>
      <w:r>
        <w:rPr>
          <w:rFonts w:ascii="Arial" w:cs="Arial" w:eastAsia="Arial" w:hAnsi="Arial"/>
          <w:sz w:val="21"/>
          <w:szCs w:val="21"/>
        </w:rPr>
        <w:t xml:space="preserve"> (a bar behind each number) or </w:t>
      </w:r>
      <w:r>
        <w:rPr>
          <w:rFonts w:ascii="Arial" w:cs="Arial" w:eastAsia="Arial" w:hAnsi="Arial"/>
          <w:b/>
          <w:bCs/>
          <w:sz w:val="21"/>
          <w:szCs w:val="21"/>
        </w:rPr>
        <w:t xml:space="preserve">Rules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rules, say when and how: </w:t>
      </w:r>
      <w:r>
        <w:rPr>
          <w:rFonts w:ascii="Arial" w:cs="Arial" w:eastAsia="Arial" w:hAnsi="Arial"/>
          <w:b/>
          <w:bCs/>
          <w:sz w:val="21"/>
          <w:szCs w:val="21"/>
        </w:rPr>
        <w:t xml:space="preserve">More than</w:t>
      </w:r>
      <w:r>
        <w:rPr>
          <w:rFonts w:ascii="Arial" w:cs="Arial" w:eastAsia="Arial" w:hAnsi="Arial"/>
          <w:sz w:val="21"/>
          <w:szCs w:val="21"/>
        </w:rPr>
        <w:t xml:space="preserve">, </w:t>
      </w:r>
      <w:r>
        <w:rPr>
          <w:rFonts w:ascii="Arial" w:cs="Arial" w:eastAsia="Arial" w:hAnsi="Arial"/>
          <w:b/>
          <w:bCs/>
          <w:sz w:val="21"/>
          <w:szCs w:val="21"/>
        </w:rPr>
        <w:t xml:space="preserve">At least</w:t>
      </w:r>
      <w:r>
        <w:rPr>
          <w:rFonts w:ascii="Arial" w:cs="Arial" w:eastAsia="Arial" w:hAnsi="Arial"/>
          <w:sz w:val="21"/>
          <w:szCs w:val="21"/>
        </w:rPr>
        <w:t xml:space="preserve">, </w:t>
      </w:r>
      <w:r>
        <w:rPr>
          <w:rFonts w:ascii="Arial" w:cs="Arial" w:eastAsia="Arial" w:hAnsi="Arial"/>
          <w:b/>
          <w:bCs/>
          <w:sz w:val="21"/>
          <w:szCs w:val="21"/>
        </w:rPr>
        <w:t xml:space="preserve">Less than</w:t>
      </w:r>
      <w:r>
        <w:rPr>
          <w:rFonts w:ascii="Arial" w:cs="Arial" w:eastAsia="Arial" w:hAnsi="Arial"/>
          <w:sz w:val="21"/>
          <w:szCs w:val="21"/>
        </w:rPr>
        <w:t xml:space="preserve">, </w:t>
      </w:r>
      <w:r>
        <w:rPr>
          <w:rFonts w:ascii="Arial" w:cs="Arial" w:eastAsia="Arial" w:hAnsi="Arial"/>
          <w:b/>
          <w:bCs/>
          <w:sz w:val="21"/>
          <w:szCs w:val="21"/>
        </w:rPr>
        <w:t xml:space="preserve">At most</w:t>
      </w:r>
      <w:r>
        <w:rPr>
          <w:rFonts w:ascii="Arial" w:cs="Arial" w:eastAsia="Arial" w:hAnsi="Arial"/>
          <w:sz w:val="21"/>
          <w:szCs w:val="21"/>
        </w:rPr>
        <w:t xml:space="preserve"> or </w:t>
      </w:r>
      <w:r>
        <w:rPr>
          <w:rFonts w:ascii="Arial" w:cs="Arial" w:eastAsia="Arial" w:hAnsi="Arial"/>
          <w:b/>
          <w:bCs/>
          <w:sz w:val="21"/>
          <w:szCs w:val="21"/>
        </w:rPr>
        <w:t xml:space="preserve">Equal to</w:t>
      </w:r>
      <w:r>
        <w:rPr>
          <w:rFonts w:ascii="Arial" w:cs="Arial" w:eastAsia="Arial" w:hAnsi="Arial"/>
          <w:sz w:val="21"/>
          <w:szCs w:val="21"/>
        </w:rPr>
        <w:t xml:space="preserve"> a number, shown as </w:t>
      </w:r>
      <w:r>
        <w:rPr>
          <w:rFonts w:ascii="Arial" w:cs="Arial" w:eastAsia="Arial" w:hAnsi="Arial"/>
          <w:b/>
          <w:bCs/>
          <w:sz w:val="21"/>
          <w:szCs w:val="21"/>
        </w:rPr>
        <w:t xml:space="preserve">Good</w:t>
      </w:r>
      <w:r>
        <w:rPr>
          <w:rFonts w:ascii="Arial" w:cs="Arial" w:eastAsia="Arial" w:hAnsi="Arial"/>
          <w:sz w:val="21"/>
          <w:szCs w:val="21"/>
        </w:rPr>
        <w:t xml:space="preserve">, </w:t>
      </w:r>
      <w:r>
        <w:rPr>
          <w:rFonts w:ascii="Arial" w:cs="Arial" w:eastAsia="Arial" w:hAnsi="Arial"/>
          <w:b/>
          <w:bCs/>
          <w:sz w:val="21"/>
          <w:szCs w:val="21"/>
        </w:rPr>
        <w:t xml:space="preserve">Warning</w:t>
      </w:r>
      <w:r>
        <w:rPr>
          <w:rFonts w:ascii="Arial" w:cs="Arial" w:eastAsia="Arial" w:hAnsi="Arial"/>
          <w:sz w:val="21"/>
          <w:szCs w:val="21"/>
        </w:rPr>
        <w:t xml:space="preserve"> or </w:t>
      </w:r>
      <w:r>
        <w:rPr>
          <w:rFonts w:ascii="Arial" w:cs="Arial" w:eastAsia="Arial" w:hAnsi="Arial"/>
          <w:b/>
          <w:bCs/>
          <w:sz w:val="21"/>
          <w:szCs w:val="21"/>
        </w:rPr>
        <w:t xml:space="preserve">Bad</w:t>
      </w:r>
      <w:r>
        <w:rPr>
          <w:rFonts w:ascii="Arial" w:cs="Arial" w:eastAsia="Arial" w:hAnsi="Arial"/>
          <w:sz w:val="21"/>
          <w:szCs w:val="21"/>
        </w:rPr>
        <w:t xml:space="preserve">. </w:t>
      </w:r>
      <w:r>
        <w:rPr>
          <w:rFonts w:ascii="Arial" w:cs="Arial" w:eastAsia="Arial" w:hAnsi="Arial"/>
          <w:b/>
          <w:bCs/>
          <w:sz w:val="21"/>
          <w:szCs w:val="21"/>
        </w:rPr>
        <w:t xml:space="preserve">Add Rule</w:t>
      </w:r>
      <w:r>
        <w:rPr>
          <w:rFonts w:ascii="Arial" w:cs="Arial" w:eastAsia="Arial" w:hAnsi="Arial"/>
          <w:sz w:val="21"/>
          <w:szCs w:val="21"/>
        </w:rPr>
        <w:t xml:space="preserve"> adds up to five; the first rule a number meets colours its cell. A change or a share is in percent: 10 means 10%.</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 The formatting shows in the viewer and on dashboards; totals stay plain, and exports carry the numbers without the colours.</w:t>
      </w:r>
    </w:p>
    <w:p>
      <w:pPr>
        <w:spacing w:after="120"/>
      </w:pPr>
      <w:r>
        <w:rPr>
          <w:rFonts w:ascii="Arial" w:cs="Arial" w:eastAsia="Arial" w:hAnsi="Arial"/>
          <w:b/>
          <w:bCs/>
          <w:sz w:val="21"/>
          <w:szCs w:val="21"/>
        </w:rPr>
        <w:t xml:space="preserve">Show a report as a pie or a funnel</w:t>
      </w:r>
    </w:p>
    <w:p>
      <w:pPr>
        <w:pStyle w:val="ListParagraph"/>
        <w:numPr>
          <w:ilvl w:val="0"/>
          <w:numId w:val="3"/>
        </w:numPr>
        <w:spacing w:after="60"/>
      </w:pPr>
      <w:r>
        <w:rPr>
          <w:rFonts w:ascii="Arial" w:cs="Arial" w:eastAsia="Arial" w:hAnsi="Arial"/>
          <w:sz w:val="21"/>
          <w:szCs w:val="21"/>
        </w:rPr>
        <w:t xml:space="preserve">In the report editor or viewer, 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Pie</w:t>
      </w:r>
      <w:r>
        <w:rPr>
          <w:rFonts w:ascii="Arial" w:cs="Arial" w:eastAsia="Arial" w:hAnsi="Arial"/>
          <w:sz w:val="21"/>
          <w:szCs w:val="21"/>
        </w:rPr>
        <w:t xml:space="preserve"> or </w:t>
      </w:r>
      <w:r>
        <w:rPr>
          <w:rFonts w:ascii="Arial" w:cs="Arial" w:eastAsia="Arial" w:hAnsi="Arial"/>
          <w:b/>
          <w:bCs/>
          <w:sz w:val="21"/>
          <w:szCs w:val="21"/>
        </w:rPr>
        <w:t xml:space="preserve">Funnel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Pie</w:t>
      </w:r>
      <w:r>
        <w:rPr>
          <w:rFonts w:ascii="Arial" w:cs="Arial" w:eastAsia="Arial" w:hAnsi="Arial"/>
          <w:sz w:val="21"/>
          <w:szCs w:val="21"/>
        </w:rPr>
        <w:t xml:space="preserve"> shows the first measure by the first dimension. The total sits in the middle, and the legend gives each value with its share. More than eight slices fold into Other.</w:t>
      </w:r>
    </w:p>
    <w:p>
      <w:pPr>
        <w:pStyle w:val="ListParagraph"/>
        <w:numPr>
          <w:ilvl w:val="0"/>
          <w:numId w:val="3"/>
        </w:numPr>
        <w:spacing w:after="60"/>
      </w:pPr>
      <w:r>
        <w:rPr>
          <w:rFonts w:ascii="Arial" w:cs="Arial" w:eastAsia="Arial" w:hAnsi="Arial"/>
          <w:b/>
          <w:bCs/>
          <w:sz w:val="21"/>
          <w:szCs w:val="21"/>
        </w:rPr>
        <w:t xml:space="preserve">Funnel</w:t>
      </w:r>
      <w:r>
        <w:rPr>
          <w:rFonts w:ascii="Arial" w:cs="Arial" w:eastAsia="Arial" w:hAnsi="Arial"/>
          <w:sz w:val="21"/>
          <w:szCs w:val="21"/>
        </w:rPr>
        <w:t xml:space="preserve"> shows each row as a stage, in the report's sort order, with its value, its share of the first stage and the change from the stage before. Sort the report into the order the stages should run.</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in the editor to keep the choice.</w:t>
      </w:r>
    </w:p>
    <w:p>
      <w:pPr>
        <w:spacing w:after="120"/>
      </w:pPr>
      <w:r>
        <w:rPr>
          <w:rFonts w:ascii="Arial" w:cs="Arial" w:eastAsia="Arial" w:hAnsi="Arial"/>
          <w:b/>
          <w:bCs/>
          <w:sz w:val="21"/>
          <w:szCs w:val="21"/>
        </w:rPr>
        <w:t xml:space="preserve">Add slicers to a dashboard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Open the dashboard and press </w:t>
      </w:r>
      <w:r>
        <w:rPr>
          <w:rFonts w:ascii="Arial" w:cs="Arial" w:eastAsia="Arial" w:hAnsi="Arial"/>
          <w:b/>
          <w:bCs/>
          <w:sz w:val="21"/>
          <w:szCs w:val="21"/>
        </w:rPr>
        <w:t xml:space="preserve">Edit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the period, press </w:t>
      </w:r>
      <w:r>
        <w:rPr>
          <w:rFonts w:ascii="Arial" w:cs="Arial" w:eastAsia="Arial" w:hAnsi="Arial"/>
          <w:b/>
          <w:bCs/>
          <w:sz w:val="21"/>
          <w:szCs w:val="21"/>
        </w:rPr>
        <w:t xml:space="preserve">Add Slicer</w:t>
      </w:r>
      <w:r>
        <w:rPr>
          <w:rFonts w:ascii="Arial" w:cs="Arial" w:eastAsia="Arial" w:hAnsi="Arial"/>
          <w:sz w:val="21"/>
          <w:szCs w:val="21"/>
        </w:rPr>
        <w:t xml:space="preserve"> and choose a dimension, such as Channel or Store. The list shows the dimensions of the tiles' datasets, up to six.</w:t>
      </w:r>
    </w:p>
    <w:p>
      <w:pPr>
        <w:pStyle w:val="ListParagraph"/>
        <w:numPr>
          <w:ilvl w:val="0"/>
          <w:numId w:val="3"/>
        </w:numPr>
        <w:spacing w:after="60"/>
      </w:pPr>
      <w:r>
        <w:rPr>
          <w:rFonts w:ascii="Arial" w:cs="Arial" w:eastAsia="Arial" w:hAnsi="Arial"/>
          <w:sz w:val="21"/>
          <w:szCs w:val="21"/>
        </w:rPr>
        <w:t xml:space="preserve">Remove one with its cross, then press </w:t>
      </w:r>
      <w:r>
        <w:rPr>
          <w:rFonts w:ascii="Arial" w:cs="Arial" w:eastAsia="Arial" w:hAnsi="Arial"/>
          <w:b/>
          <w:bCs/>
          <w:sz w:val="21"/>
          <w:szCs w:val="21"/>
        </w:rPr>
        <w:t xml:space="preserve">Done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Filter a dashboard with slicers</w:t>
      </w:r>
    </w:p>
    <w:p>
      <w:pPr>
        <w:pStyle w:val="ListParagraph"/>
        <w:numPr>
          <w:ilvl w:val="0"/>
          <w:numId w:val="3"/>
        </w:numPr>
        <w:spacing w:after="60"/>
      </w:pPr>
      <w:r>
        <w:rPr>
          <w:rFonts w:ascii="Arial" w:cs="Arial" w:eastAsia="Arial" w:hAnsi="Arial"/>
          <w:sz w:val="21"/>
          <w:szCs w:val="21"/>
        </w:rPr>
        <w:t xml:space="preserve">Each slicer is a chip under the period. Open it, search, tick values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Every tile whose data has that field narrows to those values.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that field.</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spacing w:after="120"/>
      </w:pPr>
      <w:r>
        <w:rPr>
          <w:rFonts w:ascii="Arial" w:cs="Arial" w:eastAsia="Arial" w:hAnsi="Arial"/>
          <w:b/>
          <w:bCs/>
          <w:sz w:val="21"/>
          <w:szCs w:val="21"/>
        </w:rPr>
        <w:t xml:space="preserve">Cross-filter by clicking</w:t>
      </w:r>
    </w:p>
    <w:p>
      <w:pPr>
        <w:pStyle w:val="ListParagraph"/>
        <w:numPr>
          <w:ilvl w:val="0"/>
          <w:numId w:val="3"/>
        </w:numPr>
        <w:spacing w:after="60"/>
      </w:pPr>
      <w:r>
        <w:rPr>
          <w:rFonts w:ascii="Arial" w:cs="Arial" w:eastAsia="Arial" w:hAnsi="Arial"/>
          <w:sz w:val="21"/>
          <w:szCs w:val="21"/>
        </w:rPr>
        <w:t xml:space="preserve">Click a bar, a pie slice, a funnel stage or a cell in a grid tile. The other tiles narrow to that value.</w:t>
      </w:r>
    </w:p>
    <w:p>
      <w:pPr>
        <w:pStyle w:val="ListParagraph"/>
        <w:numPr>
          <w:ilvl w:val="0"/>
          <w:numId w:val="3"/>
        </w:numPr>
        <w:spacing w:after="60"/>
      </w:pPr>
      <w:r>
        <w:rPr>
          <w:rFonts w:ascii="Arial" w:cs="Arial" w:eastAsia="Arial" w:hAnsi="Arial"/>
          <w:sz w:val="21"/>
          <w:szCs w:val="21"/>
        </w:rPr>
        <w:t xml:space="preserve">If the field is not one of the dashboard's slicers, a chip appears for it; its cross takes the filter off.</w:t>
      </w:r>
    </w:p>
    <w:p>
      <w:pPr>
        <w:pStyle w:val="ListParagraph"/>
        <w:numPr>
          <w:ilvl w:val="0"/>
          <w:numId w:val="3"/>
        </w:numPr>
        <w:spacing w:after="60"/>
      </w:pPr>
      <w:r>
        <w:rPr>
          <w:rFonts w:ascii="Arial" w:cs="Arial" w:eastAsia="Arial" w:hAnsi="Arial"/>
          <w:sz w:val="21"/>
          <w:szCs w:val="21"/>
        </w:rPr>
        <w:t xml:space="preserve">Clicking the same value again clears it. Dates cannot be clicked this way, since the period already covers them.</w:t>
      </w:r>
    </w:p>
    <w:p>
      <w:pPr>
        <w:pStyle w:val="ListParagraph"/>
        <w:numPr>
          <w:ilvl w:val="0"/>
          <w:numId w:val="3"/>
        </w:numPr>
        <w:spacing w:after="60"/>
      </w:pPr>
      <w:r>
        <w:rPr>
          <w:rFonts w:ascii="Arial" w:cs="Arial" w:eastAsia="Arial" w:hAnsi="Arial"/>
          <w:sz w:val="21"/>
          <w:szCs w:val="21"/>
        </w:rPr>
        <w:t xml:space="preserve">Slicer and click selections are never saved. A PDF export or a scheduled delivery always shows the dashboard as saved.</w:t>
      </w:r>
    </w:p>
    <w:p>
      <w:pPr>
        <w:spacing w:after="120"/>
      </w:pPr>
      <w:r>
        <w:rPr>
          <w:rFonts w:ascii="Arial" w:cs="Arial" w:eastAsia="Arial" w:hAnsi="Arial"/>
          <w:b/>
          <w:bCs/>
          <w:sz w:val="21"/>
          <w:szCs w:val="21"/>
        </w:rPr>
        <w:t xml:space="preserve">Drill in a pivot or a hierarchy</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then Campaign, and choose </w:t>
      </w:r>
      <w:r>
        <w:rPr>
          <w:rFonts w:ascii="Arial" w:cs="Arial" w:eastAsia="Arial" w:hAnsi="Arial"/>
          <w:b/>
          <w:bCs/>
          <w:sz w:val="21"/>
          <w:szCs w:val="21"/>
        </w:rPr>
        <w:t xml:space="preserve">Pivot</w:t>
      </w:r>
      <w:r>
        <w:rPr>
          <w:rFonts w:ascii="Arial" w:cs="Arial" w:eastAsia="Arial" w:hAnsi="Arial"/>
          <w:sz w:val="21"/>
          <w:szCs w:val="21"/>
        </w:rPr>
        <w:t xml:space="preserve"> or </w:t>
      </w:r>
      <w:r>
        <w:rPr>
          <w:rFonts w:ascii="Arial" w:cs="Arial" w:eastAsia="Arial" w:hAnsi="Arial"/>
          <w:b/>
          <w:bCs/>
          <w:sz w:val="21"/>
          <w:szCs w:val="21"/>
        </w:rPr>
        <w:t xml:space="preserve">Hierarchy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 pivot, click a row's label; in a hierarchy, press the arrow beside a top-level group (</w:t>
      </w:r>
      <w:r>
        <w:rPr>
          <w:rFonts w:ascii="Arial" w:cs="Arial" w:eastAsia="Arial" w:hAnsi="Arial"/>
          <w:b/>
          <w:bCs/>
          <w:sz w:val="21"/>
          <w:szCs w:val="21"/>
        </w:rPr>
        <w:t xml:space="preserve">Drill into</w:t>
      </w:r>
      <w:r>
        <w:rPr>
          <w:rFonts w:ascii="Arial" w:cs="Arial" w:eastAsia="Arial" w:hAnsi="Arial"/>
          <w:sz w:val="21"/>
          <w:szCs w:val="21"/>
        </w:rPr>
        <w:t xml:space="preserve"> that value). The table shows the level below for that value, such as the quarters of 2026, and keeps the levels under it, so Channel and Campaign still nest inside.</w:t>
      </w:r>
    </w:p>
    <w:p>
      <w:pPr>
        <w:pStyle w:val="ListParagraph"/>
        <w:numPr>
          <w:ilvl w:val="0"/>
          <w:numId w:val="3"/>
        </w:numPr>
        <w:spacing w:after="60"/>
      </w:pPr>
      <w:r>
        <w:rPr>
          <w:rFonts w:ascii="Arial" w:cs="Arial" w:eastAsia="Arial" w:hAnsi="Arial"/>
          <w:sz w:val="21"/>
          <w:szCs w:val="21"/>
        </w:rPr>
        <w:t xml:space="preserve">The path above the table shows where you are. Click a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Group values into a field of your own (Custom Fields)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Custom Fields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Name the field and choose how it is made. </w:t>
      </w:r>
      <w:r>
        <w:rPr>
          <w:rFonts w:ascii="Arial" w:cs="Arial" w:eastAsia="Arial" w:hAnsi="Arial"/>
          <w:b/>
          <w:bCs/>
          <w:sz w:val="21"/>
          <w:szCs w:val="21"/>
        </w:rPr>
        <w:t xml:space="preserve">Groups</w:t>
      </w:r>
      <w:r>
        <w:rPr>
          <w:rFonts w:ascii="Arial" w:cs="Arial" w:eastAsia="Arial" w:hAnsi="Arial"/>
          <w:sz w:val="21"/>
          <w:szCs w:val="21"/>
        </w:rPr>
        <w:t xml:space="preserve"> names sets of values (North is Downtown, Riverside). </w:t>
      </w:r>
      <w:r>
        <w:rPr>
          <w:rFonts w:ascii="Arial" w:cs="Arial" w:eastAsia="Arial" w:hAnsi="Arial"/>
          <w:b/>
          <w:bCs/>
          <w:sz w:val="21"/>
          <w:szCs w:val="21"/>
        </w:rPr>
        <w:t xml:space="preserve">Number Bands</w:t>
      </w:r>
      <w:r>
        <w:rPr>
          <w:rFonts w:ascii="Arial" w:cs="Arial" w:eastAsia="Arial" w:hAnsi="Arial"/>
          <w:sz w:val="21"/>
          <w:szCs w:val="21"/>
        </w:rPr>
        <w:t xml:space="preserve"> cuts a number at edges you type (100, 1000 gives Under 100, 100 to under 1,000, 1,000 and over). </w:t>
      </w:r>
      <w:r>
        <w:rPr>
          <w:rFonts w:ascii="Arial" w:cs="Arial" w:eastAsia="Arial" w:hAnsi="Arial"/>
          <w:b/>
          <w:bCs/>
          <w:sz w:val="21"/>
          <w:szCs w:val="21"/>
        </w:rPr>
        <w:t xml:space="preserve">If-Then Labels</w:t>
      </w:r>
      <w:r>
        <w:rPr>
          <w:rFonts w:ascii="Arial" w:cs="Arial" w:eastAsia="Arial" w:hAnsi="Arial"/>
          <w:sz w:val="21"/>
          <w:szCs w:val="21"/>
        </w:rPr>
        <w:t xml:space="preserve"> gives the label of the first condition a row meets (Amount at least 500 is Gold), and a label for the rest.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Field</w:t>
      </w:r>
      <w:r>
        <w:rPr>
          <w:rFonts w:ascii="Arial" w:cs="Arial" w:eastAsia="Arial" w:hAnsi="Arial"/>
          <w:sz w:val="21"/>
          <w:szCs w:val="21"/>
        </w:rPr>
        <w:t xml:space="preserve">, then </w:t>
      </w:r>
      <w:r>
        <w:rPr>
          <w:rFonts w:ascii="Arial" w:cs="Arial" w:eastAsia="Arial" w:hAnsi="Arial"/>
          <w:b/>
          <w:bCs/>
          <w:sz w:val="21"/>
          <w:szCs w:val="21"/>
        </w:rPr>
        <w:t xml:space="preserve">Done</w:t>
      </w:r>
      <w:r>
        <w:rPr>
          <w:rFonts w:ascii="Arial" w:cs="Arial" w:eastAsia="Arial" w:hAnsi="Arial"/>
          <w:sz w:val="21"/>
          <w:szCs w:val="21"/>
        </w:rPr>
        <w:t xml:space="preserve">. The field is in the field list like any other: drag it into Rows, Columns or Filters.</w:t>
      </w:r>
    </w:p>
    <w:p>
      <w:pPr>
        <w:pStyle w:val="ListParagraph"/>
        <w:numPr>
          <w:ilvl w:val="0"/>
          <w:numId w:val="3"/>
        </w:numPr>
        <w:spacing w:after="60"/>
      </w:pPr>
      <w:r>
        <w:rPr>
          <w:rFonts w:ascii="Arial" w:cs="Arial" w:eastAsia="Arial" w:hAnsi="Arial"/>
          <w:sz w:val="21"/>
          <w:szCs w:val="21"/>
        </w:rPr>
        <w:t xml:space="preserve">A custom field belongs to its report. Removing it removes its columns and filters too.</w:t>
      </w:r>
    </w:p>
    <w:p>
      <w:pPr>
        <w:spacing w:after="120"/>
      </w:pPr>
      <w:r>
        <w:rPr>
          <w:rFonts w:ascii="Arial" w:cs="Arial" w:eastAsia="Arial" w:hAnsi="Arial"/>
          <w:b/>
          <w:bCs/>
          <w:sz w:val="21"/>
          <w:szCs w:val="21"/>
        </w:rPr>
        <w:t xml:space="preserve">Keep the top values and fold the rest into Others (Top N)</w:t>
      </w:r>
    </w:p>
    <w:p>
      <w:pPr>
        <w:pStyle w:val="ListParagraph"/>
        <w:numPr>
          <w:ilvl w:val="0"/>
          <w:numId w:val="3"/>
        </w:numPr>
        <w:spacing w:after="60"/>
      </w:pPr>
      <w:r>
        <w:rPr>
          <w:rFonts w:ascii="Arial" w:cs="Arial" w:eastAsia="Arial" w:hAnsi="Arial"/>
          <w:sz w:val="21"/>
          <w:szCs w:val="21"/>
        </w:rPr>
        <w:t xml:space="preserve">Put a dimension first in </w:t>
      </w:r>
      <w:r>
        <w:rPr>
          <w:rFonts w:ascii="Arial" w:cs="Arial" w:eastAsia="Arial" w:hAnsi="Arial"/>
          <w:b/>
          <w:bCs/>
          <w:sz w:val="21"/>
          <w:szCs w:val="21"/>
        </w:rPr>
        <w:t xml:space="preserve">Rows</w:t>
      </w:r>
      <w:r>
        <w:rPr>
          <w:rFonts w:ascii="Arial" w:cs="Arial" w:eastAsia="Arial" w:hAnsi="Arial"/>
          <w:sz w:val="21"/>
          <w:szCs w:val="21"/>
        </w:rPr>
        <w:t xml:space="preserve"> and a measure in </w:t>
      </w:r>
      <w:r>
        <w:rPr>
          <w:rFonts w:ascii="Arial" w:cs="Arial" w:eastAsia="Arial" w:hAnsi="Arial"/>
          <w:b/>
          <w:bCs/>
          <w:sz w:val="21"/>
          <w:szCs w:val="21"/>
        </w:rPr>
        <w:t xml:space="preserve">Values</w:t>
      </w:r>
      <w:r>
        <w:rPr>
          <w:rFonts w:ascii="Arial" w:cs="Arial" w:eastAsia="Arial" w:hAnsi="Arial"/>
          <w:sz w:val="21"/>
          <w:szCs w:val="21"/>
        </w:rPr>
        <w:t xml:space="preserve">, sorted the way you want to rank them.</w:t>
      </w:r>
    </w:p>
    <w:p>
      <w:pPr>
        <w:pStyle w:val="ListParagraph"/>
        <w:numPr>
          <w:ilvl w:val="0"/>
          <w:numId w:val="3"/>
        </w:numPr>
        <w:spacing w:after="60"/>
      </w:pPr>
      <w:r>
        <w:rPr>
          <w:rFonts w:ascii="Arial" w:cs="Arial" w:eastAsia="Arial" w:hAnsi="Arial"/>
          <w:sz w:val="21"/>
          <w:szCs w:val="21"/>
        </w:rPr>
        <w:t xml:space="preserve">Under the rows, choose </w:t>
      </w:r>
      <w:r>
        <w:rPr>
          <w:rFonts w:ascii="Arial" w:cs="Arial" w:eastAsia="Arial" w:hAnsi="Arial"/>
          <w:b/>
          <w:bCs/>
          <w:sz w:val="21"/>
          <w:szCs w:val="21"/>
        </w:rPr>
        <w:t xml:space="preserve">Top</w:t>
      </w:r>
      <w:r>
        <w:rPr>
          <w:rFonts w:ascii="Arial" w:cs="Arial" w:eastAsia="Arial" w:hAnsi="Arial"/>
          <w:sz w:val="21"/>
          <w:szCs w:val="21"/>
        </w:rPr>
        <w:t xml:space="preserve"> 3, 5, 10 or another number. </w:t>
      </w:r>
      <w:r>
        <w:rPr>
          <w:rFonts w:ascii="Arial" w:cs="Arial" w:eastAsia="Arial" w:hAnsi="Arial"/>
          <w:b/>
          <w:bCs/>
          <w:sz w:val="21"/>
          <w:szCs w:val="21"/>
        </w:rPr>
        <w:t xml:space="preserve">Show the rest as Others</w:t>
      </w:r>
      <w:r>
        <w:rPr>
          <w:rFonts w:ascii="Arial" w:cs="Arial" w:eastAsia="Arial" w:hAnsi="Arial"/>
          <w:sz w:val="21"/>
          <w:szCs w:val="21"/>
        </w:rPr>
        <w:t xml:space="preserve"> adds one Others line per value of the next dimension; untick it to leave the rest out. </w:t>
      </w:r>
      <w:r>
        <w:rPr>
          <w:rFonts w:ascii="Arial" w:cs="Arial" w:eastAsia="Arial" w:hAnsi="Arial"/>
          <w:b/>
          <w:bCs/>
          <w:sz w:val="21"/>
          <w:szCs w:val="21"/>
        </w:rPr>
        <w:t xml:space="preserve">Every value</w:t>
      </w:r>
      <w:r>
        <w:rPr>
          <w:rFonts w:ascii="Arial" w:cs="Arial" w:eastAsia="Arial" w:hAnsi="Arial"/>
          <w:sz w:val="21"/>
          <w:szCs w:val="21"/>
        </w:rPr>
        <w:t xml:space="preserve"> takes the limit off.</w:t>
      </w:r>
    </w:p>
    <w:p>
      <w:pPr>
        <w:pStyle w:val="ListParagraph"/>
        <w:numPr>
          <w:ilvl w:val="0"/>
          <w:numId w:val="3"/>
        </w:numPr>
        <w:spacing w:after="60"/>
      </w:pPr>
      <w:r>
        <w:rPr>
          <w:rFonts w:ascii="Arial" w:cs="Arial" w:eastAsia="Arial" w:hAnsi="Arial"/>
          <w:sz w:val="21"/>
          <w:szCs w:val="21"/>
        </w:rPr>
        <w:t xml:space="preserve">Sums, counts, minimums and maximums add up in Others; averages and comparisons show empty there.</w:t>
      </w:r>
    </w:p>
    <w:p>
      <w:pPr>
        <w:spacing w:after="120"/>
      </w:pPr>
      <w:r>
        <w:rPr>
          <w:rFonts w:ascii="Arial" w:cs="Arial" w:eastAsia="Arial" w:hAnsi="Arial"/>
          <w:b/>
          <w:bCs/>
          <w:sz w:val="21"/>
          <w:szCs w:val="21"/>
        </w:rPr>
        <w:t xml:space="preserve">Slice a dashboard by a range of numbers or dates</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Slicer</w:t>
      </w:r>
      <w:r>
        <w:rPr>
          <w:rFonts w:ascii="Arial" w:cs="Arial" w:eastAsia="Arial" w:hAnsi="Arial"/>
          <w:sz w:val="21"/>
          <w:szCs w:val="21"/>
        </w:rPr>
        <w:t xml:space="preserve"> and choose a number (such as Sent Count) or a date that is not the dashboard's period. It becomes a range slicer.</w:t>
      </w:r>
    </w:p>
    <w:p>
      <w:pPr>
        <w:pStyle w:val="ListParagraph"/>
        <w:numPr>
          <w:ilvl w:val="0"/>
          <w:numId w:val="3"/>
        </w:numPr>
        <w:spacing w:after="60"/>
      </w:pPr>
      <w:r>
        <w:rPr>
          <w:rFonts w:ascii="Arial" w:cs="Arial" w:eastAsia="Arial" w:hAnsi="Arial"/>
          <w:sz w:val="21"/>
          <w:szCs w:val="21"/>
        </w:rPr>
        <w:t xml:space="preserve">In the viewer, open the slicer, type </w:t>
      </w:r>
      <w:r>
        <w:rPr>
          <w:rFonts w:ascii="Arial" w:cs="Arial" w:eastAsia="Arial" w:hAnsi="Arial"/>
          <w:b/>
          <w:bCs/>
          <w:sz w:val="21"/>
          <w:szCs w:val="21"/>
        </w:rPr>
        <w:t xml:space="preserve">From</w:t>
      </w:r>
      <w:r>
        <w:rPr>
          <w:rFonts w:ascii="Arial" w:cs="Arial" w:eastAsia="Arial" w:hAnsi="Arial"/>
          <w:sz w:val="21"/>
          <w:szCs w:val="21"/>
        </w:rPr>
        <w:t xml:space="preserve">, </w:t>
      </w:r>
      <w:r>
        <w:rPr>
          <w:rFonts w:ascii="Arial" w:cs="Arial" w:eastAsia="Arial" w:hAnsi="Arial"/>
          <w:b/>
          <w:bCs/>
          <w:sz w:val="21"/>
          <w:szCs w:val="21"/>
        </w:rPr>
        <w:t xml:space="preserve">To</w:t>
      </w:r>
      <w:r>
        <w:rPr>
          <w:rFonts w:ascii="Arial" w:cs="Arial" w:eastAsia="Arial" w:hAnsi="Arial"/>
          <w:sz w:val="21"/>
          <w:szCs w:val="21"/>
        </w:rPr>
        <w:t xml:space="preserve"> or both, and press </w:t>
      </w:r>
      <w:r>
        <w:rPr>
          <w:rFonts w:ascii="Arial" w:cs="Arial" w:eastAsia="Arial" w:hAnsi="Arial"/>
          <w:b/>
          <w:bCs/>
          <w:sz w:val="21"/>
          <w:szCs w:val="21"/>
        </w:rPr>
        <w:t xml:space="preserve">Apply</w:t>
      </w:r>
      <w:r>
        <w:rPr>
          <w:rFonts w:ascii="Arial" w:cs="Arial" w:eastAsia="Arial" w:hAnsi="Arial"/>
          <w:sz w:val="21"/>
          <w:szCs w:val="21"/>
        </w:rPr>
        <w:t xml:space="preserve">. The chip says the range, such as Sent Count: 100 to 500.</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it off. A tile without the field says it is not sliced by it.</w:t>
      </w:r>
    </w:p>
    <w:p>
      <w:pPr>
        <w:spacing w:after="120"/>
      </w:pPr>
      <w:r>
        <w:rPr>
          <w:rFonts w:ascii="Arial" w:cs="Arial" w:eastAsia="Arial" w:hAnsi="Arial"/>
          <w:b/>
          <w:bCs/>
          <w:sz w:val="21"/>
          <w:szCs w:val="21"/>
        </w:rPr>
        <w:t xml:space="preserve">Save a dashboard view (bookmarks)</w:t>
      </w:r>
    </w:p>
    <w:p>
      <w:pPr>
        <w:pStyle w:val="ListParagraph"/>
        <w:numPr>
          <w:ilvl w:val="0"/>
          <w:numId w:val="3"/>
        </w:numPr>
        <w:spacing w:after="60"/>
      </w:pPr>
      <w:r>
        <w:rPr>
          <w:rFonts w:ascii="Arial" w:cs="Arial" w:eastAsia="Arial" w:hAnsi="Arial"/>
          <w:sz w:val="21"/>
          <w:szCs w:val="21"/>
        </w:rPr>
        <w:t xml:space="preserve">Set the dashboard the way you want it: the period, the comparison, the page, slicer values and drills.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Views</w:t>
      </w:r>
      <w:r>
        <w:rPr>
          <w:rFonts w:ascii="Arial" w:cs="Arial" w:eastAsia="Arial" w:hAnsi="Arial"/>
          <w:sz w:val="21"/>
          <w:szCs w:val="21"/>
        </w:rPr>
        <w:t xml:space="preserve"> and press </w:t>
      </w:r>
      <w:r>
        <w:rPr>
          <w:rFonts w:ascii="Arial" w:cs="Arial" w:eastAsia="Arial" w:hAnsi="Arial"/>
          <w:b/>
          <w:bCs/>
          <w:sz w:val="21"/>
          <w:szCs w:val="21"/>
        </w:rPr>
        <w:t xml:space="preserve">Save the Current View</w:t>
      </w:r>
      <w:r>
        <w:rPr>
          <w:rFonts w:ascii="Arial" w:cs="Arial" w:eastAsia="Arial" w:hAnsi="Arial"/>
          <w:sz w:val="21"/>
          <w:szCs w:val="21"/>
        </w:rPr>
        <w:t xml:space="preserve">. Name it, and tick </w:t>
      </w:r>
      <w:r>
        <w:rPr>
          <w:rFonts w:ascii="Arial" w:cs="Arial" w:eastAsia="Arial" w:hAnsi="Arial"/>
          <w:b/>
          <w:bCs/>
          <w:sz w:val="21"/>
          <w:szCs w:val="21"/>
        </w:rPr>
        <w:t xml:space="preserve">Share with everyone who opens this dashboard</w:t>
      </w:r>
      <w:r>
        <w:rPr>
          <w:rFonts w:ascii="Arial" w:cs="Arial" w:eastAsia="Arial" w:hAnsi="Arial"/>
          <w:sz w:val="21"/>
          <w:szCs w:val="21"/>
        </w:rPr>
        <w:t xml:space="preserve"> if others should have it too.</w:t>
      </w:r>
    </w:p>
    <w:p>
      <w:pPr>
        <w:pStyle w:val="ListParagraph"/>
        <w:numPr>
          <w:ilvl w:val="0"/>
          <w:numId w:val="3"/>
        </w:numPr>
        <w:spacing w:after="60"/>
      </w:pPr>
      <w:r>
        <w:rPr>
          <w:rFonts w:ascii="Arial" w:cs="Arial" w:eastAsia="Arial" w:hAnsi="Arial"/>
          <w:sz w:val="21"/>
          <w:szCs w:val="21"/>
        </w:rPr>
        <w:t xml:space="preserve">Later, open </w:t>
      </w:r>
      <w:r>
        <w:rPr>
          <w:rFonts w:ascii="Arial" w:cs="Arial" w:eastAsia="Arial" w:hAnsi="Arial"/>
          <w:b/>
          <w:bCs/>
          <w:sz w:val="21"/>
          <w:szCs w:val="21"/>
        </w:rPr>
        <w:t xml:space="preserve">Views</w:t>
      </w:r>
      <w:r>
        <w:rPr>
          <w:rFonts w:ascii="Arial" w:cs="Arial" w:eastAsia="Arial" w:hAnsi="Arial"/>
          <w:sz w:val="21"/>
          <w:szCs w:val="21"/>
        </w:rPr>
        <w:t xml:space="preserve"> and pick it: everything comes back as it was. The chip shows the view in use.</w:t>
      </w:r>
    </w:p>
    <w:p>
      <w:pPr>
        <w:pStyle w:val="ListParagraph"/>
        <w:numPr>
          <w:ilvl w:val="0"/>
          <w:numId w:val="3"/>
        </w:numPr>
        <w:spacing w:after="60"/>
      </w:pPr>
      <w:r>
        <w:rPr>
          <w:rFonts w:ascii="Arial" w:cs="Arial" w:eastAsia="Arial" w:hAnsi="Arial"/>
          <w:sz w:val="21"/>
          <w:szCs w:val="21"/>
        </w:rPr>
        <w:t xml:space="preserve">Remove a view with its cross. A saved view never changes the dashboard itself.</w:t>
      </w:r>
    </w:p>
    <w:p>
      <w:pPr>
        <w:spacing w:after="120"/>
      </w:pPr>
      <w:r>
        <w:rPr>
          <w:rFonts w:ascii="Arial" w:cs="Arial" w:eastAsia="Arial" w:hAnsi="Arial"/>
          <w:b/>
          <w:bCs/>
          <w:sz w:val="21"/>
          <w:szCs w:val="21"/>
        </w:rPr>
        <w:t xml:space="preserve">Spread a dashboard over pages</w:t>
      </w:r>
    </w:p>
    <w:p>
      <w:pPr>
        <w:pStyle w:val="ListParagraph"/>
        <w:numPr>
          <w:ilvl w:val="0"/>
          <w:numId w:val="3"/>
        </w:numPr>
        <w:spacing w:after="60"/>
      </w:pPr>
      <w:r>
        <w:rPr>
          <w:rFonts w:ascii="Arial" w:cs="Arial" w:eastAsia="Arial" w:hAnsi="Arial"/>
          <w:sz w:val="21"/>
          <w:szCs w:val="21"/>
        </w:rPr>
        <w:t xml:space="preserve">Edit the dashboard and press </w:t>
      </w:r>
      <w:r>
        <w:rPr>
          <w:rFonts w:ascii="Arial" w:cs="Arial" w:eastAsia="Arial" w:hAnsi="Arial"/>
          <w:b/>
          <w:bCs/>
          <w:sz w:val="21"/>
          <w:szCs w:val="21"/>
        </w:rPr>
        <w:t xml:space="preserve">Add Page</w:t>
      </w:r>
      <w:r>
        <w:rPr>
          <w:rFonts w:ascii="Arial" w:cs="Arial" w:eastAsia="Arial" w:hAnsi="Arial"/>
          <w:sz w:val="21"/>
          <w:szCs w:val="21"/>
        </w:rPr>
        <w:t xml:space="preserve">. The tiles so far become Page 1, and Page 2 starts empty.</w:t>
      </w:r>
    </w:p>
    <w:p>
      <w:pPr>
        <w:pStyle w:val="ListParagraph"/>
        <w:numPr>
          <w:ilvl w:val="0"/>
          <w:numId w:val="3"/>
        </w:numPr>
        <w:spacing w:after="60"/>
      </w:pPr>
      <w:r>
        <w:rPr>
          <w:rFonts w:ascii="Arial" w:cs="Arial" w:eastAsia="Arial" w:hAnsi="Arial"/>
          <w:sz w:val="21"/>
          <w:szCs w:val="21"/>
        </w:rPr>
        <w:t xml:space="preserve">Click a page's tab to work on it. Type its name in </w:t>
      </w:r>
      <w:r>
        <w:rPr>
          <w:rFonts w:ascii="Arial" w:cs="Arial" w:eastAsia="Arial" w:hAnsi="Arial"/>
          <w:b/>
          <w:bCs/>
          <w:sz w:val="21"/>
          <w:szCs w:val="21"/>
        </w:rPr>
        <w:t xml:space="preserve">Page title</w:t>
      </w:r>
      <w:r>
        <w:rPr>
          <w:rFonts w:ascii="Arial" w:cs="Arial" w:eastAsia="Arial" w:hAnsi="Arial"/>
          <w:sz w:val="21"/>
          <w:szCs w:val="21"/>
        </w:rPr>
        <w:t xml:space="preserve">, or press </w:t>
      </w:r>
      <w:r>
        <w:rPr>
          <w:rFonts w:ascii="Arial" w:cs="Arial" w:eastAsia="Arial" w:hAnsi="Arial"/>
          <w:b/>
          <w:bCs/>
          <w:sz w:val="21"/>
          <w:szCs w:val="21"/>
        </w:rPr>
        <w:t xml:space="preserve">Remove Page</w:t>
      </w:r>
      <w:r>
        <w:rPr>
          <w:rFonts w:ascii="Arial" w:cs="Arial" w:eastAsia="Arial" w:hAnsi="Arial"/>
          <w:sz w:val="21"/>
          <w:szCs w:val="21"/>
        </w:rPr>
        <w:t xml:space="preserve"> to remove it with its tiles. </w:t>
      </w:r>
      <w:r>
        <w:rPr>
          <w:rFonts w:ascii="Arial" w:cs="Arial" w:eastAsia="Arial" w:hAnsi="Arial"/>
          <w:b/>
          <w:bCs/>
          <w:sz w:val="21"/>
          <w:szCs w:val="21"/>
        </w:rPr>
        <w:t xml:space="preserve">Add Tile</w:t>
      </w:r>
      <w:r>
        <w:rPr>
          <w:rFonts w:ascii="Arial" w:cs="Arial" w:eastAsia="Arial" w:hAnsi="Arial"/>
          <w:sz w:val="21"/>
          <w:szCs w:val="21"/>
        </w:rPr>
        <w:t xml:space="preserve"> adds to the page in view, and </w:t>
      </w:r>
      <w:r>
        <w:rPr>
          <w:rFonts w:ascii="Arial" w:cs="Arial" w:eastAsia="Arial" w:hAnsi="Arial"/>
          <w:b/>
          <w:bCs/>
          <w:sz w:val="21"/>
          <w:szCs w:val="21"/>
        </w:rPr>
        <w:t xml:space="preserve">Done</w:t>
      </w:r>
      <w:r>
        <w:rPr>
          <w:rFonts w:ascii="Arial" w:cs="Arial" w:eastAsia="Arial" w:hAnsi="Arial"/>
          <w:sz w:val="21"/>
          <w:szCs w:val="21"/>
        </w:rPr>
        <w:t xml:space="preserve"> saves.</w:t>
      </w:r>
    </w:p>
    <w:p>
      <w:pPr>
        <w:pStyle w:val="ListParagraph"/>
        <w:numPr>
          <w:ilvl w:val="0"/>
          <w:numId w:val="3"/>
        </w:numPr>
        <w:spacing w:after="60"/>
      </w:pPr>
      <w:r>
        <w:rPr>
          <w:rFonts w:ascii="Arial" w:cs="Arial" w:eastAsia="Arial" w:hAnsi="Arial"/>
          <w:sz w:val="21"/>
          <w:szCs w:val="21"/>
        </w:rPr>
        <w:t xml:space="preserve">In the viewer the pages are tabs above the tiles. The PDF and scheduled deliveries carry every page, each tile titled with its page.</w:t>
      </w:r>
    </w:p>
    <w:p>
      <w:pPr>
        <w:spacing w:after="120"/>
      </w:pPr>
      <w:r>
        <w:rPr>
          <w:rFonts w:ascii="Arial" w:cs="Arial" w:eastAsia="Arial" w:hAnsi="Arial"/>
          <w:b/>
          <w:bCs/>
          <w:sz w:val="21"/>
          <w:szCs w:val="21"/>
        </w:rPr>
        <w:t xml:space="preserve">Add measures from a linked dataset</w:t>
      </w:r>
    </w:p>
    <w:p>
      <w:pPr>
        <w:pStyle w:val="ListParagraph"/>
        <w:numPr>
          <w:ilvl w:val="0"/>
          <w:numId w:val="3"/>
        </w:numPr>
        <w:spacing w:after="60"/>
      </w:pPr>
      <w:r>
        <w:rPr>
          <w:rFonts w:ascii="Arial" w:cs="Arial" w:eastAsia="Arial" w:hAnsi="Arial"/>
          <w:sz w:val="21"/>
          <w:szCs w:val="21"/>
        </w:rPr>
        <w:t xml:space="preserve">In the editor of a report on Messages, press </w:t>
      </w:r>
      <w:r>
        <w:rPr>
          <w:rFonts w:ascii="Arial" w:cs="Arial" w:eastAsia="Arial" w:hAnsi="Arial"/>
          <w:b/>
          <w:bCs/>
          <w:sz w:val="21"/>
          <w:szCs w:val="21"/>
        </w:rPr>
        <w:t xml:space="preserve">Linked Measures</w:t>
      </w:r>
      <w:r>
        <w:rPr>
          <w:rFonts w:ascii="Arial" w:cs="Arial" w:eastAsia="Arial" w:hAnsi="Arial"/>
          <w:sz w:val="21"/>
          <w:szCs w:val="21"/>
        </w:rPr>
        <w:t xml:space="preserve">. The button is there when the platform team has linked the dataset to another one, such as Attributed Orders.</w:t>
      </w:r>
    </w:p>
    <w:p>
      <w:pPr>
        <w:pStyle w:val="ListParagraph"/>
        <w:numPr>
          <w:ilvl w:val="0"/>
          <w:numId w:val="3"/>
        </w:numPr>
        <w:spacing w:after="60"/>
      </w:pPr>
      <w:r>
        <w:rPr>
          <w:rFonts w:ascii="Arial" w:cs="Arial" w:eastAsia="Arial" w:hAnsi="Arial"/>
          <w:sz w:val="21"/>
          <w:szCs w:val="21"/>
        </w:rPr>
        <w:t xml:space="preserve">Tick the measures to add, such as Amount, choose how each is totalled,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report may group only by what both share: Campaign, Channel, and the send date by a period. Each side is totalled on its own, then matched by those groups; a row with no orders shows the measure empty.</w:t>
      </w:r>
    </w:p>
    <w:p>
      <w:pPr>
        <w:pStyle w:val="ListParagraph"/>
        <w:numPr>
          <w:ilvl w:val="0"/>
          <w:numId w:val="3"/>
        </w:numPr>
        <w:spacing w:after="60"/>
      </w:pPr>
      <w:r>
        <w:rPr>
          <w:rFonts w:ascii="Arial" w:cs="Arial" w:eastAsia="Arial" w:hAnsi="Arial"/>
          <w:sz w:val="21"/>
          <w:szCs w:val="21"/>
        </w:rPr>
        <w:t xml:space="preserve">Filters on shared fields apply to both sides; filters on other fields apply to the report's own data only, and the viewer says so. A report with linked measures has no comparisons, no Top N and no hierarchy.</w:t>
      </w:r>
    </w:p>
    <w:p>
      <w:pPr>
        <w:spacing w:after="120"/>
      </w:pPr>
      <w:r>
        <w:rPr>
          <w:rFonts w:ascii="Arial" w:cs="Arial" w:eastAsia="Arial" w:hAnsi="Arial"/>
          <w:b/>
          <w:bCs/>
          <w:sz w:val="21"/>
          <w:szCs w:val="21"/>
        </w:rPr>
        <w:t xml:space="preserve">Show the SQL</w:t>
      </w:r>
    </w:p>
    <w:p>
      <w:pPr>
        <w:pStyle w:val="ListParagraph"/>
        <w:numPr>
          <w:ilvl w:val="0"/>
          <w:numId w:val="3"/>
        </w:numPr>
        <w:spacing w:after="60"/>
      </w:pPr>
      <w:r>
        <w:rPr>
          <w:rFonts w:ascii="Arial" w:cs="Arial" w:eastAsia="Arial" w:hAnsi="Arial"/>
          <w:sz w:val="21"/>
          <w:szCs w:val="21"/>
        </w:rPr>
        <w:t xml:space="preserve">In the viewer, open the </w:t>
      </w:r>
      <w:r>
        <w:rPr>
          <w:rFonts w:ascii="Arial" w:cs="Arial" w:eastAsia="Arial" w:hAnsi="Arial"/>
          <w:b/>
          <w:bCs/>
          <w:sz w:val="21"/>
          <w:szCs w:val="21"/>
        </w:rPr>
        <w:t xml:space="preserve">More actions</w:t>
      </w:r>
      <w:r>
        <w:rPr>
          <w:rFonts w:ascii="Arial" w:cs="Arial" w:eastAsia="Arial" w:hAnsi="Arial"/>
          <w:sz w:val="21"/>
          <w:szCs w:val="21"/>
        </w:rPr>
        <w:t xml:space="preserve"> menu (the three dots) and choose </w:t>
      </w:r>
      <w:r>
        <w:rPr>
          <w:rFonts w:ascii="Arial" w:cs="Arial" w:eastAsia="Arial" w:hAnsi="Arial"/>
          <w:b/>
          <w:bCs/>
          <w:sz w:val="21"/>
          <w:szCs w:val="21"/>
        </w:rPr>
        <w:t xml:space="preserve">Show the SQL</w:t>
      </w:r>
      <w:r>
        <w:rPr>
          <w:rFonts w:ascii="Arial" w:cs="Arial" w:eastAsia="Arial" w:hAnsi="Arial"/>
          <w:sz w:val="21"/>
          <w:szCs w:val="21"/>
        </w:rPr>
        <w:t xml:space="preserve">; in the editor, press </w:t>
      </w:r>
      <w:r>
        <w:rPr>
          <w:rFonts w:ascii="Arial" w:cs="Arial" w:eastAsia="Arial" w:hAnsi="Arial"/>
          <w:b/>
          <w:bCs/>
          <w:sz w:val="21"/>
          <w:szCs w:val="21"/>
        </w:rPr>
        <w:t xml:space="preserve">Show the SQL</w:t>
      </w:r>
      <w:r>
        <w:rPr>
          <w:rFonts w:ascii="Arial" w:cs="Arial" w:eastAsia="Arial" w:hAnsi="Arial"/>
          <w:sz w:val="21"/>
          <w:szCs w:val="21"/>
        </w:rPr>
        <w:t xml:space="preserve"> beside the row count.</w:t>
      </w:r>
    </w:p>
    <w:p>
      <w:pPr>
        <w:pStyle w:val="ListParagraph"/>
        <w:numPr>
          <w:ilvl w:val="0"/>
          <w:numId w:val="3"/>
        </w:numPr>
        <w:spacing w:after="60"/>
      </w:pPr>
      <w:r>
        <w:rPr>
          <w:rFonts w:ascii="Arial" w:cs="Arial" w:eastAsia="Arial" w:hAnsi="Arial"/>
          <w:sz w:val="21"/>
          <w:szCs w:val="21"/>
        </w:rPr>
        <w:t xml:space="preserve">The dialog shows the statement the engine runs for you, with the values written in, and the linked dataset's statement when the report has one. Your row access rules are in it.</w:t>
      </w:r>
    </w:p>
    <w:p>
      <w:pPr>
        <w:pStyle w:val="ListParagraph"/>
        <w:numPr>
          <w:ilvl w:val="0"/>
          <w:numId w:val="3"/>
        </w:numPr>
        <w:spacing w:after="60"/>
      </w:pPr>
      <w:r>
        <w:rPr>
          <w:rFonts w:ascii="Arial" w:cs="Arial" w:eastAsia="Arial" w:hAnsi="Arial"/>
          <w:b/>
          <w:bCs/>
          <w:sz w:val="21"/>
          <w:szCs w:val="21"/>
        </w:rPr>
        <w:t xml:space="preserve">Copy</w:t>
      </w:r>
      <w:r>
        <w:rPr>
          <w:rFonts w:ascii="Arial" w:cs="Arial" w:eastAsia="Arial" w:hAnsi="Arial"/>
          <w:sz w:val="21"/>
          <w:szCs w:val="21"/>
        </w:rPr>
        <w:t xml:space="preserve"> puts a statement on the clipboard. Nothing runs from this dialog.</w:t>
      </w:r>
    </w:p>
    <w:p>
      <w:pPr>
        <w:spacing w:after="120"/>
      </w:pPr>
      <w:r>
        <w:rPr>
          <w:rFonts w:ascii="Arial" w:cs="Arial" w:eastAsia="Arial" w:hAnsi="Arial"/>
          <w:b/>
          <w:bCs/>
          <w:sz w:val="21"/>
          <w:szCs w:val="21"/>
        </w:rPr>
        <w:t xml:space="preserve">Explain This Report, with AI</w:t>
      </w:r>
    </w:p>
    <w:p>
      <w:pPr>
        <w:pStyle w:val="ListParagraph"/>
        <w:numPr>
          <w:ilvl w:val="0"/>
          <w:numId w:val="3"/>
        </w:numPr>
        <w:spacing w:after="60"/>
      </w:pPr>
      <w:r>
        <w:rPr>
          <w:rFonts w:ascii="Arial" w:cs="Arial" w:eastAsia="Arial" w:hAnsi="Arial"/>
          <w:sz w:val="21"/>
          <w:szCs w:val="21"/>
        </w:rPr>
        <w:t xml:space="preserve">Open a report and press </w:t>
      </w:r>
      <w:r>
        <w:rPr>
          <w:rFonts w:ascii="Arial" w:cs="Arial" w:eastAsia="Arial" w:hAnsi="Arial"/>
          <w:b/>
          <w:bCs/>
          <w:sz w:val="21"/>
          <w:szCs w:val="21"/>
        </w:rPr>
        <w:t xml:space="preserve">Explain</w:t>
      </w:r>
      <w:r>
        <w:rPr>
          <w:rFonts w:ascii="Arial" w:cs="Arial" w:eastAsia="Arial" w:hAnsi="Arial"/>
          <w:sz w:val="21"/>
          <w:szCs w:val="21"/>
        </w:rPr>
        <w:t xml:space="preserve">. The button is there when the platform allows it and the workspace's </w:t>
      </w:r>
      <w:r>
        <w:rPr>
          <w:rFonts w:ascii="Arial" w:cs="Arial" w:eastAsia="Arial" w:hAnsi="Arial"/>
          <w:b/>
          <w:bCs/>
          <w:sz w:val="21"/>
          <w:szCs w:val="21"/>
        </w:rPr>
        <w:t xml:space="preserve">Explain This Report</w:t>
      </w:r>
      <w:r>
        <w:rPr>
          <w:rFonts w:ascii="Arial" w:cs="Arial" w:eastAsia="Arial" w:hAnsi="Arial"/>
          <w:sz w:val="21"/>
          <w:szCs w:val="21"/>
        </w:rPr>
        <w:t xml:space="preserve"> switch is on (Settings → AI Assistant).</w:t>
      </w:r>
    </w:p>
    <w:p>
      <w:pPr>
        <w:pStyle w:val="ListParagraph"/>
        <w:numPr>
          <w:ilvl w:val="0"/>
          <w:numId w:val="3"/>
        </w:numPr>
        <w:spacing w:after="60"/>
      </w:pPr>
      <w:r>
        <w:rPr>
          <w:rFonts w:ascii="Arial" w:cs="Arial" w:eastAsia="Arial" w:hAnsi="Arial"/>
          <w:sz w:val="21"/>
          <w:szCs w:val="21"/>
        </w:rPr>
        <w:t xml:space="preserve">A panel above the rows says what they show in a few sentences, with the main points and what the rows cannot tell. The model reads the report's name, its columns and up to 100 of the rows you see; masked personal data is left out.</w:t>
      </w:r>
    </w:p>
    <w:p>
      <w:pPr>
        <w:pStyle w:val="ListParagraph"/>
        <w:numPr>
          <w:ilvl w:val="0"/>
          <w:numId w:val="3"/>
        </w:numPr>
        <w:spacing w:after="60"/>
      </w:pPr>
      <w:r>
        <w:rPr>
          <w:rFonts w:ascii="Arial" w:cs="Arial" w:eastAsia="Arial" w:hAnsi="Arial"/>
          <w:sz w:val="21"/>
          <w:szCs w:val="21"/>
        </w:rPr>
        <w:t xml:space="preserve">Each explanation counts as one prompt. Check the figures before you act on them.</w:t>
      </w:r>
    </w:p>
    <w:p>
      <w:pPr>
        <w:spacing w:after="120"/>
      </w:pPr>
      <w:r>
        <w:rPr>
          <w:rFonts w:ascii="Arial" w:cs="Arial" w:eastAsia="Arial" w:hAnsi="Arial"/>
          <w:b/>
          <w:bCs/>
          <w:sz w:val="21"/>
          <w:szCs w:val="21"/>
        </w:rPr>
        <w:t xml:space="preserve">Change a report with a prompt, with AI</w:t>
      </w:r>
    </w:p>
    <w:p>
      <w:pPr>
        <w:pStyle w:val="ListParagraph"/>
        <w:numPr>
          <w:ilvl w:val="0"/>
          <w:numId w:val="3"/>
        </w:numPr>
        <w:spacing w:after="60"/>
      </w:pPr>
      <w:r>
        <w:rPr>
          <w:rFonts w:ascii="Arial" w:cs="Arial" w:eastAsia="Arial" w:hAnsi="Arial"/>
          <w:sz w:val="21"/>
          <w:szCs w:val="21"/>
        </w:rPr>
        <w:t xml:space="preserve">In the editor, write the change in the box above the result, such as "by channel only, as a bar chart" or "only email, last 30 days", and press </w:t>
      </w:r>
      <w:r>
        <w:rPr>
          <w:rFonts w:ascii="Arial" w:cs="Arial" w:eastAsia="Arial" w:hAnsi="Arial"/>
          <w:b/>
          <w:bCs/>
          <w:sz w:val="21"/>
          <w:szCs w:val="21"/>
        </w:rPr>
        <w:t xml:space="preserve">Change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editor shows the changed report at once, not saved yet. </w:t>
      </w:r>
      <w:r>
        <w:rPr>
          <w:rFonts w:ascii="Arial" w:cs="Arial" w:eastAsia="Arial" w:hAnsi="Arial"/>
          <w:b/>
          <w:bCs/>
          <w:sz w:val="21"/>
          <w:szCs w:val="21"/>
        </w:rPr>
        <w:t xml:space="preserve">Undo</w:t>
      </w:r>
      <w:r>
        <w:rPr>
          <w:rFonts w:ascii="Arial" w:cs="Arial" w:eastAsia="Arial" w:hAnsi="Arial"/>
          <w:sz w:val="21"/>
          <w:szCs w:val="21"/>
        </w:rPr>
        <w:t xml:space="preserve"> puts the one before back; </w:t>
      </w:r>
      <w:r>
        <w:rPr>
          <w:rFonts w:ascii="Arial" w:cs="Arial" w:eastAsia="Arial" w:hAnsi="Arial"/>
          <w:b/>
          <w:bCs/>
          <w:sz w:val="21"/>
          <w:szCs w:val="21"/>
        </w:rPr>
        <w:t xml:space="preserve">Save</w:t>
      </w:r>
      <w:r>
        <w:rPr>
          <w:rFonts w:ascii="Arial" w:cs="Arial" w:eastAsia="Arial" w:hAnsi="Arial"/>
          <w:sz w:val="21"/>
          <w:szCs w:val="21"/>
        </w:rPr>
        <w:t xml:space="preserve"> keeps it as a new version.</w:t>
      </w:r>
    </w:p>
    <w:p>
      <w:pPr>
        <w:pStyle w:val="ListParagraph"/>
        <w:numPr>
          <w:ilvl w:val="0"/>
          <w:numId w:val="3"/>
        </w:numPr>
        <w:spacing w:after="60"/>
      </w:pPr>
      <w:r>
        <w:rPr>
          <w:rFonts w:ascii="Arial" w:cs="Arial" w:eastAsia="Arial" w:hAnsi="Arial"/>
          <w:sz w:val="21"/>
          <w:szCs w:val="21"/>
        </w:rPr>
        <w:t xml:space="preserve">The model reads the dataset's fields and the report, never rows. A change counts as one prompt; a question back or "no field for this" does not.</w:t>
      </w:r>
    </w:p>
    <w:p>
      <w:pPr>
        <w:spacing w:after="120"/>
      </w:pPr>
      <w:r>
        <w:rPr>
          <w:rFonts w:ascii="Arial" w:cs="Arial" w:eastAsia="Arial" w:hAnsi="Arial"/>
          <w:b/>
          <w:bCs/>
          <w:sz w:val="21"/>
          <w:szCs w:val="21"/>
        </w:rPr>
        <w:t xml:space="preserve">Add a forecast line, or flag unusual points</w:t>
      </w:r>
    </w:p>
    <w:p>
      <w:pPr>
        <w:pStyle w:val="ListParagraph"/>
        <w:numPr>
          <w:ilvl w:val="0"/>
          <w:numId w:val="3"/>
        </w:numPr>
        <w:spacing w:after="60"/>
      </w:pPr>
      <w:r>
        <w:rPr>
          <w:rFonts w:ascii="Arial" w:cs="Arial" w:eastAsia="Arial" w:hAnsi="Arial"/>
          <w:sz w:val="21"/>
          <w:szCs w:val="21"/>
        </w:rPr>
        <w:t xml:space="preserve">Show the report as a </w:t>
      </w:r>
      <w:r>
        <w:rPr>
          <w:rFonts w:ascii="Arial" w:cs="Arial" w:eastAsia="Arial" w:hAnsi="Arial"/>
          <w:b/>
          <w:bCs/>
          <w:sz w:val="21"/>
          <w:szCs w:val="21"/>
        </w:rPr>
        <w:t xml:space="preserve">Chart</w:t>
      </w:r>
      <w:r>
        <w:rPr>
          <w:rFonts w:ascii="Arial" w:cs="Arial" w:eastAsia="Arial" w:hAnsi="Arial"/>
          <w:sz w:val="21"/>
          <w:szCs w:val="21"/>
        </w:rPr>
        <w:t xml:space="preserve"> with Bars, Lines or Area, along a date grouped by day, week, month, quarter or year.</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Forecast</w:t>
      </w:r>
      <w:r>
        <w:rPr>
          <w:rFonts w:ascii="Arial" w:cs="Arial" w:eastAsia="Arial" w:hAnsi="Arial"/>
          <w:sz w:val="21"/>
          <w:szCs w:val="21"/>
        </w:rPr>
        <w:t xml:space="preserve"> to add a dashed line carrying the trend of the first series three periods on, and </w:t>
      </w:r>
      <w:r>
        <w:rPr>
          <w:rFonts w:ascii="Arial" w:cs="Arial" w:eastAsia="Arial" w:hAnsi="Arial"/>
          <w:b/>
          <w:bCs/>
          <w:sz w:val="21"/>
          <w:szCs w:val="21"/>
        </w:rPr>
        <w:t xml:space="preserve">Flag Anomalies</w:t>
      </w:r>
      <w:r>
        <w:rPr>
          <w:rFonts w:ascii="Arial" w:cs="Arial" w:eastAsia="Arial" w:hAnsi="Arial"/>
          <w:sz w:val="21"/>
          <w:szCs w:val="21"/>
        </w:rPr>
        <w:t xml:space="preserve"> to ring the points far off that trend in red. Hover a ringed point to read how far off it is.</w:t>
      </w:r>
    </w:p>
    <w:p>
      <w:pPr>
        <w:pStyle w:val="ListParagraph"/>
        <w:numPr>
          <w:ilvl w:val="0"/>
          <w:numId w:val="3"/>
        </w:numPr>
        <w:spacing w:after="60"/>
      </w:pPr>
      <w:r>
        <w:rPr>
          <w:rFonts w:ascii="Arial" w:cs="Arial" w:eastAsia="Arial" w:hAnsi="Arial"/>
          <w:sz w:val="21"/>
          <w:szCs w:val="21"/>
        </w:rPr>
        <w:t xml:space="preserve">A line under the chart says how they were worked out. A forecast is a straight-line trend, not a promise. Save in the editor to keep the choice.</w:t>
      </w:r>
    </w:p>
    <w:p>
      <w:pPr>
        <w:spacing w:after="120"/>
      </w:pPr>
      <w:r>
        <w:rPr>
          <w:rFonts w:ascii="Arial" w:cs="Arial" w:eastAsia="Arial" w:hAnsi="Arial"/>
          <w:b/>
          <w:bCs/>
          <w:sz w:val="21"/>
          <w:szCs w:val="21"/>
        </w:rPr>
        <w:t xml:space="preserve">Embed a report or a dashboard on another site</w:t>
      </w:r>
    </w:p>
    <w:p>
      <w:pPr>
        <w:pStyle w:val="ListParagraph"/>
        <w:numPr>
          <w:ilvl w:val="0"/>
          <w:numId w:val="3"/>
        </w:numPr>
        <w:spacing w:after="60"/>
      </w:pPr>
      <w:r>
        <w:rPr>
          <w:rFonts w:ascii="Arial" w:cs="Arial" w:eastAsia="Arial" w:hAnsi="Arial"/>
          <w:sz w:val="21"/>
          <w:szCs w:val="21"/>
        </w:rPr>
        <w:t xml:space="preserve">Open it. For a report, choose </w:t>
      </w:r>
      <w:r>
        <w:rPr>
          <w:rFonts w:ascii="Arial" w:cs="Arial" w:eastAsia="Arial" w:hAnsi="Arial"/>
          <w:b/>
          <w:bCs/>
          <w:sz w:val="21"/>
          <w:szCs w:val="21"/>
        </w:rPr>
        <w:t xml:space="preserve">More actions → Embed on Another Site</w:t>
      </w:r>
      <w:r>
        <w:rPr>
          <w:rFonts w:ascii="Arial" w:cs="Arial" w:eastAsia="Arial" w:hAnsi="Arial"/>
          <w:sz w:val="21"/>
          <w:szCs w:val="21"/>
        </w:rPr>
        <w:t xml:space="preserve">; for a dashboard, press </w:t>
      </w:r>
      <w:r>
        <w:rPr>
          <w:rFonts w:ascii="Arial" w:cs="Arial" w:eastAsia="Arial" w:hAnsi="Arial"/>
          <w:b/>
          <w:bCs/>
          <w:sz w:val="21"/>
          <w:szCs w:val="21"/>
        </w:rPr>
        <w:t xml:space="preserve">Embed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Add a label for where it goes, choose when it expires, and press </w:t>
      </w:r>
      <w:r>
        <w:rPr>
          <w:rFonts w:ascii="Arial" w:cs="Arial" w:eastAsia="Arial" w:hAnsi="Arial"/>
          <w:b/>
          <w:bCs/>
          <w:sz w:val="21"/>
          <w:szCs w:val="21"/>
        </w:rPr>
        <w:t xml:space="preserve">Make a Link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Copy the </w:t>
      </w:r>
      <w:r>
        <w:rPr>
          <w:rFonts w:ascii="Arial" w:cs="Arial" w:eastAsia="Arial" w:hAnsi="Arial"/>
          <w:b/>
          <w:bCs/>
          <w:sz w:val="21"/>
          <w:szCs w:val="21"/>
        </w:rPr>
        <w:t xml:space="preserve">Address</w:t>
      </w:r>
      <w:r>
        <w:rPr>
          <w:rFonts w:ascii="Arial" w:cs="Arial" w:eastAsia="Arial" w:hAnsi="Arial"/>
          <w:sz w:val="21"/>
          <w:szCs w:val="21"/>
        </w:rPr>
        <w:t xml:space="preserve">, or the </w:t>
      </w:r>
      <w:r>
        <w:rPr>
          <w:rFonts w:ascii="Arial" w:cs="Arial" w:eastAsia="Arial" w:hAnsi="Arial"/>
          <w:b/>
          <w:bCs/>
          <w:sz w:val="21"/>
          <w:szCs w:val="21"/>
        </w:rPr>
        <w:t xml:space="preserve">Code to paste into a page</w:t>
      </w:r>
      <w:r>
        <w:rPr>
          <w:rFonts w:ascii="Arial" w:cs="Arial" w:eastAsia="Arial" w:hAnsi="Arial"/>
          <w:sz w:val="21"/>
          <w:szCs w:val="21"/>
        </w:rPr>
        <w:t xml:space="preserve"> (an iframe). The link is shown only once.</w:t>
      </w:r>
    </w:p>
    <w:p>
      <w:pPr>
        <w:pStyle w:val="ListParagraph"/>
        <w:numPr>
          <w:ilvl w:val="0"/>
          <w:numId w:val="3"/>
        </w:numPr>
        <w:spacing w:after="60"/>
      </w:pPr>
      <w:r>
        <w:rPr>
          <w:rFonts w:ascii="Arial" w:cs="Arial" w:eastAsia="Arial" w:hAnsi="Arial"/>
          <w:sz w:val="21"/>
          <w:szCs w:val="21"/>
        </w:rPr>
        <w:t xml:space="preserve">Anyone with the link sees the item read-only, without signing in, as you see it: your row access rules apply and personal data is always masked. </w:t>
      </w:r>
      <w:r>
        <w:rPr>
          <w:rFonts w:ascii="Arial" w:cs="Arial" w:eastAsia="Arial" w:hAnsi="Arial"/>
          <w:b/>
          <w:bCs/>
          <w:sz w:val="21"/>
          <w:szCs w:val="21"/>
        </w:rPr>
        <w:t xml:space="preserve">Revoke</w:t>
      </w:r>
      <w:r>
        <w:rPr>
          <w:rFonts w:ascii="Arial" w:cs="Arial" w:eastAsia="Arial" w:hAnsi="Arial"/>
          <w:sz w:val="21"/>
          <w:szCs w:val="21"/>
        </w:rPr>
        <w:t xml:space="preserve"> stops a link at once.</w:t>
      </w:r>
    </w:p>
    <w:p>
      <w:pPr>
        <w:spacing w:after="120"/>
      </w:pPr>
      <w:r>
        <w:rPr>
          <w:rFonts w:ascii="Arial" w:cs="Arial" w:eastAsia="Arial" w:hAnsi="Arial"/>
          <w:b/>
          <w:bCs/>
          <w:sz w:val="21"/>
          <w:szCs w:val="21"/>
        </w:rPr>
        <w:t xml:space="preserve">See what people open (Usage)</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Usage</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Choose 7, 30 or 90 days. </w:t>
      </w:r>
      <w:r>
        <w:rPr>
          <w:rFonts w:ascii="Arial" w:cs="Arial" w:eastAsia="Arial" w:hAnsi="Arial"/>
          <w:b/>
          <w:bCs/>
          <w:sz w:val="21"/>
          <w:szCs w:val="21"/>
        </w:rPr>
        <w:t xml:space="preserve">Most Opened</w:t>
      </w:r>
      <w:r>
        <w:rPr>
          <w:rFonts w:ascii="Arial" w:cs="Arial" w:eastAsia="Arial" w:hAnsi="Arial"/>
          <w:sz w:val="21"/>
          <w:szCs w:val="21"/>
        </w:rPr>
        <w:t xml:space="preserve"> and </w:t>
      </w:r>
      <w:r>
        <w:rPr>
          <w:rFonts w:ascii="Arial" w:cs="Arial" w:eastAsia="Arial" w:hAnsi="Arial"/>
          <w:b/>
          <w:bCs/>
          <w:sz w:val="21"/>
          <w:szCs w:val="21"/>
        </w:rPr>
        <w:t xml:space="preserve">Who Opens the Most</w:t>
      </w:r>
      <w:r>
        <w:rPr>
          <w:rFonts w:ascii="Arial" w:cs="Arial" w:eastAsia="Arial" w:hAnsi="Arial"/>
          <w:sz w:val="21"/>
          <w:szCs w:val="21"/>
        </w:rPr>
        <w:t xml:space="preserve"> rank the reports, dashboards and people; the table gives each item's openings, people, openings through embed links and when it was last opened.</w:t>
      </w:r>
    </w:p>
    <w:p>
      <w:pPr>
        <w:pStyle w:val="ListParagraph"/>
        <w:numPr>
          <w:ilvl w:val="0"/>
          <w:numId w:val="3"/>
        </w:numPr>
        <w:spacing w:after="60"/>
      </w:pPr>
      <w:r>
        <w:rPr>
          <w:rFonts w:ascii="Arial" w:cs="Arial" w:eastAsia="Arial" w:hAnsi="Arial"/>
          <w:b/>
          <w:bCs/>
          <w:sz w:val="21"/>
          <w:szCs w:val="21"/>
        </w:rPr>
        <w:t xml:space="preserve">Reports Nobody Opened</w:t>
      </w:r>
      <w:r>
        <w:rPr>
          <w:rFonts w:ascii="Arial" w:cs="Arial" w:eastAsia="Arial" w:hAnsi="Arial"/>
          <w:sz w:val="21"/>
          <w:szCs w:val="21"/>
        </w:rPr>
        <w:t xml:space="preserve"> lists the reports no one opened in the period: candidates to tidy away. Opening the same item again within ten minutes counts once.</w:t>
      </w:r>
    </w:p>
    <w:p>
      <w:pPr>
        <w:spacing w:after="120"/>
      </w:pPr>
      <w:r>
        <w:rPr>
          <w:rFonts w:ascii="Arial" w:cs="Arial" w:eastAsia="Arial" w:hAnsi="Arial"/>
          <w:b/>
          <w:bCs/>
          <w:sz w:val="21"/>
          <w:szCs w:val="21"/>
        </w:rPr>
        <w:t xml:space="preserve">Use a scatter, bubble, treemap or waterfall chart</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pick one from </w:t>
      </w:r>
      <w:r>
        <w:rPr>
          <w:rFonts w:ascii="Arial" w:cs="Arial" w:eastAsia="Arial" w:hAnsi="Arial"/>
          <w:b/>
          <w:bCs/>
          <w:sz w:val="21"/>
          <w:szCs w:val="21"/>
        </w:rPr>
        <w:t xml:space="preserve">More Charts</w:t>
      </w:r>
      <w:r>
        <w:rPr>
          <w:rFonts w:ascii="Arial" w:cs="Arial" w:eastAsia="Arial" w:hAnsi="Arial"/>
          <w:sz w:val="21"/>
          <w:szCs w:val="21"/>
        </w:rPr>
        <w:t xml:space="preserve"> beside the chart kinds. The one you pick joins the switch.</w:t>
      </w:r>
    </w:p>
    <w:p>
      <w:pPr>
        <w:pStyle w:val="ListParagraph"/>
        <w:numPr>
          <w:ilvl w:val="0"/>
          <w:numId w:val="3"/>
        </w:numPr>
        <w:spacing w:after="60"/>
      </w:pPr>
      <w:r>
        <w:rPr>
          <w:rFonts w:ascii="Arial" w:cs="Arial" w:eastAsia="Arial" w:hAnsi="Arial"/>
          <w:b/>
          <w:bCs/>
          <w:sz w:val="21"/>
          <w:szCs w:val="21"/>
        </w:rPr>
        <w:t xml:space="preserve">Scatter</w:t>
      </w:r>
      <w:r>
        <w:rPr>
          <w:rFonts w:ascii="Arial" w:cs="Arial" w:eastAsia="Arial" w:hAnsi="Arial"/>
          <w:sz w:val="21"/>
          <w:szCs w:val="21"/>
        </w:rPr>
        <w:t xml:space="preserve">: one point per value of the first dimension, the first value along the bottom and the second up the side, such as Sent Count and Opened per Campaign. </w:t>
      </w:r>
      <w:r>
        <w:rPr>
          <w:rFonts w:ascii="Arial" w:cs="Arial" w:eastAsia="Arial" w:hAnsi="Arial"/>
          <w:b/>
          <w:bCs/>
          <w:sz w:val="21"/>
          <w:szCs w:val="21"/>
        </w:rPr>
        <w:t xml:space="preserve">Bubble</w:t>
      </w:r>
      <w:r>
        <w:rPr>
          <w:rFonts w:ascii="Arial" w:cs="Arial" w:eastAsia="Arial" w:hAnsi="Arial"/>
          <w:sz w:val="21"/>
          <w:szCs w:val="21"/>
        </w:rPr>
        <w:t xml:space="preserve"> adds a third value as the point's size.</w:t>
      </w:r>
    </w:p>
    <w:p>
      <w:pPr>
        <w:pStyle w:val="ListParagraph"/>
        <w:numPr>
          <w:ilvl w:val="0"/>
          <w:numId w:val="3"/>
        </w:numPr>
        <w:spacing w:after="60"/>
      </w:pPr>
      <w:r>
        <w:rPr>
          <w:rFonts w:ascii="Arial" w:cs="Arial" w:eastAsia="Arial" w:hAnsi="Arial"/>
          <w:b/>
          <w:bCs/>
          <w:sz w:val="21"/>
          <w:szCs w:val="21"/>
        </w:rPr>
        <w:t xml:space="preserve">Treemap</w:t>
      </w:r>
      <w:r>
        <w:rPr>
          <w:rFonts w:ascii="Arial" w:cs="Arial" w:eastAsia="Arial" w:hAnsi="Arial"/>
          <w:sz w:val="21"/>
          <w:szCs w:val="21"/>
        </w:rPr>
        <w:t xml:space="preserve">: the first value by the first dimension as boxes sized by their share, the largest first. More than 24 fold into Other.</w:t>
      </w:r>
    </w:p>
    <w:p>
      <w:pPr>
        <w:pStyle w:val="ListParagraph"/>
        <w:numPr>
          <w:ilvl w:val="0"/>
          <w:numId w:val="3"/>
        </w:numPr>
        <w:spacing w:after="60"/>
      </w:pPr>
      <w:r>
        <w:rPr>
          <w:rFonts w:ascii="Arial" w:cs="Arial" w:eastAsia="Arial" w:hAnsi="Arial"/>
          <w:b/>
          <w:bCs/>
          <w:sz w:val="21"/>
          <w:szCs w:val="21"/>
        </w:rPr>
        <w:t xml:space="preserve">Waterfall</w:t>
      </w:r>
      <w:r>
        <w:rPr>
          <w:rFonts w:ascii="Arial" w:cs="Arial" w:eastAsia="Arial" w:hAnsi="Arial"/>
          <w:sz w:val="21"/>
          <w:szCs w:val="21"/>
        </w:rPr>
        <w:t xml:space="preserve">: the first value by the first dimension, in the report's order, as steps from the running total. Rises are blue, falls plum, and the total grey at the end.</w:t>
      </w:r>
    </w:p>
    <w:p>
      <w:pPr>
        <w:pStyle w:val="ListParagraph"/>
        <w:numPr>
          <w:ilvl w:val="0"/>
          <w:numId w:val="3"/>
        </w:numPr>
        <w:spacing w:after="60"/>
      </w:pPr>
      <w:r>
        <w:rPr>
          <w:rFonts w:ascii="Arial" w:cs="Arial" w:eastAsia="Arial" w:hAnsi="Arial"/>
          <w:sz w:val="21"/>
          <w:szCs w:val="21"/>
        </w:rPr>
        <w:t xml:space="preserve">Hover a mark to read it, or press </w:t>
      </w:r>
      <w:r>
        <w:rPr>
          <w:rFonts w:ascii="Arial" w:cs="Arial" w:eastAsia="Arial" w:hAnsi="Arial"/>
          <w:b/>
          <w:bCs/>
          <w:sz w:val="21"/>
          <w:szCs w:val="21"/>
        </w:rPr>
        <w:t xml:space="preserve">Show the Numbers</w:t>
      </w:r>
      <w:r>
        <w:rPr>
          <w:rFonts w:ascii="Arial" w:cs="Arial" w:eastAsia="Arial" w:hAnsi="Arial"/>
          <w:sz w:val="21"/>
          <w:szCs w:val="21"/>
        </w:rPr>
        <w:t xml:space="preserve"> for the table. Save in the editor to keep the choice.</w:t>
      </w:r>
    </w:p>
    <w:p>
      <w:pPr>
        <w:spacing w:after="120"/>
      </w:pPr>
      <w:r>
        <w:rPr>
          <w:rFonts w:ascii="Arial" w:cs="Arial" w:eastAsia="Arial" w:hAnsi="Arial"/>
          <w:b/>
          <w:bCs/>
          <w:sz w:val="21"/>
          <w:szCs w:val="21"/>
        </w:rPr>
        <w:t xml:space="preserve">Show one figure: a KPI card or a gauge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KPI Card</w:t>
      </w:r>
      <w:r>
        <w:rPr>
          <w:rFonts w:ascii="Arial" w:cs="Arial" w:eastAsia="Arial" w:hAnsi="Arial"/>
          <w:sz w:val="21"/>
          <w:szCs w:val="21"/>
        </w:rPr>
        <w:t xml:space="preserve"> or </w:t>
      </w:r>
      <w:r>
        <w:rPr>
          <w:rFonts w:ascii="Arial" w:cs="Arial" w:eastAsia="Arial" w:hAnsi="Arial"/>
          <w:b/>
          <w:bCs/>
          <w:sz w:val="21"/>
          <w:szCs w:val="21"/>
        </w:rPr>
        <w:t xml:space="preserve">Gauge</w:t>
      </w:r>
      <w:r>
        <w:rPr>
          <w:rFonts w:ascii="Arial" w:cs="Arial" w:eastAsia="Arial" w:hAnsi="Arial"/>
          <w:sz w:val="21"/>
          <w:szCs w:val="21"/>
        </w:rPr>
        <w:t xml:space="preserve"> from </w:t>
      </w:r>
      <w:r>
        <w:rPr>
          <w:rFonts w:ascii="Arial" w:cs="Arial" w:eastAsia="Arial" w:hAnsi="Arial"/>
          <w:b/>
          <w:bCs/>
          <w:sz w:val="21"/>
          <w:szCs w:val="21"/>
        </w:rPr>
        <w:t xml:space="preserve">More Charts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Type a </w:t>
      </w:r>
      <w:r>
        <w:rPr>
          <w:rFonts w:ascii="Arial" w:cs="Arial" w:eastAsia="Arial" w:hAnsi="Arial"/>
          <w:b/>
          <w:bCs/>
          <w:sz w:val="21"/>
          <w:szCs w:val="21"/>
        </w:rPr>
        <w:t xml:space="preserve">Target</w:t>
      </w:r>
      <w:r>
        <w:rPr>
          <w:rFonts w:ascii="Arial" w:cs="Arial" w:eastAsia="Arial" w:hAnsi="Arial"/>
          <w:sz w:val="21"/>
          <w:szCs w:val="21"/>
        </w:rPr>
        <w:t xml:space="preserve">. The card shows the value for the whole report, the target and the share of target, green when it is met and red when not. When the report runs along dates, a small trend line sits under the figure.</w:t>
      </w:r>
    </w:p>
    <w:p>
      <w:pPr>
        <w:pStyle w:val="ListParagraph"/>
        <w:numPr>
          <w:ilvl w:val="0"/>
          <w:numId w:val="3"/>
        </w:numPr>
        <w:spacing w:after="60"/>
      </w:pPr>
      <w:r>
        <w:rPr>
          <w:rFonts w:ascii="Arial" w:cs="Arial" w:eastAsia="Arial" w:hAnsi="Arial"/>
          <w:sz w:val="21"/>
          <w:szCs w:val="21"/>
        </w:rPr>
        <w:t xml:space="preserve">The gauge fills an arc to the value and marks the target on it.</w:t>
      </w:r>
    </w:p>
    <w:p>
      <w:pPr>
        <w:pStyle w:val="ListParagraph"/>
        <w:numPr>
          <w:ilvl w:val="0"/>
          <w:numId w:val="3"/>
        </w:numPr>
        <w:spacing w:after="60"/>
      </w:pPr>
      <w:r>
        <w:rPr>
          <w:rFonts w:ascii="Arial" w:cs="Arial" w:eastAsia="Arial" w:hAnsi="Arial"/>
          <w:sz w:val="21"/>
          <w:szCs w:val="21"/>
        </w:rPr>
        <w:t xml:space="preserve">On a dashboard, add the report as a </w:t>
      </w:r>
      <w:r>
        <w:rPr>
          <w:rFonts w:ascii="Arial" w:cs="Arial" w:eastAsia="Arial" w:hAnsi="Arial"/>
          <w:b/>
          <w:bCs/>
          <w:sz w:val="21"/>
          <w:szCs w:val="21"/>
        </w:rPr>
        <w:t xml:space="preserve">Chart</w:t>
      </w:r>
      <w:r>
        <w:rPr>
          <w:rFonts w:ascii="Arial" w:cs="Arial" w:eastAsia="Arial" w:hAnsi="Arial"/>
          <w:sz w:val="21"/>
          <w:szCs w:val="21"/>
        </w:rPr>
        <w:t xml:space="preserve"> tile to show the card or the gauge.</w:t>
      </w:r>
    </w:p>
    <w:p>
      <w:pPr>
        <w:spacing w:after="120"/>
      </w:pPr>
      <w:r>
        <w:rPr>
          <w:rFonts w:ascii="Arial" w:cs="Arial" w:eastAsia="Arial" w:hAnsi="Arial"/>
          <w:b/>
          <w:bCs/>
          <w:sz w:val="21"/>
          <w:szCs w:val="21"/>
        </w:rPr>
        <w:t xml:space="preserve">Put the numbers on a map</w:t>
      </w:r>
    </w:p>
    <w:p>
      <w:pPr>
        <w:pStyle w:val="ListParagraph"/>
        <w:numPr>
          <w:ilvl w:val="0"/>
          <w:numId w:val="3"/>
        </w:numPr>
        <w:spacing w:after="60"/>
      </w:pPr>
      <w:r>
        <w:rPr>
          <w:rFonts w:ascii="Arial" w:cs="Arial" w:eastAsia="Arial" w:hAnsi="Arial"/>
          <w:sz w:val="21"/>
          <w:szCs w:val="21"/>
        </w:rPr>
        <w:t xml:space="preserve">Build a report with a place and a value, such as Contacts by Region (US states) or by Country.</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Map</w:t>
      </w:r>
      <w:r>
        <w:rPr>
          <w:rFonts w:ascii="Arial" w:cs="Arial" w:eastAsia="Arial" w:hAnsi="Arial"/>
          <w:sz w:val="21"/>
          <w:szCs w:val="21"/>
        </w:rPr>
        <w:t xml:space="preserve"> from </w:t>
      </w:r>
      <w:r>
        <w:rPr>
          <w:rFonts w:ascii="Arial" w:cs="Arial" w:eastAsia="Arial" w:hAnsi="Arial"/>
          <w:b/>
          <w:bCs/>
          <w:sz w:val="21"/>
          <w:szCs w:val="21"/>
        </w:rPr>
        <w:t xml:space="preserve">More Charts</w:t>
      </w:r>
      <w:r>
        <w:rPr>
          <w:rFonts w:ascii="Arial" w:cs="Arial" w:eastAsia="Arial" w:hAnsi="Arial"/>
          <w:sz w:val="21"/>
          <w:szCs w:val="21"/>
        </w:rPr>
        <w:t xml:space="preserve">. States match by their two-letter code or name; countries by their two- or three-letter code or name.</w:t>
      </w:r>
    </w:p>
    <w:p>
      <w:pPr>
        <w:pStyle w:val="ListParagraph"/>
        <w:numPr>
          <w:ilvl w:val="0"/>
          <w:numId w:val="3"/>
        </w:numPr>
        <w:spacing w:after="60"/>
      </w:pPr>
      <w:r>
        <w:rPr>
          <w:rFonts w:ascii="Arial" w:cs="Arial" w:eastAsia="Arial" w:hAnsi="Arial"/>
          <w:b/>
          <w:bCs/>
          <w:sz w:val="21"/>
          <w:szCs w:val="21"/>
        </w:rPr>
        <w:t xml:space="preserve">Map Of</w:t>
      </w:r>
      <w:r>
        <w:rPr>
          <w:rFonts w:ascii="Arial" w:cs="Arial" w:eastAsia="Arial" w:hAnsi="Arial"/>
          <w:sz w:val="21"/>
          <w:szCs w:val="21"/>
        </w:rPr>
        <w:t xml:space="preserve"> picks </w:t>
      </w:r>
      <w:r>
        <w:rPr>
          <w:rFonts w:ascii="Arial" w:cs="Arial" w:eastAsia="Arial" w:hAnsi="Arial"/>
          <w:b/>
          <w:bCs/>
          <w:sz w:val="21"/>
          <w:szCs w:val="21"/>
        </w:rPr>
        <w:t xml:space="preserve">US States</w:t>
      </w:r>
      <w:r>
        <w:rPr>
          <w:rFonts w:ascii="Arial" w:cs="Arial" w:eastAsia="Arial" w:hAnsi="Arial"/>
          <w:sz w:val="21"/>
          <w:szCs w:val="21"/>
        </w:rPr>
        <w:t xml:space="preserve"> or </w:t>
      </w:r>
      <w:r>
        <w:rPr>
          <w:rFonts w:ascii="Arial" w:cs="Arial" w:eastAsia="Arial" w:hAnsi="Arial"/>
          <w:b/>
          <w:bCs/>
          <w:sz w:val="21"/>
          <w:szCs w:val="21"/>
        </w:rPr>
        <w:t xml:space="preserve">Countries</w:t>
      </w:r>
      <w:r>
        <w:rPr>
          <w:rFonts w:ascii="Arial" w:cs="Arial" w:eastAsia="Arial" w:hAnsi="Arial"/>
          <w:sz w:val="21"/>
          <w:szCs w:val="21"/>
        </w:rPr>
        <w:t xml:space="preserve"> when the guess is wrong. Darker blue is more; grey has no data.</w:t>
      </w:r>
    </w:p>
    <w:p>
      <w:pPr>
        <w:pStyle w:val="ListParagraph"/>
        <w:numPr>
          <w:ilvl w:val="0"/>
          <w:numId w:val="3"/>
        </w:numPr>
        <w:spacing w:after="60"/>
      </w:pPr>
      <w:r>
        <w:rPr>
          <w:rFonts w:ascii="Arial" w:cs="Arial" w:eastAsia="Arial" w:hAnsi="Arial"/>
          <w:sz w:val="21"/>
          <w:szCs w:val="21"/>
        </w:rPr>
        <w:t xml:space="preserve">Values that match no place are listed under the map. Click a place to filter a dashboard by it.</w:t>
      </w:r>
    </w:p>
    <w:p>
      <w:pPr>
        <w:spacing w:after="120"/>
      </w:pPr>
      <w:r>
        <w:rPr>
          <w:rFonts w:ascii="Arial" w:cs="Arial" w:eastAsia="Arial" w:hAnsi="Arial"/>
          <w:b/>
          <w:bCs/>
          <w:sz w:val="21"/>
          <w:szCs w:val="21"/>
        </w:rPr>
        <w:t xml:space="preserve">Show every value side by side in a pivot (matrix)</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Pivot</w:t>
      </w:r>
      <w:r>
        <w:rPr>
          <w:rFonts w:ascii="Arial" w:cs="Arial" w:eastAsia="Arial" w:hAnsi="Arial"/>
          <w:sz w:val="21"/>
          <w:szCs w:val="21"/>
        </w:rPr>
        <w:t xml:space="preserve"> and a dimension across, such as Sent by Month.</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All Values</w:t>
      </w:r>
      <w:r>
        <w:rPr>
          <w:rFonts w:ascii="Arial" w:cs="Arial" w:eastAsia="Arial" w:hAnsi="Arial"/>
          <w:sz w:val="21"/>
          <w:szCs w:val="21"/>
        </w:rPr>
        <w:t xml:space="preserve">: each value of the report gets its own column under each month, with a total for each.</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Trend Column</w:t>
      </w:r>
      <w:r>
        <w:rPr>
          <w:rFonts w:ascii="Arial" w:cs="Arial" w:eastAsia="Arial" w:hAnsi="Arial"/>
          <w:sz w:val="21"/>
          <w:szCs w:val="21"/>
        </w:rPr>
        <w:t xml:space="preserve"> to add a small line per row showing how each value moves across the columns.</w:t>
      </w:r>
    </w:p>
    <w:p>
      <w:pPr>
        <w:spacing w:after="120"/>
      </w:pPr>
      <w:r>
        <w:rPr>
          <w:rFonts w:ascii="Arial" w:cs="Arial" w:eastAsia="Arial" w:hAnsi="Arial"/>
          <w:b/>
          <w:bCs/>
          <w:sz w:val="21"/>
          <w:szCs w:val="21"/>
        </w:rPr>
        <w:t xml:space="preserve">Repeat a chart per value (small multiples)</w:t>
      </w:r>
    </w:p>
    <w:p>
      <w:pPr>
        <w:pStyle w:val="ListParagraph"/>
        <w:numPr>
          <w:ilvl w:val="0"/>
          <w:numId w:val="3"/>
        </w:numPr>
        <w:spacing w:after="60"/>
      </w:pPr>
      <w:r>
        <w:rPr>
          <w:rFonts w:ascii="Arial" w:cs="Arial" w:eastAsia="Arial" w:hAnsi="Arial"/>
          <w:sz w:val="21"/>
          <w:szCs w:val="21"/>
        </w:rPr>
        <w:t xml:space="preserve">With a bar, line, area, stacked or pie chart and at least two dimensions, choose a dimension in </w:t>
      </w:r>
      <w:r>
        <w:rPr>
          <w:rFonts w:ascii="Arial" w:cs="Arial" w:eastAsia="Arial" w:hAnsi="Arial"/>
          <w:b/>
          <w:bCs/>
          <w:sz w:val="21"/>
          <w:szCs w:val="21"/>
        </w:rPr>
        <w:t xml:space="preserve">Repeat By</w:t>
      </w:r>
      <w:r>
        <w:rPr>
          <w:rFonts w:ascii="Arial" w:cs="Arial" w:eastAsia="Arial" w:hAnsi="Arial"/>
          <w:sz w:val="21"/>
          <w:szCs w:val="21"/>
        </w:rPr>
        <w:t xml:space="preserve">, such as Channel.</w:t>
      </w:r>
    </w:p>
    <w:p>
      <w:pPr>
        <w:pStyle w:val="ListParagraph"/>
        <w:numPr>
          <w:ilvl w:val="0"/>
          <w:numId w:val="3"/>
        </w:numPr>
        <w:spacing w:after="60"/>
      </w:pPr>
      <w:r>
        <w:rPr>
          <w:rFonts w:ascii="Arial" w:cs="Arial" w:eastAsia="Arial" w:hAnsi="Arial"/>
          <w:sz w:val="21"/>
          <w:szCs w:val="21"/>
        </w:rPr>
        <w:t xml:space="preserve">One small chart per value appears, up to 12, all on one scale so they compare at a glance.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One Chart</w:t>
      </w:r>
      <w:r>
        <w:rPr>
          <w:rFonts w:ascii="Arial" w:cs="Arial" w:eastAsia="Arial" w:hAnsi="Arial"/>
          <w:sz w:val="21"/>
          <w:szCs w:val="21"/>
        </w:rPr>
        <w:t xml:space="preserve"> to go back.</w:t>
      </w:r>
    </w:p>
    <w:p>
      <w:pPr>
        <w:spacing w:after="120"/>
      </w:pPr>
      <w:r>
        <w:rPr>
          <w:rFonts w:ascii="Arial" w:cs="Arial" w:eastAsia="Arial" w:hAnsi="Arial"/>
          <w:b/>
          <w:bCs/>
          <w:sz w:val="21"/>
          <w:szCs w:val="21"/>
        </w:rPr>
        <w:t xml:space="preserve">Find what drives a value (Key Influencers)</w:t>
      </w:r>
    </w:p>
    <w:p>
      <w:pPr>
        <w:pStyle w:val="ListParagraph"/>
        <w:numPr>
          <w:ilvl w:val="0"/>
          <w:numId w:val="3"/>
        </w:numPr>
        <w:spacing w:after="60"/>
      </w:pPr>
      <w:r>
        <w:rPr>
          <w:rFonts w:ascii="Arial" w:cs="Arial" w:eastAsia="Arial" w:hAnsi="Arial"/>
          <w:sz w:val="21"/>
          <w:szCs w:val="21"/>
        </w:rPr>
        <w:t xml:space="preserve">Open a report with a rate or an average, such as Delivered Rate, and choose </w:t>
      </w:r>
      <w:r>
        <w:rPr>
          <w:rFonts w:ascii="Arial" w:cs="Arial" w:eastAsia="Arial" w:hAnsi="Arial"/>
          <w:b/>
          <w:bCs/>
          <w:sz w:val="21"/>
          <w:szCs w:val="21"/>
        </w:rPr>
        <w:t xml:space="preserve">Analyse → Key Influencers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Raises It</w:t>
      </w:r>
      <w:r>
        <w:rPr>
          <w:rFonts w:ascii="Arial" w:cs="Arial" w:eastAsia="Arial" w:hAnsi="Arial"/>
          <w:sz w:val="21"/>
          <w:szCs w:val="21"/>
        </w:rPr>
        <w:t xml:space="preserve"> and </w:t>
      </w:r>
      <w:r>
        <w:rPr>
          <w:rFonts w:ascii="Arial" w:cs="Arial" w:eastAsia="Arial" w:hAnsi="Arial"/>
          <w:b/>
          <w:bCs/>
          <w:sz w:val="21"/>
          <w:szCs w:val="21"/>
        </w:rPr>
        <w:t xml:space="preserve">Lowers It</w:t>
      </w:r>
      <w:r>
        <w:rPr>
          <w:rFonts w:ascii="Arial" w:cs="Arial" w:eastAsia="Arial" w:hAnsi="Arial"/>
          <w:sz w:val="21"/>
          <w:szCs w:val="21"/>
        </w:rPr>
        <w:t xml:space="preserve"> list the groups whose value sits furthest from the whole report, such as "When Channel is SMS". Each line gives the group's value, how far it is from the whole, and its number of rows.</w:t>
      </w:r>
    </w:p>
    <w:p>
      <w:pPr>
        <w:pStyle w:val="ListParagraph"/>
        <w:numPr>
          <w:ilvl w:val="0"/>
          <w:numId w:val="3"/>
        </w:numPr>
        <w:spacing w:after="60"/>
      </w:pPr>
      <w:r>
        <w:rPr>
          <w:rFonts w:ascii="Arial" w:cs="Arial" w:eastAsia="Arial" w:hAnsi="Arial"/>
          <w:sz w:val="21"/>
          <w:szCs w:val="21"/>
        </w:rPr>
        <w:t xml:space="preserve">A sum is read per row of the data, such as Sent Count per message. A plain count cannot be explained.</w:t>
      </w:r>
    </w:p>
    <w:p>
      <w:pPr>
        <w:pStyle w:val="ListParagraph"/>
        <w:numPr>
          <w:ilvl w:val="0"/>
          <w:numId w:val="3"/>
        </w:numPr>
        <w:spacing w:after="60"/>
      </w:pPr>
      <w:r>
        <w:rPr>
          <w:rFonts w:ascii="Arial" w:cs="Arial" w:eastAsia="Arial" w:hAnsi="Arial"/>
          <w:sz w:val="21"/>
          <w:szCs w:val="21"/>
        </w:rPr>
        <w:t xml:space="preserve">With more than one value, choose which in </w:t>
      </w:r>
      <w:r>
        <w:rPr>
          <w:rFonts w:ascii="Arial" w:cs="Arial" w:eastAsia="Arial" w:hAnsi="Arial"/>
          <w:b/>
          <w:bCs/>
          <w:sz w:val="21"/>
          <w:szCs w:val="21"/>
        </w:rPr>
        <w:t xml:space="preserve">Explain</w:t>
      </w:r>
      <w:r>
        <w:rPr>
          <w:rFonts w:ascii="Arial" w:cs="Arial" w:eastAsia="Arial" w:hAnsi="Arial"/>
          <w:sz w:val="21"/>
          <w:szCs w:val="21"/>
        </w:rPr>
        <w:t xml:space="preserve">. Read the lines as leads, not causes.</w:t>
      </w:r>
    </w:p>
    <w:p>
      <w:pPr>
        <w:spacing w:after="120"/>
      </w:pPr>
      <w:r>
        <w:rPr>
          <w:rFonts w:ascii="Arial" w:cs="Arial" w:eastAsia="Arial" w:hAnsi="Arial"/>
          <w:b/>
          <w:bCs/>
          <w:sz w:val="21"/>
          <w:szCs w:val="21"/>
        </w:rPr>
        <w:t xml:space="preserve">Break a value down step by step (Decomposition Tree)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Analyse → Decomposition Tree</w:t>
      </w:r>
      <w:r>
        <w:rPr>
          <w:rFonts w:ascii="Arial" w:cs="Arial" w:eastAsia="Arial" w:hAnsi="Arial"/>
          <w:sz w:val="21"/>
          <w:szCs w:val="21"/>
        </w:rPr>
        <w:t xml:space="preserve">. The total of the value shows first.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Split By</w:t>
      </w:r>
      <w:r>
        <w:rPr>
          <w:rFonts w:ascii="Arial" w:cs="Arial" w:eastAsia="Arial" w:hAnsi="Arial"/>
          <w:sz w:val="21"/>
          <w:szCs w:val="21"/>
        </w:rPr>
        <w:t xml:space="preserve"> and choose a field, such as Channel. The values under it appear, largest first.</w:t>
      </w:r>
    </w:p>
    <w:p>
      <w:pPr>
        <w:pStyle w:val="ListParagraph"/>
        <w:numPr>
          <w:ilvl w:val="0"/>
          <w:numId w:val="3"/>
        </w:numPr>
        <w:spacing w:after="60"/>
      </w:pPr>
      <w:r>
        <w:rPr>
          <w:rFonts w:ascii="Arial" w:cs="Arial" w:eastAsia="Arial" w:hAnsi="Arial"/>
          <w:sz w:val="21"/>
          <w:szCs w:val="21"/>
        </w:rPr>
        <w:t xml:space="preserve">Pick one, such as EMAIL, and </w:t>
      </w:r>
      <w:r>
        <w:rPr>
          <w:rFonts w:ascii="Arial" w:cs="Arial" w:eastAsia="Arial" w:hAnsi="Arial"/>
          <w:b/>
          <w:bCs/>
          <w:sz w:val="21"/>
          <w:szCs w:val="21"/>
        </w:rPr>
        <w:t xml:space="preserve">Split By</w:t>
      </w:r>
      <w:r>
        <w:rPr>
          <w:rFonts w:ascii="Arial" w:cs="Arial" w:eastAsia="Arial" w:hAnsi="Arial"/>
          <w:sz w:val="21"/>
          <w:szCs w:val="21"/>
        </w:rPr>
        <w:t xml:space="preserve"> again to break it down by another field. </w:t>
      </w:r>
      <w:r>
        <w:rPr>
          <w:rFonts w:ascii="Arial" w:cs="Arial" w:eastAsia="Arial" w:hAnsi="Arial"/>
          <w:b/>
          <w:bCs/>
          <w:sz w:val="21"/>
          <w:szCs w:val="21"/>
        </w:rPr>
        <w:t xml:space="preserve">High Value</w:t>
      </w:r>
      <w:r>
        <w:rPr>
          <w:rFonts w:ascii="Arial" w:cs="Arial" w:eastAsia="Arial" w:hAnsi="Arial"/>
          <w:sz w:val="21"/>
          <w:szCs w:val="21"/>
        </w:rPr>
        <w:t xml:space="preserve"> and </w:t>
      </w:r>
      <w:r>
        <w:rPr>
          <w:rFonts w:ascii="Arial" w:cs="Arial" w:eastAsia="Arial" w:hAnsi="Arial"/>
          <w:b/>
          <w:bCs/>
          <w:sz w:val="21"/>
          <w:szCs w:val="21"/>
        </w:rPr>
        <w:t xml:space="preserve">Low Value</w:t>
      </w:r>
      <w:r>
        <w:rPr>
          <w:rFonts w:ascii="Arial" w:cs="Arial" w:eastAsia="Arial" w:hAnsi="Arial"/>
          <w:sz w:val="21"/>
          <w:szCs w:val="21"/>
        </w:rPr>
        <w:t xml:space="preserve"> let AI pick the field whose largest or smallest part goes furthest.</w:t>
      </w:r>
    </w:p>
    <w:p>
      <w:pPr>
        <w:pStyle w:val="ListParagraph"/>
        <w:numPr>
          <w:ilvl w:val="0"/>
          <w:numId w:val="3"/>
        </w:numPr>
        <w:spacing w:after="60"/>
      </w:pPr>
      <w:r>
        <w:rPr>
          <w:rFonts w:ascii="Arial" w:cs="Arial" w:eastAsia="Arial" w:hAnsi="Arial"/>
          <w:sz w:val="21"/>
          <w:szCs w:val="21"/>
        </w:rPr>
        <w:t xml:space="preserve">A level's cross removes it and the levels after it; </w:t>
      </w:r>
      <w:r>
        <w:rPr>
          <w:rFonts w:ascii="Arial" w:cs="Arial" w:eastAsia="Arial" w:hAnsi="Arial"/>
          <w:b/>
          <w:bCs/>
          <w:sz w:val="21"/>
          <w:szCs w:val="21"/>
        </w:rPr>
        <w:t xml:space="preserve">Start Again</w:t>
      </w:r>
      <w:r>
        <w:rPr>
          <w:rFonts w:ascii="Arial" w:cs="Arial" w:eastAsia="Arial" w:hAnsi="Arial"/>
          <w:sz w:val="21"/>
          <w:szCs w:val="21"/>
        </w:rPr>
        <w:t xml:space="preserve"> clears the tree.</w:t>
      </w:r>
    </w:p>
    <w:p>
      <w:pPr>
        <w:spacing w:after="120"/>
      </w:pPr>
      <w:r>
        <w:rPr>
          <w:rFonts w:ascii="Arial" w:cs="Arial" w:eastAsia="Arial" w:hAnsi="Arial"/>
          <w:b/>
          <w:bCs/>
          <w:sz w:val="21"/>
          <w:szCs w:val="21"/>
        </w:rPr>
        <w:t xml:space="preserve">Add a written summary to a dashboard</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Tile</w:t>
      </w:r>
      <w:r>
        <w:rPr>
          <w:rFonts w:ascii="Arial" w:cs="Arial" w:eastAsia="Arial" w:hAnsi="Arial"/>
          <w:sz w:val="21"/>
          <w:szCs w:val="21"/>
        </w:rPr>
        <w:t xml:space="preserve">, pick a report and choose </w:t>
      </w:r>
      <w:r>
        <w:rPr>
          <w:rFonts w:ascii="Arial" w:cs="Arial" w:eastAsia="Arial" w:hAnsi="Arial"/>
          <w:b/>
          <w:bCs/>
          <w:sz w:val="21"/>
          <w:szCs w:val="21"/>
        </w:rPr>
        <w:t xml:space="preserve">Written Summary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When the dashboard opens, the tile shows a few sentences from AI on the report's rows for the period, with the main points. It needs the workspace's </w:t>
      </w:r>
      <w:r>
        <w:rPr>
          <w:rFonts w:ascii="Arial" w:cs="Arial" w:eastAsia="Arial" w:hAnsi="Arial"/>
          <w:b/>
          <w:bCs/>
          <w:sz w:val="21"/>
          <w:szCs w:val="21"/>
        </w:rPr>
        <w:t xml:space="preserve">Explain This Report</w:t>
      </w:r>
      <w:r>
        <w:rPr>
          <w:rFonts w:ascii="Arial" w:cs="Arial" w:eastAsia="Arial" w:hAnsi="Arial"/>
          <w:sz w:val="21"/>
          <w:szCs w:val="21"/>
        </w:rPr>
        <w:t xml:space="preserve"> switch (Settings → AI Assistant).</w:t>
      </w:r>
    </w:p>
    <w:p>
      <w:pPr>
        <w:pStyle w:val="ListParagraph"/>
        <w:numPr>
          <w:ilvl w:val="0"/>
          <w:numId w:val="3"/>
        </w:numPr>
        <w:spacing w:after="60"/>
      </w:pPr>
      <w:r>
        <w:rPr>
          <w:rFonts w:ascii="Arial" w:cs="Arial" w:eastAsia="Arial" w:hAnsi="Arial"/>
          <w:sz w:val="21"/>
          <w:szCs w:val="21"/>
        </w:rPr>
        <w:t xml:space="preserve">A summary counts as one prompt and is kept for six hours for the same period and slicers, so opening the dashboard again costs nothing. The PDF carries the kept summary; an embed link does not write one.</w:t>
      </w:r>
    </w:p>
    <w:p>
      <w:pPr>
        <w:spacing w:after="120"/>
      </w:pPr>
      <w:r>
        <w:rPr>
          <w:rFonts w:ascii="Arial" w:cs="Arial" w:eastAsia="Arial" w:hAnsi="Arial"/>
          <w:b/>
          <w:bCs/>
          <w:sz w:val="21"/>
          <w:szCs w:val="21"/>
        </w:rPr>
        <w:t xml:space="preserve">Lay a dashboard out freely (Free Canvas)</w:t>
      </w:r>
    </w:p>
    <w:p>
      <w:pPr>
        <w:pStyle w:val="ListParagraph"/>
        <w:numPr>
          <w:ilvl w:val="0"/>
          <w:numId w:val="3"/>
        </w:numPr>
        <w:spacing w:after="60"/>
      </w:pPr>
      <w:r>
        <w:rPr>
          <w:rFonts w:ascii="Arial" w:cs="Arial" w:eastAsia="Arial" w:hAnsi="Arial"/>
          <w:sz w:val="21"/>
          <w:szCs w:val="21"/>
        </w:rPr>
        <w:t xml:space="preserve">Edit the dashboard and choose </w:t>
      </w:r>
      <w:r>
        <w:rPr>
          <w:rFonts w:ascii="Arial" w:cs="Arial" w:eastAsia="Arial" w:hAnsi="Arial"/>
          <w:b/>
          <w:bCs/>
          <w:sz w:val="21"/>
          <w:szCs w:val="21"/>
        </w:rPr>
        <w:t xml:space="preserve">Free Canvas</w:t>
      </w:r>
      <w:r>
        <w:rPr>
          <w:rFonts w:ascii="Arial" w:cs="Arial" w:eastAsia="Arial" w:hAnsi="Arial"/>
          <w:sz w:val="21"/>
          <w:szCs w:val="21"/>
        </w:rPr>
        <w:t xml:space="preserve"> above the tiles. The rows become places on a 12-column grid, as they were.</w:t>
      </w:r>
    </w:p>
    <w:p>
      <w:pPr>
        <w:pStyle w:val="ListParagraph"/>
        <w:numPr>
          <w:ilvl w:val="0"/>
          <w:numId w:val="3"/>
        </w:numPr>
        <w:spacing w:after="60"/>
      </w:pPr>
      <w:r>
        <w:rPr>
          <w:rFonts w:ascii="Arial" w:cs="Arial" w:eastAsia="Arial" w:hAnsi="Arial"/>
          <w:sz w:val="21"/>
          <w:szCs w:val="21"/>
        </w:rPr>
        <w:t xml:space="preserve">Drag a tile by its grip (top left) to move it, and by its handle (bottom right) to resize it. With the keyboard, focus the grip and use the arrow keys to move, or Shift and the arrows (or the handle) to resize. Tiles may overlap; the later one sits on top.</w:t>
      </w:r>
    </w:p>
    <w:p>
      <w:pPr>
        <w:pStyle w:val="ListParagraph"/>
        <w:numPr>
          <w:ilvl w:val="0"/>
          <w:numId w:val="3"/>
        </w:numPr>
        <w:spacing w:after="60"/>
      </w:pPr>
      <w:r>
        <w:rPr>
          <w:rFonts w:ascii="Arial" w:cs="Arial" w:eastAsia="Arial" w:hAnsi="Arial"/>
          <w:sz w:val="21"/>
          <w:szCs w:val="21"/>
        </w:rPr>
        <w:t xml:space="preserve">Each page has its own layout. </w:t>
      </w:r>
      <w:r>
        <w:rPr>
          <w:rFonts w:ascii="Arial" w:cs="Arial" w:eastAsia="Arial" w:hAnsi="Arial"/>
          <w:b/>
          <w:bCs/>
          <w:sz w:val="21"/>
          <w:szCs w:val="21"/>
        </w:rPr>
        <w:t xml:space="preserve">Rows</w:t>
      </w:r>
      <w:r>
        <w:rPr>
          <w:rFonts w:ascii="Arial" w:cs="Arial" w:eastAsia="Arial" w:hAnsi="Arial"/>
          <w:sz w:val="21"/>
          <w:szCs w:val="21"/>
        </w:rPr>
        <w:t xml:space="preserve"> turns a canvas back into rows, read top to bottom.</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Done</w:t>
      </w:r>
      <w:r>
        <w:rPr>
          <w:rFonts w:ascii="Arial" w:cs="Arial" w:eastAsia="Arial" w:hAnsi="Arial"/>
          <w:sz w:val="21"/>
          <w:szCs w:val="21"/>
        </w:rPr>
        <w:t xml:space="preserve"> to save.</w:t>
      </w:r>
    </w:p>
    <w:p>
      <w:pPr>
        <w:spacing w:after="120"/>
      </w:pPr>
      <w:r>
        <w:rPr>
          <w:rFonts w:ascii="Arial" w:cs="Arial" w:eastAsia="Arial" w:hAnsi="Arial"/>
          <w:b/>
          <w:bCs/>
          <w:sz w:val="21"/>
          <w:szCs w:val="21"/>
        </w:rPr>
        <w:t xml:space="preserve">See and shape the phone layout</w:t>
      </w:r>
    </w:p>
    <w:p>
      <w:pPr>
        <w:pStyle w:val="ListParagraph"/>
        <w:numPr>
          <w:ilvl w:val="0"/>
          <w:numId w:val="3"/>
        </w:numPr>
        <w:spacing w:after="60"/>
      </w:pPr>
      <w:r>
        <w:rPr>
          <w:rFonts w:ascii="Arial" w:cs="Arial" w:eastAsia="Arial" w:hAnsi="Arial"/>
          <w:sz w:val="21"/>
          <w:szCs w:val="21"/>
        </w:rPr>
        <w:t xml:space="preserve">On a canvas page, press </w:t>
      </w:r>
      <w:r>
        <w:rPr>
          <w:rFonts w:ascii="Arial" w:cs="Arial" w:eastAsia="Arial" w:hAnsi="Arial"/>
          <w:b/>
          <w:bCs/>
          <w:sz w:val="21"/>
          <w:szCs w:val="21"/>
        </w:rPr>
        <w:t xml:space="preserve">Phone Preview</w:t>
      </w:r>
      <w:r>
        <w:rPr>
          <w:rFonts w:ascii="Arial" w:cs="Arial" w:eastAsia="Arial" w:hAnsi="Arial"/>
          <w:sz w:val="21"/>
          <w:szCs w:val="21"/>
        </w:rPr>
        <w:t xml:space="preserve">: the tiles stack top to bottom as a phone shows them.</w:t>
      </w:r>
    </w:p>
    <w:p>
      <w:pPr>
        <w:pStyle w:val="ListParagraph"/>
        <w:numPr>
          <w:ilvl w:val="0"/>
          <w:numId w:val="3"/>
        </w:numPr>
        <w:spacing w:after="60"/>
      </w:pPr>
      <w:r>
        <w:rPr>
          <w:rFonts w:ascii="Arial" w:cs="Arial" w:eastAsia="Arial" w:hAnsi="Arial"/>
          <w:sz w:val="21"/>
          <w:szCs w:val="21"/>
        </w:rPr>
        <w:t xml:space="preserve">Press a tile's phone icon to leave it out on a phone (</w:t>
      </w:r>
      <w:r>
        <w:rPr>
          <w:rFonts w:ascii="Arial" w:cs="Arial" w:eastAsia="Arial" w:hAnsi="Arial"/>
          <w:b/>
          <w:bCs/>
          <w:sz w:val="21"/>
          <w:szCs w:val="21"/>
        </w:rPr>
        <w:t xml:space="preserve">Hide on Phone</w:t>
      </w:r>
      <w:r>
        <w:rPr>
          <w:rFonts w:ascii="Arial" w:cs="Arial" w:eastAsia="Arial" w:hAnsi="Arial"/>
          <w:sz w:val="21"/>
          <w:szCs w:val="21"/>
        </w:rPr>
        <w:t xml:space="preserve">); the preview says how many are hidden.</w:t>
      </w:r>
    </w:p>
    <w:p>
      <w:pPr>
        <w:pStyle w:val="ListParagraph"/>
        <w:numPr>
          <w:ilvl w:val="0"/>
          <w:numId w:val="3"/>
        </w:numPr>
        <w:spacing w:after="60"/>
      </w:pPr>
      <w:r>
        <w:rPr>
          <w:rFonts w:ascii="Arial" w:cs="Arial" w:eastAsia="Arial" w:hAnsi="Arial"/>
          <w:sz w:val="21"/>
          <w:szCs w:val="21"/>
        </w:rPr>
        <w:t xml:space="preserve">On a narrow screen, every dashboard on a canvas reads this way. Rows stack on their own.</w:t>
      </w:r>
    </w:p>
    <w:p>
      <w:pPr>
        <w:spacing w:after="120"/>
      </w:pPr>
      <w:r>
        <w:rPr>
          <w:rFonts w:ascii="Arial" w:cs="Arial" w:eastAsia="Arial" w:hAnsi="Arial"/>
          <w:b/>
          <w:bCs/>
          <w:sz w:val="21"/>
          <w:szCs w:val="21"/>
        </w:rPr>
        <w:t xml:space="preserve">Give a dashboard a theme</w:t>
      </w:r>
    </w:p>
    <w:p>
      <w:pPr>
        <w:pStyle w:val="ListParagraph"/>
        <w:numPr>
          <w:ilvl w:val="0"/>
          <w:numId w:val="3"/>
        </w:numPr>
        <w:spacing w:after="60"/>
      </w:pPr>
      <w:r>
        <w:rPr>
          <w:rFonts w:ascii="Arial" w:cs="Arial" w:eastAsia="Arial" w:hAnsi="Arial"/>
          <w:sz w:val="21"/>
          <w:szCs w:val="21"/>
        </w:rPr>
        <w:t xml:space="preserve">Edit the dashboard and choose a </w:t>
      </w:r>
      <w:r>
        <w:rPr>
          <w:rFonts w:ascii="Arial" w:cs="Arial" w:eastAsia="Arial" w:hAnsi="Arial"/>
          <w:b/>
          <w:bCs/>
          <w:sz w:val="21"/>
          <w:szCs w:val="21"/>
        </w:rPr>
        <w:t xml:space="preserve">Theme</w:t>
      </w:r>
      <w:r>
        <w:rPr>
          <w:rFonts w:ascii="Arial" w:cs="Arial" w:eastAsia="Arial" w:hAnsi="Arial"/>
          <w:sz w:val="21"/>
          <w:szCs w:val="21"/>
        </w:rPr>
        <w:t xml:space="preserve">: Classic, Navy, Earth, Berry or Greyscale.</w:t>
      </w:r>
    </w:p>
    <w:p>
      <w:pPr>
        <w:pStyle w:val="ListParagraph"/>
        <w:numPr>
          <w:ilvl w:val="0"/>
          <w:numId w:val="3"/>
        </w:numPr>
        <w:spacing w:after="60"/>
      </w:pPr>
      <w:r>
        <w:rPr>
          <w:rFonts w:ascii="Arial" w:cs="Arial" w:eastAsia="Arial" w:hAnsi="Arial"/>
          <w:sz w:val="21"/>
          <w:szCs w:val="21"/>
        </w:rPr>
        <w:t xml:space="preserve">The theme sets the colours of every chart on the dashboard, in the viewer, in an embed link and in the editor. The PDF and PowerPoint keep the classic colours.</w:t>
      </w:r>
    </w:p>
    <w:p>
      <w:pPr>
        <w:spacing w:after="120"/>
      </w:pPr>
      <w:r>
        <w:rPr>
          <w:rFonts w:ascii="Arial" w:cs="Arial" w:eastAsia="Arial" w:hAnsi="Arial"/>
          <w:b/>
          <w:bCs/>
          <w:sz w:val="21"/>
          <w:szCs w:val="21"/>
        </w:rPr>
        <w:t xml:space="preserve">Add text to a dashboard</w:t>
      </w:r>
    </w:p>
    <w:p>
      <w:pPr>
        <w:pStyle w:val="ListParagraph"/>
        <w:numPr>
          <w:ilvl w:val="0"/>
          <w:numId w:val="3"/>
        </w:numPr>
        <w:spacing w:after="60"/>
      </w:pPr>
      <w:r>
        <w:rPr>
          <w:rFonts w:ascii="Arial" w:cs="Arial" w:eastAsia="Arial" w:hAnsi="Arial"/>
          <w:sz w:val="21"/>
          <w:szCs w:val="21"/>
        </w:rPr>
        <w:t xml:space="preserve">Edit the dashboard and press </w:t>
      </w:r>
      <w:r>
        <w:rPr>
          <w:rFonts w:ascii="Arial" w:cs="Arial" w:eastAsia="Arial" w:hAnsi="Arial"/>
          <w:b/>
          <w:bCs/>
          <w:sz w:val="21"/>
          <w:szCs w:val="21"/>
        </w:rPr>
        <w:t xml:space="preserve">Add Text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Give it an optional </w:t>
      </w:r>
      <w:r>
        <w:rPr>
          <w:rFonts w:ascii="Arial" w:cs="Arial" w:eastAsia="Arial" w:hAnsi="Arial"/>
          <w:b/>
          <w:bCs/>
          <w:sz w:val="21"/>
          <w:szCs w:val="21"/>
        </w:rPr>
        <w:t xml:space="preserve">Title</w:t>
      </w:r>
      <w:r>
        <w:rPr>
          <w:rFonts w:ascii="Arial" w:cs="Arial" w:eastAsia="Arial" w:hAnsi="Arial"/>
          <w:sz w:val="21"/>
          <w:szCs w:val="21"/>
        </w:rPr>
        <w:t xml:space="preserve"> and the </w:t>
      </w:r>
      <w:r>
        <w:rPr>
          <w:rFonts w:ascii="Arial" w:cs="Arial" w:eastAsia="Arial" w:hAnsi="Arial"/>
          <w:b/>
          <w:bCs/>
          <w:sz w:val="21"/>
          <w:szCs w:val="21"/>
        </w:rPr>
        <w:t xml:space="preserve">Text</w:t>
      </w:r>
      <w:r>
        <w:rPr>
          <w:rFonts w:ascii="Arial" w:cs="Arial" w:eastAsia="Arial" w:hAnsi="Arial"/>
          <w:sz w:val="21"/>
          <w:szCs w:val="21"/>
        </w:rPr>
        <w:t xml:space="preserve">: a blank line starts a paragraph, a line starting with - is a bullet, and </w:t>
      </w:r>
      <w:r>
        <w:rPr>
          <w:rFonts w:ascii="Arial" w:cs="Arial" w:eastAsia="Arial" w:hAnsi="Arial"/>
          <w:b/>
          <w:bCs/>
          <w:sz w:val="21"/>
          <w:szCs w:val="21"/>
        </w:rPr>
        <w:t xml:space="preserve">words between two stars on each side</w:t>
      </w:r>
      <w:r>
        <w:rPr>
          <w:rFonts w:ascii="Arial" w:cs="Arial" w:eastAsia="Arial" w:hAnsi="Arial"/>
          <w:sz w:val="21"/>
          <w:szCs w:val="21"/>
        </w:rPr>
        <w:t xml:space="preserve"> are bold.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to Dashboard</w:t>
      </w:r>
      <w:r>
        <w:rPr>
          <w:rFonts w:ascii="Arial" w:cs="Arial" w:eastAsia="Arial" w:hAnsi="Arial"/>
          <w:sz w:val="21"/>
          <w:szCs w:val="21"/>
        </w:rPr>
        <w:t xml:space="preserve">. Its pencil changes the words later. The text shows in the PDF and PowerPoint too.</w:t>
      </w:r>
    </w:p>
    <w:p>
      <w:pPr>
        <w:spacing w:after="120"/>
      </w:pPr>
      <w:r>
        <w:rPr>
          <w:rFonts w:ascii="Arial" w:cs="Arial" w:eastAsia="Arial" w:hAnsi="Arial"/>
          <w:b/>
          <w:bCs/>
          <w:sz w:val="21"/>
          <w:szCs w:val="21"/>
        </w:rPr>
        <w:t xml:space="preserve">Add a button that opens a saved view, a page or a report</w:t>
      </w:r>
    </w:p>
    <w:p>
      <w:pPr>
        <w:pStyle w:val="ListParagraph"/>
        <w:numPr>
          <w:ilvl w:val="0"/>
          <w:numId w:val="3"/>
        </w:numPr>
        <w:spacing w:after="60"/>
      </w:pPr>
      <w:r>
        <w:rPr>
          <w:rFonts w:ascii="Arial" w:cs="Arial" w:eastAsia="Arial" w:hAnsi="Arial"/>
          <w:sz w:val="21"/>
          <w:szCs w:val="21"/>
        </w:rPr>
        <w:t xml:space="preserve">Save the view first if the button should open one (Views → Save the Current View).</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Button</w:t>
      </w:r>
      <w:r>
        <w:rPr>
          <w:rFonts w:ascii="Arial" w:cs="Arial" w:eastAsia="Arial" w:hAnsi="Arial"/>
          <w:sz w:val="21"/>
          <w:szCs w:val="21"/>
        </w:rPr>
        <w:t xml:space="preserve">, give it a </w:t>
      </w:r>
      <w:r>
        <w:rPr>
          <w:rFonts w:ascii="Arial" w:cs="Arial" w:eastAsia="Arial" w:hAnsi="Arial"/>
          <w:b/>
          <w:bCs/>
          <w:sz w:val="21"/>
          <w:szCs w:val="21"/>
        </w:rPr>
        <w:t xml:space="preserve">Label</w:t>
      </w:r>
      <w:r>
        <w:rPr>
          <w:rFonts w:ascii="Arial" w:cs="Arial" w:eastAsia="Arial" w:hAnsi="Arial"/>
          <w:sz w:val="21"/>
          <w:szCs w:val="21"/>
        </w:rPr>
        <w:t xml:space="preserve">, choose </w:t>
      </w:r>
      <w:r>
        <w:rPr>
          <w:rFonts w:ascii="Arial" w:cs="Arial" w:eastAsia="Arial" w:hAnsi="Arial"/>
          <w:b/>
          <w:bCs/>
          <w:sz w:val="21"/>
          <w:szCs w:val="21"/>
        </w:rPr>
        <w:t xml:space="preserve">When Pressed</w:t>
      </w:r>
      <w:r>
        <w:rPr>
          <w:rFonts w:ascii="Arial" w:cs="Arial" w:eastAsia="Arial" w:hAnsi="Arial"/>
          <w:sz w:val="21"/>
          <w:szCs w:val="21"/>
        </w:rPr>
        <w:t xml:space="preserve"> (Open a Saved View, Go to a Page or Open a Report) and which one.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to Dashboard</w:t>
      </w:r>
      <w:r>
        <w:rPr>
          <w:rFonts w:ascii="Arial" w:cs="Arial" w:eastAsia="Arial" w:hAnsi="Arial"/>
          <w:sz w:val="21"/>
          <w:szCs w:val="21"/>
        </w:rPr>
        <w:t xml:space="preserve">. In the viewer, pressing the button applies the view, opens the page or opens the report.</w:t>
      </w:r>
    </w:p>
    <w:p>
      <w:pPr>
        <w:spacing w:after="120"/>
      </w:pPr>
      <w:r>
        <w:rPr>
          <w:rFonts w:ascii="Arial" w:cs="Arial" w:eastAsia="Arial" w:hAnsi="Arial"/>
          <w:b/>
          <w:bCs/>
          <w:sz w:val="21"/>
          <w:szCs w:val="21"/>
        </w:rPr>
        <w:t xml:space="preserve">Show another report when someone hovers a value (Tooltip Report)</w:t>
      </w:r>
    </w:p>
    <w:p>
      <w:pPr>
        <w:pStyle w:val="ListParagraph"/>
        <w:numPr>
          <w:ilvl w:val="0"/>
          <w:numId w:val="3"/>
        </w:numPr>
        <w:spacing w:after="60"/>
      </w:pPr>
      <w:r>
        <w:rPr>
          <w:rFonts w:ascii="Arial" w:cs="Arial" w:eastAsia="Arial" w:hAnsi="Arial"/>
          <w:sz w:val="21"/>
          <w:szCs w:val="21"/>
        </w:rPr>
        <w:t xml:space="preserve">Make the report to show on hover a detail report: in its editor press </w:t>
      </w:r>
      <w:r>
        <w:rPr>
          <w:rFonts w:ascii="Arial" w:cs="Arial" w:eastAsia="Arial" w:hAnsi="Arial"/>
          <w:b/>
          <w:bCs/>
          <w:sz w:val="21"/>
          <w:szCs w:val="21"/>
        </w:rPr>
        <w:t xml:space="preserve">Detail Report</w:t>
      </w:r>
      <w:r>
        <w:rPr>
          <w:rFonts w:ascii="Arial" w:cs="Arial" w:eastAsia="Arial" w:hAnsi="Arial"/>
          <w:sz w:val="21"/>
          <w:szCs w:val="21"/>
        </w:rPr>
        <w:t xml:space="preserve">, tick the field the chart runs along (such as Campaign), </w:t>
      </w:r>
      <w:r>
        <w:rPr>
          <w:rFonts w:ascii="Arial" w:cs="Arial" w:eastAsia="Arial" w:hAnsi="Arial"/>
          <w:b/>
          <w:bCs/>
          <w:sz w:val="21"/>
          <w:szCs w:val="21"/>
        </w:rPr>
        <w:t xml:space="preserve">Apply</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chart's report, press </w:t>
      </w:r>
      <w:r>
        <w:rPr>
          <w:rFonts w:ascii="Arial" w:cs="Arial" w:eastAsia="Arial" w:hAnsi="Arial"/>
          <w:b/>
          <w:bCs/>
          <w:sz w:val="21"/>
          <w:szCs w:val="21"/>
        </w:rPr>
        <w:t xml:space="preserve">Tooltip Report</w:t>
      </w:r>
      <w:r>
        <w:rPr>
          <w:rFonts w:ascii="Arial" w:cs="Arial" w:eastAsia="Arial" w:hAnsi="Arial"/>
          <w:sz w:val="21"/>
          <w:szCs w:val="21"/>
        </w:rPr>
        <w:t xml:space="preserve"> in the editor, pick that report,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viewer or on a dashboard, rest the pointer on a value of the chart for a moment: a card shows the first rows of the tooltip report for that value.</w:t>
      </w:r>
    </w:p>
    <w:p>
      <w:pPr>
        <w:spacing w:after="120"/>
      </w:pPr>
      <w:r>
        <w:rPr>
          <w:rFonts w:ascii="Arial" w:cs="Arial" w:eastAsia="Arial" w:hAnsi="Arial"/>
          <w:b/>
          <w:bCs/>
          <w:sz w:val="21"/>
          <w:szCs w:val="21"/>
        </w:rPr>
        <w:t xml:space="preserve">Get an email when a value crosses a threshold (Alerts)</w:t>
      </w:r>
    </w:p>
    <w:p>
      <w:pPr>
        <w:pStyle w:val="ListParagraph"/>
        <w:numPr>
          <w:ilvl w:val="0"/>
          <w:numId w:val="3"/>
        </w:numPr>
        <w:spacing w:after="60"/>
      </w:pPr>
      <w:r>
        <w:rPr>
          <w:rFonts w:ascii="Arial" w:cs="Arial" w:eastAsia="Arial" w:hAnsi="Arial"/>
          <w:sz w:val="21"/>
          <w:szCs w:val="21"/>
        </w:rPr>
        <w:t xml:space="preserve">Open the report and press </w:t>
      </w:r>
      <w:r>
        <w:rPr>
          <w:rFonts w:ascii="Arial" w:cs="Arial" w:eastAsia="Arial" w:hAnsi="Arial"/>
          <w:b/>
          <w:bCs/>
          <w:sz w:val="21"/>
          <w:szCs w:val="21"/>
        </w:rPr>
        <w:t xml:space="preserve">Alerts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New Alert</w:t>
      </w:r>
      <w:r>
        <w:rPr>
          <w:rFonts w:ascii="Arial" w:cs="Arial" w:eastAsia="Arial" w:hAnsi="Arial"/>
          <w:sz w:val="21"/>
          <w:szCs w:val="21"/>
        </w:rPr>
        <w:t xml:space="preserve">, choose the value (</w:t>
      </w:r>
      <w:r>
        <w:rPr>
          <w:rFonts w:ascii="Arial" w:cs="Arial" w:eastAsia="Arial" w:hAnsi="Arial"/>
          <w:b/>
          <w:bCs/>
          <w:sz w:val="21"/>
          <w:szCs w:val="21"/>
        </w:rPr>
        <w:t xml:space="preserve">When</w:t>
      </w:r>
      <w:r>
        <w:rPr>
          <w:rFonts w:ascii="Arial" w:cs="Arial" w:eastAsia="Arial" w:hAnsi="Arial"/>
          <w:sz w:val="21"/>
          <w:szCs w:val="21"/>
        </w:rPr>
        <w:t xml:space="preserve">), the </w:t>
      </w:r>
      <w:r>
        <w:rPr>
          <w:rFonts w:ascii="Arial" w:cs="Arial" w:eastAsia="Arial" w:hAnsi="Arial"/>
          <w:b/>
          <w:bCs/>
          <w:sz w:val="21"/>
          <w:szCs w:val="21"/>
        </w:rPr>
        <w:t xml:space="preserve">Condition</w:t>
      </w:r>
      <w:r>
        <w:rPr>
          <w:rFonts w:ascii="Arial" w:cs="Arial" w:eastAsia="Arial" w:hAnsi="Arial"/>
          <w:sz w:val="21"/>
          <w:szCs w:val="21"/>
        </w:rPr>
        <w:t xml:space="preserve"> (falls below, is at or below, rises above, is at or above) and the </w:t>
      </w:r>
      <w:r>
        <w:rPr>
          <w:rFonts w:ascii="Arial" w:cs="Arial" w:eastAsia="Arial" w:hAnsi="Arial"/>
          <w:b/>
          <w:bCs/>
          <w:sz w:val="21"/>
          <w:szCs w:val="21"/>
        </w:rPr>
        <w:t xml:space="preserve">Threshold</w:t>
      </w:r>
      <w:r>
        <w:rPr>
          <w:rFonts w:ascii="Arial" w:cs="Arial" w:eastAsia="Arial" w:hAnsi="Arial"/>
          <w:sz w:val="21"/>
          <w:szCs w:val="21"/>
        </w:rPr>
        <w:t xml:space="preserve">. For a percentage, 90 means 90%.</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Check</w:t>
      </w:r>
      <w:r>
        <w:rPr>
          <w:rFonts w:ascii="Arial" w:cs="Arial" w:eastAsia="Arial" w:hAnsi="Arial"/>
          <w:sz w:val="21"/>
          <w:szCs w:val="21"/>
        </w:rPr>
        <w:t xml:space="preserve">: Every Day at a time, or Every Hour. Add the addresses to email (people without the right to build reports alert themselves only), and an optional name. Press </w:t>
      </w:r>
      <w:r>
        <w:rPr>
          <w:rFonts w:ascii="Arial" w:cs="Arial" w:eastAsia="Arial" w:hAnsi="Arial"/>
          <w:b/>
          <w:bCs/>
          <w:sz w:val="21"/>
          <w:szCs w:val="21"/>
        </w:rPr>
        <w:t xml:space="preserve">Set Alert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value is the report's value over its own filters. When it crosses the threshold you get one email; you are emailed again only after it goes back and crosses again.</w:t>
      </w:r>
    </w:p>
    <w:p>
      <w:pPr>
        <w:pStyle w:val="ListParagraph"/>
        <w:numPr>
          <w:ilvl w:val="0"/>
          <w:numId w:val="3"/>
        </w:numPr>
        <w:spacing w:after="60"/>
      </w:pPr>
      <w:r>
        <w:rPr>
          <w:rFonts w:ascii="Arial" w:cs="Arial" w:eastAsia="Arial" w:hAnsi="Arial"/>
          <w:b/>
          <w:bCs/>
          <w:sz w:val="21"/>
          <w:szCs w:val="21"/>
        </w:rPr>
        <w:t xml:space="preserve">Check Now</w:t>
      </w:r>
      <w:r>
        <w:rPr>
          <w:rFonts w:ascii="Arial" w:cs="Arial" w:eastAsia="Arial" w:hAnsi="Arial"/>
          <w:sz w:val="21"/>
          <w:szCs w:val="21"/>
        </w:rPr>
        <w:t xml:space="preserve"> reads the value at once.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Resume</w:t>
      </w:r>
      <w:r>
        <w:rPr>
          <w:rFonts w:ascii="Arial" w:cs="Arial" w:eastAsia="Arial" w:hAnsi="Arial"/>
          <w:sz w:val="21"/>
          <w:szCs w:val="21"/>
        </w:rPr>
        <w:t xml:space="preserve"> and </w:t>
      </w:r>
      <w:r>
        <w:rPr>
          <w:rFonts w:ascii="Arial" w:cs="Arial" w:eastAsia="Arial" w:hAnsi="Arial"/>
          <w:b/>
          <w:bCs/>
          <w:sz w:val="21"/>
          <w:szCs w:val="21"/>
        </w:rPr>
        <w:t xml:space="preserve">Delete</w:t>
      </w:r>
      <w:r>
        <w:rPr>
          <w:rFonts w:ascii="Arial" w:cs="Arial" w:eastAsia="Arial" w:hAnsi="Arial"/>
          <w:sz w:val="21"/>
          <w:szCs w:val="21"/>
        </w:rPr>
        <w:t xml:space="preserve"> are on each alert; Insights → Scheduled lists all your alerts.</w:t>
      </w:r>
    </w:p>
    <w:p>
      <w:pPr>
        <w:spacing w:after="120"/>
      </w:pPr>
      <w:r>
        <w:rPr>
          <w:rFonts w:ascii="Arial" w:cs="Arial" w:eastAsia="Arial" w:hAnsi="Arial"/>
          <w:b/>
          <w:bCs/>
          <w:sz w:val="21"/>
          <w:szCs w:val="21"/>
        </w:rPr>
        <w:t xml:space="preserve">Comment on a report or a dashboard, and pin a note to a value</w:t>
      </w:r>
    </w:p>
    <w:p>
      <w:pPr>
        <w:pStyle w:val="ListParagraph"/>
        <w:numPr>
          <w:ilvl w:val="0"/>
          <w:numId w:val="3"/>
        </w:numPr>
        <w:spacing w:after="60"/>
      </w:pPr>
      <w:r>
        <w:rPr>
          <w:rFonts w:ascii="Arial" w:cs="Arial" w:eastAsia="Arial" w:hAnsi="Arial"/>
          <w:sz w:val="21"/>
          <w:szCs w:val="21"/>
        </w:rPr>
        <w:t xml:space="preserve">Open the report or dashboard and press </w:t>
      </w:r>
      <w:r>
        <w:rPr>
          <w:rFonts w:ascii="Arial" w:cs="Arial" w:eastAsia="Arial" w:hAnsi="Arial"/>
          <w:b/>
          <w:bCs/>
          <w:sz w:val="21"/>
          <w:szCs w:val="21"/>
        </w:rPr>
        <w:t xml:space="preserve">Comments</w:t>
      </w:r>
      <w:r>
        <w:rPr>
          <w:rFonts w:ascii="Arial" w:cs="Arial" w:eastAsia="Arial" w:hAnsi="Arial"/>
          <w:sz w:val="21"/>
          <w:szCs w:val="21"/>
        </w:rPr>
        <w:t xml:space="preserve">. Write in the box at the bottom and press </w:t>
      </w:r>
      <w:r>
        <w:rPr>
          <w:rFonts w:ascii="Arial" w:cs="Arial" w:eastAsia="Arial" w:hAnsi="Arial"/>
          <w:b/>
          <w:bCs/>
          <w:sz w:val="21"/>
          <w:szCs w:val="21"/>
        </w:rPr>
        <w:t xml:space="preserve">Add Comment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To pin a note to a value, right-click it on a chart or a table and choose </w:t>
      </w:r>
      <w:r>
        <w:rPr>
          <w:rFonts w:ascii="Arial" w:cs="Arial" w:eastAsia="Arial" w:hAnsi="Arial"/>
          <w:b/>
          <w:bCs/>
          <w:sz w:val="21"/>
          <w:szCs w:val="21"/>
        </w:rPr>
        <w:t xml:space="preserve">Comment on This Value</w:t>
      </w:r>
      <w:r>
        <w:rPr>
          <w:rFonts w:ascii="Arial" w:cs="Arial" w:eastAsia="Arial" w:hAnsi="Arial"/>
          <w:sz w:val="21"/>
          <w:szCs w:val="21"/>
        </w:rPr>
        <w:t xml:space="preserve">. The chart then marks that value, and hovering it shows the note.</w:t>
      </w:r>
    </w:p>
    <w:p>
      <w:pPr>
        <w:pStyle w:val="ListParagraph"/>
        <w:numPr>
          <w:ilvl w:val="0"/>
          <w:numId w:val="3"/>
        </w:numPr>
        <w:spacing w:after="60"/>
      </w:pPr>
      <w:r>
        <w:rPr>
          <w:rFonts w:ascii="Arial" w:cs="Arial" w:eastAsia="Arial" w:hAnsi="Arial"/>
          <w:sz w:val="21"/>
          <w:szCs w:val="21"/>
        </w:rPr>
        <w:t xml:space="preserve">On a dashboard, a tile's speech-bubble icon opens comments on that tile, with the count beside it.</w:t>
      </w:r>
    </w:p>
    <w:p>
      <w:pPr>
        <w:pStyle w:val="ListParagraph"/>
        <w:numPr>
          <w:ilvl w:val="0"/>
          <w:numId w:val="3"/>
        </w:numPr>
        <w:spacing w:after="60"/>
      </w:pPr>
      <w:r>
        <w:rPr>
          <w:rFonts w:ascii="Arial" w:cs="Arial" w:eastAsia="Arial" w:hAnsi="Arial"/>
          <w:b/>
          <w:bCs/>
          <w:sz w:val="21"/>
          <w:szCs w:val="21"/>
        </w:rPr>
        <w:t xml:space="preserve">Resolve</w:t>
      </w:r>
      <w:r>
        <w:rPr>
          <w:rFonts w:ascii="Arial" w:cs="Arial" w:eastAsia="Arial" w:hAnsi="Arial"/>
          <w:sz w:val="21"/>
          <w:szCs w:val="21"/>
        </w:rPr>
        <w:t xml:space="preserve"> puts a thread among the resolved; </w:t>
      </w:r>
      <w:r>
        <w:rPr>
          <w:rFonts w:ascii="Arial" w:cs="Arial" w:eastAsia="Arial" w:hAnsi="Arial"/>
          <w:b/>
          <w:bCs/>
          <w:sz w:val="21"/>
          <w:szCs w:val="21"/>
        </w:rPr>
        <w:t xml:space="preserve">Open again</w:t>
      </w:r>
      <w:r>
        <w:rPr>
          <w:rFonts w:ascii="Arial" w:cs="Arial" w:eastAsia="Arial" w:hAnsi="Arial"/>
          <w:sz w:val="21"/>
          <w:szCs w:val="21"/>
        </w:rPr>
        <w:t xml:space="preserve"> brings it back. You change or delete your own comments; the owner and report administrators delete any.</w:t>
      </w:r>
    </w:p>
    <w:p>
      <w:pPr>
        <w:spacing w:after="120"/>
      </w:pPr>
      <w:r>
        <w:rPr>
          <w:rFonts w:ascii="Arial" w:cs="Arial" w:eastAsia="Arial" w:hAnsi="Arial"/>
          <w:b/>
          <w:bCs/>
          <w:sz w:val="21"/>
          <w:szCs w:val="21"/>
        </w:rPr>
        <w:t xml:space="preserve">Export to PowerPoint</w:t>
      </w:r>
    </w:p>
    <w:p>
      <w:pPr>
        <w:pStyle w:val="ListParagraph"/>
        <w:numPr>
          <w:ilvl w:val="0"/>
          <w:numId w:val="3"/>
        </w:numPr>
        <w:spacing w:after="60"/>
      </w:pPr>
      <w:r>
        <w:rPr>
          <w:rFonts w:ascii="Arial" w:cs="Arial" w:eastAsia="Arial" w:hAnsi="Arial"/>
          <w:sz w:val="21"/>
          <w:szCs w:val="21"/>
        </w:rPr>
        <w:t xml:space="preserve">For a report, open </w:t>
      </w:r>
      <w:r>
        <w:rPr>
          <w:rFonts w:ascii="Arial" w:cs="Arial" w:eastAsia="Arial" w:hAnsi="Arial"/>
          <w:b/>
          <w:bCs/>
          <w:sz w:val="21"/>
          <w:szCs w:val="21"/>
        </w:rPr>
        <w:t xml:space="preserve">More actions</w:t>
      </w:r>
      <w:r>
        <w:rPr>
          <w:rFonts w:ascii="Arial" w:cs="Arial" w:eastAsia="Arial" w:hAnsi="Arial"/>
          <w:sz w:val="21"/>
          <w:szCs w:val="21"/>
        </w:rPr>
        <w:t xml:space="preserve"> (the three dots) and choose </w:t>
      </w:r>
      <w:r>
        <w:rPr>
          <w:rFonts w:ascii="Arial" w:cs="Arial" w:eastAsia="Arial" w:hAnsi="Arial"/>
          <w:b/>
          <w:bCs/>
          <w:sz w:val="21"/>
          <w:szCs w:val="21"/>
        </w:rPr>
        <w:t xml:space="preserve">Export PowerPoint</w:t>
      </w:r>
      <w:r>
        <w:rPr>
          <w:rFonts w:ascii="Arial" w:cs="Arial" w:eastAsia="Arial" w:hAnsi="Arial"/>
          <w:sz w:val="21"/>
          <w:szCs w:val="21"/>
        </w:rPr>
        <w:t xml:space="preserve">. For a dashboard, press </w:t>
      </w:r>
      <w:r>
        <w:rPr>
          <w:rFonts w:ascii="Arial" w:cs="Arial" w:eastAsia="Arial" w:hAnsi="Arial"/>
          <w:b/>
          <w:bCs/>
          <w:sz w:val="21"/>
          <w:szCs w:val="21"/>
        </w:rPr>
        <w:t xml:space="preserve">Export PowerPoint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deck has a cover, then a slide per tile (or for the report's view): bars, lines, areas, stacks, pies and funnels as charts you can edit in PowerPoint, figures as large numbers, text and summaries as words, other views as tables.</w:t>
      </w:r>
    </w:p>
    <w:p>
      <w:pPr>
        <w:pStyle w:val="ListParagraph"/>
        <w:numPr>
          <w:ilvl w:val="0"/>
          <w:numId w:val="3"/>
        </w:numPr>
        <w:spacing w:after="60"/>
      </w:pPr>
      <w:r>
        <w:rPr>
          <w:rFonts w:ascii="Arial" w:cs="Arial" w:eastAsia="Arial" w:hAnsi="Arial"/>
          <w:sz w:val="21"/>
          <w:szCs w:val="21"/>
        </w:rPr>
        <w:t xml:space="preserve">A schedule can send PowerPoint too: choose it under </w:t>
      </w:r>
      <w:r>
        <w:rPr>
          <w:rFonts w:ascii="Arial" w:cs="Arial" w:eastAsia="Arial" w:hAnsi="Arial"/>
          <w:b/>
          <w:bCs/>
          <w:sz w:val="21"/>
          <w:szCs w:val="21"/>
        </w:rPr>
        <w:t xml:space="preserve">Send as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Print a report on numbered pages (Print-Ready PDF)</w:t>
      </w:r>
    </w:p>
    <w:p>
      <w:pPr>
        <w:pStyle w:val="ListParagraph"/>
        <w:numPr>
          <w:ilvl w:val="0"/>
          <w:numId w:val="3"/>
        </w:numPr>
        <w:spacing w:after="60"/>
      </w:pPr>
      <w:r>
        <w:rPr>
          <w:rFonts w:ascii="Arial" w:cs="Arial" w:eastAsia="Arial" w:hAnsi="Arial"/>
          <w:sz w:val="21"/>
          <w:szCs w:val="21"/>
        </w:rPr>
        <w:t xml:space="preserve">Open the report, open </w:t>
      </w:r>
      <w:r>
        <w:rPr>
          <w:rFonts w:ascii="Arial" w:cs="Arial" w:eastAsia="Arial" w:hAnsi="Arial"/>
          <w:b/>
          <w:bCs/>
          <w:sz w:val="21"/>
          <w:szCs w:val="21"/>
        </w:rPr>
        <w:t xml:space="preserve">More actions</w:t>
      </w:r>
      <w:r>
        <w:rPr>
          <w:rFonts w:ascii="Arial" w:cs="Arial" w:eastAsia="Arial" w:hAnsi="Arial"/>
          <w:sz w:val="21"/>
          <w:szCs w:val="21"/>
        </w:rPr>
        <w:t xml:space="preserve"> and choose </w:t>
      </w:r>
      <w:r>
        <w:rPr>
          <w:rFonts w:ascii="Arial" w:cs="Arial" w:eastAsia="Arial" w:hAnsi="Arial"/>
          <w:b/>
          <w:bCs/>
          <w:sz w:val="21"/>
          <w:szCs w:val="21"/>
        </w:rPr>
        <w:t xml:space="preserve">Print-Ready PDF</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Choose the </w:t>
      </w:r>
      <w:r>
        <w:rPr>
          <w:rFonts w:ascii="Arial" w:cs="Arial" w:eastAsia="Arial" w:hAnsi="Arial"/>
          <w:b/>
          <w:bCs/>
          <w:sz w:val="21"/>
          <w:szCs w:val="21"/>
        </w:rPr>
        <w:t xml:space="preserve">Paper</w:t>
      </w:r>
      <w:r>
        <w:rPr>
          <w:rFonts w:ascii="Arial" w:cs="Arial" w:eastAsia="Arial" w:hAnsi="Arial"/>
          <w:sz w:val="21"/>
          <w:szCs w:val="21"/>
        </w:rPr>
        <w:t xml:space="preserve"> (A4 or Letter) and the </w:t>
      </w:r>
      <w:r>
        <w:rPr>
          <w:rFonts w:ascii="Arial" w:cs="Arial" w:eastAsia="Arial" w:hAnsi="Arial"/>
          <w:b/>
          <w:bCs/>
          <w:sz w:val="21"/>
          <w:szCs w:val="21"/>
        </w:rPr>
        <w:t xml:space="preserve">Orientation</w:t>
      </w:r>
      <w:r>
        <w:rPr>
          <w:rFonts w:ascii="Arial" w:cs="Arial" w:eastAsia="Arial" w:hAnsi="Arial"/>
          <w:sz w:val="21"/>
          <w:szCs w:val="21"/>
        </w:rPr>
        <w:t xml:space="preserve">. Tick </w:t>
      </w:r>
      <w:r>
        <w:rPr>
          <w:rFonts w:ascii="Arial" w:cs="Arial" w:eastAsia="Arial" w:hAnsi="Arial"/>
          <w:b/>
          <w:bCs/>
          <w:sz w:val="21"/>
          <w:szCs w:val="21"/>
        </w:rPr>
        <w:t xml:space="preserve">A section per</w:t>
      </w:r>
      <w:r>
        <w:rPr>
          <w:rFonts w:ascii="Arial" w:cs="Arial" w:eastAsia="Arial" w:hAnsi="Arial"/>
          <w:sz w:val="21"/>
          <w:szCs w:val="21"/>
        </w:rPr>
        <w:t xml:space="preserve"> the first field to start each value on a new page with its subtotals.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Download PDF</w:t>
      </w:r>
      <w:r>
        <w:rPr>
          <w:rFonts w:ascii="Arial" w:cs="Arial" w:eastAsia="Arial" w:hAnsi="Arial"/>
          <w:sz w:val="21"/>
          <w:szCs w:val="21"/>
        </w:rPr>
        <w:t xml:space="preserve">: every row (up to 20,000), the header row on each page, the filters on the first page, and Page 3 of 12 at the foot of each page.</w:t>
      </w:r>
    </w:p>
    <w:p>
      <w:pPr>
        <w:spacing w:after="120"/>
      </w:pPr>
      <w:r>
        <w:rPr>
          <w:rFonts w:ascii="Arial" w:cs="Arial" w:eastAsia="Arial" w:hAnsi="Arial"/>
          <w:b/>
          <w:bCs/>
          <w:sz w:val="21"/>
          <w:szCs w:val="21"/>
        </w:rPr>
        <w:t xml:space="preserve">Report on a CSV or Excel file (Uploaded Files)</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Uploaded Files</w:t>
      </w:r>
      <w:r>
        <w:rPr>
          <w:rFonts w:ascii="Arial" w:cs="Arial" w:eastAsia="Arial" w:hAnsi="Arial"/>
          <w:sz w:val="21"/>
          <w:szCs w:val="21"/>
        </w:rPr>
        <w:t xml:space="preserve"> and press </w:t>
      </w:r>
      <w:r>
        <w:rPr>
          <w:rFonts w:ascii="Arial" w:cs="Arial" w:eastAsia="Arial" w:hAnsi="Arial"/>
          <w:b/>
          <w:bCs/>
          <w:sz w:val="21"/>
          <w:szCs w:val="21"/>
        </w:rPr>
        <w:t xml:space="preserve">Upload a File</w:t>
      </w:r>
      <w:r>
        <w:rPr>
          <w:rFonts w:ascii="Arial" w:cs="Arial" w:eastAsia="Arial" w:hAnsi="Arial"/>
          <w:sz w:val="21"/>
          <w:szCs w:val="21"/>
        </w:rPr>
        <w:t xml:space="preserve">, or drop the file on the page. The first row names the columns; in an Excel workbook the first sheet is read. Up to 100,000 rows, 50 columns and 20 MB; save an older .xls as .xlsx first.</w:t>
      </w:r>
    </w:p>
    <w:p>
      <w:pPr>
        <w:pStyle w:val="ListParagraph"/>
        <w:numPr>
          <w:ilvl w:val="0"/>
          <w:numId w:val="3"/>
        </w:numPr>
        <w:spacing w:after="60"/>
      </w:pPr>
      <w:r>
        <w:rPr>
          <w:rFonts w:ascii="Arial" w:cs="Arial" w:eastAsia="Arial" w:hAnsi="Arial"/>
          <w:b/>
          <w:bCs/>
          <w:sz w:val="21"/>
          <w:szCs w:val="21"/>
        </w:rPr>
        <w:t xml:space="preserve">Review the Columns</w:t>
      </w:r>
      <w:r>
        <w:rPr>
          <w:rFonts w:ascii="Arial" w:cs="Arial" w:eastAsia="Arial" w:hAnsi="Arial"/>
          <w:sz w:val="21"/>
          <w:szCs w:val="21"/>
        </w:rPr>
        <w:t xml:space="preserve"> opens. Each column's type was read from its values: Text, Number, Date, Date and Time, or Yes or No. Rename a column under </w:t>
      </w:r>
      <w:r>
        <w:rPr>
          <w:rFonts w:ascii="Arial" w:cs="Arial" w:eastAsia="Arial" w:hAnsi="Arial"/>
          <w:b/>
          <w:bCs/>
          <w:sz w:val="21"/>
          <w:szCs w:val="21"/>
        </w:rPr>
        <w:t xml:space="preserve">Label</w:t>
      </w:r>
      <w:r>
        <w:rPr>
          <w:rFonts w:ascii="Arial" w:cs="Arial" w:eastAsia="Arial" w:hAnsi="Arial"/>
          <w:sz w:val="21"/>
          <w:szCs w:val="21"/>
        </w:rPr>
        <w:t xml:space="preserve">, make it </w:t>
      </w:r>
      <w:r>
        <w:rPr>
          <w:rFonts w:ascii="Arial" w:cs="Arial" w:eastAsia="Arial" w:hAnsi="Arial"/>
          <w:b/>
          <w:bCs/>
          <w:sz w:val="21"/>
          <w:szCs w:val="21"/>
        </w:rPr>
        <w:t xml:space="preserve">Text</w:t>
      </w:r>
      <w:r>
        <w:rPr>
          <w:rFonts w:ascii="Arial" w:cs="Arial" w:eastAsia="Arial" w:hAnsi="Arial"/>
          <w:sz w:val="21"/>
          <w:szCs w:val="21"/>
        </w:rPr>
        <w:t xml:space="preserve"> if it is a code, and set a number to </w:t>
      </w:r>
      <w:r>
        <w:rPr>
          <w:rFonts w:ascii="Arial" w:cs="Arial" w:eastAsia="Arial" w:hAnsi="Arial"/>
          <w:b/>
          <w:bCs/>
          <w:sz w:val="21"/>
          <w:szCs w:val="21"/>
        </w:rPr>
        <w:t xml:space="preserve">A Dimension (Groups)</w:t>
      </w:r>
      <w:r>
        <w:rPr>
          <w:rFonts w:ascii="Arial" w:cs="Arial" w:eastAsia="Arial" w:hAnsi="Arial"/>
          <w:sz w:val="21"/>
          <w:szCs w:val="21"/>
        </w:rPr>
        <w:t xml:space="preserve"> when it should group rather than add up, such as a year or a store number. The first values show beside each column.</w:t>
      </w:r>
    </w:p>
    <w:p>
      <w:pPr>
        <w:pStyle w:val="ListParagraph"/>
        <w:numPr>
          <w:ilvl w:val="0"/>
          <w:numId w:val="3"/>
        </w:numPr>
        <w:spacing w:after="60"/>
      </w:pPr>
      <w:r>
        <w:rPr>
          <w:rFonts w:ascii="Arial" w:cs="Arial" w:eastAsia="Arial" w:hAnsi="Arial"/>
          <w:sz w:val="21"/>
          <w:szCs w:val="21"/>
        </w:rPr>
        <w:t xml:space="preserve">Give the dataset a </w:t>
      </w:r>
      <w:r>
        <w:rPr>
          <w:rFonts w:ascii="Arial" w:cs="Arial" w:eastAsia="Arial" w:hAnsi="Arial"/>
          <w:b/>
          <w:bCs/>
          <w:sz w:val="21"/>
          <w:szCs w:val="21"/>
        </w:rPr>
        <w:t xml:space="preserve">Name</w:t>
      </w:r>
      <w:r>
        <w:rPr>
          <w:rFonts w:ascii="Arial" w:cs="Arial" w:eastAsia="Arial" w:hAnsi="Arial"/>
          <w:sz w:val="21"/>
          <w:szCs w:val="21"/>
        </w:rPr>
        <w:t xml:space="preserve"> and press </w:t>
      </w:r>
      <w:r>
        <w:rPr>
          <w:rFonts w:ascii="Arial" w:cs="Arial" w:eastAsia="Arial" w:hAnsi="Arial"/>
          <w:b/>
          <w:bCs/>
          <w:sz w:val="21"/>
          <w:szCs w:val="21"/>
        </w:rPr>
        <w:t xml:space="preserve">Save as Dataset</w:t>
      </w:r>
      <w:r>
        <w:rPr>
          <w:rFonts w:ascii="Arial" w:cs="Arial" w:eastAsia="Arial" w:hAnsi="Arial"/>
          <w:sz w:val="21"/>
          <w:szCs w:val="21"/>
        </w:rPr>
        <w:t xml:space="preserve">. New Report opens with your file picked under </w:t>
      </w:r>
      <w:r>
        <w:rPr>
          <w:rFonts w:ascii="Arial" w:cs="Arial" w:eastAsia="Arial" w:hAnsi="Arial"/>
          <w:b/>
          <w:bCs/>
          <w:sz w:val="21"/>
          <w:szCs w:val="21"/>
        </w:rPr>
        <w:t xml:space="preserve">Your Files</w:t>
      </w:r>
      <w:r>
        <w:rPr>
          <w:rFonts w:ascii="Arial" w:cs="Arial" w:eastAsia="Arial" w:hAnsi="Arial"/>
          <w:sz w:val="21"/>
          <w:szCs w:val="21"/>
        </w:rPr>
        <w:t xml:space="preserve">. It also offers </w:t>
      </w:r>
      <w:r>
        <w:rPr>
          <w:rFonts w:ascii="Arial" w:cs="Arial" w:eastAsia="Arial" w:hAnsi="Arial"/>
          <w:b/>
          <w:bCs/>
          <w:sz w:val="21"/>
          <w:szCs w:val="21"/>
        </w:rPr>
        <w:t xml:space="preserve">Upload a File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Dates like 03/04/2026 are read with the day first when any day in the column is over 12, otherwise with the month first. A date and time with no zone is your workspace's time. Codes with leading zeros, such as 007, stay text.</w:t>
      </w:r>
    </w:p>
    <w:p>
      <w:pPr>
        <w:pStyle w:val="ListParagraph"/>
        <w:numPr>
          <w:ilvl w:val="0"/>
          <w:numId w:val="3"/>
        </w:numPr>
        <w:spacing w:after="60"/>
      </w:pPr>
      <w:r>
        <w:rPr>
          <w:rFonts w:ascii="Arial" w:cs="Arial" w:eastAsia="Arial" w:hAnsi="Arial"/>
          <w:sz w:val="21"/>
          <w:szCs w:val="21"/>
        </w:rPr>
        <w:t xml:space="preserve">To refresh the rows, open the file's menu (the three dots) and choose </w:t>
      </w:r>
      <w:r>
        <w:rPr>
          <w:rFonts w:ascii="Arial" w:cs="Arial" w:eastAsia="Arial" w:hAnsi="Arial"/>
          <w:b/>
          <w:bCs/>
          <w:sz w:val="21"/>
          <w:szCs w:val="21"/>
        </w:rPr>
        <w:t xml:space="preserve">Replace File</w:t>
      </w:r>
      <w:r>
        <w:rPr>
          <w:rFonts w:ascii="Arial" w:cs="Arial" w:eastAsia="Arial" w:hAnsi="Arial"/>
          <w:sz w:val="21"/>
          <w:szCs w:val="21"/>
        </w:rPr>
        <w:t xml:space="preserve">. The new file must have the same column names, in any order, and the reports on it read the new rows at once. A file with reports built on it cannot be deleted.</w:t>
      </w:r>
    </w:p>
    <w:p>
      <w:pPr>
        <w:spacing w:after="120"/>
      </w:pPr>
      <w:r>
        <w:rPr>
          <w:rFonts w:ascii="Arial" w:cs="Arial" w:eastAsia="Arial" w:hAnsi="Arial"/>
          <w:b/>
          <w:bCs/>
          <w:sz w:val="21"/>
          <w:szCs w:val="21"/>
        </w:rPr>
        <w:t xml:space="preserve">Ask a question before a report runs (Parameters)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Parameters</w:t>
      </w:r>
      <w:r>
        <w:rPr>
          <w:rFonts w:ascii="Arial" w:cs="Arial" w:eastAsia="Arial" w:hAnsi="Arial"/>
          <w:sz w:val="21"/>
          <w:szCs w:val="21"/>
        </w:rPr>
        <w:t xml:space="preserve">, then </w:t>
      </w:r>
      <w:r>
        <w:rPr>
          <w:rFonts w:ascii="Arial" w:cs="Arial" w:eastAsia="Arial" w:hAnsi="Arial"/>
          <w:b/>
          <w:bCs/>
          <w:sz w:val="21"/>
          <w:szCs w:val="21"/>
        </w:rPr>
        <w:t xml:space="preserve">Add Parameter</w:t>
      </w:r>
      <w:r>
        <w:rPr>
          <w:rFonts w:ascii="Arial" w:cs="Arial" w:eastAsia="Arial" w:hAnsi="Arial"/>
          <w:sz w:val="21"/>
          <w:szCs w:val="21"/>
        </w:rPr>
        <w:t xml:space="preserve">. Choose the </w:t>
      </w:r>
      <w:r>
        <w:rPr>
          <w:rFonts w:ascii="Arial" w:cs="Arial" w:eastAsia="Arial" w:hAnsi="Arial"/>
          <w:b/>
          <w:bCs/>
          <w:sz w:val="21"/>
          <w:szCs w:val="21"/>
        </w:rPr>
        <w:t xml:space="preserve">Field</w:t>
      </w:r>
      <w:r>
        <w:rPr>
          <w:rFonts w:ascii="Arial" w:cs="Arial" w:eastAsia="Arial" w:hAnsi="Arial"/>
          <w:sz w:val="21"/>
          <w:szCs w:val="21"/>
        </w:rPr>
        <w:t xml:space="preserve">, then how it is </w:t>
      </w:r>
      <w:r>
        <w:rPr>
          <w:rFonts w:ascii="Arial" w:cs="Arial" w:eastAsia="Arial" w:hAnsi="Arial"/>
          <w:b/>
          <w:bCs/>
          <w:sz w:val="21"/>
          <w:szCs w:val="21"/>
        </w:rPr>
        <w:t xml:space="preserve">Asked As</w:t>
      </w:r>
      <w:r>
        <w:rPr>
          <w:rFonts w:ascii="Arial" w:cs="Arial" w:eastAsia="Arial" w:hAnsi="Arial"/>
          <w:sz w:val="21"/>
          <w:szCs w:val="21"/>
        </w:rPr>
        <w:t xml:space="preserve">: Any of Several Values, One Value, At Least, At Most, A Range or The Last Few Days.</w:t>
      </w:r>
    </w:p>
    <w:p>
      <w:pPr>
        <w:pStyle w:val="ListParagraph"/>
        <w:numPr>
          <w:ilvl w:val="0"/>
          <w:numId w:val="3"/>
        </w:numPr>
        <w:spacing w:after="60"/>
      </w:pPr>
      <w:r>
        <w:rPr>
          <w:rFonts w:ascii="Arial" w:cs="Arial" w:eastAsia="Arial" w:hAnsi="Arial"/>
          <w:sz w:val="21"/>
          <w:szCs w:val="21"/>
        </w:rPr>
        <w:t xml:space="preserve">Give it a </w:t>
      </w:r>
      <w:r>
        <w:rPr>
          <w:rFonts w:ascii="Arial" w:cs="Arial" w:eastAsia="Arial" w:hAnsi="Arial"/>
          <w:b/>
          <w:bCs/>
          <w:sz w:val="21"/>
          <w:szCs w:val="21"/>
        </w:rPr>
        <w:t xml:space="preserve">Label</w:t>
      </w:r>
      <w:r>
        <w:rPr>
          <w:rFonts w:ascii="Arial" w:cs="Arial" w:eastAsia="Arial" w:hAnsi="Arial"/>
          <w:sz w:val="21"/>
          <w:szCs w:val="21"/>
        </w:rPr>
        <w:t xml:space="preserve">, an optional </w:t>
      </w:r>
      <w:r>
        <w:rPr>
          <w:rFonts w:ascii="Arial" w:cs="Arial" w:eastAsia="Arial" w:hAnsi="Arial"/>
          <w:b/>
          <w:bCs/>
          <w:sz w:val="21"/>
          <w:szCs w:val="21"/>
        </w:rPr>
        <w:t xml:space="preserve">Default</w:t>
      </w:r>
      <w:r>
        <w:rPr>
          <w:rFonts w:ascii="Arial" w:cs="Arial" w:eastAsia="Arial" w:hAnsi="Arial"/>
          <w:sz w:val="21"/>
          <w:szCs w:val="21"/>
        </w:rPr>
        <w:t xml:space="preserve">, and tick </w:t>
      </w:r>
      <w:r>
        <w:rPr>
          <w:rFonts w:ascii="Arial" w:cs="Arial" w:eastAsia="Arial" w:hAnsi="Arial"/>
          <w:b/>
          <w:bCs/>
          <w:sz w:val="21"/>
          <w:szCs w:val="21"/>
        </w:rPr>
        <w:t xml:space="preserve">An Answer Is Required</w:t>
      </w:r>
      <w:r>
        <w:rPr>
          <w:rFonts w:ascii="Arial" w:cs="Arial" w:eastAsia="Arial" w:hAnsi="Arial"/>
          <w:sz w:val="21"/>
          <w:szCs w:val="21"/>
        </w:rPr>
        <w:t xml:space="preserve"> if the report should not run without one. A report asks up to five questions. Press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People opening the report see the questions above the rows. A text field offers its own values to pick from. They choose the answers and press </w:t>
      </w:r>
      <w:r>
        <w:rPr>
          <w:rFonts w:ascii="Arial" w:cs="Arial" w:eastAsia="Arial" w:hAnsi="Arial"/>
          <w:b/>
          <w:bCs/>
          <w:sz w:val="21"/>
          <w:szCs w:val="21"/>
        </w:rPr>
        <w:t xml:space="preserve">Run Report</w:t>
      </w:r>
      <w:r>
        <w:rPr>
          <w:rFonts w:ascii="Arial" w:cs="Arial" w:eastAsia="Arial" w:hAnsi="Arial"/>
          <w:sz w:val="21"/>
          <w:szCs w:val="21"/>
        </w:rPr>
        <w:t xml:space="preserve">. A required question with no answer and no default waits for one.</w:t>
      </w:r>
    </w:p>
    <w:p>
      <w:pPr>
        <w:pStyle w:val="ListParagraph"/>
        <w:numPr>
          <w:ilvl w:val="0"/>
          <w:numId w:val="3"/>
        </w:numPr>
        <w:spacing w:after="60"/>
      </w:pPr>
      <w:r>
        <w:rPr>
          <w:rFonts w:ascii="Arial" w:cs="Arial" w:eastAsia="Arial" w:hAnsi="Arial"/>
          <w:sz w:val="21"/>
          <w:szCs w:val="21"/>
        </w:rPr>
        <w:t xml:space="preserve">The answers are kept in the page's address, so a link opens the report with them. Exports, the Print-Ready PDF and Explain use the answers too.</w:t>
      </w:r>
    </w:p>
    <w:p>
      <w:pPr>
        <w:pStyle w:val="ListParagraph"/>
        <w:numPr>
          <w:ilvl w:val="0"/>
          <w:numId w:val="3"/>
        </w:numPr>
        <w:spacing w:after="60"/>
      </w:pPr>
      <w:r>
        <w:rPr>
          <w:rFonts w:ascii="Arial" w:cs="Arial" w:eastAsia="Arial" w:hAnsi="Arial"/>
          <w:sz w:val="21"/>
          <w:szCs w:val="21"/>
        </w:rPr>
        <w:t xml:space="preserve">A dashboard tile, a schedule or an alert runs the report with the defaults. A question with no default then leaves its filter out.</w:t>
      </w:r>
    </w:p>
    <w:p>
      <w:pPr>
        <w:spacing w:after="120"/>
      </w:pPr>
      <w:r>
        <w:rPr>
          <w:rFonts w:ascii="Arial" w:cs="Arial" w:eastAsia="Arial" w:hAnsi="Arial"/>
          <w:b/>
          <w:bCs/>
          <w:sz w:val="21"/>
          <w:szCs w:val="21"/>
        </w:rPr>
        <w:t xml:space="preserve">Set your fiscal year (Settings → Fiscal Year)</w:t>
      </w:r>
      <w:r>
        <w:rPr>
          <w:rFonts w:ascii="Arial" w:cs="Arial" w:eastAsia="Arial" w:hAnsi="Arial"/>
          <w:sz w:val="21"/>
          <w:szCs w:val="21"/>
        </w:rPr>
        <w:t xml:space="preserve"> (workspace administrators)</w:t>
      </w:r>
    </w:p>
    <w:p>
      <w:pPr>
        <w:pStyle w:val="ListParagraph"/>
        <w:numPr>
          <w:ilvl w:val="0"/>
          <w:numId w:val="3"/>
        </w:numPr>
        <w:spacing w:after="60"/>
      </w:pPr>
      <w:r>
        <w:rPr>
          <w:rFonts w:ascii="Arial" w:cs="Arial" w:eastAsia="Arial" w:hAnsi="Arial"/>
          <w:sz w:val="21"/>
          <w:szCs w:val="21"/>
        </w:rPr>
        <w:t xml:space="preserve">Open Settings → </w:t>
      </w:r>
      <w:r>
        <w:rPr>
          <w:rFonts w:ascii="Arial" w:cs="Arial" w:eastAsia="Arial" w:hAnsi="Arial"/>
          <w:b/>
          <w:bCs/>
          <w:sz w:val="21"/>
          <w:szCs w:val="21"/>
        </w:rPr>
        <w:t xml:space="preserve">Fiscal Year</w:t>
      </w:r>
      <w:r>
        <w:rPr>
          <w:rFonts w:ascii="Arial" w:cs="Arial" w:eastAsia="Arial" w:hAnsi="Arial"/>
          <w:sz w:val="21"/>
          <w:szCs w:val="21"/>
        </w:rPr>
        <w:t xml:space="preserve"> and choose the month it </w:t>
      </w:r>
      <w:r>
        <w:rPr>
          <w:rFonts w:ascii="Arial" w:cs="Arial" w:eastAsia="Arial" w:hAnsi="Arial"/>
          <w:b/>
          <w:bCs/>
          <w:sz w:val="21"/>
          <w:szCs w:val="21"/>
        </w:rPr>
        <w:t xml:space="preserve">Starts In</w:t>
      </w:r>
      <w:r>
        <w:rPr>
          <w:rFonts w:ascii="Arial" w:cs="Arial" w:eastAsia="Arial" w:hAnsi="Arial"/>
          <w:sz w:val="21"/>
          <w:szCs w:val="21"/>
        </w:rPr>
        <w:t xml:space="preserve">, such as April. It saves at once.</w:t>
      </w:r>
    </w:p>
    <w:p>
      <w:pPr>
        <w:pStyle w:val="ListParagraph"/>
        <w:numPr>
          <w:ilvl w:val="0"/>
          <w:numId w:val="3"/>
        </w:numPr>
        <w:spacing w:after="60"/>
      </w:pPr>
      <w:r>
        <w:rPr>
          <w:rFonts w:ascii="Arial" w:cs="Arial" w:eastAsia="Arial" w:hAnsi="Arial"/>
          <w:sz w:val="21"/>
          <w:szCs w:val="21"/>
        </w:rPr>
        <w:t xml:space="preserve">Choose whether to </w:t>
      </w:r>
      <w:r>
        <w:rPr>
          <w:rFonts w:ascii="Arial" w:cs="Arial" w:eastAsia="Arial" w:hAnsi="Arial"/>
          <w:b/>
          <w:bCs/>
          <w:sz w:val="21"/>
          <w:szCs w:val="21"/>
        </w:rPr>
        <w:t xml:space="preserve">Name a Fiscal Year By</w:t>
      </w:r>
      <w:r>
        <w:rPr>
          <w:rFonts w:ascii="Arial" w:cs="Arial" w:eastAsia="Arial" w:hAnsi="Arial"/>
          <w:sz w:val="21"/>
          <w:szCs w:val="21"/>
        </w:rPr>
        <w:t xml:space="preserve"> the year it ends in (April 2026 to March 2027 is FY2027) or the year it starts in (FY2026). The page shows an example.</w:t>
      </w:r>
    </w:p>
    <w:p>
      <w:pPr>
        <w:pStyle w:val="ListParagraph"/>
        <w:numPr>
          <w:ilvl w:val="0"/>
          <w:numId w:val="3"/>
        </w:numPr>
        <w:spacing w:after="60"/>
      </w:pPr>
      <w:r>
        <w:rPr>
          <w:rFonts w:ascii="Arial" w:cs="Arial" w:eastAsia="Arial" w:hAnsi="Arial"/>
          <w:sz w:val="21"/>
          <w:szCs w:val="21"/>
        </w:rPr>
        <w:t xml:space="preserve">In the editor, a date then also groups </w:t>
      </w:r>
      <w:r>
        <w:rPr>
          <w:rFonts w:ascii="Arial" w:cs="Arial" w:eastAsia="Arial" w:hAnsi="Arial"/>
          <w:b/>
          <w:bCs/>
          <w:sz w:val="21"/>
          <w:szCs w:val="21"/>
        </w:rPr>
        <w:t xml:space="preserve">by Fiscal Quarter</w:t>
      </w:r>
      <w:r>
        <w:rPr>
          <w:rFonts w:ascii="Arial" w:cs="Arial" w:eastAsia="Arial" w:hAnsi="Arial"/>
          <w:sz w:val="21"/>
          <w:szCs w:val="21"/>
        </w:rPr>
        <w:t xml:space="preserve"> and </w:t>
      </w:r>
      <w:r>
        <w:rPr>
          <w:rFonts w:ascii="Arial" w:cs="Arial" w:eastAsia="Arial" w:hAnsi="Arial"/>
          <w:b/>
          <w:bCs/>
          <w:sz w:val="21"/>
          <w:szCs w:val="21"/>
        </w:rPr>
        <w:t xml:space="preserve">by Fiscal Year</w:t>
      </w:r>
      <w:r>
        <w:rPr>
          <w:rFonts w:ascii="Arial" w:cs="Arial" w:eastAsia="Arial" w:hAnsi="Arial"/>
          <w:sz w:val="21"/>
          <w:szCs w:val="21"/>
        </w:rPr>
        <w:t xml:space="preserve">, read as FY2027 Q1. Filters offer </w:t>
      </w:r>
      <w:r>
        <w:rPr>
          <w:rFonts w:ascii="Arial" w:cs="Arial" w:eastAsia="Arial" w:hAnsi="Arial"/>
          <w:b/>
          <w:bCs/>
          <w:sz w:val="21"/>
          <w:szCs w:val="21"/>
        </w:rPr>
        <w:t xml:space="preserve">in this fiscal year</w:t>
      </w:r>
      <w:r>
        <w:rPr>
          <w:rFonts w:ascii="Arial" w:cs="Arial" w:eastAsia="Arial" w:hAnsi="Arial"/>
          <w:sz w:val="21"/>
          <w:szCs w:val="21"/>
        </w:rPr>
        <w:t xml:space="preserve">, </w:t>
      </w:r>
      <w:r>
        <w:rPr>
          <w:rFonts w:ascii="Arial" w:cs="Arial" w:eastAsia="Arial" w:hAnsi="Arial"/>
          <w:b/>
          <w:bCs/>
          <w:sz w:val="21"/>
          <w:szCs w:val="21"/>
        </w:rPr>
        <w:t xml:space="preserve">in last fiscal year</w:t>
      </w:r>
      <w:r>
        <w:rPr>
          <w:rFonts w:ascii="Arial" w:cs="Arial" w:eastAsia="Arial" w:hAnsi="Arial"/>
          <w:sz w:val="21"/>
          <w:szCs w:val="21"/>
        </w:rPr>
        <w:t xml:space="preserve">, </w:t>
      </w:r>
      <w:r>
        <w:rPr>
          <w:rFonts w:ascii="Arial" w:cs="Arial" w:eastAsia="Arial" w:hAnsi="Arial"/>
          <w:b/>
          <w:bCs/>
          <w:sz w:val="21"/>
          <w:szCs w:val="21"/>
        </w:rPr>
        <w:t xml:space="preserve">in this fiscal quarter</w:t>
      </w:r>
      <w:r>
        <w:rPr>
          <w:rFonts w:ascii="Arial" w:cs="Arial" w:eastAsia="Arial" w:hAnsi="Arial"/>
          <w:sz w:val="21"/>
          <w:szCs w:val="21"/>
        </w:rPr>
        <w:t xml:space="preserve"> and </w:t>
      </w:r>
      <w:r>
        <w:rPr>
          <w:rFonts w:ascii="Arial" w:cs="Arial" w:eastAsia="Arial" w:hAnsi="Arial"/>
          <w:b/>
          <w:bCs/>
          <w:sz w:val="21"/>
          <w:szCs w:val="21"/>
        </w:rPr>
        <w:t xml:space="preserve">in last fiscal quarter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Year to Date</w:t>
      </w:r>
      <w:r>
        <w:rPr>
          <w:rFonts w:ascii="Arial" w:cs="Arial" w:eastAsia="Arial" w:hAnsi="Arial"/>
          <w:sz w:val="21"/>
          <w:szCs w:val="21"/>
        </w:rPr>
        <w:t xml:space="preserve"> and </w:t>
      </w:r>
      <w:r>
        <w:rPr>
          <w:rFonts w:ascii="Arial" w:cs="Arial" w:eastAsia="Arial" w:hAnsi="Arial"/>
          <w:b/>
          <w:bCs/>
          <w:sz w:val="21"/>
          <w:szCs w:val="21"/>
        </w:rPr>
        <w:t xml:space="preserve">Quarter to Date</w:t>
      </w:r>
      <w:r>
        <w:rPr>
          <w:rFonts w:ascii="Arial" w:cs="Arial" w:eastAsia="Arial" w:hAnsi="Arial"/>
          <w:sz w:val="21"/>
          <w:szCs w:val="21"/>
        </w:rPr>
        <w:t xml:space="preserve"> comparisons count from the fiscal year's first day. Dashboards offer </w:t>
      </w:r>
      <w:r>
        <w:rPr>
          <w:rFonts w:ascii="Arial" w:cs="Arial" w:eastAsia="Arial" w:hAnsi="Arial"/>
          <w:b/>
          <w:bCs/>
          <w:sz w:val="21"/>
          <w:szCs w:val="21"/>
        </w:rPr>
        <w:t xml:space="preserve">Fiscal Quarter</w:t>
      </w:r>
      <w:r>
        <w:rPr>
          <w:rFonts w:ascii="Arial" w:cs="Arial" w:eastAsia="Arial" w:hAnsi="Arial"/>
          <w:sz w:val="21"/>
          <w:szCs w:val="21"/>
        </w:rPr>
        <w:t xml:space="preserve"> and </w:t>
      </w:r>
      <w:r>
        <w:rPr>
          <w:rFonts w:ascii="Arial" w:cs="Arial" w:eastAsia="Arial" w:hAnsi="Arial"/>
          <w:b/>
          <w:bCs/>
          <w:sz w:val="21"/>
          <w:szCs w:val="21"/>
        </w:rPr>
        <w:t xml:space="preserve">Fiscal Year</w:t>
      </w:r>
      <w:r>
        <w:rPr>
          <w:rFonts w:ascii="Arial" w:cs="Arial" w:eastAsia="Arial" w:hAnsi="Arial"/>
          <w:sz w:val="21"/>
          <w:szCs w:val="21"/>
        </w:rPr>
        <w:t xml:space="preserve"> periods (to date).</w:t>
      </w:r>
    </w:p>
    <w:p>
      <w:pPr>
        <w:spacing w:after="120"/>
      </w:pPr>
      <w:r>
        <w:rPr>
          <w:rFonts w:ascii="Arial" w:cs="Arial" w:eastAsia="Arial" w:hAnsi="Arial"/>
          <w:b/>
          <w:bCs/>
          <w:sz w:val="21"/>
          <w:szCs w:val="21"/>
        </w:rPr>
        <w:t xml:space="preserve">Work out a value for each row with a formula</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Custom Fields</w:t>
      </w:r>
      <w:r>
        <w:rPr>
          <w:rFonts w:ascii="Arial" w:cs="Arial" w:eastAsia="Arial" w:hAnsi="Arial"/>
          <w:sz w:val="21"/>
          <w:szCs w:val="21"/>
        </w:rPr>
        <w:t xml:space="preserve">, then </w:t>
      </w:r>
      <w:r>
        <w:rPr>
          <w:rFonts w:ascii="Arial" w:cs="Arial" w:eastAsia="Arial" w:hAnsi="Arial"/>
          <w:b/>
          <w:bCs/>
          <w:sz w:val="21"/>
          <w:szCs w:val="21"/>
        </w:rPr>
        <w:t xml:space="preserve">Add a Custom Field</w:t>
      </w:r>
      <w:r>
        <w:rPr>
          <w:rFonts w:ascii="Arial" w:cs="Arial" w:eastAsia="Arial" w:hAnsi="Arial"/>
          <w:sz w:val="21"/>
          <w:szCs w:val="21"/>
        </w:rPr>
        <w:t xml:space="preserve">. Give it a </w:t>
      </w:r>
      <w:r>
        <w:rPr>
          <w:rFonts w:ascii="Arial" w:cs="Arial" w:eastAsia="Arial" w:hAnsi="Arial"/>
          <w:b/>
          <w:bCs/>
          <w:sz w:val="21"/>
          <w:szCs w:val="21"/>
        </w:rPr>
        <w:t xml:space="preserve">Name</w:t>
      </w:r>
      <w:r>
        <w:rPr>
          <w:rFonts w:ascii="Arial" w:cs="Arial" w:eastAsia="Arial" w:hAnsi="Arial"/>
          <w:sz w:val="21"/>
          <w:szCs w:val="21"/>
        </w:rPr>
        <w:t xml:space="preserve"> and choose the </w:t>
      </w:r>
      <w:r>
        <w:rPr>
          <w:rFonts w:ascii="Arial" w:cs="Arial" w:eastAsia="Arial" w:hAnsi="Arial"/>
          <w:b/>
          <w:bCs/>
          <w:sz w:val="21"/>
          <w:szCs w:val="21"/>
        </w:rPr>
        <w:t xml:space="preserve">Kind</w:t>
      </w:r>
      <w:r>
        <w:rPr>
          <w:rFonts w:ascii="Arial" w:cs="Arial" w:eastAsia="Arial" w:hAnsi="Arial"/>
          <w:sz w:val="21"/>
          <w:szCs w:val="21"/>
        </w:rPr>
        <w:t xml:space="preserve"> </w:t>
      </w:r>
      <w:r>
        <w:rPr>
          <w:rFonts w:ascii="Arial" w:cs="Arial" w:eastAsia="Arial" w:hAnsi="Arial"/>
          <w:b/>
          <w:bCs/>
          <w:sz w:val="21"/>
          <w:szCs w:val="21"/>
        </w:rPr>
        <w:t xml:space="preserve">Formula (Each Row)</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Write the formula. Put a field in square brackets, such as </w:t>
      </w:r>
      <w:r>
        <w:rPr>
          <w:rFonts w:ascii="Consolas" w:cs="Consolas" w:eastAsia="Consolas" w:hAnsi="Consolas"/>
          <w:sz w:val="21"/>
          <w:szCs w:val="21"/>
        </w:rPr>
        <w:t xml:space="preserve">[Revenue] - [Cost]</w:t>
      </w:r>
      <w:r>
        <w:rPr>
          <w:rFonts w:ascii="Arial" w:cs="Arial" w:eastAsia="Arial" w:hAnsi="Arial"/>
          <w:sz w:val="21"/>
          <w:szCs w:val="21"/>
        </w:rPr>
        <w:t xml:space="preserve">, or click a field under </w:t>
      </w:r>
      <w:r>
        <w:rPr>
          <w:rFonts w:ascii="Arial" w:cs="Arial" w:eastAsia="Arial" w:hAnsi="Arial"/>
          <w:b/>
          <w:bCs/>
          <w:sz w:val="21"/>
          <w:szCs w:val="21"/>
        </w:rPr>
        <w:t xml:space="preserve">Fields</w:t>
      </w:r>
      <w:r>
        <w:rPr>
          <w:rFonts w:ascii="Arial" w:cs="Arial" w:eastAsia="Arial" w:hAnsi="Arial"/>
          <w:sz w:val="21"/>
          <w:szCs w:val="21"/>
        </w:rPr>
        <w:t xml:space="preserve"> to put it in where the cursor is. Click a function under </w:t>
      </w:r>
      <w:r>
        <w:rPr>
          <w:rFonts w:ascii="Arial" w:cs="Arial" w:eastAsia="Arial" w:hAnsi="Arial"/>
          <w:b/>
          <w:bCs/>
          <w:sz w:val="21"/>
          <w:szCs w:val="21"/>
        </w:rPr>
        <w:t xml:space="preserve">Functions</w:t>
      </w:r>
      <w:r>
        <w:rPr>
          <w:rFonts w:ascii="Arial" w:cs="Arial" w:eastAsia="Arial" w:hAnsi="Arial"/>
          <w:sz w:val="21"/>
          <w:szCs w:val="21"/>
        </w:rPr>
        <w:t xml:space="preserve"> to put it in, such as </w:t>
      </w:r>
      <w:r>
        <w:rPr>
          <w:rFonts w:ascii="Consolas" w:cs="Consolas" w:eastAsia="Consolas" w:hAnsi="Consolas"/>
          <w:sz w:val="21"/>
          <w:szCs w:val="21"/>
        </w:rPr>
        <w:t xml:space="preserve">IF(</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line under the formula checks it as you type. It says what it works out and which fields it reads, or what is wrong, with the place marked.</w:t>
      </w:r>
    </w:p>
    <w:p>
      <w:pPr>
        <w:pStyle w:val="ListParagraph"/>
        <w:numPr>
          <w:ilvl w:val="0"/>
          <w:numId w:val="3"/>
        </w:numPr>
        <w:spacing w:after="60"/>
      </w:pPr>
      <w:r>
        <w:rPr>
          <w:rFonts w:ascii="Arial" w:cs="Arial" w:eastAsia="Arial" w:hAnsi="Arial"/>
          <w:sz w:val="21"/>
          <w:szCs w:val="21"/>
        </w:rPr>
        <w:t xml:space="preserve">A number formula is </w:t>
      </w:r>
      <w:r>
        <w:rPr>
          <w:rFonts w:ascii="Arial" w:cs="Arial" w:eastAsia="Arial" w:hAnsi="Arial"/>
          <w:b/>
          <w:bCs/>
          <w:sz w:val="21"/>
          <w:szCs w:val="21"/>
        </w:rPr>
        <w:t xml:space="preserve">A Measure (Adds Up)</w:t>
      </w:r>
      <w:r>
        <w:rPr>
          <w:rFonts w:ascii="Arial" w:cs="Arial" w:eastAsia="Arial" w:hAnsi="Arial"/>
          <w:sz w:val="21"/>
          <w:szCs w:val="21"/>
        </w:rPr>
        <w:t xml:space="preserve"> or </w:t>
      </w:r>
      <w:r>
        <w:rPr>
          <w:rFonts w:ascii="Arial" w:cs="Arial" w:eastAsia="Arial" w:hAnsi="Arial"/>
          <w:b/>
          <w:bCs/>
          <w:sz w:val="21"/>
          <w:szCs w:val="21"/>
        </w:rPr>
        <w:t xml:space="preserve">A Dimension (Groups)</w:t>
      </w:r>
      <w:r>
        <w:rPr>
          <w:rFonts w:ascii="Arial" w:cs="Arial" w:eastAsia="Arial" w:hAnsi="Arial"/>
          <w:sz w:val="21"/>
          <w:szCs w:val="21"/>
        </w:rPr>
        <w:t xml:space="preserve">: choose a dimension for a year or a code. Choose how a number shows under </w:t>
      </w:r>
      <w:r>
        <w:rPr>
          <w:rFonts w:ascii="Arial" w:cs="Arial" w:eastAsia="Arial" w:hAnsi="Arial"/>
          <w:b/>
          <w:bCs/>
          <w:sz w:val="21"/>
          <w:szCs w:val="21"/>
        </w:rPr>
        <w:t xml:space="preserve">Show As</w:t>
      </w:r>
      <w:r>
        <w:rPr>
          <w:rFonts w:ascii="Arial" w:cs="Arial" w:eastAsia="Arial" w:hAnsi="Arial"/>
          <w:sz w:val="21"/>
          <w:szCs w:val="21"/>
        </w:rPr>
        <w:t xml:space="preserve">: Whole Number, Decimal, Money or Percentage.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Field</w:t>
      </w:r>
      <w:r>
        <w:rPr>
          <w:rFonts w:ascii="Arial" w:cs="Arial" w:eastAsia="Arial" w:hAnsi="Arial"/>
          <w:sz w:val="21"/>
          <w:szCs w:val="21"/>
        </w:rPr>
        <w:t xml:space="preserve">. The formula is then a field like any other: drag it into Rows or Values, filter on it, or group a date formula by month.</w:t>
      </w:r>
    </w:p>
    <w:p>
      <w:pPr>
        <w:spacing w:after="120"/>
      </w:pPr>
      <w:r>
        <w:rPr>
          <w:rFonts w:ascii="Arial" w:cs="Arial" w:eastAsia="Arial" w:hAnsi="Arial"/>
          <w:sz w:val="21"/>
          <w:szCs w:val="21"/>
        </w:rPr>
        <w:t xml:space="preserve">Examples: </w:t>
      </w:r>
      <w:r>
        <w:rPr>
          <w:rFonts w:ascii="Consolas" w:cs="Consolas" w:eastAsia="Consolas" w:hAnsi="Consolas"/>
          <w:sz w:val="21"/>
          <w:szCs w:val="21"/>
        </w:rPr>
        <w:t xml:space="preserve">IF([Amount] &gt;= 500, "Gold", "Standard")</w:t>
      </w:r>
      <w:r>
        <w:rPr>
          <w:rFonts w:ascii="Arial" w:cs="Arial" w:eastAsia="Arial" w:hAnsi="Arial"/>
          <w:sz w:val="21"/>
          <w:szCs w:val="21"/>
        </w:rPr>
        <w:t xml:space="preserve">, </w:t>
      </w:r>
      <w:r>
        <w:rPr>
          <w:rFonts w:ascii="Consolas" w:cs="Consolas" w:eastAsia="Consolas" w:hAnsi="Consolas"/>
          <w:sz w:val="21"/>
          <w:szCs w:val="21"/>
        </w:rPr>
        <w:t xml:space="preserve">YEAR([Sent]) &amp; "-" &amp; TEXT(MONTH([Sent]))</w:t>
      </w:r>
      <w:r>
        <w:rPr>
          <w:rFonts w:ascii="Arial" w:cs="Arial" w:eastAsia="Arial" w:hAnsi="Arial"/>
          <w:sz w:val="21"/>
          <w:szCs w:val="21"/>
        </w:rPr>
        <w:t xml:space="preserve">, </w:t>
      </w:r>
      <w:r>
        <w:rPr>
          <w:rFonts w:ascii="Consolas" w:cs="Consolas" w:eastAsia="Consolas" w:hAnsi="Consolas"/>
          <w:sz w:val="21"/>
          <w:szCs w:val="21"/>
        </w:rPr>
        <w:t xml:space="preserve">DATEDIFF([Ordered], TODAY(), "day")</w:t>
      </w:r>
      <w:r>
        <w:rPr>
          <w:rFonts w:ascii="Arial" w:cs="Arial" w:eastAsia="Arial" w:hAnsi="Arial"/>
          <w:sz w:val="21"/>
          <w:szCs w:val="21"/>
        </w:rPr>
        <w:t xml:space="preserve">, </w:t>
      </w:r>
      <w:r>
        <w:rPr>
          <w:rFonts w:ascii="Consolas" w:cs="Consolas" w:eastAsia="Consolas" w:hAnsi="Consolas"/>
          <w:sz w:val="21"/>
          <w:szCs w:val="21"/>
        </w:rPr>
        <w:t xml:space="preserve">COALESCE([Discount], 0)</w:t>
      </w:r>
      <w:r>
        <w:rPr>
          <w:rFonts w:ascii="Arial" w:cs="Arial" w:eastAsia="Arial" w:hAnsi="Arial"/>
          <w:sz w:val="21"/>
          <w:szCs w:val="21"/>
        </w:rPr>
        <w:t xml:space="preserve">.</w:t>
      </w:r>
    </w:p>
    <w:p>
      <w:pPr>
        <w:spacing w:after="120"/>
      </w:pPr>
      <w:r>
        <w:rPr>
          <w:rFonts w:ascii="Arial" w:cs="Arial" w:eastAsia="Arial" w:hAnsi="Arial"/>
          <w:b/>
          <w:bCs/>
          <w:sz w:val="21"/>
          <w:szCs w:val="21"/>
        </w:rPr>
        <w:t xml:space="preserve">Write a measure formula, such as a rate or a filtered total</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Custom Fields</w:t>
      </w:r>
      <w:r>
        <w:rPr>
          <w:rFonts w:ascii="Arial" w:cs="Arial" w:eastAsia="Arial" w:hAnsi="Arial"/>
          <w:sz w:val="21"/>
          <w:szCs w:val="21"/>
        </w:rPr>
        <w:t xml:space="preserve">, add a field of the </w:t>
      </w:r>
      <w:r>
        <w:rPr>
          <w:rFonts w:ascii="Arial" w:cs="Arial" w:eastAsia="Arial" w:hAnsi="Arial"/>
          <w:b/>
          <w:bCs/>
          <w:sz w:val="21"/>
          <w:szCs w:val="21"/>
        </w:rPr>
        <w:t xml:space="preserve">Kind</w:t>
      </w:r>
      <w:r>
        <w:rPr>
          <w:rFonts w:ascii="Arial" w:cs="Arial" w:eastAsia="Arial" w:hAnsi="Arial"/>
          <w:sz w:val="21"/>
          <w:szCs w:val="21"/>
        </w:rPr>
        <w:t xml:space="preserve"> </w:t>
      </w:r>
      <w:r>
        <w:rPr>
          <w:rFonts w:ascii="Arial" w:cs="Arial" w:eastAsia="Arial" w:hAnsi="Arial"/>
          <w:b/>
          <w:bCs/>
          <w:sz w:val="21"/>
          <w:szCs w:val="21"/>
        </w:rPr>
        <w:t xml:space="preserve">Measure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measure formula adds up the rows of each group, so every field goes inside SUM, AVERAGE, MIN, MAX, COUNT or DISTINCTCOUNT, or you count rows with COUNTROWS().</w:t>
      </w:r>
    </w:p>
    <w:p>
      <w:pPr>
        <w:pStyle w:val="ListParagraph"/>
        <w:numPr>
          <w:ilvl w:val="0"/>
          <w:numId w:val="3"/>
        </w:numPr>
        <w:spacing w:after="60"/>
      </w:pPr>
      <w:r>
        <w:rPr>
          <w:rFonts w:ascii="Arial" w:cs="Arial" w:eastAsia="Arial" w:hAnsi="Arial"/>
          <w:sz w:val="21"/>
          <w:szCs w:val="21"/>
        </w:rPr>
        <w:t xml:space="preserve">Give an aggregate a condition to add up only some rows: </w:t>
      </w:r>
      <w:r>
        <w:rPr>
          <w:rFonts w:ascii="Consolas" w:cs="Consolas" w:eastAsia="Consolas" w:hAnsi="Consolas"/>
          <w:sz w:val="21"/>
          <w:szCs w:val="21"/>
        </w:rPr>
        <w:t xml:space="preserve">SUM([Sent Count], [Channel] = "EMAIL")</w:t>
      </w:r>
      <w:r>
        <w:rPr>
          <w:rFonts w:ascii="Arial" w:cs="Arial" w:eastAsia="Arial" w:hAnsi="Arial"/>
          <w:sz w:val="21"/>
          <w:szCs w:val="21"/>
        </w:rPr>
        <w:t xml:space="preserve"> is the email sends of each group.</w:t>
      </w:r>
    </w:p>
    <w:p>
      <w:pPr>
        <w:pStyle w:val="ListParagraph"/>
        <w:numPr>
          <w:ilvl w:val="0"/>
          <w:numId w:val="3"/>
        </w:numPr>
        <w:spacing w:after="60"/>
      </w:pPr>
      <w:r>
        <w:rPr>
          <w:rFonts w:ascii="Arial" w:cs="Arial" w:eastAsia="Arial" w:hAnsi="Arial"/>
          <w:sz w:val="21"/>
          <w:szCs w:val="21"/>
        </w:rPr>
        <w:t xml:space="preserve">Divide safely with DIVIDE: </w:t>
      </w:r>
      <w:r>
        <w:rPr>
          <w:rFonts w:ascii="Consolas" w:cs="Consolas" w:eastAsia="Consolas" w:hAnsi="Consolas"/>
          <w:sz w:val="21"/>
          <w:szCs w:val="21"/>
        </w:rPr>
        <w:t xml:space="preserve">DIVIDE(SUM([Delivered Count]), SUM([Sent Count])) * 100</w:t>
      </w:r>
      <w:r>
        <w:rPr>
          <w:rFonts w:ascii="Arial" w:cs="Arial" w:eastAsia="Arial" w:hAnsi="Arial"/>
          <w:sz w:val="21"/>
          <w:szCs w:val="21"/>
        </w:rPr>
        <w:t xml:space="preserve"> is empty, not an error, where nothing was sent. Choose </w:t>
      </w:r>
      <w:r>
        <w:rPr>
          <w:rFonts w:ascii="Arial" w:cs="Arial" w:eastAsia="Arial" w:hAnsi="Arial"/>
          <w:b/>
          <w:bCs/>
          <w:sz w:val="21"/>
          <w:szCs w:val="21"/>
        </w:rPr>
        <w:t xml:space="preserve">Percentage</w:t>
      </w:r>
      <w:r>
        <w:rPr>
          <w:rFonts w:ascii="Arial" w:cs="Arial" w:eastAsia="Arial" w:hAnsi="Arial"/>
          <w:sz w:val="21"/>
          <w:szCs w:val="21"/>
        </w:rPr>
        <w:t xml:space="preserve"> under </w:t>
      </w:r>
      <w:r>
        <w:rPr>
          <w:rFonts w:ascii="Arial" w:cs="Arial" w:eastAsia="Arial" w:hAnsi="Arial"/>
          <w:b/>
          <w:bCs/>
          <w:sz w:val="21"/>
          <w:szCs w:val="21"/>
        </w:rPr>
        <w:t xml:space="preserve">Show As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measure formula may use the dataset's calculated measures and the measure formulas above it by name, such as </w:t>
      </w:r>
      <w:r>
        <w:rPr>
          <w:rFonts w:ascii="Consolas" w:cs="Consolas" w:eastAsia="Consolas" w:hAnsi="Consolas"/>
          <w:sz w:val="21"/>
          <w:szCs w:val="21"/>
        </w:rPr>
        <w:t xml:space="preserve">[Delivered Rate] / 100</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Add it to </w:t>
      </w:r>
      <w:r>
        <w:rPr>
          <w:rFonts w:ascii="Arial" w:cs="Arial" w:eastAsia="Arial" w:hAnsi="Arial"/>
          <w:b/>
          <w:bCs/>
          <w:sz w:val="21"/>
          <w:szCs w:val="21"/>
        </w:rPr>
        <w:t xml:space="preserve">Values</w:t>
      </w:r>
      <w:r>
        <w:rPr>
          <w:rFonts w:ascii="Arial" w:cs="Arial" w:eastAsia="Arial" w:hAnsi="Arial"/>
          <w:sz w:val="21"/>
          <w:szCs w:val="21"/>
        </w:rPr>
        <w:t xml:space="preserve">: it is worked out for every row, in the totals, the pivot and the charts. Comparisons (previous period, last year) work on it as on any measure.</w:t>
      </w:r>
    </w:p>
    <w:p>
      <w:pPr>
        <w:spacing w:after="120"/>
      </w:pPr>
      <w:r>
        <w:rPr>
          <w:rFonts w:ascii="Arial" w:cs="Arial" w:eastAsia="Arial" w:hAnsi="Arial"/>
          <w:b/>
          <w:bCs/>
          <w:sz w:val="21"/>
          <w:szCs w:val="21"/>
        </w:rPr>
        <w:t xml:space="preserve">The formula language at a glance</w:t>
      </w:r>
    </w:p>
    <w:p>
      <w:pPr>
        <w:pStyle w:val="ListParagraph"/>
        <w:numPr>
          <w:ilvl w:val="0"/>
          <w:numId w:val="2"/>
        </w:numPr>
        <w:spacing w:after="60"/>
      </w:pPr>
      <w:r>
        <w:rPr>
          <w:rFonts w:ascii="Arial" w:cs="Arial" w:eastAsia="Arial" w:hAnsi="Arial"/>
          <w:sz w:val="21"/>
          <w:szCs w:val="21"/>
        </w:rPr>
        <w:t xml:space="preserve">Fields: </w:t>
      </w:r>
      <w:r>
        <w:rPr>
          <w:rFonts w:ascii="Consolas" w:cs="Consolas" w:eastAsia="Consolas" w:hAnsi="Consolas"/>
          <w:sz w:val="21"/>
          <w:szCs w:val="21"/>
        </w:rPr>
        <w:t xml:space="preserve">[Field Name]</w:t>
      </w:r>
      <w:r>
        <w:rPr>
          <w:rFonts w:ascii="Arial" w:cs="Arial" w:eastAsia="Arial" w:hAnsi="Arial"/>
          <w:sz w:val="21"/>
          <w:szCs w:val="21"/>
        </w:rPr>
        <w:t xml:space="preserve"> (the name you see; the field's key also works). Text: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'EMAIL'</w:t>
      </w:r>
      <w:r>
        <w:rPr>
          <w:rFonts w:ascii="Arial" w:cs="Arial" w:eastAsia="Arial" w:hAnsi="Arial"/>
          <w:sz w:val="21"/>
          <w:szCs w:val="21"/>
        </w:rPr>
        <w:t xml:space="preserve">. Yes and no: </w:t>
      </w:r>
      <w:r>
        <w:rPr>
          <w:rFonts w:ascii="Consolas" w:cs="Consolas" w:eastAsia="Consolas" w:hAnsi="Consolas"/>
          <w:sz w:val="21"/>
          <w:szCs w:val="21"/>
        </w:rPr>
        <w:t xml:space="preserve">TRUE</w:t>
      </w:r>
      <w:r>
        <w:rPr>
          <w:rFonts w:ascii="Arial" w:cs="Arial" w:eastAsia="Arial" w:hAnsi="Arial"/>
          <w:sz w:val="21"/>
          <w:szCs w:val="21"/>
        </w:rPr>
        <w:t xml:space="preserve">, </w:t>
      </w:r>
      <w:r>
        <w:rPr>
          <w:rFonts w:ascii="Consolas" w:cs="Consolas" w:eastAsia="Consolas" w:hAnsi="Consolas"/>
          <w:sz w:val="21"/>
          <w:szCs w:val="21"/>
        </w:rPr>
        <w:t xml:space="preserve">FALSE</w:t>
      </w:r>
      <w:r>
        <w:rPr>
          <w:rFonts w:ascii="Arial" w:cs="Arial" w:eastAsia="Arial" w:hAnsi="Arial"/>
          <w:sz w:val="21"/>
          <w:szCs w:val="21"/>
        </w:rPr>
        <w:t xml:space="preserve">. Empty: </w:t>
      </w:r>
      <w:r>
        <w:rPr>
          <w:rFonts w:ascii="Consolas" w:cs="Consolas" w:eastAsia="Consolas" w:hAnsi="Consolas"/>
          <w:sz w:val="21"/>
          <w:szCs w:val="21"/>
        </w:rPr>
        <w:t xml:space="preserve">BLANK</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Operators: </w:t>
      </w:r>
      <w:r>
        <w:rPr>
          <w:rFonts w:ascii="Consolas" w:cs="Consolas" w:eastAsia="Consolas" w:hAnsi="Consolas"/>
          <w:sz w:val="21"/>
          <w:szCs w:val="21"/>
        </w:rPr>
        <w:t xml:space="preserve">+ - * /</w:t>
      </w:r>
      <w:r>
        <w:rPr>
          <w:rFonts w:ascii="Arial" w:cs="Arial" w:eastAsia="Arial" w:hAnsi="Arial"/>
          <w:sz w:val="21"/>
          <w:szCs w:val="21"/>
        </w:rPr>
        <w:t xml:space="preserve"> (dividing by zero gives an empty value), </w:t>
      </w:r>
      <w:r>
        <w:rPr>
          <w:rFonts w:ascii="Consolas" w:cs="Consolas" w:eastAsia="Consolas" w:hAnsi="Consolas"/>
          <w:sz w:val="21"/>
          <w:szCs w:val="21"/>
        </w:rPr>
        <w:t xml:space="preserve">&amp;</w:t>
      </w:r>
      <w:r>
        <w:rPr>
          <w:rFonts w:ascii="Arial" w:cs="Arial" w:eastAsia="Arial" w:hAnsi="Arial"/>
          <w:sz w:val="21"/>
          <w:szCs w:val="21"/>
        </w:rPr>
        <w:t xml:space="preserve"> joins text, </w:t>
      </w:r>
      <w:r>
        <w:rPr>
          <w:rFonts w:ascii="Consolas" w:cs="Consolas" w:eastAsia="Consolas" w:hAnsi="Consolas"/>
          <w:sz w:val="21"/>
          <w:szCs w:val="21"/>
        </w:rPr>
        <w:t xml:space="preserve">= &lt;&gt; &lt; &lt;= &gt; &gt;=</w:t>
      </w:r>
      <w:r>
        <w:rPr>
          <w:rFonts w:ascii="Arial" w:cs="Arial" w:eastAsia="Arial" w:hAnsi="Arial"/>
          <w:sz w:val="21"/>
          <w:szCs w:val="21"/>
        </w:rPr>
        <w:t xml:space="preserve"> compare, </w:t>
      </w:r>
      <w:r>
        <w:rPr>
          <w:rFonts w:ascii="Consolas" w:cs="Consolas" w:eastAsia="Consolas" w:hAnsi="Consolas"/>
          <w:sz w:val="21"/>
          <w:szCs w:val="21"/>
        </w:rPr>
        <w:t xml:space="preserve">AND</w:t>
      </w:r>
      <w:r>
        <w:rPr>
          <w:rFonts w:ascii="Arial" w:cs="Arial" w:eastAsia="Arial" w:hAnsi="Arial"/>
          <w:sz w:val="21"/>
          <w:szCs w:val="21"/>
        </w:rPr>
        <w:t xml:space="preserve">, </w:t>
      </w:r>
      <w:r>
        <w:rPr>
          <w:rFonts w:ascii="Consolas" w:cs="Consolas" w:eastAsia="Consolas" w:hAnsi="Consolas"/>
          <w:sz w:val="21"/>
          <w:szCs w:val="21"/>
        </w:rPr>
        <w:t xml:space="preserve">OR</w:t>
      </w:r>
      <w:r>
        <w:rPr>
          <w:rFonts w:ascii="Arial" w:cs="Arial" w:eastAsia="Arial" w:hAnsi="Arial"/>
          <w:sz w:val="21"/>
          <w:szCs w:val="21"/>
        </w:rPr>
        <w:t xml:space="preserve">, </w:t>
      </w:r>
      <w:r>
        <w:rPr>
          <w:rFonts w:ascii="Consolas" w:cs="Consolas" w:eastAsia="Consolas" w:hAnsi="Consolas"/>
          <w:sz w:val="21"/>
          <w:szCs w:val="21"/>
        </w:rPr>
        <w:t xml:space="preserve">NOT</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Adding up (measure formulas only): SUM, AVERAGE, MIN, MAX, COUNT, DISTINCTCOUNT, each with an optional condition, and COUNTROWS(condition). SUMX, AVERAGEX, MINX, MAXX and COUNTX are the same, for a value worked out per row: </w:t>
      </w:r>
      <w:r>
        <w:rPr>
          <w:rFonts w:ascii="Consolas" w:cs="Consolas" w:eastAsia="Consolas" w:hAnsi="Consolas"/>
          <w:sz w:val="21"/>
          <w:szCs w:val="21"/>
        </w:rPr>
        <w:t xml:space="preserve">SUMX([Quantity] * [Price])</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Share, rank and time (measure formulas only): CALCULATE with ALL, RANKX, TOTALYTD, TOTALQTD, SAMEPERIODLASTYEAR, PREVIOUSPERIOD, PARALLELPERIOD (see the steps below).</w:t>
      </w:r>
    </w:p>
    <w:p>
      <w:pPr>
        <w:pStyle w:val="ListParagraph"/>
        <w:numPr>
          <w:ilvl w:val="0"/>
          <w:numId w:val="2"/>
        </w:numPr>
        <w:spacing w:after="60"/>
      </w:pPr>
      <w:r>
        <w:rPr>
          <w:rFonts w:ascii="Arial" w:cs="Arial" w:eastAsia="Arial" w:hAnsi="Arial"/>
          <w:sz w:val="21"/>
          <w:szCs w:val="21"/>
        </w:rPr>
        <w:t xml:space="preserve">Naming parts: </w:t>
      </w:r>
      <w:r>
        <w:rPr>
          <w:rFonts w:ascii="Consolas" w:cs="Consolas" w:eastAsia="Consolas" w:hAnsi="Consolas"/>
          <w:sz w:val="21"/>
          <w:szCs w:val="21"/>
        </w:rPr>
        <w:t xml:space="preserve">VAR Sent = SUM([Sent Count]) VAR Delivered = SUM([Delivered Count]) RETURN DIVIDE(Delivered, Sent) * 100</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Logic: IF, SWITCH, ISBLANK, COALESCE. Numbers: DIVIDE, ROUND, ABS, FLOOR, CEILING, INT, MOD, POWER, SQRT, EXP, LN, LOG, SIGN, VALUE (text to a number).</w:t>
      </w:r>
    </w:p>
    <w:p>
      <w:pPr>
        <w:pStyle w:val="ListParagraph"/>
        <w:numPr>
          <w:ilvl w:val="0"/>
          <w:numId w:val="2"/>
        </w:numPr>
        <w:spacing w:after="60"/>
      </w:pPr>
      <w:r>
        <w:rPr>
          <w:rFonts w:ascii="Arial" w:cs="Arial" w:eastAsia="Arial" w:hAnsi="Arial"/>
          <w:sz w:val="21"/>
          <w:szCs w:val="21"/>
        </w:rPr>
        <w:t xml:space="preserve">Text: CONCAT, UPPER, LOWER, TRIM, LEFT, RIGHT, MID, LEN, FIND, CONTAINS (any case), REPLACE (or SUBSTITUTE), TEXT.</w:t>
      </w:r>
    </w:p>
    <w:p>
      <w:pPr>
        <w:pStyle w:val="ListParagraph"/>
        <w:numPr>
          <w:ilvl w:val="0"/>
          <w:numId w:val="2"/>
        </w:numPr>
        <w:spacing w:after="60"/>
      </w:pPr>
      <w:r>
        <w:rPr>
          <w:rFonts w:ascii="Arial" w:cs="Arial" w:eastAsia="Arial" w:hAnsi="Arial"/>
          <w:sz w:val="21"/>
          <w:szCs w:val="21"/>
        </w:rPr>
        <w:t xml:space="preserve">Dates: YEAR, QUARTER, MONTH, DAY, WEEKDAY (1 is Sunday), WEEKNUM, HOUR (in your workspace's time zone), EOMONTH, DATE(year, month, day), TODAY, NOW, DATEDIFF(start, end, "day" | "month" | "year"), DATEADD(date, number, "day" | "month" | "year").</w:t>
      </w:r>
    </w:p>
    <w:p>
      <w:pPr>
        <w:pStyle w:val="ListParagraph"/>
        <w:numPr>
          <w:ilvl w:val="0"/>
          <w:numId w:val="2"/>
        </w:numPr>
        <w:spacing w:after="60"/>
      </w:pPr>
      <w:r>
        <w:rPr>
          <w:rFonts w:ascii="Arial" w:cs="Arial" w:eastAsia="Arial" w:hAnsi="Arial"/>
          <w:sz w:val="21"/>
          <w:szCs w:val="21"/>
        </w:rPr>
        <w:t xml:space="preserve">A formula can use the custom fields above it in the list, and the dataset's shared formulas. A formula that reads personal data is personal too.</w:t>
      </w:r>
    </w:p>
    <w:p>
      <w:pPr>
        <w:spacing w:after="120"/>
      </w:pPr>
      <w:r>
        <w:rPr>
          <w:rFonts w:ascii="Arial" w:cs="Arial" w:eastAsia="Arial" w:hAnsi="Arial"/>
          <w:b/>
          <w:bCs/>
          <w:sz w:val="21"/>
          <w:szCs w:val="21"/>
        </w:rPr>
        <w:t xml:space="preserve">Show a share of the total, a rank, year to date or last year in a measure formula</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Custom Fields</w:t>
      </w:r>
      <w:r>
        <w:rPr>
          <w:rFonts w:ascii="Arial" w:cs="Arial" w:eastAsia="Arial" w:hAnsi="Arial"/>
          <w:sz w:val="21"/>
          <w:szCs w:val="21"/>
        </w:rPr>
        <w:t xml:space="preserve">, add a </w:t>
      </w:r>
      <w:r>
        <w:rPr>
          <w:rFonts w:ascii="Arial" w:cs="Arial" w:eastAsia="Arial" w:hAnsi="Arial"/>
          <w:b/>
          <w:bCs/>
          <w:sz w:val="21"/>
          <w:szCs w:val="21"/>
        </w:rPr>
        <w:t xml:space="preserve">Measure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share of the parent: </w:t>
      </w:r>
      <w:r>
        <w:rPr>
          <w:rFonts w:ascii="Consolas" w:cs="Consolas" w:eastAsia="Consolas" w:hAnsi="Consolas"/>
          <w:sz w:val="21"/>
          <w:szCs w:val="21"/>
        </w:rPr>
        <w:t xml:space="preserve">DIVIDE(SUM([Sent Count]), CALCULATE(SUM([Sent Count]), ALL([Channel]))) * 100</w:t>
      </w:r>
      <w:r>
        <w:rPr>
          <w:rFonts w:ascii="Arial" w:cs="Arial" w:eastAsia="Arial" w:hAnsi="Arial"/>
          <w:sz w:val="21"/>
          <w:szCs w:val="21"/>
        </w:rPr>
        <w:t xml:space="preserve"> is each channel's part of its month's sends when the report shows Sent by Month and Channel. ALL names the fields to look past; </w:t>
      </w:r>
      <w:r>
        <w:rPr>
          <w:rFonts w:ascii="Consolas" w:cs="Consolas" w:eastAsia="Consolas" w:hAnsi="Consolas"/>
          <w:sz w:val="21"/>
          <w:szCs w:val="21"/>
        </w:rPr>
        <w:t xml:space="preserve">ALL()</w:t>
      </w:r>
      <w:r>
        <w:rPr>
          <w:rFonts w:ascii="Arial" w:cs="Arial" w:eastAsia="Arial" w:hAnsi="Arial"/>
          <w:sz w:val="21"/>
          <w:szCs w:val="21"/>
        </w:rPr>
        <w:t xml:space="preserve"> looks past all of them, for a share of the grand total. Choose </w:t>
      </w:r>
      <w:r>
        <w:rPr>
          <w:rFonts w:ascii="Arial" w:cs="Arial" w:eastAsia="Arial" w:hAnsi="Arial"/>
          <w:b/>
          <w:bCs/>
          <w:sz w:val="21"/>
          <w:szCs w:val="21"/>
        </w:rPr>
        <w:t xml:space="preserve">Percentage</w:t>
      </w:r>
      <w:r>
        <w:rPr>
          <w:rFonts w:ascii="Arial" w:cs="Arial" w:eastAsia="Arial" w:hAnsi="Arial"/>
          <w:sz w:val="21"/>
          <w:szCs w:val="21"/>
        </w:rPr>
        <w:t xml:space="preserve"> under </w:t>
      </w:r>
      <w:r>
        <w:rPr>
          <w:rFonts w:ascii="Arial" w:cs="Arial" w:eastAsia="Arial" w:hAnsi="Arial"/>
          <w:b/>
          <w:bCs/>
          <w:sz w:val="21"/>
          <w:szCs w:val="21"/>
        </w:rPr>
        <w:t xml:space="preserve">Show As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CALCULATE also narrows: </w:t>
      </w:r>
      <w:r>
        <w:rPr>
          <w:rFonts w:ascii="Consolas" w:cs="Consolas" w:eastAsia="Consolas" w:hAnsi="Consolas"/>
          <w:sz w:val="21"/>
          <w:szCs w:val="21"/>
        </w:rPr>
        <w:t xml:space="preserve">CALCULATE(SUM([Amount]), [Kind] = "REFUND")</w:t>
      </w:r>
      <w:r>
        <w:rPr>
          <w:rFonts w:ascii="Arial" w:cs="Arial" w:eastAsia="Arial" w:hAnsi="Arial"/>
          <w:sz w:val="21"/>
          <w:szCs w:val="21"/>
        </w:rPr>
        <w:t xml:space="preserve"> adds up the refunds only.</w:t>
      </w:r>
    </w:p>
    <w:p>
      <w:pPr>
        <w:pStyle w:val="ListParagraph"/>
        <w:numPr>
          <w:ilvl w:val="0"/>
          <w:numId w:val="3"/>
        </w:numPr>
        <w:spacing w:after="60"/>
      </w:pPr>
      <w:r>
        <w:rPr>
          <w:rFonts w:ascii="Arial" w:cs="Arial" w:eastAsia="Arial" w:hAnsi="Arial"/>
          <w:sz w:val="21"/>
          <w:szCs w:val="21"/>
        </w:rPr>
        <w:t xml:space="preserve">A rank: </w:t>
      </w:r>
      <w:r>
        <w:rPr>
          <w:rFonts w:ascii="Consolas" w:cs="Consolas" w:eastAsia="Consolas" w:hAnsi="Consolas"/>
          <w:sz w:val="21"/>
          <w:szCs w:val="21"/>
        </w:rPr>
        <w:t xml:space="preserve">RANKX(SUM([Amount]))</w:t>
      </w:r>
      <w:r>
        <w:rPr>
          <w:rFonts w:ascii="Arial" w:cs="Arial" w:eastAsia="Arial" w:hAnsi="Arial"/>
          <w:sz w:val="21"/>
          <w:szCs w:val="21"/>
        </w:rPr>
        <w:t xml:space="preserve"> numbers the rows from the largest, 1 first; </w:t>
      </w:r>
      <w:r>
        <w:rPr>
          <w:rFonts w:ascii="Consolas" w:cs="Consolas" w:eastAsia="Consolas" w:hAnsi="Consolas"/>
          <w:sz w:val="21"/>
          <w:szCs w:val="21"/>
        </w:rPr>
        <w:t xml:space="preserve">RANKX(SUM([Amount]), "asc")</w:t>
      </w:r>
      <w:r>
        <w:rPr>
          <w:rFonts w:ascii="Arial" w:cs="Arial" w:eastAsia="Arial" w:hAnsi="Arial"/>
          <w:sz w:val="21"/>
          <w:szCs w:val="21"/>
        </w:rPr>
        <w:t xml:space="preserve"> from the smallest. RANKX is a measure formula of its own; it does not go inside a sum.</w:t>
      </w:r>
    </w:p>
    <w:p>
      <w:pPr>
        <w:pStyle w:val="ListParagraph"/>
        <w:numPr>
          <w:ilvl w:val="0"/>
          <w:numId w:val="3"/>
        </w:numPr>
        <w:spacing w:after="60"/>
      </w:pPr>
      <w:r>
        <w:rPr>
          <w:rFonts w:ascii="Arial" w:cs="Arial" w:eastAsia="Arial" w:hAnsi="Arial"/>
          <w:sz w:val="21"/>
          <w:szCs w:val="21"/>
        </w:rPr>
        <w:t xml:space="preserve">Time: put a date in the report's Rows, such as Ordered by Month. Then </w:t>
      </w:r>
      <w:r>
        <w:rPr>
          <w:rFonts w:ascii="Consolas" w:cs="Consolas" w:eastAsia="Consolas" w:hAnsi="Consolas"/>
          <w:sz w:val="21"/>
          <w:szCs w:val="21"/>
        </w:rPr>
        <w:t xml:space="preserve">TOTALYTD(SUM([Amount]))</w:t>
      </w:r>
      <w:r>
        <w:rPr>
          <w:rFonts w:ascii="Arial" w:cs="Arial" w:eastAsia="Arial" w:hAnsi="Arial"/>
          <w:sz w:val="21"/>
          <w:szCs w:val="21"/>
        </w:rPr>
        <w:t xml:space="preserve"> is the year to date (from your fiscal year's first day), </w:t>
      </w:r>
      <w:r>
        <w:rPr>
          <w:rFonts w:ascii="Consolas" w:cs="Consolas" w:eastAsia="Consolas" w:hAnsi="Consolas"/>
          <w:sz w:val="21"/>
          <w:szCs w:val="21"/>
        </w:rPr>
        <w:t xml:space="preserve">TOTALQTD(...)</w:t>
      </w:r>
      <w:r>
        <w:rPr>
          <w:rFonts w:ascii="Arial" w:cs="Arial" w:eastAsia="Arial" w:hAnsi="Arial"/>
          <w:sz w:val="21"/>
          <w:szCs w:val="21"/>
        </w:rPr>
        <w:t xml:space="preserve"> the quarter to date, </w:t>
      </w:r>
      <w:r>
        <w:rPr>
          <w:rFonts w:ascii="Consolas" w:cs="Consolas" w:eastAsia="Consolas" w:hAnsi="Consolas"/>
          <w:sz w:val="21"/>
          <w:szCs w:val="21"/>
        </w:rPr>
        <w:t xml:space="preserve">SAMEPERIODLASTYEAR(SUM([Amount]))</w:t>
      </w:r>
      <w:r>
        <w:rPr>
          <w:rFonts w:ascii="Arial" w:cs="Arial" w:eastAsia="Arial" w:hAnsi="Arial"/>
          <w:sz w:val="21"/>
          <w:szCs w:val="21"/>
        </w:rPr>
        <w:t xml:space="preserve"> the same month a year before, </w:t>
      </w:r>
      <w:r>
        <w:rPr>
          <w:rFonts w:ascii="Consolas" w:cs="Consolas" w:eastAsia="Consolas" w:hAnsi="Consolas"/>
          <w:sz w:val="21"/>
          <w:szCs w:val="21"/>
        </w:rPr>
        <w:t xml:space="preserve">PREVIOUSPERIOD(SUM([Amount]))</w:t>
      </w:r>
      <w:r>
        <w:rPr>
          <w:rFonts w:ascii="Arial" w:cs="Arial" w:eastAsia="Arial" w:hAnsi="Arial"/>
          <w:sz w:val="21"/>
          <w:szCs w:val="21"/>
        </w:rPr>
        <w:t xml:space="preserve"> the month before, and </w:t>
      </w:r>
      <w:r>
        <w:rPr>
          <w:rFonts w:ascii="Consolas" w:cs="Consolas" w:eastAsia="Consolas" w:hAnsi="Consolas"/>
          <w:sz w:val="21"/>
          <w:szCs w:val="21"/>
        </w:rPr>
        <w:t xml:space="preserve">PARALLELPERIOD(SUM([Amount]), -3, "month")</w:t>
      </w:r>
      <w:r>
        <w:rPr>
          <w:rFonts w:ascii="Arial" w:cs="Arial" w:eastAsia="Arial" w:hAnsi="Arial"/>
          <w:sz w:val="21"/>
          <w:szCs w:val="21"/>
        </w:rPr>
        <w:t xml:space="preserve"> three months before. Mix them: </w:t>
      </w:r>
      <w:r>
        <w:rPr>
          <w:rFonts w:ascii="Consolas" w:cs="Consolas" w:eastAsia="Consolas" w:hAnsi="Consolas"/>
          <w:sz w:val="21"/>
          <w:szCs w:val="21"/>
        </w:rPr>
        <w:t xml:space="preserve">SUM([Amount]) - SAMEPERIODLASTYEAR(SUM([Amount]))</w:t>
      </w:r>
      <w:r>
        <w:rPr>
          <w:rFonts w:ascii="Arial" w:cs="Arial" w:eastAsia="Arial" w:hAnsi="Arial"/>
          <w:sz w:val="21"/>
          <w:szCs w:val="21"/>
        </w:rPr>
        <w:t xml:space="preserve"> is the change on last year.</w:t>
      </w:r>
    </w:p>
    <w:p>
      <w:pPr>
        <w:pStyle w:val="ListParagraph"/>
        <w:numPr>
          <w:ilvl w:val="0"/>
          <w:numId w:val="3"/>
        </w:numPr>
        <w:spacing w:after="60"/>
      </w:pPr>
      <w:r>
        <w:rPr>
          <w:rFonts w:ascii="Arial" w:cs="Arial" w:eastAsia="Arial" w:hAnsi="Arial"/>
          <w:sz w:val="21"/>
          <w:szCs w:val="21"/>
        </w:rPr>
        <w:t xml:space="preserve">The line under the formula says when a formula is worked out over the report's rows. Such a formula shows in each row; the report's totals row leaves it empty.</w:t>
      </w:r>
    </w:p>
    <w:p>
      <w:pPr>
        <w:pStyle w:val="ListParagraph"/>
        <w:numPr>
          <w:ilvl w:val="0"/>
          <w:numId w:val="3"/>
        </w:numPr>
        <w:spacing w:after="60"/>
      </w:pPr>
      <w:r>
        <w:rPr>
          <w:rFonts w:ascii="Arial" w:cs="Arial" w:eastAsia="Arial" w:hAnsi="Arial"/>
          <w:sz w:val="21"/>
          <w:szCs w:val="21"/>
        </w:rPr>
        <w:t xml:space="preserve">The report keeps its date filter: last year's figures are read even when the report shows only this year.</w:t>
      </w:r>
    </w:p>
    <w:p>
      <w:pPr>
        <w:spacing w:after="120"/>
      </w:pPr>
      <w:r>
        <w:rPr>
          <w:rFonts w:ascii="Arial" w:cs="Arial" w:eastAsia="Arial" w:hAnsi="Arial"/>
          <w:b/>
          <w:bCs/>
          <w:sz w:val="21"/>
          <w:szCs w:val="21"/>
        </w:rPr>
        <w:t xml:space="preserve">Share a formula with every report on a dataset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Insights</w:t>
      </w:r>
      <w:r>
        <w:rPr>
          <w:rFonts w:ascii="Arial" w:cs="Arial" w:eastAsia="Arial" w:hAnsi="Arial"/>
          <w:sz w:val="21"/>
          <w:szCs w:val="21"/>
        </w:rPr>
        <w:t xml:space="preserve">, then </w:t>
      </w:r>
      <w:r>
        <w:rPr>
          <w:rFonts w:ascii="Arial" w:cs="Arial" w:eastAsia="Arial" w:hAnsi="Arial"/>
          <w:b/>
          <w:bCs/>
          <w:sz w:val="21"/>
          <w:szCs w:val="21"/>
        </w:rPr>
        <w:t xml:space="preserve">Shared Formulas</w:t>
      </w:r>
      <w:r>
        <w:rPr>
          <w:rFonts w:ascii="Arial" w:cs="Arial" w:eastAsia="Arial" w:hAnsi="Arial"/>
          <w:sz w:val="21"/>
          <w:szCs w:val="21"/>
        </w:rPr>
        <w:t xml:space="preserve">, and choose the </w:t>
      </w:r>
      <w:r>
        <w:rPr>
          <w:rFonts w:ascii="Arial" w:cs="Arial" w:eastAsia="Arial" w:hAnsi="Arial"/>
          <w:b/>
          <w:bCs/>
          <w:sz w:val="21"/>
          <w:szCs w:val="21"/>
        </w:rPr>
        <w:t xml:space="preserve">Dataset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a Formula</w:t>
      </w:r>
      <w:r>
        <w:rPr>
          <w:rFonts w:ascii="Arial" w:cs="Arial" w:eastAsia="Arial" w:hAnsi="Arial"/>
          <w:sz w:val="21"/>
          <w:szCs w:val="21"/>
        </w:rPr>
        <w:t xml:space="preserve">. Give it a </w:t>
      </w:r>
      <w:r>
        <w:rPr>
          <w:rFonts w:ascii="Arial" w:cs="Arial" w:eastAsia="Arial" w:hAnsi="Arial"/>
          <w:b/>
          <w:bCs/>
          <w:sz w:val="21"/>
          <w:szCs w:val="21"/>
        </w:rPr>
        <w:t xml:space="preserve">Name</w:t>
      </w:r>
      <w:r>
        <w:rPr>
          <w:rFonts w:ascii="Arial" w:cs="Arial" w:eastAsia="Arial" w:hAnsi="Arial"/>
          <w:sz w:val="21"/>
          <w:szCs w:val="21"/>
        </w:rPr>
        <w:t xml:space="preserve">, choose </w:t>
      </w:r>
      <w:r>
        <w:rPr>
          <w:rFonts w:ascii="Arial" w:cs="Arial" w:eastAsia="Arial" w:hAnsi="Arial"/>
          <w:b/>
          <w:bCs/>
          <w:sz w:val="21"/>
          <w:szCs w:val="21"/>
        </w:rPr>
        <w:t xml:space="preserve">Measure Formula</w:t>
      </w:r>
      <w:r>
        <w:rPr>
          <w:rFonts w:ascii="Arial" w:cs="Arial" w:eastAsia="Arial" w:hAnsi="Arial"/>
          <w:sz w:val="21"/>
          <w:szCs w:val="21"/>
        </w:rPr>
        <w:t xml:space="preserve"> or </w:t>
      </w:r>
      <w:r>
        <w:rPr>
          <w:rFonts w:ascii="Arial" w:cs="Arial" w:eastAsia="Arial" w:hAnsi="Arial"/>
          <w:b/>
          <w:bCs/>
          <w:sz w:val="21"/>
          <w:szCs w:val="21"/>
        </w:rPr>
        <w:t xml:space="preserve">Formula (Each Row)</w:t>
      </w:r>
      <w:r>
        <w:rPr>
          <w:rFonts w:ascii="Arial" w:cs="Arial" w:eastAsia="Arial" w:hAnsi="Arial"/>
          <w:sz w:val="21"/>
          <w:szCs w:val="21"/>
        </w:rPr>
        <w:t xml:space="preserve">, and add a </w:t>
      </w:r>
      <w:r>
        <w:rPr>
          <w:rFonts w:ascii="Arial" w:cs="Arial" w:eastAsia="Arial" w:hAnsi="Arial"/>
          <w:b/>
          <w:bCs/>
          <w:sz w:val="21"/>
          <w:szCs w:val="21"/>
        </w:rPr>
        <w:t xml:space="preserve">Description</w:t>
      </w:r>
      <w:r>
        <w:rPr>
          <w:rFonts w:ascii="Arial" w:cs="Arial" w:eastAsia="Arial" w:hAnsi="Arial"/>
          <w:sz w:val="21"/>
          <w:szCs w:val="21"/>
        </w:rPr>
        <w:t xml:space="preserve"> that says what it means.</w:t>
      </w:r>
    </w:p>
    <w:p>
      <w:pPr>
        <w:pStyle w:val="ListParagraph"/>
        <w:numPr>
          <w:ilvl w:val="0"/>
          <w:numId w:val="3"/>
        </w:numPr>
        <w:spacing w:after="60"/>
      </w:pPr>
      <w:r>
        <w:rPr>
          <w:rFonts w:ascii="Arial" w:cs="Arial" w:eastAsia="Arial" w:hAnsi="Arial"/>
          <w:sz w:val="21"/>
          <w:szCs w:val="21"/>
        </w:rPr>
        <w:t xml:space="preserve">Write the formula as in Custom Fields. It may use the dataset's fields and the shared formulas above it. Press </w:t>
      </w:r>
      <w:r>
        <w:rPr>
          <w:rFonts w:ascii="Arial" w:cs="Arial" w:eastAsia="Arial" w:hAnsi="Arial"/>
          <w:b/>
          <w:bCs/>
          <w:sz w:val="21"/>
          <w:szCs w:val="21"/>
        </w:rPr>
        <w:t xml:space="preserve">Add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Every report on that dataset now lists it among the fields. It shows the word </w:t>
      </w:r>
      <w:r>
        <w:rPr>
          <w:rFonts w:ascii="Arial" w:cs="Arial" w:eastAsia="Arial" w:hAnsi="Arial"/>
          <w:b/>
          <w:bCs/>
          <w:sz w:val="21"/>
          <w:szCs w:val="21"/>
        </w:rPr>
        <w:t xml:space="preserve">Shared</w:t>
      </w:r>
      <w:r>
        <w:rPr>
          <w:rFonts w:ascii="Arial" w:cs="Arial" w:eastAsia="Arial" w:hAnsi="Arial"/>
          <w:sz w:val="21"/>
          <w:szCs w:val="21"/>
        </w:rPr>
        <w:t xml:space="preserve"> next to its name, or a tick when it is certified.</w:t>
      </w:r>
    </w:p>
    <w:p>
      <w:pPr>
        <w:pStyle w:val="ListParagraph"/>
        <w:numPr>
          <w:ilvl w:val="0"/>
          <w:numId w:val="3"/>
        </w:numPr>
        <w:spacing w:after="60"/>
      </w:pPr>
      <w:r>
        <w:rPr>
          <w:rFonts w:ascii="Arial" w:cs="Arial" w:eastAsia="Arial" w:hAnsi="Arial"/>
          <w:sz w:val="21"/>
          <w:szCs w:val="21"/>
        </w:rPr>
        <w:t xml:space="preserve">To share a formula you wrote in a report: in the report's </w:t>
      </w:r>
      <w:r>
        <w:rPr>
          <w:rFonts w:ascii="Arial" w:cs="Arial" w:eastAsia="Arial" w:hAnsi="Arial"/>
          <w:b/>
          <w:bCs/>
          <w:sz w:val="21"/>
          <w:szCs w:val="21"/>
        </w:rPr>
        <w:t xml:space="preserve">Custom Fields</w:t>
      </w:r>
      <w:r>
        <w:rPr>
          <w:rFonts w:ascii="Arial" w:cs="Arial" w:eastAsia="Arial" w:hAnsi="Arial"/>
          <w:sz w:val="21"/>
          <w:szCs w:val="21"/>
        </w:rPr>
        <w:t xml:space="preserve">, press </w:t>
      </w:r>
      <w:r>
        <w:rPr>
          <w:rFonts w:ascii="Arial" w:cs="Arial" w:eastAsia="Arial" w:hAnsi="Arial"/>
          <w:b/>
          <w:bCs/>
          <w:sz w:val="21"/>
          <w:szCs w:val="21"/>
        </w:rPr>
        <w:t xml:space="preserve">Share With Every Report</w:t>
      </w:r>
      <w:r>
        <w:rPr>
          <w:rFonts w:ascii="Arial" w:cs="Arial" w:eastAsia="Arial" w:hAnsi="Arial"/>
          <w:sz w:val="21"/>
          <w:szCs w:val="21"/>
        </w:rPr>
        <w:t xml:space="preserve"> next to it, then </w:t>
      </w:r>
      <w:r>
        <w:rPr>
          <w:rFonts w:ascii="Arial" w:cs="Arial" w:eastAsia="Arial" w:hAnsi="Arial"/>
          <w:b/>
          <w:bCs/>
          <w:sz w:val="21"/>
          <w:szCs w:val="21"/>
        </w:rPr>
        <w:t xml:space="preserve">Add Formula</w:t>
      </w:r>
      <w:r>
        <w:rPr>
          <w:rFonts w:ascii="Arial" w:cs="Arial" w:eastAsia="Arial" w:hAnsi="Arial"/>
          <w:sz w:val="21"/>
          <w:szCs w:val="21"/>
        </w:rPr>
        <w:t xml:space="preserve">. The report then uses the shared formula in place of its own.</w:t>
      </w:r>
    </w:p>
    <w:p>
      <w:pPr>
        <w:pStyle w:val="ListParagraph"/>
        <w:numPr>
          <w:ilvl w:val="0"/>
          <w:numId w:val="3"/>
        </w:numPr>
        <w:spacing w:after="60"/>
      </w:pPr>
      <w:r>
        <w:rPr>
          <w:rFonts w:ascii="Arial" w:cs="Arial" w:eastAsia="Arial" w:hAnsi="Arial"/>
          <w:sz w:val="21"/>
          <w:szCs w:val="21"/>
        </w:rPr>
        <w:t xml:space="preserve">A formula that reports use cannot be removed: the </w:t>
      </w:r>
      <w:r>
        <w:rPr>
          <w:rFonts w:ascii="Arial" w:cs="Arial" w:eastAsia="Arial" w:hAnsi="Arial"/>
          <w:b/>
          <w:bCs/>
          <w:sz w:val="21"/>
          <w:szCs w:val="21"/>
        </w:rPr>
        <w:t xml:space="preserve">Reports</w:t>
      </w:r>
      <w:r>
        <w:rPr>
          <w:rFonts w:ascii="Arial" w:cs="Arial" w:eastAsia="Arial" w:hAnsi="Arial"/>
          <w:sz w:val="21"/>
          <w:szCs w:val="21"/>
        </w:rPr>
        <w:t xml:space="preserve"> column shows how many. Renaming one asks first, because a report may call it by name.</w:t>
      </w:r>
    </w:p>
    <w:p>
      <w:pPr>
        <w:spacing w:after="120"/>
      </w:pPr>
      <w:r>
        <w:rPr>
          <w:rFonts w:ascii="Arial" w:cs="Arial" w:eastAsia="Arial" w:hAnsi="Arial"/>
          <w:b/>
          <w:bCs/>
          <w:sz w:val="21"/>
          <w:szCs w:val="21"/>
        </w:rPr>
        <w:t xml:space="preserve">Certify a shared formula</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Shared Formulas</w:t>
      </w:r>
      <w:r>
        <w:rPr>
          <w:rFonts w:ascii="Arial" w:cs="Arial" w:eastAsia="Arial" w:hAnsi="Arial"/>
          <w:sz w:val="21"/>
          <w:szCs w:val="21"/>
        </w:rPr>
        <w:t xml:space="preserve">, open the </w:t>
      </w:r>
      <w:r>
        <w:rPr>
          <w:rFonts w:ascii="Arial" w:cs="Arial" w:eastAsia="Arial" w:hAnsi="Arial"/>
          <w:b/>
          <w:bCs/>
          <w:sz w:val="21"/>
          <w:szCs w:val="21"/>
        </w:rPr>
        <w:t xml:space="preserve">…</w:t>
      </w:r>
      <w:r>
        <w:rPr>
          <w:rFonts w:ascii="Arial" w:cs="Arial" w:eastAsia="Arial" w:hAnsi="Arial"/>
          <w:sz w:val="21"/>
          <w:szCs w:val="21"/>
        </w:rPr>
        <w:t xml:space="preserve"> menu on a formula and press </w:t>
      </w:r>
      <w:r>
        <w:rPr>
          <w:rFonts w:ascii="Arial" w:cs="Arial" w:eastAsia="Arial" w:hAnsi="Arial"/>
          <w:b/>
          <w:bCs/>
          <w:sz w:val="21"/>
          <w:szCs w:val="21"/>
        </w:rPr>
        <w:t xml:space="preserve">Certify</w:t>
      </w:r>
      <w:r>
        <w:rPr>
          <w:rFonts w:ascii="Arial" w:cs="Arial" w:eastAsia="Arial" w:hAnsi="Arial"/>
          <w:sz w:val="21"/>
          <w:szCs w:val="21"/>
        </w:rPr>
        <w:t xml:space="preserve">. It shows </w:t>
      </w:r>
      <w:r>
        <w:rPr>
          <w:rFonts w:ascii="Arial" w:cs="Arial" w:eastAsia="Arial" w:hAnsi="Arial"/>
          <w:b/>
          <w:bCs/>
          <w:sz w:val="21"/>
          <w:szCs w:val="21"/>
        </w:rPr>
        <w:t xml:space="preserve">Certified</w:t>
      </w:r>
      <w:r>
        <w:rPr>
          <w:rFonts w:ascii="Arial" w:cs="Arial" w:eastAsia="Arial" w:hAnsi="Arial"/>
          <w:sz w:val="21"/>
          <w:szCs w:val="21"/>
        </w:rPr>
        <w:t xml:space="preserve">, with your name and the time when you point at the mark.</w:t>
      </w:r>
    </w:p>
    <w:p>
      <w:pPr>
        <w:pStyle w:val="ListParagraph"/>
        <w:numPr>
          <w:ilvl w:val="0"/>
          <w:numId w:val="3"/>
        </w:numPr>
        <w:spacing w:after="60"/>
      </w:pPr>
      <w:r>
        <w:rPr>
          <w:rFonts w:ascii="Arial" w:cs="Arial" w:eastAsia="Arial" w:hAnsi="Arial"/>
          <w:sz w:val="21"/>
          <w:szCs w:val="21"/>
        </w:rPr>
        <w:t xml:space="preserve">Only a report administrator changes or removes a certified formula. Anyone else who needs a different version saves it under another name.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Remove Certification</w:t>
      </w:r>
      <w:r>
        <w:rPr>
          <w:rFonts w:ascii="Arial" w:cs="Arial" w:eastAsia="Arial" w:hAnsi="Arial"/>
          <w:sz w:val="21"/>
          <w:szCs w:val="21"/>
        </w:rPr>
        <w:t xml:space="preserve"> to take the mark off.</w:t>
      </w:r>
    </w:p>
    <w:p>
      <w:pPr>
        <w:pStyle w:val="Heading2"/>
        <w:spacing w:after="120" w:before="240"/>
      </w:pPr>
      <w:r>
        <w:rPr>
          <w:rFonts w:ascii="Arial" w:cs="Arial" w:eastAsia="Arial" w:hAnsi="Arial"/>
        </w:rPr>
        <w:t xml:space="preserve">What Insights is for</w:t>
      </w:r>
    </w:p>
    <w:p>
      <w:pPr>
        <w:spacing w:after="120"/>
      </w:pPr>
      <w:r>
        <w:rPr>
          <w:rFonts w:ascii="Arial" w:cs="Arial" w:eastAsia="Arial" w:hAnsi="Arial"/>
          <w:sz w:val="21"/>
          <w:szCs w:val="21"/>
        </w:rPr>
        <w:t xml:space="preserve">Insights is the suite's reporting app. It lets you build your own reports on the data C360 already keeps, your messages, the orders they led to, your contacts and your journeys, see them as a grid, a chart, a hierarchy or a pivot, put them on a dashboard with one period for all of them, export them as CSV, Excel or PDF, and have them emailed on a schedule. Nothing is collected for it; it reads what the rest of the suite records.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Reports · View (</w:t>
            </w:r>
            <w:r>
              <w:rPr>
                <w:rFonts w:ascii="Consolas" w:cs="Consolas" w:eastAsia="Consolas" w:hAnsi="Consolas"/>
                <w:sz w:val="19"/>
                <w:szCs w:val="19"/>
              </w:rPr>
              <w:t xml:space="preserve">report.view</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Open and run the reports and dashboards shared with the workspace, export them, star favourites, switch a report's view.</w:t>
            </w:r>
          </w:p>
        </w:tc>
      </w:tr>
      <w:tr>
        <w:tc>
          <w:tcPr>
            <w:tcW w:type="dxa" w:w="2600"/>
            <w:tcMar>
              <w:top w:type="dxa" w:w="60"/>
              <w:left w:type="dxa" w:w="90"/>
              <w:bottom w:type="dxa" w:w="60"/>
              <w:right w:type="dxa" w:w="90"/>
            </w:tcMar>
          </w:tcPr>
          <w:p>
            <w:r>
              <w:rPr>
                <w:rFonts w:ascii="Arial" w:cs="Arial" w:eastAsia="Arial" w:hAnsi="Arial"/>
                <w:sz w:val="19"/>
                <w:szCs w:val="19"/>
              </w:rPr>
              <w:t xml:space="preserve">Reports · Edit (</w:t>
            </w:r>
            <w:r>
              <w:rPr>
                <w:rFonts w:ascii="Consolas" w:cs="Consolas" w:eastAsia="Consolas" w:hAnsi="Consolas"/>
                <w:sz w:val="19"/>
                <w:szCs w:val="19"/>
              </w:rPr>
              <w:t xml:space="preserve">report.edit</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Make and change your own reports, dashboards, folders and schedules; delete your own.</w:t>
            </w:r>
          </w:p>
        </w:tc>
      </w:tr>
      <w:tr>
        <w:tc>
          <w:tcPr>
            <w:tcW w:type="dxa" w:w="2600"/>
            <w:tcMar>
              <w:top w:type="dxa" w:w="60"/>
              <w:left w:type="dxa" w:w="90"/>
              <w:bottom w:type="dxa" w:w="60"/>
              <w:right w:type="dxa" w:w="90"/>
            </w:tcMar>
          </w:tcPr>
          <w:p>
            <w:r>
              <w:rPr>
                <w:rFonts w:ascii="Arial" w:cs="Arial" w:eastAsia="Arial" w:hAnsi="Arial"/>
                <w:sz w:val="19"/>
                <w:szCs w:val="19"/>
              </w:rPr>
              <w:t xml:space="preserve">Report Admin (</w:t>
            </w:r>
            <w:r>
              <w:rPr>
                <w:rFonts w:ascii="Consolas" w:cs="Consolas" w:eastAsia="Consolas" w:hAnsi="Consolas"/>
                <w:sz w:val="19"/>
                <w:szCs w:val="19"/>
              </w:rPr>
              <w:t xml:space="preserve">report.admin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Everything on every report, dashboard, folder and schedule in the workspace; build on personal-data fields; see the Run Log.</w:t>
            </w:r>
          </w:p>
        </w:tc>
      </w:tr>
      <w:tr>
        <w:tc>
          <w:tcPr>
            <w:tcW w:type="dxa" w:w="2600"/>
            <w:tcMar>
              <w:top w:type="dxa" w:w="60"/>
              <w:left w:type="dxa" w:w="90"/>
              <w:bottom w:type="dxa" w:w="60"/>
              <w:right w:type="dxa" w:w="90"/>
            </w:tcMar>
          </w:tcPr>
          <w:p>
            <w:r>
              <w:rPr>
                <w:rFonts w:ascii="Arial" w:cs="Arial" w:eastAsia="Arial" w:hAnsi="Arial"/>
                <w:sz w:val="19"/>
                <w:szCs w:val="19"/>
              </w:rPr>
              <w:t xml:space="preserve">User Admin (</w:t>
            </w:r>
            <w:r>
              <w:rPr>
                <w:rFonts w:ascii="Consolas" w:cs="Consolas" w:eastAsia="Consolas" w:hAnsi="Consolas"/>
                <w:sz w:val="19"/>
                <w:szCs w:val="19"/>
              </w:rPr>
              <w:t xml:space="preserve">user.admin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Also builds on personal-data fields.</w:t>
            </w:r>
          </w:p>
        </w:tc>
      </w:tr>
    </w:tbl>
    <w:p>
      <w:pPr>
        <w:spacing w:after="120"/>
      </w:pPr>
    </w:p>
    <w:p>
      <w:pPr>
        <w:spacing w:after="120"/>
      </w:pPr>
      <w:r>
        <w:rPr>
          <w:rFonts w:ascii="Arial" w:cs="Arial" w:eastAsia="Arial" w:hAnsi="Arial"/>
          <w:sz w:val="21"/>
          <w:szCs w:val="21"/>
        </w:rPr>
        <w:t xml:space="preserve">The workspace needs the Insights component switched on by the platform team; without it the menu does not offer Insights.</w:t>
      </w:r>
    </w:p>
    <w:p>
      <w:pPr>
        <w:pStyle w:val="Heading2"/>
        <w:spacing w:after="120" w:before="240"/>
      </w:pPr>
      <w:r>
        <w:rPr>
          <w:rFonts w:ascii="Arial" w:cs="Arial" w:eastAsia="Arial" w:hAnsi="Arial"/>
        </w:rPr>
        <w:t xml:space="preserve">The datasets</w:t>
      </w:r>
    </w:p>
    <w:p>
      <w:pPr>
        <w:spacing w:after="120"/>
      </w:pPr>
      <w:r>
        <w:rPr>
          <w:rFonts w:ascii="Arial" w:cs="Arial" w:eastAsia="Arial" w:hAnsi="Arial"/>
          <w:sz w:val="21"/>
          <w:szCs w:val="21"/>
        </w:rPr>
        <w:t xml:space="preserve">A report is built on one dataset. Each offers </w:t>
      </w:r>
      <w:r>
        <w:rPr>
          <w:rFonts w:ascii="Arial" w:cs="Arial" w:eastAsia="Arial" w:hAnsi="Arial"/>
          <w:b/>
          <w:bCs/>
          <w:sz w:val="21"/>
          <w:szCs w:val="21"/>
        </w:rPr>
        <w:t xml:space="preserve">dimensions</w:t>
      </w:r>
      <w:r>
        <w:rPr>
          <w:rFonts w:ascii="Arial" w:cs="Arial" w:eastAsia="Arial" w:hAnsi="Arial"/>
          <w:sz w:val="21"/>
          <w:szCs w:val="21"/>
        </w:rPr>
        <w:t xml:space="preserve"> (things to group by, such as Campaign, Channel or Sent month) and </w:t>
      </w:r>
      <w:r>
        <w:rPr>
          <w:rFonts w:ascii="Arial" w:cs="Arial" w:eastAsia="Arial" w:hAnsi="Arial"/>
          <w:b/>
          <w:bCs/>
          <w:sz w:val="21"/>
          <w:szCs w:val="21"/>
        </w:rPr>
        <w:t xml:space="preserve">measures</w:t>
      </w:r>
      <w:r>
        <w:rPr>
          <w:rFonts w:ascii="Arial" w:cs="Arial" w:eastAsia="Arial" w:hAnsi="Arial"/>
          <w:sz w:val="21"/>
          <w:szCs w:val="21"/>
        </w:rPr>
        <w:t xml:space="preserve"> (numbers to total, such as Sent Count or Revenue). The datasets today:</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Dataset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One row per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Typical use</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3740"/>
            <w:tcMar>
              <w:top w:type="dxa" w:w="60"/>
              <w:left w:type="dxa" w:w="90"/>
              <w:bottom w:type="dxa" w:w="60"/>
              <w:right w:type="dxa" w:w="90"/>
            </w:tcMar>
          </w:tcPr>
          <w:p>
            <w:r>
              <w:rPr>
                <w:rFonts w:ascii="Arial" w:cs="Arial" w:eastAsia="Arial" w:hAnsi="Arial"/>
                <w:sz w:val="19"/>
                <w:szCs w:val="19"/>
              </w:rPr>
              <w:t xml:space="preserve">Every email and text a campaign sent</w:t>
            </w:r>
          </w:p>
        </w:tc>
        <w:tc>
          <w:tcPr>
            <w:tcW w:type="dxa" w:w="3740"/>
            <w:tcMar>
              <w:top w:type="dxa" w:w="60"/>
              <w:left w:type="dxa" w:w="90"/>
              <w:bottom w:type="dxa" w:w="60"/>
              <w:right w:type="dxa" w:w="90"/>
            </w:tcMar>
          </w:tcPr>
          <w:p>
            <w:r>
              <w:rPr>
                <w:rFonts w:ascii="Arial" w:cs="Arial" w:eastAsia="Arial" w:hAnsi="Arial"/>
                <w:sz w:val="19"/>
                <w:szCs w:val="19"/>
              </w:rPr>
              <w:t xml:space="preserve">Sends, deliveries, opens and clicks by campaign, channel or month.</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Orders</w:t>
            </w:r>
          </w:p>
        </w:tc>
        <w:tc>
          <w:tcPr>
            <w:tcW w:type="dxa" w:w="3740"/>
            <w:tcMar>
              <w:top w:type="dxa" w:w="60"/>
              <w:left w:type="dxa" w:w="90"/>
              <w:bottom w:type="dxa" w:w="60"/>
              <w:right w:type="dxa" w:w="90"/>
            </w:tcMar>
          </w:tcPr>
          <w:p>
            <w:r>
              <w:rPr>
                <w:rFonts w:ascii="Arial" w:cs="Arial" w:eastAsia="Arial" w:hAnsi="Arial"/>
                <w:sz w:val="19"/>
                <w:szCs w:val="19"/>
              </w:rPr>
              <w:t xml:space="preserve">Every order the shop reported and the campaign it was credited to</w:t>
            </w:r>
          </w:p>
        </w:tc>
        <w:tc>
          <w:tcPr>
            <w:tcW w:type="dxa" w:w="3740"/>
            <w:tcMar>
              <w:top w:type="dxa" w:w="60"/>
              <w:left w:type="dxa" w:w="90"/>
              <w:bottom w:type="dxa" w:w="60"/>
              <w:right w:type="dxa" w:w="90"/>
            </w:tcMar>
          </w:tcPr>
          <w:p>
            <w:r>
              <w:rPr>
                <w:rFonts w:ascii="Arial" w:cs="Arial" w:eastAsia="Arial" w:hAnsi="Arial"/>
                <w:sz w:val="19"/>
                <w:szCs w:val="19"/>
              </w:rPr>
              <w:t xml:space="preserve">Revenue by campaign, channel, store or month.</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Every contact in 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Contacts by city, region, source or consent.</w:t>
            </w:r>
          </w:p>
        </w:tc>
      </w:tr>
      <w:tr>
        <w:tc>
          <w:tcPr>
            <w:tcW w:type="dxa" w:w="2600"/>
            <w:tcMar>
              <w:top w:type="dxa" w:w="60"/>
              <w:left w:type="dxa" w:w="90"/>
              <w:bottom w:type="dxa" w:w="60"/>
              <w:right w:type="dxa" w:w="90"/>
            </w:tcMar>
          </w:tcPr>
          <w:p>
            <w:r>
              <w:rPr>
                <w:rFonts w:ascii="Arial" w:cs="Arial" w:eastAsia="Arial" w:hAnsi="Arial"/>
                <w:sz w:val="19"/>
                <w:szCs w:val="19"/>
              </w:rPr>
              <w:t xml:space="preserve">Journey Enrolments</w:t>
            </w:r>
          </w:p>
        </w:tc>
        <w:tc>
          <w:tcPr>
            <w:tcW w:type="dxa" w:w="3740"/>
            <w:tcMar>
              <w:top w:type="dxa" w:w="60"/>
              <w:left w:type="dxa" w:w="90"/>
              <w:bottom w:type="dxa" w:w="60"/>
              <w:right w:type="dxa" w:w="90"/>
            </w:tcMar>
          </w:tcPr>
          <w:p>
            <w:r>
              <w:rPr>
                <w:rFonts w:ascii="Arial" w:cs="Arial" w:eastAsia="Arial" w:hAnsi="Arial"/>
                <w:sz w:val="19"/>
                <w:szCs w:val="19"/>
              </w:rPr>
              <w:t xml:space="preserve">Every customer in a journey</w:t>
            </w:r>
          </w:p>
        </w:tc>
        <w:tc>
          <w:tcPr>
            <w:tcW w:type="dxa" w:w="3740"/>
            <w:tcMar>
              <w:top w:type="dxa" w:w="60"/>
              <w:left w:type="dxa" w:w="90"/>
              <w:bottom w:type="dxa" w:w="60"/>
              <w:right w:type="dxa" w:w="90"/>
            </w:tcMar>
          </w:tcPr>
          <w:p>
            <w:r>
              <w:rPr>
                <w:rFonts w:ascii="Arial" w:cs="Arial" w:eastAsia="Arial" w:hAnsi="Arial"/>
                <w:sz w:val="19"/>
                <w:szCs w:val="19"/>
              </w:rPr>
              <w:t xml:space="preserve">Enrolments, completions and conversions by journey.</w:t>
            </w:r>
          </w:p>
        </w:tc>
      </w:tr>
    </w:tbl>
    <w:p>
      <w:pPr>
        <w:spacing w:after="120"/>
      </w:pPr>
    </w:p>
    <w:p>
      <w:pPr>
        <w:spacing w:after="120"/>
      </w:pPr>
      <w:r>
        <w:rPr>
          <w:rFonts w:ascii="Arial" w:cs="Arial" w:eastAsia="Arial" w:hAnsi="Arial"/>
          <w:sz w:val="21"/>
          <w:szCs w:val="21"/>
        </w:rPr>
        <w:t xml:space="preserve">Fields marked </w:t>
      </w:r>
      <w:r>
        <w:rPr>
          <w:rFonts w:ascii="Arial" w:cs="Arial" w:eastAsia="Arial" w:hAnsi="Arial"/>
          <w:b/>
          <w:bCs/>
          <w:sz w:val="21"/>
          <w:szCs w:val="21"/>
        </w:rPr>
        <w:t xml:space="preserve">PII</w:t>
      </w:r>
      <w:r>
        <w:rPr>
          <w:rFonts w:ascii="Arial" w:cs="Arial" w:eastAsia="Arial" w:hAnsi="Arial"/>
          <w:sz w:val="21"/>
          <w:szCs w:val="21"/>
        </w:rPr>
        <w:t xml:space="preserve"> carry personal data (a customer's identifier, an email address). Building on them needs Report Admin or User Admin. When you open a shared report that has such a column and you lack the right, its values are masked and the grid says so.</w:t>
      </w:r>
    </w:p>
    <w:p>
      <w:pPr>
        <w:pStyle w:val="Heading2"/>
        <w:spacing w:after="120" w:before="240"/>
      </w:pPr>
      <w:r>
        <w:rPr>
          <w:rFonts w:ascii="Arial" w:cs="Arial" w:eastAsia="Arial" w:hAnsi="Arial"/>
        </w:rPr>
        <w:t xml:space="preserve">Reports</w:t>
      </w:r>
    </w:p>
    <w:p>
      <w:pPr>
        <w:pStyle w:val="Heading3"/>
        <w:spacing w:after="120" w:before="240"/>
      </w:pPr>
      <w:r>
        <w:rPr>
          <w:rFonts w:ascii="Arial" w:cs="Arial" w:eastAsia="Arial" w:hAnsi="Arial"/>
        </w:rPr>
        <w:t xml:space="preserve">The list</w:t>
      </w:r>
    </w:p>
    <w:p>
      <w:pPr>
        <w:spacing w:after="120"/>
      </w:pPr>
      <w:r>
        <w:rPr>
          <w:rFonts w:ascii="Arial" w:cs="Arial" w:eastAsia="Arial" w:hAnsi="Arial"/>
          <w:sz w:val="21"/>
          <w:szCs w:val="21"/>
        </w:rPr>
        <w:t xml:space="preserve">Insights → Reports lists every report you can open, grouped by the component whose data it uses, with its view, dataset, owner and last run. Your </w:t>
      </w:r>
      <w:r>
        <w:rPr>
          <w:rFonts w:ascii="Arial" w:cs="Arial" w:eastAsia="Arial" w:hAnsi="Arial"/>
          <w:b/>
          <w:bCs/>
          <w:sz w:val="21"/>
          <w:szCs w:val="21"/>
        </w:rPr>
        <w:t xml:space="preserve">favourites</w:t>
      </w:r>
      <w:r>
        <w:rPr>
          <w:rFonts w:ascii="Arial" w:cs="Arial" w:eastAsia="Arial" w:hAnsi="Arial"/>
          <w:sz w:val="21"/>
          <w:szCs w:val="21"/>
        </w:rPr>
        <w:t xml:space="preserve"> sit first: press the star on any row to add one. </w:t>
      </w:r>
      <w:r>
        <w:rPr>
          <w:rFonts w:ascii="Arial" w:cs="Arial" w:eastAsia="Arial" w:hAnsi="Arial"/>
          <w:b/>
          <w:bCs/>
          <w:sz w:val="21"/>
          <w:szCs w:val="21"/>
        </w:rPr>
        <w:t xml:space="preserve">Folders</w:t>
      </w:r>
      <w:r>
        <w:rPr>
          <w:rFonts w:ascii="Arial" w:cs="Arial" w:eastAsia="Arial" w:hAnsi="Arial"/>
          <w:sz w:val="21"/>
          <w:szCs w:val="21"/>
        </w:rPr>
        <w:t xml:space="preserve"> group a workspace's reports; the chips at the top filter by folder or by No Folder, and the folder shows under the report's name. Search finds a report by name.</w:t>
      </w:r>
    </w:p>
    <w:p>
      <w:pPr>
        <w:pStyle w:val="Heading3"/>
        <w:spacing w:after="120" w:before="240"/>
      </w:pPr>
      <w:r>
        <w:rPr>
          <w:rFonts w:ascii="Arial" w:cs="Arial" w:eastAsia="Arial" w:hAnsi="Arial"/>
        </w:rPr>
        <w:t xml:space="preserve">Making a report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New Report</w:t>
      </w:r>
      <w:r>
        <w:rPr>
          <w:rFonts w:ascii="Arial" w:cs="Arial" w:eastAsia="Arial" w:hAnsi="Arial"/>
          <w:sz w:val="21"/>
          <w:szCs w:val="21"/>
        </w:rPr>
        <w:t xml:space="preserve">, pick a dataset and give it a name. It opens in the editor with the dataset's first columns.</w:t>
      </w:r>
    </w:p>
    <w:p>
      <w:pPr>
        <w:pStyle w:val="ListParagraph"/>
        <w:numPr>
          <w:ilvl w:val="0"/>
          <w:numId w:val="3"/>
        </w:numPr>
        <w:spacing w:after="60"/>
      </w:pPr>
      <w:r>
        <w:rPr>
          <w:rFonts w:ascii="Arial" w:cs="Arial" w:eastAsia="Arial" w:hAnsi="Arial"/>
          <w:sz w:val="21"/>
          <w:szCs w:val="21"/>
        </w:rPr>
        <w:t xml:space="preserve">Build it with one of the two editors, switched at the top right and remembered for you:</w:t>
      </w:r>
    </w:p>
    <w:p>
      <w:pPr>
        <w:pStyle w:val="ListParagraph"/>
        <w:numPr>
          <w:ilvl w:val="0"/>
          <w:numId w:val="3"/>
        </w:numPr>
        <w:spacing w:after="60"/>
      </w:pPr>
      <w:r>
        <w:rPr>
          <w:rFonts w:ascii="Arial" w:cs="Arial" w:eastAsia="Arial" w:hAnsi="Arial"/>
          <w:b/>
          <w:bCs/>
          <w:sz w:val="21"/>
          <w:szCs w:val="21"/>
        </w:rPr>
        <w:t xml:space="preserve">Field Wells</w:t>
      </w:r>
      <w:r>
        <w:rPr>
          <w:rFonts w:ascii="Arial" w:cs="Arial" w:eastAsia="Arial" w:hAnsi="Arial"/>
          <w:sz w:val="21"/>
          <w:szCs w:val="21"/>
        </w:rPr>
        <w:t xml:space="preserve">: the dataset's fields on the left, the result in the middle, the wells on the right. Click or drag a field into </w:t>
      </w:r>
      <w:r>
        <w:rPr>
          <w:rFonts w:ascii="Arial" w:cs="Arial" w:eastAsia="Arial" w:hAnsi="Arial"/>
          <w:b/>
          <w:bCs/>
          <w:sz w:val="21"/>
          <w:szCs w:val="21"/>
        </w:rPr>
        <w:t xml:space="preserve">Rows</w:t>
      </w:r>
      <w:r>
        <w:rPr>
          <w:rFonts w:ascii="Arial" w:cs="Arial" w:eastAsia="Arial" w:hAnsi="Arial"/>
          <w:sz w:val="21"/>
          <w:szCs w:val="21"/>
        </w:rPr>
        <w:t xml:space="preserve"> (one line per value), </w:t>
      </w:r>
      <w:r>
        <w:rPr>
          <w:rFonts w:ascii="Arial" w:cs="Arial" w:eastAsia="Arial" w:hAnsi="Arial"/>
          <w:b/>
          <w:bCs/>
          <w:sz w:val="21"/>
          <w:szCs w:val="21"/>
        </w:rPr>
        <w:t xml:space="preserve">Columns</w:t>
      </w:r>
      <w:r>
        <w:rPr>
          <w:rFonts w:ascii="Arial" w:cs="Arial" w:eastAsia="Arial" w:hAnsi="Arial"/>
          <w:sz w:val="21"/>
          <w:szCs w:val="21"/>
        </w:rPr>
        <w:t xml:space="preserve"> (one dimension spread across, for the pivot and the chart's series) or </w:t>
      </w:r>
      <w:r>
        <w:rPr>
          <w:rFonts w:ascii="Arial" w:cs="Arial" w:eastAsia="Arial" w:hAnsi="Arial"/>
          <w:b/>
          <w:bCs/>
          <w:sz w:val="21"/>
          <w:szCs w:val="21"/>
        </w:rPr>
        <w:t xml:space="preserve">Values</w:t>
      </w:r>
      <w:r>
        <w:rPr>
          <w:rFonts w:ascii="Arial" w:cs="Arial" w:eastAsia="Arial" w:hAnsi="Arial"/>
          <w:sz w:val="21"/>
          <w:szCs w:val="21"/>
        </w:rPr>
        <w:t xml:space="preserve"> (a number to total, with its calculation). </w:t>
      </w:r>
      <w:r>
        <w:rPr>
          <w:rFonts w:ascii="Arial" w:cs="Arial" w:eastAsia="Arial" w:hAnsi="Arial"/>
          <w:b/>
          <w:bCs/>
          <w:sz w:val="21"/>
          <w:szCs w:val="21"/>
        </w:rPr>
        <w:t xml:space="preserve">Filters</w:t>
      </w:r>
      <w:r>
        <w:rPr>
          <w:rFonts w:ascii="Arial" w:cs="Arial" w:eastAsia="Arial" w:hAnsi="Arial"/>
          <w:sz w:val="21"/>
          <w:szCs w:val="21"/>
        </w:rPr>
        <w:t xml:space="preserve">, then </w:t>
      </w:r>
      <w:r>
        <w:rPr>
          <w:rFonts w:ascii="Arial" w:cs="Arial" w:eastAsia="Arial" w:hAnsi="Arial"/>
          <w:b/>
          <w:bCs/>
          <w:sz w:val="21"/>
          <w:szCs w:val="21"/>
        </w:rPr>
        <w:t xml:space="preserve">Sort and Limit</w:t>
      </w:r>
      <w:r>
        <w:rPr>
          <w:rFonts w:ascii="Arial" w:cs="Arial" w:eastAsia="Arial" w:hAnsi="Arial"/>
          <w:sz w:val="21"/>
          <w:szCs w:val="21"/>
        </w:rPr>
        <w:t xml:space="preserve">, sit under them.</w:t>
      </w:r>
    </w:p>
    <w:p>
      <w:pPr>
        <w:pStyle w:val="ListParagraph"/>
        <w:numPr>
          <w:ilvl w:val="0"/>
          <w:numId w:val="3"/>
        </w:numPr>
        <w:spacing w:after="60"/>
      </w:pPr>
      <w:r>
        <w:rPr>
          <w:rFonts w:ascii="Arial" w:cs="Arial" w:eastAsia="Arial" w:hAnsi="Arial"/>
          <w:b/>
          <w:bCs/>
          <w:sz w:val="21"/>
          <w:szCs w:val="21"/>
        </w:rPr>
        <w:t xml:space="preserve">Steps</w:t>
      </w:r>
      <w:r>
        <w:rPr>
          <w:rFonts w:ascii="Arial" w:cs="Arial" w:eastAsia="Arial" w:hAnsi="Arial"/>
          <w:sz w:val="21"/>
          <w:szCs w:val="21"/>
        </w:rPr>
        <w:t xml:space="preserve">: the question written top to bottom as numbered steps: Data, Filter, Summarize, Group By, Sort and Limit. Each step has an Add button; the result sits under the steps. A date dimension can be grouped </w:t>
      </w:r>
      <w:r>
        <w:rPr>
          <w:rFonts w:ascii="Arial" w:cs="Arial" w:eastAsia="Arial" w:hAnsi="Arial"/>
          <w:b/>
          <w:bCs/>
          <w:sz w:val="21"/>
          <w:szCs w:val="21"/>
        </w:rPr>
        <w:t xml:space="preserve">by Day, Week, Month, Quarter or Year</w:t>
      </w:r>
      <w:r>
        <w:rPr>
          <w:rFonts w:ascii="Arial" w:cs="Arial" w:eastAsia="Arial" w:hAnsi="Arial"/>
          <w:sz w:val="21"/>
          <w:szCs w:val="21"/>
        </w:rPr>
        <w:t xml:space="preserve">. A measure has its calculation: Sum, Count, Distinct Count, Average, Min or Max, and under it </w:t>
      </w:r>
      <w:r>
        <w:rPr>
          <w:rFonts w:ascii="Arial" w:cs="Arial" w:eastAsia="Arial" w:hAnsi="Arial"/>
          <w:b/>
          <w:bCs/>
          <w:sz w:val="21"/>
          <w:szCs w:val="21"/>
        </w:rPr>
        <w:t xml:space="preserve">Add a Comparison</w:t>
      </w:r>
      <w:r>
        <w:rPr>
          <w:rFonts w:ascii="Arial" w:cs="Arial" w:eastAsia="Arial" w:hAnsi="Arial"/>
          <w:sz w:val="21"/>
          <w:szCs w:val="21"/>
        </w:rPr>
        <w:t xml:space="preserve"> (the steps are at the top of this chapter).</w:t>
      </w:r>
    </w:p>
    <w:p>
      <w:pPr>
        <w:pStyle w:val="ListParagraph"/>
        <w:numPr>
          <w:ilvl w:val="0"/>
          <w:numId w:val="3"/>
        </w:numPr>
        <w:spacing w:after="60"/>
      </w:pPr>
      <w:r>
        <w:rPr>
          <w:rFonts w:ascii="Arial" w:cs="Arial" w:eastAsia="Arial" w:hAnsi="Arial"/>
          <w:b/>
          <w:bCs/>
          <w:sz w:val="21"/>
          <w:szCs w:val="21"/>
        </w:rPr>
        <w:t xml:space="preserve">Filters</w:t>
      </w:r>
      <w:r>
        <w:rPr>
          <w:rFonts w:ascii="Arial" w:cs="Arial" w:eastAsia="Arial" w:hAnsi="Arial"/>
          <w:sz w:val="21"/>
          <w:szCs w:val="21"/>
        </w:rPr>
        <w:t xml:space="preserve">: one row per rule (field, operator, value), joined with </w:t>
      </w:r>
      <w:r>
        <w:rPr>
          <w:rFonts w:ascii="Arial" w:cs="Arial" w:eastAsia="Arial" w:hAnsi="Arial"/>
          <w:b/>
          <w:bCs/>
          <w:sz w:val="21"/>
          <w:szCs w:val="21"/>
        </w:rPr>
        <w:t xml:space="preserve">and</w:t>
      </w:r>
      <w:r>
        <w:rPr>
          <w:rFonts w:ascii="Arial" w:cs="Arial" w:eastAsia="Arial" w:hAnsi="Arial"/>
          <w:sz w:val="21"/>
          <w:szCs w:val="21"/>
        </w:rPr>
        <w:t xml:space="preserve"> or </w:t>
      </w:r>
      <w:r>
        <w:rPr>
          <w:rFonts w:ascii="Arial" w:cs="Arial" w:eastAsia="Arial" w:hAnsi="Arial"/>
          <w:b/>
          <w:bCs/>
          <w:sz w:val="21"/>
          <w:szCs w:val="21"/>
        </w:rPr>
        <w:t xml:space="preserve">or</w:t>
      </w:r>
      <w:r>
        <w:rPr>
          <w:rFonts w:ascii="Arial" w:cs="Arial" w:eastAsia="Arial" w:hAnsi="Arial"/>
          <w:sz w:val="21"/>
          <w:szCs w:val="21"/>
        </w:rPr>
        <w:t xml:space="preserve">. A list is comma-separated, a range is from..to, "in the last days" takes a number. Dates are the workspace's time zone.</w:t>
      </w:r>
    </w:p>
    <w:p>
      <w:pPr>
        <w:pStyle w:val="ListParagraph"/>
        <w:numPr>
          <w:ilvl w:val="0"/>
          <w:numId w:val="3"/>
        </w:numPr>
        <w:spacing w:after="60"/>
      </w:pPr>
      <w:r>
        <w:rPr>
          <w:rFonts w:ascii="Arial" w:cs="Arial" w:eastAsia="Arial" w:hAnsi="Arial"/>
          <w:sz w:val="21"/>
          <w:szCs w:val="21"/>
        </w:rPr>
        <w:t xml:space="preserve">The preview runs as you build, up to the preview cap. The line above it says how many rows, how long, and how fresh the data is.</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a new version. Cancel drops the changes.</w:t>
      </w:r>
    </w:p>
    <w:p>
      <w:pPr>
        <w:pStyle w:val="Heading3"/>
        <w:spacing w:after="120" w:before="240"/>
      </w:pPr>
      <w:r>
        <w:rPr>
          <w:rFonts w:ascii="Arial" w:cs="Arial" w:eastAsia="Arial" w:hAnsi="Arial"/>
        </w:rPr>
        <w:t xml:space="preserve">Ask for a Report, with AI</w:t>
      </w:r>
    </w:p>
    <w:p>
      <w:pPr>
        <w:spacing w:after="120"/>
      </w:pPr>
      <w:r>
        <w:rPr>
          <w:rFonts w:ascii="Arial" w:cs="Arial" w:eastAsia="Arial" w:hAnsi="Arial"/>
          <w:sz w:val="21"/>
          <w:szCs w:val="21"/>
        </w:rPr>
        <w:t xml:space="preserve">When your platform has switched on an AI provider and your workspace allows it (Settings → AI Assistant), a prompt box sits above the report list for people who can build reports.</w:t>
      </w:r>
    </w:p>
    <w:p>
      <w:pPr>
        <w:pStyle w:val="ListParagraph"/>
        <w:numPr>
          <w:ilvl w:val="0"/>
          <w:numId w:val="3"/>
        </w:numPr>
        <w:spacing w:after="60"/>
      </w:pPr>
      <w:r>
        <w:rPr>
          <w:rFonts w:ascii="Arial" w:cs="Arial" w:eastAsia="Arial" w:hAnsi="Arial"/>
          <w:sz w:val="21"/>
          <w:szCs w:val="21"/>
        </w:rPr>
        <w:t xml:space="preserve">Write what you want to see, in your own words: "Revenue by channel and month for the last quarter, as a pivot". The examples under the box are a start.</w:t>
      </w:r>
    </w:p>
    <w:p>
      <w:pPr>
        <w:pStyle w:val="ListParagraph"/>
        <w:numPr>
          <w:ilvl w:val="0"/>
          <w:numId w:val="3"/>
        </w:numPr>
        <w:spacing w:after="60"/>
      </w:pPr>
      <w:r>
        <w:rPr>
          <w:rFonts w:ascii="Arial" w:cs="Arial" w:eastAsia="Arial" w:hAnsi="Arial"/>
          <w:sz w:val="21"/>
          <w:szCs w:val="21"/>
        </w:rPr>
        <w:t xml:space="preserve">Pick a model beside Generate: Claude or OpenAI, whichever your platform offers, each with a "best for reports" and a "fastest" model. Your last choice is remembered.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Generate Report</w:t>
      </w:r>
      <w:r>
        <w:rPr>
          <w:rFonts w:ascii="Arial" w:cs="Arial" w:eastAsia="Arial" w:hAnsi="Arial"/>
          <w:sz w:val="21"/>
          <w:szCs w:val="21"/>
        </w:rPr>
        <w:t xml:space="preserve"> (or Ctrl+Enter). The model receives your prompt and the names of the fields you may use, never customer rows, and answers in one of three ways:</w:t>
      </w:r>
    </w:p>
    <w:p>
      <w:pPr>
        <w:pStyle w:val="ListParagraph"/>
        <w:numPr>
          <w:ilvl w:val="0"/>
          <w:numId w:val="3"/>
        </w:numPr>
        <w:spacing w:after="60"/>
      </w:pPr>
      <w:r>
        <w:rPr>
          <w:rFonts w:ascii="Arial" w:cs="Arial" w:eastAsia="Arial" w:hAnsi="Arial"/>
          <w:b/>
          <w:bCs/>
          <w:sz w:val="21"/>
          <w:szCs w:val="21"/>
        </w:rPr>
        <w:t xml:space="preserve">A draft</w:t>
      </w:r>
      <w:r>
        <w:rPr>
          <w:rFonts w:ascii="Arial" w:cs="Arial" w:eastAsia="Arial" w:hAnsi="Arial"/>
          <w:sz w:val="21"/>
          <w:szCs w:val="21"/>
        </w:rPr>
        <w:t xml:space="preserve">, in words: its name, view, data, rows, columns, values and filter, with how many rows the preview gives.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yours and opens it in the editor; nothing is shared until you save and share it. </w:t>
      </w:r>
      <w:r>
        <w:rPr>
          <w:rFonts w:ascii="Arial" w:cs="Arial" w:eastAsia="Arial" w:hAnsi="Arial"/>
          <w:b/>
          <w:bCs/>
          <w:sz w:val="21"/>
          <w:szCs w:val="21"/>
        </w:rPr>
        <w:t xml:space="preserve">Try Again</w:t>
      </w:r>
      <w:r>
        <w:rPr>
          <w:rFonts w:ascii="Arial" w:cs="Arial" w:eastAsia="Arial" w:hAnsi="Arial"/>
          <w:sz w:val="21"/>
          <w:szCs w:val="21"/>
        </w:rPr>
        <w:t xml:space="preserve"> asks once more; </w:t>
      </w:r>
      <w:r>
        <w:rPr>
          <w:rFonts w:ascii="Arial" w:cs="Arial" w:eastAsia="Arial" w:hAnsi="Arial"/>
          <w:b/>
          <w:bCs/>
          <w:sz w:val="21"/>
          <w:szCs w:val="21"/>
        </w:rPr>
        <w:t xml:space="preserve">Edit Prompt</w:t>
      </w:r>
      <w:r>
        <w:rPr>
          <w:rFonts w:ascii="Arial" w:cs="Arial" w:eastAsia="Arial" w:hAnsi="Arial"/>
          <w:sz w:val="21"/>
          <w:szCs w:val="21"/>
        </w:rPr>
        <w:t xml:space="preserve"> puts your words back in the box.</w:t>
      </w:r>
    </w:p>
    <w:p>
      <w:pPr>
        <w:pStyle w:val="ListParagraph"/>
        <w:numPr>
          <w:ilvl w:val="0"/>
          <w:numId w:val="3"/>
        </w:numPr>
        <w:spacing w:after="60"/>
      </w:pPr>
      <w:r>
        <w:rPr>
          <w:rFonts w:ascii="Arial" w:cs="Arial" w:eastAsia="Arial" w:hAnsi="Arial"/>
          <w:b/>
          <w:bCs/>
          <w:sz w:val="21"/>
          <w:szCs w:val="21"/>
        </w:rPr>
        <w:t xml:space="preserve">One question first</w:t>
      </w:r>
      <w:r>
        <w:rPr>
          <w:rFonts w:ascii="Arial" w:cs="Arial" w:eastAsia="Arial" w:hAnsi="Arial"/>
          <w:sz w:val="21"/>
          <w:szCs w:val="21"/>
        </w:rPr>
        <w:t xml:space="preserve">, when the prompt has two readings ("which period is last month?"), with the answers as buttons. Answering does not use another prompt.</w:t>
      </w:r>
    </w:p>
    <w:p>
      <w:pPr>
        <w:pStyle w:val="ListParagraph"/>
        <w:numPr>
          <w:ilvl w:val="0"/>
          <w:numId w:val="3"/>
        </w:numPr>
        <w:spacing w:after="60"/>
      </w:pPr>
      <w:r>
        <w:rPr>
          <w:rFonts w:ascii="Arial" w:cs="Arial" w:eastAsia="Arial" w:hAnsi="Arial"/>
          <w:b/>
          <w:bCs/>
          <w:sz w:val="21"/>
          <w:szCs w:val="21"/>
        </w:rPr>
        <w:t xml:space="preserve">No field for this</w:t>
      </w:r>
      <w:r>
        <w:rPr>
          <w:rFonts w:ascii="Arial" w:cs="Arial" w:eastAsia="Arial" w:hAnsi="Arial"/>
          <w:sz w:val="21"/>
          <w:szCs w:val="21"/>
        </w:rPr>
        <w:t xml:space="preserve">, when no dataset holds what you asked for, with the closest prompts the catalogue can answer. The model never makes a field up; ask your platform team to map the data if you need it.</w:t>
      </w:r>
    </w:p>
    <w:p>
      <w:pPr>
        <w:pStyle w:val="ListParagraph"/>
        <w:numPr>
          <w:ilvl w:val="0"/>
          <w:numId w:val="3"/>
        </w:numPr>
        <w:spacing w:after="60"/>
      </w:pPr>
      <w:r>
        <w:rPr>
          <w:rFonts w:ascii="Arial" w:cs="Arial" w:eastAsia="Arial" w:hAnsi="Arial"/>
          <w:sz w:val="21"/>
          <w:szCs w:val="21"/>
        </w:rPr>
        <w:t xml:space="preserve">The line at the top right counts the month's prompts against your plan. Only a draft counts. Your recent prompts sit under the box, with the report each became.</w:t>
      </w:r>
    </w:p>
    <w:p>
      <w:pPr>
        <w:spacing w:after="120"/>
      </w:pPr>
      <w:r>
        <w:rPr>
          <w:rFonts w:ascii="Arial" w:cs="Arial" w:eastAsia="Arial" w:hAnsi="Arial"/>
          <w:sz w:val="21"/>
          <w:szCs w:val="21"/>
        </w:rPr>
        <w:t xml:space="preserve">Prompts and drafts are kept in the workspace for 90 days. Settings → AI Assistant switches AI off for the whole workspace, or allows only one of the providers.</w:t>
      </w:r>
    </w:p>
    <w:p>
      <w:pPr>
        <w:spacing w:after="120"/>
      </w:pPr>
      <w:r>
        <w:rPr>
          <w:rFonts w:ascii="Arial" w:cs="Arial" w:eastAsia="Arial" w:hAnsi="Arial"/>
          <w:b/>
          <w:bCs/>
          <w:sz w:val="21"/>
          <w:szCs w:val="21"/>
        </w:rPr>
        <w:t xml:space="preserve">Your own key.</w:t>
      </w:r>
      <w:r>
        <w:rPr>
          <w:rFonts w:ascii="Arial" w:cs="Arial" w:eastAsia="Arial" w:hAnsi="Arial"/>
          <w:sz w:val="21"/>
          <w:szCs w:val="21"/>
        </w:rPr>
        <w:t xml:space="preserve"> Under Settings → AI Assistant each provider shows whether it runs on the platform's key or on yours.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that provider) takes your API key from the provider's console and the two models to offer; the key is stored encrypted and never shown again, and </w:t>
      </w:r>
      <w:r>
        <w:rPr>
          <w:rFonts w:ascii="Arial" w:cs="Arial" w:eastAsia="Arial" w:hAnsi="Arial"/>
          <w:b/>
          <w:bCs/>
          <w:sz w:val="21"/>
          <w:szCs w:val="21"/>
        </w:rPr>
        <w:t xml:space="preserve">Check Connection</w:t>
      </w:r>
      <w:r>
        <w:rPr>
          <w:rFonts w:ascii="Arial" w:cs="Arial" w:eastAsia="Arial" w:hAnsi="Arial"/>
          <w:sz w:val="21"/>
          <w:szCs w:val="21"/>
        </w:rPr>
        <w:t xml:space="preserve"> proves it works. Your own key wins over the platform's for that provider, and prompts on it are billed to you by the provider and not limited by your plan. </w:t>
      </w:r>
      <w:r>
        <w:rPr>
          <w:rFonts w:ascii="Arial" w:cs="Arial" w:eastAsia="Arial" w:hAnsi="Arial"/>
          <w:b/>
          <w:bCs/>
          <w:sz w:val="21"/>
          <w:szCs w:val="21"/>
        </w:rPr>
        <w:t xml:space="preserve">Use the Platform's Key</w:t>
      </w:r>
      <w:r>
        <w:rPr>
          <w:rFonts w:ascii="Arial" w:cs="Arial" w:eastAsia="Arial" w:hAnsi="Arial"/>
          <w:sz w:val="21"/>
          <w:szCs w:val="21"/>
        </w:rPr>
        <w:t xml:space="preserve"> goes back.</w:t>
      </w:r>
    </w:p>
    <w:p>
      <w:pPr>
        <w:pStyle w:val="Heading3"/>
        <w:spacing w:after="120" w:before="240"/>
      </w:pPr>
      <w:r>
        <w:rPr>
          <w:rFonts w:ascii="Arial" w:cs="Arial" w:eastAsia="Arial" w:hAnsi="Arial"/>
        </w:rPr>
        <w:t xml:space="preserve">The four views</w:t>
      </w:r>
    </w:p>
    <w:p>
      <w:pPr>
        <w:spacing w:after="120"/>
      </w:pPr>
      <w:r>
        <w:rPr>
          <w:rFonts w:ascii="Arial" w:cs="Arial" w:eastAsia="Arial" w:hAnsi="Arial"/>
          <w:sz w:val="21"/>
          <w:szCs w:val="21"/>
        </w:rPr>
        <w:t xml:space="preserve">Any report switches between the views without losing its fields; the switch sits above the result, in the editor and in the viewer. The editor saves the choice; the viewer switches for a look.</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View</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needs</w:t>
            </w:r>
          </w:p>
        </w:tc>
      </w:tr>
      <w:tr>
        <w:tc>
          <w:tcPr>
            <w:tcW w:type="dxa" w:w="2600"/>
            <w:tcMar>
              <w:top w:type="dxa" w:w="60"/>
              <w:left w:type="dxa" w:w="90"/>
              <w:bottom w:type="dxa" w:w="60"/>
              <w:right w:type="dxa" w:w="90"/>
            </w:tcMar>
          </w:tcPr>
          <w:p>
            <w:r>
              <w:rPr>
                <w:rFonts w:ascii="Arial" w:cs="Arial" w:eastAsia="Arial" w:hAnsi="Arial"/>
                <w:sz w:val="19"/>
                <w:szCs w:val="19"/>
              </w:rPr>
              <w:t xml:space="preserve">Grid</w:t>
            </w:r>
          </w:p>
        </w:tc>
        <w:tc>
          <w:tcPr>
            <w:tcW w:type="dxa" w:w="3740"/>
            <w:tcMar>
              <w:top w:type="dxa" w:w="60"/>
              <w:left w:type="dxa" w:w="90"/>
              <w:bottom w:type="dxa" w:w="60"/>
              <w:right w:type="dxa" w:w="90"/>
            </w:tcMar>
          </w:tcPr>
          <w:p>
            <w:r>
              <w:rPr>
                <w:rFonts w:ascii="Arial" w:cs="Arial" w:eastAsia="Arial" w:hAnsi="Arial"/>
                <w:sz w:val="19"/>
                <w:szCs w:val="19"/>
              </w:rPr>
              <w:t xml:space="preserve">One row per record or group, sortable and resizable columns</w:t>
            </w:r>
          </w:p>
        </w:tc>
        <w:tc>
          <w:tcPr>
            <w:tcW w:type="dxa" w:w="3740"/>
            <w:tcMar>
              <w:top w:type="dxa" w:w="60"/>
              <w:left w:type="dxa" w:w="90"/>
              <w:bottom w:type="dxa" w:w="60"/>
              <w:right w:type="dxa" w:w="90"/>
            </w:tcMar>
          </w:tcPr>
          <w:p>
            <w:r>
              <w:rPr>
                <w:rFonts w:ascii="Arial" w:cs="Arial" w:eastAsia="Arial" w:hAnsi="Arial"/>
                <w:sz w:val="19"/>
                <w:szCs w:val="19"/>
              </w:rPr>
              <w:t xml:space="preserve">Anything</w:t>
            </w:r>
          </w:p>
        </w:tc>
      </w:tr>
      <w:tr>
        <w:tc>
          <w:tcPr>
            <w:tcW w:type="dxa" w:w="2600"/>
            <w:tcMar>
              <w:top w:type="dxa" w:w="60"/>
              <w:left w:type="dxa" w:w="90"/>
              <w:bottom w:type="dxa" w:w="60"/>
              <w:right w:type="dxa" w:w="90"/>
            </w:tcMar>
          </w:tcPr>
          <w:p>
            <w:r>
              <w:rPr>
                <w:rFonts w:ascii="Arial" w:cs="Arial" w:eastAsia="Arial" w:hAnsi="Arial"/>
                <w:sz w:val="19"/>
                <w:szCs w:val="19"/>
              </w:rPr>
              <w:t xml:space="preserve">Chart</w:t>
            </w:r>
          </w:p>
        </w:tc>
        <w:tc>
          <w:tcPr>
            <w:tcW w:type="dxa" w:w="3740"/>
            <w:tcMar>
              <w:top w:type="dxa" w:w="60"/>
              <w:left w:type="dxa" w:w="90"/>
              <w:bottom w:type="dxa" w:w="60"/>
              <w:right w:type="dxa" w:w="90"/>
            </w:tcMar>
          </w:tcPr>
          <w:p>
            <w:r>
              <w:rPr>
                <w:rFonts w:ascii="Arial" w:cs="Arial" w:eastAsia="Arial" w:hAnsi="Arial"/>
                <w:sz w:val="19"/>
                <w:szCs w:val="19"/>
              </w:rPr>
              <w:t xml:space="preserve">Bars, lines or area: the first dimension along the bottom, a series per value of the dimension across (else one per measure), the legend to show and hide, Show the Numbers under it. </w:t>
            </w:r>
            <w:r>
              <w:rPr>
                <w:rFonts w:ascii="Arial" w:cs="Arial" w:eastAsia="Arial" w:hAnsi="Arial"/>
                <w:b/>
                <w:bCs/>
                <w:sz w:val="19"/>
                <w:szCs w:val="19"/>
              </w:rPr>
              <w:t xml:space="preserve">Stacked</w:t>
            </w:r>
            <w:r>
              <w:rPr>
                <w:rFonts w:ascii="Arial" w:cs="Arial" w:eastAsia="Arial" w:hAnsi="Arial"/>
                <w:sz w:val="19"/>
                <w:szCs w:val="19"/>
              </w:rPr>
              <w:t xml:space="preserve"> and </w:t>
            </w:r>
            <w:r>
              <w:rPr>
                <w:rFonts w:ascii="Arial" w:cs="Arial" w:eastAsia="Arial" w:hAnsi="Arial"/>
                <w:b/>
                <w:bCs/>
                <w:sz w:val="19"/>
                <w:szCs w:val="19"/>
              </w:rPr>
              <w:t xml:space="preserve">100% Stacked</w:t>
            </w:r>
            <w:r>
              <w:rPr>
                <w:rFonts w:ascii="Arial" w:cs="Arial" w:eastAsia="Arial" w:hAnsi="Arial"/>
                <w:sz w:val="19"/>
                <w:szCs w:val="19"/>
              </w:rPr>
              <w:t xml:space="preserve">: the series on top of each other in one bar per category, as numbers or as shares. </w:t>
            </w:r>
            <w:r>
              <w:rPr>
                <w:rFonts w:ascii="Arial" w:cs="Arial" w:eastAsia="Arial" w:hAnsi="Arial"/>
                <w:b/>
                <w:bCs/>
                <w:sz w:val="19"/>
                <w:szCs w:val="19"/>
              </w:rPr>
              <w:t xml:space="preserve">Combo</w:t>
            </w:r>
            <w:r>
              <w:rPr>
                <w:rFonts w:ascii="Arial" w:cs="Arial" w:eastAsia="Arial" w:hAnsi="Arial"/>
                <w:sz w:val="19"/>
                <w:szCs w:val="19"/>
              </w:rPr>
              <w:t xml:space="preserve">: the first value as bars and the others as lines, a line in another format (such as a rate) read on a scale on the right. </w:t>
            </w:r>
            <w:r>
              <w:rPr>
                <w:rFonts w:ascii="Arial" w:cs="Arial" w:eastAsia="Arial" w:hAnsi="Arial"/>
                <w:b/>
                <w:bCs/>
                <w:sz w:val="19"/>
                <w:szCs w:val="19"/>
              </w:rPr>
              <w:t xml:space="preserve">Pie</w:t>
            </w:r>
            <w:r>
              <w:rPr>
                <w:rFonts w:ascii="Arial" w:cs="Arial" w:eastAsia="Arial" w:hAnsi="Arial"/>
                <w:sz w:val="19"/>
                <w:szCs w:val="19"/>
              </w:rPr>
              <w:t xml:space="preserve">: the first measure by the first dimension as shares, the total in the middle, more than eight slices folded into Other. </w:t>
            </w:r>
            <w:r>
              <w:rPr>
                <w:rFonts w:ascii="Arial" w:cs="Arial" w:eastAsia="Arial" w:hAnsi="Arial"/>
                <w:b/>
                <w:bCs/>
                <w:sz w:val="19"/>
                <w:szCs w:val="19"/>
              </w:rPr>
              <w:t xml:space="preserve">Funnel</w:t>
            </w:r>
            <w:r>
              <w:rPr>
                <w:rFonts w:ascii="Arial" w:cs="Arial" w:eastAsia="Arial" w:hAnsi="Arial"/>
                <w:sz w:val="19"/>
                <w:szCs w:val="19"/>
              </w:rPr>
              <w:t xml:space="preserve">: the rows in the report's order as stages, each with its share of the first and the drop from the one before</w:t>
            </w:r>
          </w:p>
        </w:tc>
        <w:tc>
          <w:tcPr>
            <w:tcW w:type="dxa" w:w="3740"/>
            <w:tcMar>
              <w:top w:type="dxa" w:w="60"/>
              <w:left w:type="dxa" w:w="90"/>
              <w:bottom w:type="dxa" w:w="60"/>
              <w:right w:type="dxa" w:w="90"/>
            </w:tcMar>
          </w:tcPr>
          <w:p>
            <w:r>
              <w:rPr>
                <w:rFonts w:ascii="Arial" w:cs="Arial" w:eastAsia="Arial" w:hAnsi="Arial"/>
                <w:sz w:val="19"/>
                <w:szCs w:val="19"/>
              </w:rPr>
              <w:t xml:space="preserve">A dimension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Hierarchy</w:t>
            </w:r>
          </w:p>
        </w:tc>
        <w:tc>
          <w:tcPr>
            <w:tcW w:type="dxa" w:w="3740"/>
            <w:tcMar>
              <w:top w:type="dxa" w:w="60"/>
              <w:left w:type="dxa" w:w="90"/>
              <w:bottom w:type="dxa" w:w="60"/>
              <w:right w:type="dxa" w:w="90"/>
            </w:tcMar>
          </w:tcPr>
          <w:p>
            <w:r>
              <w:rPr>
                <w:rFonts w:ascii="Arial" w:cs="Arial" w:eastAsia="Arial" w:hAnsi="Arial"/>
                <w:sz w:val="19"/>
                <w:szCs w:val="19"/>
              </w:rPr>
              <w:t xml:space="preserve">The dimensions in their order, each group folding over the next, a subtotal per group, Expand All and Collapse All</w:t>
            </w:r>
          </w:p>
        </w:tc>
        <w:tc>
          <w:tcPr>
            <w:tcW w:type="dxa" w:w="3740"/>
            <w:tcMar>
              <w:top w:type="dxa" w:w="60"/>
              <w:left w:type="dxa" w:w="90"/>
              <w:bottom w:type="dxa" w:w="60"/>
              <w:right w:type="dxa" w:w="90"/>
            </w:tcMar>
          </w:tcPr>
          <w:p>
            <w:r>
              <w:rPr>
                <w:rFonts w:ascii="Arial" w:cs="Arial" w:eastAsia="Arial" w:hAnsi="Arial"/>
                <w:sz w:val="19"/>
                <w:szCs w:val="19"/>
              </w:rPr>
              <w:t xml:space="preserve">Two dimensions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Pivot</w:t>
            </w:r>
          </w:p>
        </w:tc>
        <w:tc>
          <w:tcPr>
            <w:tcW w:type="dxa" w:w="3740"/>
            <w:tcMar>
              <w:top w:type="dxa" w:w="60"/>
              <w:left w:type="dxa" w:w="90"/>
              <w:bottom w:type="dxa" w:w="60"/>
              <w:right w:type="dxa" w:w="90"/>
            </w:tcMar>
          </w:tcPr>
          <w:p>
            <w:r>
              <w:rPr>
                <w:rFonts w:ascii="Arial" w:cs="Arial" w:eastAsia="Arial" w:hAnsi="Arial"/>
                <w:sz w:val="19"/>
                <w:szCs w:val="19"/>
              </w:rPr>
              <w:t xml:space="preserve">The dimension across as columns, one measure in the cells (a select when there are several), a total on both edges</w:t>
            </w:r>
          </w:p>
        </w:tc>
        <w:tc>
          <w:tcPr>
            <w:tcW w:type="dxa" w:w="3740"/>
            <w:tcMar>
              <w:top w:type="dxa" w:w="60"/>
              <w:left w:type="dxa" w:w="90"/>
              <w:bottom w:type="dxa" w:w="60"/>
              <w:right w:type="dxa" w:w="90"/>
            </w:tcMar>
          </w:tcPr>
          <w:p>
            <w:r>
              <w:rPr>
                <w:rFonts w:ascii="Arial" w:cs="Arial" w:eastAsia="Arial" w:hAnsi="Arial"/>
                <w:sz w:val="19"/>
                <w:szCs w:val="19"/>
              </w:rPr>
              <w:t xml:space="preserve">A dimension down, one across, a measure</w:t>
            </w:r>
          </w:p>
        </w:tc>
      </w:tr>
    </w:tbl>
    <w:p>
      <w:pPr>
        <w:spacing w:after="120"/>
      </w:pPr>
    </w:p>
    <w:p>
      <w:pPr>
        <w:spacing w:after="120"/>
      </w:pPr>
      <w:r>
        <w:rPr>
          <w:rFonts w:ascii="Arial" w:cs="Arial" w:eastAsia="Arial" w:hAnsi="Arial"/>
          <w:sz w:val="21"/>
          <w:szCs w:val="21"/>
        </w:rPr>
        <w:t xml:space="preserve">Subtotals and totals come from the engine, so averages and distinct counts are exact, and a report longer than the page still totals everything. A comparison column is not added up into a subtotal.</w:t>
      </w:r>
    </w:p>
    <w:p>
      <w:pPr>
        <w:spacing w:after="120"/>
      </w:pPr>
      <w:r>
        <w:rPr>
          <w:rFonts w:ascii="Arial" w:cs="Arial" w:eastAsia="Arial" w:hAnsi="Arial"/>
          <w:b/>
          <w:bCs/>
          <w:sz w:val="21"/>
          <w:szCs w:val="21"/>
        </w:rPr>
        <w:t xml:space="preserve">Calculated measures.</w:t>
      </w:r>
      <w:r>
        <w:rPr>
          <w:rFonts w:ascii="Arial" w:cs="Arial" w:eastAsia="Arial" w:hAnsi="Arial"/>
          <w:sz w:val="21"/>
          <w:szCs w:val="21"/>
        </w:rPr>
        <w:t xml:space="preserve"> Some measures are made from others: Delivered Rate is Delivered ÷ Sent × 100, Average Order Value is Amount ÷ Orders. They sit among the measures with the one calculation </w:t>
      </w:r>
      <w:r>
        <w:rPr>
          <w:rFonts w:ascii="Arial" w:cs="Arial" w:eastAsia="Arial" w:hAnsi="Arial"/>
          <w:b/>
          <w:bCs/>
          <w:sz w:val="21"/>
          <w:szCs w:val="21"/>
        </w:rPr>
        <w:t xml:space="preserve">Calculated</w:t>
      </w:r>
      <w:r>
        <w:rPr>
          <w:rFonts w:ascii="Arial" w:cs="Arial" w:eastAsia="Arial" w:hAnsi="Arial"/>
          <w:sz w:val="21"/>
          <w:szCs w:val="21"/>
        </w:rPr>
        <w:t xml:space="preserve">, and the engine computes the formula in every view, subtotal and figure, so a rate of a group is the rate of its totals, never an average of rates. A rate with nothing to divide by reads as empty. Your platform team adds them to the platform datasets; a workspace administrator adds them to a mapped dataset under </w:t>
      </w:r>
      <w:r>
        <w:rPr>
          <w:rFonts w:ascii="Arial" w:cs="Arial" w:eastAsia="Arial" w:hAnsi="Arial"/>
          <w:b/>
          <w:bCs/>
          <w:sz w:val="21"/>
          <w:szCs w:val="21"/>
        </w:rPr>
        <w:t xml:space="preserve">Calculated Measures</w:t>
      </w:r>
      <w:r>
        <w:rPr>
          <w:rFonts w:ascii="Arial" w:cs="Arial" w:eastAsia="Arial" w:hAnsi="Arial"/>
          <w:sz w:val="21"/>
          <w:szCs w:val="21"/>
        </w:rPr>
        <w:t xml:space="preserve"> on the mapping page (Report Databases chapter).</w:t>
      </w:r>
    </w:p>
    <w:p>
      <w:pPr>
        <w:pStyle w:val="Heading3"/>
        <w:spacing w:after="120" w:before="240"/>
      </w:pPr>
      <w:r>
        <w:rPr>
          <w:rFonts w:ascii="Arial" w:cs="Arial" w:eastAsia="Arial" w:hAnsi="Arial"/>
        </w:rPr>
        <w:t xml:space="preserve">The viewer</w:t>
      </w:r>
    </w:p>
    <w:p>
      <w:pPr>
        <w:spacing w:after="120"/>
      </w:pPr>
      <w:r>
        <w:rPr>
          <w:rFonts w:ascii="Arial" w:cs="Arial" w:eastAsia="Arial" w:hAnsi="Arial"/>
          <w:sz w:val="21"/>
          <w:szCs w:val="21"/>
        </w:rPr>
        <w:t xml:space="preserve">Opening a report runs it and shows the saved view. Above the rows: the view switch; under the title: what the run says (rows, time, freshness, version) and, once scheduled, the schedule line. The buttons: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Button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Folder</w:t>
            </w:r>
          </w:p>
        </w:tc>
        <w:tc>
          <w:tcPr>
            <w:tcW w:type="dxa" w:w="7480"/>
            <w:tcMar>
              <w:top w:type="dxa" w:w="60"/>
              <w:left w:type="dxa" w:w="90"/>
              <w:bottom w:type="dxa" w:w="60"/>
              <w:right w:type="dxa" w:w="90"/>
            </w:tcMar>
          </w:tcPr>
          <w:p>
            <w:r>
              <w:rPr>
                <w:rFonts w:ascii="Arial" w:cs="Arial" w:eastAsia="Arial" w:hAnsi="Arial"/>
                <w:sz w:val="19"/>
                <w:szCs w:val="19"/>
              </w:rPr>
              <w:t xml:space="preserve">Files the report in a folder, or in a new one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saved version with who, when and the note. </w:t>
            </w:r>
            <w:r>
              <w:rPr>
                <w:rFonts w:ascii="Arial" w:cs="Arial" w:eastAsia="Arial" w:hAnsi="Arial"/>
                <w:b/>
                <w:bCs/>
                <w:sz w:val="19"/>
                <w:szCs w:val="19"/>
              </w:rPr>
              <w:t xml:space="preserve">Open</w:t>
            </w:r>
            <w:r>
              <w:rPr>
                <w:rFonts w:ascii="Arial" w:cs="Arial" w:eastAsia="Arial" w:hAnsi="Arial"/>
                <w:sz w:val="19"/>
                <w:szCs w:val="19"/>
              </w:rPr>
              <w:t xml:space="preserve"> shows one as it was, read-only, with Back to Current. </w:t>
            </w:r>
            <w:r>
              <w:rPr>
                <w:rFonts w:ascii="Arial" w:cs="Arial" w:eastAsia="Arial" w:hAnsi="Arial"/>
                <w:b/>
                <w:bCs/>
                <w:sz w:val="19"/>
                <w:szCs w:val="19"/>
              </w:rPr>
              <w:t xml:space="preserve">Restore</w:t>
            </w:r>
            <w:r>
              <w:rPr>
                <w:rFonts w:ascii="Arial" w:cs="Arial" w:eastAsia="Arial" w:hAnsi="Arial"/>
                <w:sz w:val="19"/>
                <w:szCs w:val="19"/>
              </w:rPr>
              <w:t xml:space="preserve"> makes it the current version again, as a new version; nothing is lost.</w:t>
            </w:r>
          </w:p>
        </w:tc>
      </w:tr>
      <w:tr>
        <w:tc>
          <w:tcPr>
            <w:tcW w:type="dxa" w:w="2600"/>
            <w:tcMar>
              <w:top w:type="dxa" w:w="60"/>
              <w:left w:type="dxa" w:w="90"/>
              <w:bottom w:type="dxa" w:w="60"/>
              <w:right w:type="dxa" w:w="90"/>
            </w:tcMar>
          </w:tcPr>
          <w:p>
            <w:r>
              <w:rPr>
                <w:rFonts w:ascii="Arial" w:cs="Arial" w:eastAsia="Arial" w:hAnsi="Arial"/>
                <w:sz w:val="19"/>
                <w:szCs w:val="19"/>
              </w:rPr>
              <w:t xml:space="preserve">Schedule</w:t>
            </w:r>
          </w:p>
        </w:tc>
        <w:tc>
          <w:tcPr>
            <w:tcW w:type="dxa" w:w="7480"/>
            <w:tcMar>
              <w:top w:type="dxa" w:w="60"/>
              <w:left w:type="dxa" w:w="90"/>
              <w:bottom w:type="dxa" w:w="60"/>
              <w:right w:type="dxa" w:w="90"/>
            </w:tcMar>
          </w:tcPr>
          <w:p>
            <w:r>
              <w:rPr>
                <w:rFonts w:ascii="Arial" w:cs="Arial" w:eastAsia="Arial" w:hAnsi="Arial"/>
                <w:sz w:val="19"/>
                <w:szCs w:val="19"/>
              </w:rPr>
              <w:t xml:space="preserve">Emails the report on a schedule (below).</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7480"/>
            <w:tcMar>
              <w:top w:type="dxa" w:w="60"/>
              <w:left w:type="dxa" w:w="90"/>
              <w:bottom w:type="dxa" w:w="60"/>
              <w:right w:type="dxa" w:w="90"/>
            </w:tcMar>
          </w:tcPr>
          <w:p>
            <w:r>
              <w:rPr>
                <w:rFonts w:ascii="Arial" w:cs="Arial" w:eastAsia="Arial" w:hAnsi="Arial"/>
                <w:sz w:val="19"/>
                <w:szCs w:val="19"/>
              </w:rPr>
              <w:t xml:space="preserve">The editor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Export CSV, Export Excel, Export PDF</w:t>
            </w:r>
          </w:p>
        </w:tc>
        <w:tc>
          <w:tcPr>
            <w:tcW w:type="dxa" w:w="7480"/>
            <w:tcMar>
              <w:top w:type="dxa" w:w="60"/>
              <w:left w:type="dxa" w:w="90"/>
              <w:bottom w:type="dxa" w:w="60"/>
              <w:right w:type="dxa" w:w="90"/>
            </w:tcMar>
          </w:tcPr>
          <w:p>
            <w:r>
              <w:rPr>
                <w:rFonts w:ascii="Arial" w:cs="Arial" w:eastAsia="Arial" w:hAnsi="Arial"/>
                <w:sz w:val="19"/>
                <w:szCs w:val="19"/>
              </w:rPr>
              <w:t xml:space="preserve">The report as a file: CSV the rows; Excel the view with its totals first and the rows after, with number formats; PDF the view styled for paper.</w:t>
            </w: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7480"/>
            <w:tcMar>
              <w:top w:type="dxa" w:w="60"/>
              <w:left w:type="dxa" w:w="90"/>
              <w:bottom w:type="dxa" w:w="60"/>
              <w:right w:type="dxa" w:w="90"/>
            </w:tcMar>
          </w:tcPr>
          <w:p>
            <w:r>
              <w:rPr>
                <w:rFonts w:ascii="Arial" w:cs="Arial" w:eastAsia="Arial" w:hAnsi="Arial"/>
                <w:sz w:val="19"/>
                <w:szCs w:val="19"/>
              </w:rPr>
              <w:t xml:space="preserve">Removes the report and its versions (owner or administrator).</w:t>
            </w:r>
          </w:p>
        </w:tc>
      </w:tr>
    </w:tbl>
    <w:p>
      <w:pPr>
        <w:spacing w:after="120"/>
      </w:pPr>
    </w:p>
    <w:p>
      <w:pPr>
        <w:pStyle w:val="Heading2"/>
        <w:spacing w:after="120" w:before="240"/>
      </w:pPr>
      <w:r>
        <w:rPr>
          <w:rFonts w:ascii="Arial" w:cs="Arial" w:eastAsia="Arial" w:hAnsi="Arial"/>
        </w:rPr>
        <w:t xml:space="preserve">Dashboards</w:t>
      </w:r>
    </w:p>
    <w:p>
      <w:pPr>
        <w:spacing w:after="120"/>
      </w:pPr>
      <w:r>
        <w:rPr>
          <w:rFonts w:ascii="Arial" w:cs="Arial" w:eastAsia="Arial" w:hAnsi="Arial"/>
          <w:sz w:val="21"/>
          <w:szCs w:val="21"/>
        </w:rPr>
        <w:t xml:space="preserve">A dashboard is a page of tiles, each tile a saved report in one of its views or one of its figures, on </w:t>
      </w:r>
      <w:r>
        <w:rPr>
          <w:rFonts w:ascii="Arial" w:cs="Arial" w:eastAsia="Arial" w:hAnsi="Arial"/>
          <w:b/>
          <w:bCs/>
          <w:sz w:val="21"/>
          <w:szCs w:val="21"/>
        </w:rPr>
        <w:t xml:space="preserve">one period</w:t>
      </w:r>
      <w:r>
        <w:rPr>
          <w:rFonts w:ascii="Arial" w:cs="Arial" w:eastAsia="Arial" w:hAnsi="Arial"/>
          <w:sz w:val="21"/>
          <w:szCs w:val="21"/>
        </w:rPr>
        <w:t xml:space="preserve"> that applies to every tile.</w:t>
      </w:r>
    </w:p>
    <w:p>
      <w:pPr>
        <w:pStyle w:val="ListParagraph"/>
        <w:numPr>
          <w:ilvl w:val="0"/>
          <w:numId w:val="2"/>
        </w:numPr>
        <w:spacing w:after="60"/>
      </w:pPr>
      <w:r>
        <w:rPr>
          <w:rFonts w:ascii="Arial" w:cs="Arial" w:eastAsia="Arial" w:hAnsi="Arial"/>
          <w:b/>
          <w:bCs/>
          <w:sz w:val="21"/>
          <w:szCs w:val="21"/>
        </w:rPr>
        <w:t xml:space="preserve">Insights → Dashboards</w:t>
      </w:r>
      <w:r>
        <w:rPr>
          <w:rFonts w:ascii="Arial" w:cs="Arial" w:eastAsia="Arial" w:hAnsi="Arial"/>
          <w:sz w:val="21"/>
          <w:szCs w:val="21"/>
        </w:rPr>
        <w:t xml:space="preserve"> lists them, favourites first, with their tiles, owner and sharing.</w:t>
      </w:r>
    </w:p>
    <w:p>
      <w:pPr>
        <w:pStyle w:val="ListParagraph"/>
        <w:numPr>
          <w:ilvl w:val="0"/>
          <w:numId w:val="2"/>
        </w:numPr>
        <w:spacing w:after="60"/>
      </w:pPr>
      <w:r>
        <w:rPr>
          <w:rFonts w:ascii="Arial" w:cs="Arial" w:eastAsia="Arial" w:hAnsi="Arial"/>
          <w:b/>
          <w:bCs/>
          <w:sz w:val="21"/>
          <w:szCs w:val="21"/>
        </w:rPr>
        <w:t xml:space="preserve">New Dashboard</w:t>
      </w:r>
      <w:r>
        <w:rPr>
          <w:rFonts w:ascii="Arial" w:cs="Arial" w:eastAsia="Arial" w:hAnsi="Arial"/>
          <w:sz w:val="21"/>
          <w:szCs w:val="21"/>
        </w:rPr>
        <w:t xml:space="preserve"> opens an empty one in the editor. Name it, choose who can open it (only you, or the workspace), and </w:t>
      </w:r>
      <w:r>
        <w:rPr>
          <w:rFonts w:ascii="Arial" w:cs="Arial" w:eastAsia="Arial" w:hAnsi="Arial"/>
          <w:b/>
          <w:bCs/>
          <w:sz w:val="21"/>
          <w:szCs w:val="21"/>
        </w:rPr>
        <w:t xml:space="preserve">Add Tile</w:t>
      </w:r>
      <w:r>
        <w:rPr>
          <w:rFonts w:ascii="Arial" w:cs="Arial" w:eastAsia="Arial" w:hAnsi="Arial"/>
          <w:sz w:val="21"/>
          <w:szCs w:val="21"/>
        </w:rPr>
        <w:t xml:space="preserve">: pick a report, then how to show it, one of its views or </w:t>
      </w:r>
      <w:r>
        <w:rPr>
          <w:rFonts w:ascii="Arial" w:cs="Arial" w:eastAsia="Arial" w:hAnsi="Arial"/>
          <w:b/>
          <w:bCs/>
          <w:sz w:val="21"/>
          <w:szCs w:val="21"/>
        </w:rPr>
        <w:t xml:space="preserve">one figure</w:t>
      </w:r>
      <w:r>
        <w:rPr>
          <w:rFonts w:ascii="Arial" w:cs="Arial" w:eastAsia="Arial" w:hAnsi="Arial"/>
          <w:sz w:val="21"/>
          <w:szCs w:val="21"/>
        </w:rPr>
        <w:t xml:space="preserve">, a measure totalled over the period. Each new tile goes into the last row with room, else a new row.</w:t>
      </w:r>
    </w:p>
    <w:p>
      <w:pPr>
        <w:pStyle w:val="ListParagraph"/>
        <w:numPr>
          <w:ilvl w:val="0"/>
          <w:numId w:val="2"/>
        </w:numPr>
        <w:spacing w:after="60"/>
      </w:pPr>
      <w:r>
        <w:rPr>
          <w:rFonts w:ascii="Arial" w:cs="Arial" w:eastAsia="Arial" w:hAnsi="Arial"/>
          <w:sz w:val="21"/>
          <w:szCs w:val="21"/>
        </w:rPr>
        <w:t xml:space="preserve">A dashboard is </w:t>
      </w:r>
      <w:r>
        <w:rPr>
          <w:rFonts w:ascii="Arial" w:cs="Arial" w:eastAsia="Arial" w:hAnsi="Arial"/>
          <w:b/>
          <w:bCs/>
          <w:sz w:val="21"/>
          <w:szCs w:val="21"/>
        </w:rPr>
        <w:t xml:space="preserve">rows of tiles</w:t>
      </w:r>
      <w:r>
        <w:rPr>
          <w:rFonts w:ascii="Arial" w:cs="Arial" w:eastAsia="Arial" w:hAnsi="Arial"/>
          <w:sz w:val="21"/>
          <w:szCs w:val="21"/>
        </w:rPr>
        <w:t xml:space="preserve">: one to four across of equal width, or wide and narrow. The row bar sets the width and moves or removes the row; a tile's controls move it left or right, rename it or remove it. Nothing overlaps or leaves a gap. </w:t>
      </w:r>
      <w:r>
        <w:rPr>
          <w:rFonts w:ascii="Arial" w:cs="Arial" w:eastAsia="Arial" w:hAnsi="Arial"/>
          <w:b/>
          <w:bCs/>
          <w:sz w:val="21"/>
          <w:szCs w:val="21"/>
        </w:rPr>
        <w:t xml:space="preserve">Done</w:t>
      </w:r>
      <w:r>
        <w:rPr>
          <w:rFonts w:ascii="Arial" w:cs="Arial" w:eastAsia="Arial" w:hAnsi="Arial"/>
          <w:sz w:val="21"/>
          <w:szCs w:val="21"/>
        </w:rPr>
        <w:t xml:space="preserve"> saves the layout as a version.</w:t>
      </w:r>
    </w:p>
    <w:p>
      <w:pPr>
        <w:pStyle w:val="ListParagraph"/>
        <w:numPr>
          <w:ilvl w:val="0"/>
          <w:numId w:val="2"/>
        </w:numPr>
        <w:spacing w:after="60"/>
      </w:pPr>
      <w:r>
        <w:rPr>
          <w:rFonts w:ascii="Arial" w:cs="Arial" w:eastAsia="Arial" w:hAnsi="Arial"/>
          <w:b/>
          <w:bCs/>
          <w:sz w:val="21"/>
          <w:szCs w:val="21"/>
        </w:rPr>
        <w:t xml:space="preserve">The period</w:t>
      </w:r>
      <w:r>
        <w:rPr>
          <w:rFonts w:ascii="Arial" w:cs="Arial" w:eastAsia="Arial" w:hAnsi="Arial"/>
          <w:sz w:val="21"/>
          <w:szCs w:val="21"/>
        </w:rPr>
        <w:t xml:space="preserve">: 7 Days, 30 Days, This Month, Quarter, or Custom dates, in the workspace's time zone, applied to every tile through its dataset's date. A report with its own date filter keeps it and the tile says </w:t>
      </w:r>
      <w:r>
        <w:rPr>
          <w:rFonts w:ascii="Arial" w:cs="Arial" w:eastAsia="Arial" w:hAnsi="Arial"/>
          <w:b/>
          <w:bCs/>
          <w:sz w:val="21"/>
          <w:szCs w:val="21"/>
        </w:rPr>
        <w:t xml:space="preserve">Own dates</w:t>
      </w:r>
      <w:r>
        <w:rPr>
          <w:rFonts w:ascii="Arial" w:cs="Arial" w:eastAsia="Arial" w:hAnsi="Arial"/>
          <w:sz w:val="21"/>
          <w:szCs w:val="21"/>
        </w:rPr>
        <w:t xml:space="preserve">. </w:t>
      </w:r>
      <w:r>
        <w:rPr>
          <w:rFonts w:ascii="Arial" w:cs="Arial" w:eastAsia="Arial" w:hAnsi="Arial"/>
          <w:b/>
          <w:bCs/>
          <w:sz w:val="21"/>
          <w:szCs w:val="21"/>
        </w:rPr>
        <w:t xml:space="preserve">Compare With Previous Period</w:t>
      </w:r>
      <w:r>
        <w:rPr>
          <w:rFonts w:ascii="Arial" w:cs="Arial" w:eastAsia="Arial" w:hAnsi="Arial"/>
          <w:sz w:val="21"/>
          <w:szCs w:val="21"/>
        </w:rPr>
        <w:t xml:space="preserve"> adds the change to every figure.</w:t>
      </w:r>
    </w:p>
    <w:p>
      <w:pPr>
        <w:pStyle w:val="ListParagraph"/>
        <w:numPr>
          <w:ilvl w:val="0"/>
          <w:numId w:val="2"/>
        </w:numPr>
        <w:spacing w:after="60"/>
      </w:pPr>
      <w:r>
        <w:rPr>
          <w:rFonts w:ascii="Arial" w:cs="Arial" w:eastAsia="Arial" w:hAnsi="Arial"/>
          <w:b/>
          <w:bCs/>
          <w:sz w:val="21"/>
          <w:szCs w:val="21"/>
        </w:rPr>
        <w:t xml:space="preserve">Slicers</w:t>
      </w:r>
      <w:r>
        <w:rPr>
          <w:rFonts w:ascii="Arial" w:cs="Arial" w:eastAsia="Arial" w:hAnsi="Arial"/>
          <w:sz w:val="21"/>
          <w:szCs w:val="21"/>
        </w:rPr>
        <w:t xml:space="preserve">: in the editor, </w:t>
      </w:r>
      <w:r>
        <w:rPr>
          <w:rFonts w:ascii="Arial" w:cs="Arial" w:eastAsia="Arial" w:hAnsi="Arial"/>
          <w:b/>
          <w:bCs/>
          <w:sz w:val="21"/>
          <w:szCs w:val="21"/>
        </w:rPr>
        <w:t xml:space="preserve">Add Slicer</w:t>
      </w:r>
      <w:r>
        <w:rPr>
          <w:rFonts w:ascii="Arial" w:cs="Arial" w:eastAsia="Arial" w:hAnsi="Arial"/>
          <w:sz w:val="21"/>
          <w:szCs w:val="21"/>
        </w:rPr>
        <w:t xml:space="preserve"> picks a dimension the tiles' datasets share (Channel, Store, Campaign…), up to six. Viewing, each slicer is a chip under the period; open it, tick values and </w:t>
      </w:r>
      <w:r>
        <w:rPr>
          <w:rFonts w:ascii="Arial" w:cs="Arial" w:eastAsia="Arial" w:hAnsi="Arial"/>
          <w:b/>
          <w:bCs/>
          <w:sz w:val="21"/>
          <w:szCs w:val="21"/>
        </w:rPr>
        <w:t xml:space="preserve">Apply</w:t>
      </w:r>
      <w:r>
        <w:rPr>
          <w:rFonts w:ascii="Arial" w:cs="Arial" w:eastAsia="Arial" w:hAnsi="Arial"/>
          <w:sz w:val="21"/>
          <w:szCs w:val="21"/>
        </w:rPr>
        <w:t xml:space="preserve">, and every tile whose data has that field runs narrowed to them.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it. </w:t>
      </w: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pStyle w:val="ListParagraph"/>
        <w:numPr>
          <w:ilvl w:val="0"/>
          <w:numId w:val="2"/>
        </w:numPr>
        <w:spacing w:after="60"/>
      </w:pPr>
      <w:r>
        <w:rPr>
          <w:rFonts w:ascii="Arial" w:cs="Arial" w:eastAsia="Arial" w:hAnsi="Arial"/>
          <w:b/>
          <w:bCs/>
          <w:sz w:val="21"/>
          <w:szCs w:val="21"/>
        </w:rPr>
        <w:t xml:space="preserve">Cross-filtering</w:t>
      </w:r>
      <w:r>
        <w:rPr>
          <w:rFonts w:ascii="Arial" w:cs="Arial" w:eastAsia="Arial" w:hAnsi="Arial"/>
          <w:sz w:val="21"/>
          <w:szCs w:val="21"/>
        </w:rPr>
        <w:t xml:space="preserve">: click a bar, a slice of a pie, a stage of a funnel or a cell in a grid tile, and the other tiles narrow to that value. When the field is not one of the dashboard's slicers, a chip appears for it with a cross to take it off. Clicking the same value again clears it.</w:t>
      </w:r>
    </w:p>
    <w:p>
      <w:pPr>
        <w:pStyle w:val="ListParagraph"/>
        <w:numPr>
          <w:ilvl w:val="0"/>
          <w:numId w:val="2"/>
        </w:numPr>
        <w:spacing w:after="60"/>
      </w:pPr>
      <w:r>
        <w:rPr>
          <w:rFonts w:ascii="Arial" w:cs="Arial" w:eastAsia="Arial" w:hAnsi="Arial"/>
          <w:sz w:val="21"/>
          <w:szCs w:val="21"/>
        </w:rPr>
        <w:t xml:space="preserve">Viewing a dashboard, you can switch the period, the comparison and the slicers for a look without saving; nothing of a selection is saved, and a PDF or a scheduled delivery is the dashboard as saved.</w:t>
      </w:r>
    </w:p>
    <w:p>
      <w:pPr>
        <w:pStyle w:val="ListParagraph"/>
        <w:numPr>
          <w:ilvl w:val="0"/>
          <w:numId w:val="2"/>
        </w:numPr>
        <w:spacing w:after="60"/>
      </w:pPr>
      <w:r>
        <w:rPr>
          <w:rFonts w:ascii="Arial" w:cs="Arial" w:eastAsia="Arial" w:hAnsi="Arial"/>
          <w:b/>
          <w:bCs/>
          <w:sz w:val="21"/>
          <w:szCs w:val="21"/>
        </w:rPr>
        <w:t xml:space="preserve">Export PDF</w:t>
      </w:r>
      <w:r>
        <w:rPr>
          <w:rFonts w:ascii="Arial" w:cs="Arial" w:eastAsia="Arial" w:hAnsi="Arial"/>
          <w:sz w:val="21"/>
          <w:szCs w:val="21"/>
        </w:rPr>
        <w:t xml:space="preserve"> gives the dashboard with its tiles on its saved period; </w:t>
      </w:r>
      <w:r>
        <w:rPr>
          <w:rFonts w:ascii="Arial" w:cs="Arial" w:eastAsia="Arial" w:hAnsi="Arial"/>
          <w:b/>
          <w:bCs/>
          <w:sz w:val="21"/>
          <w:szCs w:val="21"/>
        </w:rPr>
        <w:t xml:space="preserve">Schedule</w:t>
      </w:r>
      <w:r>
        <w:rPr>
          <w:rFonts w:ascii="Arial" w:cs="Arial" w:eastAsia="Arial" w:hAnsi="Arial"/>
          <w:sz w:val="21"/>
          <w:szCs w:val="21"/>
        </w:rPr>
        <w:t xml:space="preserve"> emails it as PDF.</w:t>
      </w:r>
    </w:p>
    <w:p>
      <w:pPr>
        <w:pStyle w:val="Heading2"/>
        <w:spacing w:after="120" w:before="240"/>
      </w:pPr>
      <w:r>
        <w:rPr>
          <w:rFonts w:ascii="Arial" w:cs="Arial" w:eastAsia="Arial" w:hAnsi="Arial"/>
        </w:rPr>
        <w:t xml:space="preserve">Scheduled delivery</w:t>
      </w:r>
    </w:p>
    <w:p>
      <w:pPr>
        <w:spacing w:after="120"/>
      </w:pPr>
      <w:r>
        <w:rPr>
          <w:rFonts w:ascii="Arial" w:cs="Arial" w:eastAsia="Arial" w:hAnsi="Arial"/>
          <w:sz w:val="21"/>
          <w:szCs w:val="21"/>
        </w:rPr>
        <w:t xml:space="preserve">Press </w:t>
      </w:r>
      <w:r>
        <w:rPr>
          <w:rFonts w:ascii="Arial" w:cs="Arial" w:eastAsia="Arial" w:hAnsi="Arial"/>
          <w:b/>
          <w:bCs/>
          <w:sz w:val="21"/>
          <w:szCs w:val="21"/>
        </w:rPr>
        <w:t xml:space="preserve">Schedule</w:t>
      </w:r>
      <w:r>
        <w:rPr>
          <w:rFonts w:ascii="Arial" w:cs="Arial" w:eastAsia="Arial" w:hAnsi="Arial"/>
          <w:sz w:val="21"/>
          <w:szCs w:val="21"/>
        </w:rPr>
        <w:t xml:space="preserve"> on a report or a dashboard:</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Every</w:t>
            </w:r>
          </w:p>
        </w:tc>
        <w:tc>
          <w:tcPr>
            <w:tcW w:type="dxa" w:w="7480"/>
            <w:tcMar>
              <w:top w:type="dxa" w:w="60"/>
              <w:left w:type="dxa" w:w="90"/>
              <w:bottom w:type="dxa" w:w="60"/>
              <w:right w:type="dxa" w:w="90"/>
            </w:tcMar>
          </w:tcPr>
          <w:p>
            <w:r>
              <w:rPr>
                <w:rFonts w:ascii="Arial" w:cs="Arial" w:eastAsia="Arial" w:hAnsi="Arial"/>
                <w:sz w:val="19"/>
                <w:szCs w:val="19"/>
              </w:rPr>
              <w:t xml:space="preserve">Day, Weekday, Week (on a day) or Month (on a day of the month, 1 to 28).</w:t>
            </w:r>
          </w:p>
        </w:tc>
      </w:tr>
      <w:tr>
        <w:tc>
          <w:tcPr>
            <w:tcW w:type="dxa" w:w="2600"/>
            <w:tcMar>
              <w:top w:type="dxa" w:w="60"/>
              <w:left w:type="dxa" w:w="90"/>
              <w:bottom w:type="dxa" w:w="60"/>
              <w:right w:type="dxa" w:w="90"/>
            </w:tcMar>
          </w:tcPr>
          <w:p>
            <w:r>
              <w:rPr>
                <w:rFonts w:ascii="Arial" w:cs="Arial" w:eastAsia="Arial" w:hAnsi="Arial"/>
                <w:sz w:val="19"/>
                <w:szCs w:val="19"/>
              </w:rPr>
              <w:t xml:space="preserve">At</w:t>
            </w:r>
          </w:p>
        </w:tc>
        <w:tc>
          <w:tcPr>
            <w:tcW w:type="dxa" w:w="7480"/>
            <w:tcMar>
              <w:top w:type="dxa" w:w="60"/>
              <w:left w:type="dxa" w:w="90"/>
              <w:bottom w:type="dxa" w:w="60"/>
              <w:right w:type="dxa" w:w="90"/>
            </w:tcMar>
          </w:tcPr>
          <w:p>
            <w:r>
              <w:rPr>
                <w:rFonts w:ascii="Arial" w:cs="Arial" w:eastAsia="Arial" w:hAnsi="Arial"/>
                <w:sz w:val="19"/>
                <w:szCs w:val="19"/>
              </w:rPr>
              <w:t xml:space="preserve">The time,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Send as</w:t>
            </w:r>
          </w:p>
        </w:tc>
        <w:tc>
          <w:tcPr>
            <w:tcW w:type="dxa" w:w="7480"/>
            <w:tcMar>
              <w:top w:type="dxa" w:w="60"/>
              <w:left w:type="dxa" w:w="90"/>
              <w:bottom w:type="dxa" w:w="60"/>
              <w:right w:type="dxa" w:w="90"/>
            </w:tcMar>
          </w:tcPr>
          <w:p>
            <w:r>
              <w:rPr>
                <w:rFonts w:ascii="Arial" w:cs="Arial" w:eastAsia="Arial" w:hAnsi="Arial"/>
                <w:sz w:val="19"/>
                <w:szCs w:val="19"/>
              </w:rPr>
              <w:t xml:space="preserve">Excel, CSV or PDF for a report; a dashboard goes as PDF.</w:t>
            </w:r>
          </w:p>
        </w:tc>
      </w:tr>
      <w:tr>
        <w:tc>
          <w:tcPr>
            <w:tcW w:type="dxa" w:w="2600"/>
            <w:tcMar>
              <w:top w:type="dxa" w:w="60"/>
              <w:left w:type="dxa" w:w="90"/>
              <w:bottom w:type="dxa" w:w="60"/>
              <w:right w:type="dxa" w:w="90"/>
            </w:tcMar>
          </w:tcPr>
          <w:p>
            <w:r>
              <w:rPr>
                <w:rFonts w:ascii="Arial" w:cs="Arial" w:eastAsia="Arial" w:hAnsi="Arial"/>
                <w:sz w:val="19"/>
                <w:szCs w:val="19"/>
              </w:rPr>
              <w:t xml:space="preserve">To</w:t>
            </w:r>
          </w:p>
        </w:tc>
        <w:tc>
          <w:tcPr>
            <w:tcW w:type="dxa" w:w="7480"/>
            <w:tcMar>
              <w:top w:type="dxa" w:w="60"/>
              <w:left w:type="dxa" w:w="90"/>
              <w:bottom w:type="dxa" w:w="60"/>
              <w:right w:type="dxa" w:w="90"/>
            </w:tcMar>
          </w:tcPr>
          <w:p>
            <w:r>
              <w:rPr>
                <w:rFonts w:ascii="Arial" w:cs="Arial" w:eastAsia="Arial" w:hAnsi="Arial"/>
                <w:sz w:val="19"/>
                <w:szCs w:val="19"/>
              </w:rPr>
              <w:t xml:space="preserve">Up to twenty addresses; Enter, a comma or a space adds one.</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7480"/>
            <w:tcMar>
              <w:top w:type="dxa" w:w="60"/>
              <w:left w:type="dxa" w:w="90"/>
              <w:bottom w:type="dxa" w:w="60"/>
              <w:right w:type="dxa" w:w="90"/>
            </w:tcMar>
          </w:tcPr>
          <w:p>
            <w:r>
              <w:rPr>
                <w:rFonts w:ascii="Arial" w:cs="Arial" w:eastAsia="Arial" w:hAnsi="Arial"/>
                <w:sz w:val="19"/>
                <w:szCs w:val="19"/>
              </w:rPr>
              <w:t xml:space="preserve">Optional. </w:t>
            </w:r>
            <w:r>
              <w:rPr>
                <w:rFonts w:ascii="Consolas" w:cs="Consolas" w:eastAsia="Consolas" w:hAnsi="Consolas"/>
                <w:sz w:val="19"/>
                <w:szCs w:val="19"/>
              </w:rPr>
              <w:t xml:space="preserve">{date}</w:t>
            </w:r>
            <w:r>
              <w:rPr>
                <w:rFonts w:ascii="Arial" w:cs="Arial" w:eastAsia="Arial" w:hAnsi="Arial"/>
                <w:sz w:val="19"/>
                <w:szCs w:val="19"/>
              </w:rPr>
              <w:t xml:space="preserve"> becomes the sending date. Empty: the report's name and the date.</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7480"/>
            <w:tcMar>
              <w:top w:type="dxa" w:w="60"/>
              <w:left w:type="dxa" w:w="90"/>
              <w:bottom w:type="dxa" w:w="60"/>
              <w:right w:type="dxa" w:w="90"/>
            </w:tcMar>
          </w:tcPr>
          <w:p>
            <w:r>
              <w:rPr>
                <w:rFonts w:ascii="Arial" w:cs="Arial" w:eastAsia="Arial" w:hAnsi="Arial"/>
                <w:sz w:val="19"/>
                <w:szCs w:val="19"/>
              </w:rPr>
              <w:t xml:space="preserve">Optional, at the top of the email.</w:t>
            </w:r>
          </w:p>
        </w:tc>
      </w:tr>
    </w:tbl>
    <w:p>
      <w:pPr>
        <w:spacing w:after="120"/>
      </w:pPr>
    </w:p>
    <w:p>
      <w:pPr>
        <w:spacing w:after="120"/>
      </w:pPr>
      <w:r>
        <w:rPr>
          <w:rFonts w:ascii="Arial" w:cs="Arial" w:eastAsia="Arial" w:hAnsi="Arial"/>
          <w:sz w:val="21"/>
          <w:szCs w:val="21"/>
        </w:rPr>
        <w:t xml:space="preserve">The email goes out through the workspace's own mail server (Settings → Email Server; a workspace without one cannot schedule), built at the moment of sending with the rights and masking of whoever scheduled it, the file attached. Under the title the schedule line shows what, when, to how many, the last sending and the next, with </w:t>
      </w:r>
      <w:r>
        <w:rPr>
          <w:rFonts w:ascii="Arial" w:cs="Arial" w:eastAsia="Arial" w:hAnsi="Arial"/>
          <w:b/>
          <w:bCs/>
          <w:sz w:val="21"/>
          <w:szCs w:val="21"/>
        </w:rPr>
        <w:t xml:space="preserve">Change</w:t>
      </w:r>
      <w:r>
        <w:rPr>
          <w:rFonts w:ascii="Arial" w:cs="Arial" w:eastAsia="Arial" w:hAnsi="Arial"/>
          <w:sz w:val="21"/>
          <w:szCs w:val="21"/>
        </w:rPr>
        <w:t xml:space="preserve"> and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Send a Test Now</w:t>
      </w:r>
      <w:r>
        <w:rPr>
          <w:rFonts w:ascii="Arial" w:cs="Arial" w:eastAsia="Arial" w:hAnsi="Arial"/>
          <w:sz w:val="21"/>
          <w:szCs w:val="21"/>
        </w:rPr>
        <w:t xml:space="preserve">, on a saved schedule, sends the email to you at once. </w:t>
      </w:r>
      <w:r>
        <w:rPr>
          <w:rFonts w:ascii="Arial" w:cs="Arial" w:eastAsia="Arial" w:hAnsi="Arial"/>
          <w:b/>
          <w:bCs/>
          <w:sz w:val="21"/>
          <w:szCs w:val="21"/>
        </w:rPr>
        <w:t xml:space="preserve">Insights → Scheduled</w:t>
      </w:r>
      <w:r>
        <w:rPr>
          <w:rFonts w:ascii="Arial" w:cs="Arial" w:eastAsia="Arial" w:hAnsi="Arial"/>
          <w:sz w:val="21"/>
          <w:szCs w:val="21"/>
        </w:rPr>
        <w:t xml:space="preserve"> lists every schedule you may see, with Pause, Resume and Delete. Three failures in a row pause a schedule; Resume starts it again.</w:t>
      </w:r>
    </w:p>
    <w:p>
      <w:pPr>
        <w:pStyle w:val="Heading2"/>
        <w:spacing w:after="120" w:before="240"/>
      </w:pPr>
      <w:r>
        <w:rPr>
          <w:rFonts w:ascii="Arial" w:cs="Arial" w:eastAsia="Arial" w:hAnsi="Arial"/>
        </w:rPr>
        <w:t xml:space="preserve">Run Log</w:t>
      </w:r>
    </w:p>
    <w:p>
      <w:pPr>
        <w:spacing w:after="120"/>
      </w:pPr>
      <w:r>
        <w:rPr>
          <w:rFonts w:ascii="Arial" w:cs="Arial" w:eastAsia="Arial" w:hAnsi="Arial"/>
          <w:sz w:val="21"/>
          <w:szCs w:val="21"/>
        </w:rPr>
        <w:t xml:space="preserve">Insights → Run Log, for report administrators: every preview, run, export and delivery of the last 7 or 30 days, with the report and its version, the kind, who, the outcome with its reason when it is not OK, the rows and the time, filterable by outcome, person and report name, with a summary of the period.</w:t>
      </w:r>
    </w:p>
    <w:p>
      <w:pPr>
        <w:pStyle w:val="Heading2"/>
        <w:spacing w:after="120" w:before="240"/>
      </w:pPr>
      <w:r>
        <w:rPr>
          <w:rFonts w:ascii="Arial" w:cs="Arial" w:eastAsia="Arial" w:hAnsi="Arial"/>
        </w:rPr>
        <w:t xml:space="preserve">How fresh is the data</w:t>
      </w:r>
    </w:p>
    <w:p>
      <w:pPr>
        <w:spacing w:after="120"/>
      </w:pPr>
      <w:r>
        <w:rPr>
          <w:rFonts w:ascii="Arial" w:cs="Arial" w:eastAsia="Arial" w:hAnsi="Arial"/>
          <w:sz w:val="21"/>
          <w:szCs w:val="21"/>
        </w:rPr>
        <w:t xml:space="preserve">The line under a report's title says it. </w:t>
      </w:r>
      <w:r>
        <w:rPr>
          <w:rFonts w:ascii="Arial" w:cs="Arial" w:eastAsia="Arial" w:hAnsi="Arial"/>
          <w:b/>
          <w:bCs/>
          <w:sz w:val="21"/>
          <w:szCs w:val="21"/>
        </w:rPr>
        <w:t xml:space="preserve">Live data</w:t>
      </w:r>
      <w:r>
        <w:rPr>
          <w:rFonts w:ascii="Arial" w:cs="Arial" w:eastAsia="Arial" w:hAnsi="Arial"/>
          <w:sz w:val="21"/>
          <w:szCs w:val="21"/>
        </w:rPr>
        <w:t xml:space="preserve">: the report reads the workspace's database as it is. </w:t>
      </w:r>
      <w:r>
        <w:rPr>
          <w:rFonts w:ascii="Arial" w:cs="Arial" w:eastAsia="Arial" w:hAnsi="Arial"/>
          <w:b/>
          <w:bCs/>
          <w:sz w:val="21"/>
          <w:szCs w:val="21"/>
        </w:rPr>
        <w:t xml:space="preserve">Data as of the last quarter hour</w:t>
      </w:r>
      <w:r>
        <w:rPr>
          <w:rFonts w:ascii="Arial" w:cs="Arial" w:eastAsia="Arial" w:hAnsi="Arial"/>
          <w:sz w:val="21"/>
          <w:szCs w:val="21"/>
        </w:rPr>
        <w:t xml:space="preserve">: the workspace reports on the analytics engine, which the platform team loads from the database every fifteen minutes; new sends show on the next load. The platform team decides which engine a workspace is on; the pages and the figures are the same either way.</w:t>
      </w:r>
    </w:p>
    <w:p>
      <w:pPr>
        <w:pStyle w:val="Heading2"/>
        <w:spacing w:after="120" w:before="240"/>
      </w:pPr>
      <w:r>
        <w:rPr>
          <w:rFonts w:ascii="Arial" w:cs="Arial" w:eastAsia="Arial" w:hAnsi="Arial"/>
        </w:rPr>
        <w:t xml:space="preserve">When something does not run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Message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7480"/>
            <w:tcMar>
              <w:top w:type="dxa" w:w="60"/>
              <w:left w:type="dxa" w:w="90"/>
              <w:bottom w:type="dxa" w:w="60"/>
              <w:right w:type="dxa" w:w="90"/>
            </w:tcMar>
          </w:tcPr>
          <w:p>
            <w:r>
              <w:rPr>
                <w:rFonts w:ascii="Arial" w:cs="Arial" w:eastAsia="Arial" w:hAnsi="Arial"/>
                <w:sz w:val="19"/>
                <w:szCs w:val="19"/>
              </w:rPr>
              <w:t xml:space="preserve">Narrow it with a filter or a shorter period.</w:t>
            </w:r>
          </w:p>
        </w:tc>
      </w:tr>
      <w:tr>
        <w:tc>
          <w:tcPr>
            <w:tcW w:type="dxa" w:w="2600"/>
            <w:tcMar>
              <w:top w:type="dxa" w:w="60"/>
              <w:left w:type="dxa" w:w="90"/>
              <w:bottom w:type="dxa" w:w="60"/>
              <w:right w:type="dxa" w:w="90"/>
            </w:tcMar>
          </w:tcPr>
          <w:p>
            <w:r>
              <w:rPr>
                <w:rFonts w:ascii="Arial" w:cs="Arial" w:eastAsia="Arial" w:hAnsi="Arial"/>
                <w:sz w:val="19"/>
                <w:szCs w:val="19"/>
              </w:rPr>
              <w:t xml:space="preserve">X is personal data: building a report on it needs the report administration right</w:t>
            </w:r>
          </w:p>
        </w:tc>
        <w:tc>
          <w:tcPr>
            <w:tcW w:type="dxa" w:w="7480"/>
            <w:tcMar>
              <w:top w:type="dxa" w:w="60"/>
              <w:left w:type="dxa" w:w="90"/>
              <w:bottom w:type="dxa" w:w="60"/>
              <w:right w:type="dxa" w:w="90"/>
            </w:tcMar>
          </w:tcPr>
          <w:p>
            <w:r>
              <w:rPr>
                <w:rFonts w:ascii="Arial" w:cs="Arial" w:eastAsia="Arial" w:hAnsi="Arial"/>
                <w:sz w:val="19"/>
                <w:szCs w:val="19"/>
              </w:rPr>
              <w:t xml:space="preserve">Ask an administrator to build that part, or to grant the right.</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7480"/>
            <w:tcMar>
              <w:top w:type="dxa" w:w="60"/>
              <w:left w:type="dxa" w:w="90"/>
              <w:bottom w:type="dxa" w:w="60"/>
              <w:right w:type="dxa" w:w="90"/>
            </w:tcMar>
          </w:tcPr>
          <w:p>
            <w:r>
              <w:rPr>
                <w:rFonts w:ascii="Arial" w:cs="Arial" w:eastAsia="Arial" w:hAnsi="Arial"/>
                <w:sz w:val="19"/>
                <w:szCs w:val="19"/>
              </w:rPr>
              <w:t xml:space="preserve">The platform team is switching the engine; try again shortly.</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 has no mail server yet</w:t>
            </w:r>
          </w:p>
        </w:tc>
        <w:tc>
          <w:tcPr>
            <w:tcW w:type="dxa" w:w="7480"/>
            <w:tcMar>
              <w:top w:type="dxa" w:w="60"/>
              <w:left w:type="dxa" w:w="90"/>
              <w:bottom w:type="dxa" w:w="60"/>
              <w:right w:type="dxa" w:w="90"/>
            </w:tcMar>
          </w:tcPr>
          <w:p>
            <w:r>
              <w:rPr>
                <w:rFonts w:ascii="Arial" w:cs="Arial" w:eastAsia="Arial" w:hAnsi="Arial"/>
                <w:sz w:val="19"/>
                <w:szCs w:val="19"/>
              </w:rPr>
              <w:t xml:space="preserve">Set one up under Settings → Email Server before scheduling.</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7480"/>
            <w:tcMar>
              <w:top w:type="dxa" w:w="60"/>
              <w:left w:type="dxa" w:w="90"/>
              <w:bottom w:type="dxa" w:w="60"/>
              <w:right w:type="dxa" w:w="90"/>
            </w:tcMar>
          </w:tcPr>
          <w:p>
            <w:r>
              <w:rPr>
                <w:rFonts w:ascii="Arial" w:cs="Arial" w:eastAsia="Arial" w:hAnsi="Arial"/>
                <w:sz w:val="19"/>
                <w:szCs w:val="19"/>
              </w:rPr>
              <w:t xml:space="preserve">Ask the platform team to switch the component on.</w:t>
            </w:r>
          </w:p>
        </w:tc>
      </w:tr>
    </w:tbl>
    <w:p>
      <w:pPr>
        <w:spacing w:after="120"/>
      </w:pPr>
    </w:p>
    <w:p>
      <w:r>
        <w:br w:type="page"/>
      </w:r>
    </w:p>
    <w:p>
      <w:pPr>
        <w:pStyle w:val="Heading1"/>
        <w:spacing w:after="120" w:before="0"/>
      </w:pPr>
      <w:r>
        <w:rPr>
          <w:rFonts w:ascii="Arial" w:cs="Arial" w:eastAsia="Arial" w:hAnsi="Arial"/>
        </w:rPr>
        <w:t xml:space="preserve">Report Databases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Report Databases. Needs the user administration right.</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Connect a database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Ask your database administrator for an account that holds SELECT and nothing else; the page shows the exact statements for MySQL and PostgreSQL.</w:t>
      </w:r>
    </w:p>
    <w:p>
      <w:pPr>
        <w:pStyle w:val="ListParagraph"/>
        <w:numPr>
          <w:ilvl w:val="0"/>
          <w:numId w:val="3"/>
        </w:numPr>
        <w:spacing w:after="60"/>
      </w:pPr>
      <w:r>
        <w:rPr>
          <w:rFonts w:ascii="Arial" w:cs="Arial" w:eastAsia="Arial" w:hAnsi="Arial"/>
          <w:sz w:val="21"/>
          <w:szCs w:val="21"/>
        </w:rPr>
        <w:t xml:space="preserve">Open Settings → Report Databases and 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pick the engine (MySQL 5.7, MySQL 8.0 or PostgreSQL), enter the host, port, database, the schema for PostgreSQL, the user and the password, and choose SSL.</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Test Connection</w:t>
      </w:r>
      <w:r>
        <w:rPr>
          <w:rFonts w:ascii="Arial" w:cs="Arial" w:eastAsia="Arial" w:hAnsi="Arial"/>
          <w:sz w:val="21"/>
          <w:szCs w:val="21"/>
        </w:rPr>
        <w:t xml:space="preserve">. Four facts come back: reached and the version, what the account can read, whether it is read-only, and the server's time zone. A ✕ on the read-only line names what the account holds beyond SELECT; have the account fixed before mapping anything.</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password is stored encrypted and never shown; leave it empty on a later edit to keep it.</w:t>
      </w:r>
    </w:p>
    <w:p>
      <w:pPr>
        <w:spacing w:after="120"/>
      </w:pPr>
      <w:r>
        <w:rPr>
          <w:rFonts w:ascii="Arial" w:cs="Arial" w:eastAsia="Arial" w:hAnsi="Arial"/>
          <w:b/>
          <w:bCs/>
          <w:sz w:val="21"/>
          <w:szCs w:val="21"/>
        </w:rPr>
        <w:t xml:space="preserve">Map a dataset from a table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Pick a table or view on the left; views come first.</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For each column: tick it to keep it, give it a label, check its type and role, pick the calculations a measure allows, and set the sensitivity (</w:t>
      </w:r>
      <w:r>
        <w:rPr>
          <w:rFonts w:ascii="Arial" w:cs="Arial" w:eastAsia="Arial" w:hAnsi="Arial"/>
          <w:b/>
          <w:bCs/>
          <w:sz w:val="21"/>
          <w:szCs w:val="21"/>
        </w:rPr>
        <w:t xml:space="preserve">Personal</w:t>
      </w:r>
      <w:r>
        <w:rPr>
          <w:rFonts w:ascii="Arial" w:cs="Arial" w:eastAsia="Arial" w:hAnsi="Arial"/>
          <w:sz w:val="21"/>
          <w:szCs w:val="21"/>
        </w:rPr>
        <w:t xml:space="preserve"> is masked for readers without the right, </w:t>
      </w:r>
      <w:r>
        <w:rPr>
          <w:rFonts w:ascii="Arial" w:cs="Arial" w:eastAsia="Arial" w:hAnsi="Arial"/>
          <w:b/>
          <w:bCs/>
          <w:sz w:val="21"/>
          <w:szCs w:val="21"/>
        </w:rPr>
        <w:t xml:space="preserve">Confidential</w:t>
      </w:r>
      <w:r>
        <w:rPr>
          <w:rFonts w:ascii="Arial" w:cs="Arial" w:eastAsia="Arial" w:hAnsi="Arial"/>
          <w:sz w:val="21"/>
          <w:szCs w:val="21"/>
        </w:rPr>
        <w:t xml:space="preserve"> is hidden from everyone).</w:t>
      </w:r>
    </w:p>
    <w:p>
      <w:pPr>
        <w:pStyle w:val="ListParagraph"/>
        <w:numPr>
          <w:ilvl w:val="0"/>
          <w:numId w:val="3"/>
        </w:numPr>
        <w:spacing w:after="60"/>
      </w:pPr>
      <w:r>
        <w:rPr>
          <w:rFonts w:ascii="Arial" w:cs="Arial" w:eastAsia="Arial" w:hAnsi="Arial"/>
          <w:sz w:val="21"/>
          <w:szCs w:val="21"/>
        </w:rPr>
        <w:t xml:space="preserve">Watch the preview under the fields update with your labels, then press </w:t>
      </w:r>
      <w:r>
        <w:rPr>
          <w:rFonts w:ascii="Arial" w:cs="Arial" w:eastAsia="Arial" w:hAnsi="Arial"/>
          <w:b/>
          <w:bCs/>
          <w:sz w:val="21"/>
          <w:szCs w:val="21"/>
        </w:rPr>
        <w:t xml:space="preserve">Save Dataset</w:t>
      </w:r>
      <w:r>
        <w:rPr>
          <w:rFonts w:ascii="Arial" w:cs="Arial" w:eastAsia="Arial" w:hAnsi="Arial"/>
          <w:sz w:val="21"/>
          <w:szCs w:val="21"/>
        </w:rPr>
        <w:t xml:space="preserve">. It appears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Add a calculated measure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or </w:t>
      </w:r>
      <w:r>
        <w:rPr>
          <w:rFonts w:ascii="Arial" w:cs="Arial" w:eastAsia="Arial" w:hAnsi="Arial"/>
          <w:b/>
          <w:bCs/>
          <w:sz w:val="21"/>
          <w:szCs w:val="21"/>
        </w:rPr>
        <w:t xml:space="preserve">Edit Fields</w:t>
      </w:r>
      <w:r>
        <w:rPr>
          <w:rFonts w:ascii="Arial" w:cs="Arial" w:eastAsia="Arial" w:hAnsi="Arial"/>
          <w:sz w:val="21"/>
          <w:szCs w:val="21"/>
        </w:rPr>
        <w:t xml:space="preserve"> beside an existing dataset.</w:t>
      </w:r>
    </w:p>
    <w:p>
      <w:pPr>
        <w:pStyle w:val="ListParagraph"/>
        <w:numPr>
          <w:ilvl w:val="0"/>
          <w:numId w:val="3"/>
        </w:numPr>
        <w:spacing w:after="60"/>
      </w:pPr>
      <w:r>
        <w:rPr>
          <w:rFonts w:ascii="Arial" w:cs="Arial" w:eastAsia="Arial" w:hAnsi="Arial"/>
          <w:sz w:val="21"/>
          <w:szCs w:val="21"/>
        </w:rPr>
        <w:t xml:space="preserve">Mark the numbers you need as </w:t>
      </w:r>
      <w:r>
        <w:rPr>
          <w:rFonts w:ascii="Arial" w:cs="Arial" w:eastAsia="Arial" w:hAnsi="Arial"/>
          <w:b/>
          <w:bCs/>
          <w:sz w:val="21"/>
          <w:szCs w:val="21"/>
        </w:rPr>
        <w:t xml:space="preserve">Measure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Calculated Measures</w:t>
      </w:r>
      <w:r>
        <w:rPr>
          <w:rFonts w:ascii="Arial" w:cs="Arial" w:eastAsia="Arial" w:hAnsi="Arial"/>
          <w:sz w:val="21"/>
          <w:szCs w:val="21"/>
        </w:rPr>
        <w:t xml:space="preserve">, press </w:t>
      </w:r>
      <w:r>
        <w:rPr>
          <w:rFonts w:ascii="Arial" w:cs="Arial" w:eastAsia="Arial" w:hAnsi="Arial"/>
          <w:b/>
          <w:bCs/>
          <w:sz w:val="21"/>
          <w:szCs w:val="21"/>
        </w:rPr>
        <w:t xml:space="preserve">Add a Calculated Measure</w:t>
      </w:r>
      <w:r>
        <w:rPr>
          <w:rFonts w:ascii="Arial" w:cs="Arial" w:eastAsia="Arial" w:hAnsi="Arial"/>
          <w:sz w:val="21"/>
          <w:szCs w:val="21"/>
        </w:rPr>
        <w:t xml:space="preserve"> and give it a label, such as Delivered Rate.</w:t>
      </w:r>
    </w:p>
    <w:p>
      <w:pPr>
        <w:pStyle w:val="ListParagraph"/>
        <w:numPr>
          <w:ilvl w:val="0"/>
          <w:numId w:val="3"/>
        </w:numPr>
        <w:spacing w:after="60"/>
      </w:pPr>
      <w:r>
        <w:rPr>
          <w:rFonts w:ascii="Arial" w:cs="Arial" w:eastAsia="Arial" w:hAnsi="Arial"/>
          <w:sz w:val="21"/>
          <w:szCs w:val="21"/>
        </w:rPr>
        <w:t xml:space="preserve">Pick the left side and its calculation, such as Sum of Delivered.</w:t>
      </w:r>
    </w:p>
    <w:p>
      <w:pPr>
        <w:pStyle w:val="ListParagraph"/>
        <w:numPr>
          <w:ilvl w:val="0"/>
          <w:numId w:val="3"/>
        </w:numPr>
        <w:spacing w:after="60"/>
      </w:pPr>
      <w:r>
        <w:rPr>
          <w:rFonts w:ascii="Arial" w:cs="Arial" w:eastAsia="Arial" w:hAnsi="Arial"/>
          <w:sz w:val="21"/>
          <w:szCs w:val="21"/>
        </w:rPr>
        <w:t xml:space="preserve">Pick the operation: </w:t>
      </w:r>
      <w:r>
        <w:rPr>
          <w:rFonts w:ascii="Arial" w:cs="Arial" w:eastAsia="Arial" w:hAnsi="Arial"/>
          <w:b/>
          <w:bCs/>
          <w:sz w:val="21"/>
          <w:szCs w:val="21"/>
        </w:rPr>
        <w:t xml:space="preserve">Divided by</w:t>
      </w:r>
      <w:r>
        <w:rPr>
          <w:rFonts w:ascii="Arial" w:cs="Arial" w:eastAsia="Arial" w:hAnsi="Arial"/>
          <w:sz w:val="21"/>
          <w:szCs w:val="21"/>
        </w:rPr>
        <w:t xml:space="preserve">, </w:t>
      </w:r>
      <w:r>
        <w:rPr>
          <w:rFonts w:ascii="Arial" w:cs="Arial" w:eastAsia="Arial" w:hAnsi="Arial"/>
          <w:b/>
          <w:bCs/>
          <w:sz w:val="21"/>
          <w:szCs w:val="21"/>
        </w:rPr>
        <w:t xml:space="preserve">Minus</w:t>
      </w:r>
      <w:r>
        <w:rPr>
          <w:rFonts w:ascii="Arial" w:cs="Arial" w:eastAsia="Arial" w:hAnsi="Arial"/>
          <w:sz w:val="21"/>
          <w:szCs w:val="21"/>
        </w:rPr>
        <w:t xml:space="preserve">, </w:t>
      </w:r>
      <w:r>
        <w:rPr>
          <w:rFonts w:ascii="Arial" w:cs="Arial" w:eastAsia="Arial" w:hAnsi="Arial"/>
          <w:b/>
          <w:bCs/>
          <w:sz w:val="21"/>
          <w:szCs w:val="21"/>
        </w:rPr>
        <w:t xml:space="preserve">Plus</w:t>
      </w:r>
      <w:r>
        <w:rPr>
          <w:rFonts w:ascii="Arial" w:cs="Arial" w:eastAsia="Arial" w:hAnsi="Arial"/>
          <w:sz w:val="21"/>
          <w:szCs w:val="21"/>
        </w:rPr>
        <w:t xml:space="preserve"> or </w:t>
      </w:r>
      <w:r>
        <w:rPr>
          <w:rFonts w:ascii="Arial" w:cs="Arial" w:eastAsia="Arial" w:hAnsi="Arial"/>
          <w:b/>
          <w:bCs/>
          <w:sz w:val="21"/>
          <w:szCs w:val="21"/>
        </w:rPr>
        <w:t xml:space="preserve">Times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Pick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to type a value.</w:t>
      </w:r>
    </w:p>
    <w:p>
      <w:pPr>
        <w:pStyle w:val="ListParagraph"/>
        <w:numPr>
          <w:ilvl w:val="0"/>
          <w:numId w:val="3"/>
        </w:numPr>
        <w:spacing w:after="60"/>
      </w:pPr>
      <w:r>
        <w:rPr>
          <w:rFonts w:ascii="Arial" w:cs="Arial" w:eastAsia="Arial" w:hAnsi="Arial"/>
          <w:sz w:val="21"/>
          <w:szCs w:val="21"/>
        </w:rPr>
        <w:t xml:space="preserve">Set the </w:t>
      </w:r>
      <w:r>
        <w:rPr>
          <w:rFonts w:ascii="Arial" w:cs="Arial" w:eastAsia="Arial" w:hAnsi="Arial"/>
          <w:b/>
          <w:bCs/>
          <w:sz w:val="21"/>
          <w:szCs w:val="21"/>
        </w:rPr>
        <w:t xml:space="preserve">Scale</w:t>
      </w:r>
      <w:r>
        <w:rPr>
          <w:rFonts w:ascii="Arial" w:cs="Arial" w:eastAsia="Arial" w:hAnsi="Arial"/>
          <w:sz w:val="21"/>
          <w:szCs w:val="21"/>
        </w:rPr>
        <w:t xml:space="preserve"> (100 for a percentage) and the </w:t>
      </w:r>
      <w:r>
        <w:rPr>
          <w:rFonts w:ascii="Arial" w:cs="Arial" w:eastAsia="Arial" w:hAnsi="Arial"/>
          <w:b/>
          <w:bCs/>
          <w:sz w:val="21"/>
          <w:szCs w:val="21"/>
        </w:rPr>
        <w:t xml:space="preserve">Format</w:t>
      </w:r>
      <w:r>
        <w:rPr>
          <w:rFonts w:ascii="Arial" w:cs="Arial" w:eastAsia="Arial" w:hAnsi="Arial"/>
          <w:sz w:val="21"/>
          <w:szCs w:val="21"/>
        </w:rPr>
        <w:t xml:space="preserve">, and mark it Personal if it uses personal data. The formula is spelled out under the label as you build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 Dataset</w:t>
      </w:r>
      <w:r>
        <w:rPr>
          <w:rFonts w:ascii="Arial" w:cs="Arial" w:eastAsia="Arial" w:hAnsi="Arial"/>
          <w:sz w:val="21"/>
          <w:szCs w:val="21"/>
        </w:rPr>
        <w:t xml:space="preserve">, or </w:t>
      </w:r>
      <w:r>
        <w:rPr>
          <w:rFonts w:ascii="Arial" w:cs="Arial" w:eastAsia="Arial" w:hAnsi="Arial"/>
          <w:b/>
          <w:bCs/>
          <w:sz w:val="21"/>
          <w:szCs w:val="21"/>
        </w:rPr>
        <w:t xml:space="preserve">Save Fields</w:t>
      </w:r>
      <w:r>
        <w:rPr>
          <w:rFonts w:ascii="Arial" w:cs="Arial" w:eastAsia="Arial" w:hAnsi="Arial"/>
          <w:sz w:val="21"/>
          <w:szCs w:val="21"/>
        </w:rPr>
        <w:t xml:space="preserve"> for a dataset made from a query. Report authors find it among the measures with the calculation </w:t>
      </w:r>
      <w:r>
        <w:rPr>
          <w:rFonts w:ascii="Arial" w:cs="Arial" w:eastAsia="Arial" w:hAnsi="Arial"/>
          <w:b/>
          <w:bCs/>
          <w:sz w:val="21"/>
          <w:szCs w:val="21"/>
        </w:rPr>
        <w:t xml:space="preserve">Calculated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Join tables in a dataset</w:t>
      </w:r>
    </w:p>
    <w:p>
      <w:pPr>
        <w:pStyle w:val="ListParagraph"/>
        <w:numPr>
          <w:ilvl w:val="0"/>
          <w:numId w:val="3"/>
        </w:numPr>
        <w:spacing w:after="60"/>
      </w:pPr>
      <w:r>
        <w:rPr>
          <w:rFonts w:ascii="Arial" w:cs="Arial" w:eastAsia="Arial" w:hAnsi="Arial"/>
          <w:sz w:val="21"/>
          <w:szCs w:val="21"/>
        </w:rPr>
        <w:t xml:space="preserve">On the mapping page, press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table's card in the diagram.</w:t>
      </w:r>
    </w:p>
    <w:p>
      <w:pPr>
        <w:pStyle w:val="ListParagraph"/>
        <w:numPr>
          <w:ilvl w:val="0"/>
          <w:numId w:val="3"/>
        </w:numPr>
        <w:spacing w:after="60"/>
      </w:pPr>
      <w:r>
        <w:rPr>
          <w:rFonts w:ascii="Arial" w:cs="Arial" w:eastAsia="Arial" w:hAnsi="Arial"/>
          <w:sz w:val="21"/>
          <w:szCs w:val="21"/>
        </w:rPr>
        <w:t xml:space="preserve">Choose what to join to (the base, or a table already joined), the table, and whether to keep every row (</w:t>
      </w:r>
      <w:r>
        <w:rPr>
          <w:rFonts w:ascii="Arial" w:cs="Arial" w:eastAsia="Arial" w:hAnsi="Arial"/>
          <w:b/>
          <w:bCs/>
          <w:sz w:val="21"/>
          <w:szCs w:val="21"/>
        </w:rPr>
        <w:t xml:space="preserve">Left</w:t>
      </w:r>
      <w:r>
        <w:rPr>
          <w:rFonts w:ascii="Arial" w:cs="Arial" w:eastAsia="Arial" w:hAnsi="Arial"/>
          <w:sz w:val="21"/>
          <w:szCs w:val="21"/>
        </w:rPr>
        <w:t xml:space="preserve">)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the first pair is suggested from the names. Press </w:t>
      </w:r>
      <w:r>
        <w:rPr>
          <w:rFonts w:ascii="Arial" w:cs="Arial" w:eastAsia="Arial" w:hAnsi="Arial"/>
          <w:b/>
          <w:bCs/>
          <w:sz w:val="21"/>
          <w:szCs w:val="21"/>
        </w:rPr>
        <w:t xml:space="preserve">Check the Join</w:t>
      </w:r>
      <w:r>
        <w:rPr>
          <w:rFonts w:ascii="Arial" w:cs="Arial" w:eastAsia="Arial" w:hAnsi="Arial"/>
          <w:sz w:val="21"/>
          <w:szCs w:val="21"/>
        </w:rPr>
        <w:t xml:space="preserve"> to see how many rows match and whether the join multiplies rows, then </w:t>
      </w:r>
      <w:r>
        <w:rPr>
          <w:rFonts w:ascii="Arial" w:cs="Arial" w:eastAsia="Arial" w:hAnsi="Arial"/>
          <w:b/>
          <w:bCs/>
          <w:sz w:val="21"/>
          <w:szCs w:val="21"/>
        </w:rPr>
        <w:t xml:space="preserve">Add</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joined table appears as a card with the key drawn to it; its columns are fields labelled with the table's name. Up to five joins; removing one removes the joins chained to it.</w:t>
      </w:r>
    </w:p>
    <w:p>
      <w:pPr>
        <w:spacing w:after="120"/>
      </w:pPr>
      <w:r>
        <w:rPr>
          <w:rFonts w:ascii="Arial" w:cs="Arial" w:eastAsia="Arial" w:hAnsi="Arial"/>
          <w:b/>
          <w:bCs/>
          <w:sz w:val="21"/>
          <w:szCs w:val="21"/>
        </w:rPr>
        <w:t xml:space="preserve">Build a report from a query</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under </w:t>
      </w:r>
      <w:r>
        <w:rPr>
          <w:rFonts w:ascii="Arial" w:cs="Arial" w:eastAsia="Arial" w:hAnsi="Arial"/>
          <w:b/>
          <w:bCs/>
          <w:sz w:val="21"/>
          <w:szCs w:val="21"/>
        </w:rPr>
        <w:t xml:space="preserve">Query a Database</w:t>
      </w:r>
      <w:r>
        <w:rPr>
          <w:rFonts w:ascii="Arial" w:cs="Arial" w:eastAsia="Arial" w:hAnsi="Arial"/>
          <w:sz w:val="21"/>
          <w:szCs w:val="21"/>
        </w:rPr>
        <w:t xml:space="preserve">, press the database.</w:t>
      </w:r>
    </w:p>
    <w:p>
      <w:pPr>
        <w:pStyle w:val="ListParagraph"/>
        <w:numPr>
          <w:ilvl w:val="0"/>
          <w:numId w:val="3"/>
        </w:numPr>
        <w:spacing w:after="60"/>
      </w:pPr>
      <w:r>
        <w:rPr>
          <w:rFonts w:ascii="Arial" w:cs="Arial" w:eastAsia="Arial" w:hAnsi="Arial"/>
          <w:b/>
          <w:bCs/>
          <w:sz w:val="21"/>
          <w:szCs w:val="21"/>
        </w:rPr>
        <w:t xml:space="preserve">Visual</w:t>
      </w:r>
      <w:r>
        <w:rPr>
          <w:rFonts w:ascii="Arial" w:cs="Arial" w:eastAsia="Arial" w:hAnsi="Arial"/>
          <w:sz w:val="21"/>
          <w:szCs w:val="21"/>
        </w:rPr>
        <w:t xml:space="preserve">: press </w:t>
      </w:r>
      <w:r>
        <w:rPr>
          <w:rFonts w:ascii="Arial" w:cs="Arial" w:eastAsia="Arial" w:hAnsi="Arial"/>
          <w:b/>
          <w:bCs/>
          <w:sz w:val="21"/>
          <w:szCs w:val="21"/>
        </w:rPr>
        <w:t xml:space="preserve">From</w:t>
      </w:r>
      <w:r>
        <w:rPr>
          <w:rFonts w:ascii="Arial" w:cs="Arial" w:eastAsia="Arial" w:hAnsi="Arial"/>
          <w:sz w:val="21"/>
          <w:szCs w:val="21"/>
        </w:rPr>
        <w:t xml:space="preserve"> beside a table on the left, add columns with their calculations and aliases, add conditions and sorts; the group by is set for you and the SQL shows underneath. </w:t>
      </w:r>
      <w:r>
        <w:rPr>
          <w:rFonts w:ascii="Arial" w:cs="Arial" w:eastAsia="Arial" w:hAnsi="Arial"/>
          <w:b/>
          <w:bCs/>
          <w:sz w:val="21"/>
          <w:szCs w:val="21"/>
        </w:rPr>
        <w:t xml:space="preserve">SQL</w:t>
      </w:r>
      <w:r>
        <w:rPr>
          <w:rFonts w:ascii="Arial" w:cs="Arial" w:eastAsia="Arial" w:hAnsi="Arial"/>
          <w:sz w:val="21"/>
          <w:szCs w:val="21"/>
        </w:rPr>
        <w:t xml:space="preserve">: write or paste the SELECT; click a table or column on the left to insert its name.</w:t>
      </w:r>
    </w:p>
    <w:p>
      <w:pPr>
        <w:pStyle w:val="ListParagraph"/>
        <w:numPr>
          <w:ilvl w:val="0"/>
          <w:numId w:val="3"/>
        </w:numPr>
        <w:spacing w:after="60"/>
      </w:pPr>
      <w:r>
        <w:rPr>
          <w:rFonts w:ascii="Arial" w:cs="Arial" w:eastAsia="Arial" w:hAnsi="Arial"/>
          <w:b/>
          <w:bCs/>
          <w:sz w:val="21"/>
          <w:szCs w:val="21"/>
        </w:rPr>
        <w:t xml:space="preserve">Write It for Me</w:t>
      </w:r>
      <w:r>
        <w:rPr>
          <w:rFonts w:ascii="Arial" w:cs="Arial" w:eastAsia="Arial" w:hAnsi="Arial"/>
          <w:sz w:val="21"/>
          <w:szCs w:val="21"/>
        </w:rPr>
        <w:t xml:space="preserve">: describe the query in words, pick the model, and press it; the SQL lands in the window for you to read. It counts as one prompt.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Run</w:t>
      </w:r>
      <w:r>
        <w:rPr>
          <w:rFonts w:ascii="Arial" w:cs="Arial" w:eastAsia="Arial" w:hAnsi="Arial"/>
          <w:sz w:val="21"/>
          <w:szCs w:val="21"/>
        </w:rPr>
        <w:t xml:space="preserve"> to preview the rows. A second statement, a write word or a file function is refused with the reason before anything runs.</w:t>
      </w:r>
    </w:p>
    <w:p>
      <w:pPr>
        <w:pStyle w:val="ListParagraph"/>
        <w:numPr>
          <w:ilvl w:val="0"/>
          <w:numId w:val="3"/>
        </w:numPr>
        <w:spacing w:after="60"/>
      </w:pPr>
      <w:r>
        <w:rPr>
          <w:rFonts w:ascii="Arial" w:cs="Arial" w:eastAsia="Arial" w:hAnsi="Arial"/>
          <w:sz w:val="21"/>
          <w:szCs w:val="21"/>
        </w:rPr>
        <w:t xml:space="preserve">Name the report and press </w:t>
      </w:r>
      <w:r>
        <w:rPr>
          <w:rFonts w:ascii="Arial" w:cs="Arial" w:eastAsia="Arial" w:hAnsi="Arial"/>
          <w:b/>
          <w:bCs/>
          <w:sz w:val="21"/>
          <w:szCs w:val="21"/>
        </w:rPr>
        <w:t xml:space="preserve">Create Report</w:t>
      </w:r>
      <w:r>
        <w:rPr>
          <w:rFonts w:ascii="Arial" w:cs="Arial" w:eastAsia="Arial" w:hAnsi="Arial"/>
          <w:sz w:val="21"/>
          <w:szCs w:val="21"/>
        </w:rPr>
        <w:t xml:space="preserve">. The report opens in the editor on the query's result, where you group, sort, switch views, export and schedule as with any report.</w:t>
      </w:r>
    </w:p>
    <w:p>
      <w:pPr>
        <w:pStyle w:val="ListParagraph"/>
        <w:numPr>
          <w:ilvl w:val="0"/>
          <w:numId w:val="3"/>
        </w:numPr>
        <w:spacing w:after="60"/>
      </w:pPr>
      <w:r>
        <w:rPr>
          <w:rFonts w:ascii="Arial" w:cs="Arial" w:eastAsia="Arial" w:hAnsi="Arial"/>
          <w:sz w:val="21"/>
          <w:szCs w:val="21"/>
        </w:rPr>
        <w:t xml:space="preserve">Administrators reach the same window from </w:t>
      </w:r>
      <w:r>
        <w:rPr>
          <w:rFonts w:ascii="Arial" w:cs="Arial" w:eastAsia="Arial" w:hAnsi="Arial"/>
          <w:b/>
          <w:bCs/>
          <w:sz w:val="21"/>
          <w:szCs w:val="21"/>
        </w:rPr>
        <w:t xml:space="preserve">Query</w:t>
      </w:r>
      <w:r>
        <w:rPr>
          <w:rFonts w:ascii="Arial" w:cs="Arial" w:eastAsia="Arial" w:hAnsi="Arial"/>
          <w:sz w:val="21"/>
          <w:szCs w:val="21"/>
        </w:rPr>
        <w:t xml:space="preserve"> on a database card; there it ends with </w:t>
      </w:r>
      <w:r>
        <w:rPr>
          <w:rFonts w:ascii="Arial" w:cs="Arial" w:eastAsia="Arial" w:hAnsi="Arial"/>
          <w:b/>
          <w:bCs/>
          <w:sz w:val="21"/>
          <w:szCs w:val="21"/>
        </w:rPr>
        <w:t xml:space="preserve">Use as Dataset</w:t>
      </w:r>
      <w:r>
        <w:rPr>
          <w:rFonts w:ascii="Arial" w:cs="Arial" w:eastAsia="Arial" w:hAnsi="Arial"/>
          <w:sz w:val="21"/>
          <w:szCs w:val="21"/>
        </w:rPr>
        <w:t xml:space="preserve">, and a dataset from a query shows </w:t>
      </w:r>
      <w:r>
        <w:rPr>
          <w:rFonts w:ascii="Arial" w:cs="Arial" w:eastAsia="Arial" w:hAnsi="Arial"/>
          <w:b/>
          <w:bCs/>
          <w:sz w:val="21"/>
          <w:szCs w:val="21"/>
        </w:rPr>
        <w:t xml:space="preserve">Edit Query</w:t>
      </w:r>
      <w:r>
        <w:rPr>
          <w:rFonts w:ascii="Arial" w:cs="Arial" w:eastAsia="Arial" w:hAnsi="Arial"/>
          <w:sz w:val="21"/>
          <w:szCs w:val="21"/>
        </w:rPr>
        <w:t xml:space="preserve"> beside </w:t>
      </w:r>
      <w:r>
        <w:rPr>
          <w:rFonts w:ascii="Arial" w:cs="Arial" w:eastAsia="Arial" w:hAnsi="Arial"/>
          <w:b/>
          <w:bCs/>
          <w:sz w:val="21"/>
          <w:szCs w:val="21"/>
        </w:rPr>
        <w:t xml:space="preserve">Edit Fields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it is for</w:t>
      </w:r>
    </w:p>
    <w:p>
      <w:pPr>
        <w:spacing w:after="120"/>
      </w:pPr>
      <w:r>
        <w:rPr>
          <w:rFonts w:ascii="Arial" w:cs="Arial" w:eastAsia="Arial" w:hAnsi="Arial"/>
          <w:sz w:val="21"/>
          <w:szCs w:val="21"/>
        </w:rPr>
        <w:t xml:space="preserve">Insights builds reports on the data the platform already keeps. Report Databases adds your own: a MySQL 5.7, MySQL 8.0 or PostgreSQL database you connect here, strictly to read. You pick the tables or views to report on and name their columns, and those datasets appear in New Report and in Ask for a Report for your workspace alone. The editor, the four views, exports, dashboards and scheduled delivery work on them like on any dataset.</w:t>
      </w:r>
    </w:p>
    <w:p>
      <w:pPr>
        <w:spacing w:after="120"/>
      </w:pPr>
      <w:r>
        <w:rPr>
          <w:rFonts w:ascii="Arial" w:cs="Arial" w:eastAsia="Arial" w:hAnsi="Arial"/>
          <w:sz w:val="21"/>
          <w:szCs w:val="21"/>
        </w:rPr>
        <w:t xml:space="preserve">The engine never writes. It only ever runs the SELECT statements it builds from a report, on a session it opens read-only with the workspace's time limit, and it refuses an account that could write or change the schema. Nothing but the columns you mapped is read.</w:t>
      </w:r>
    </w:p>
    <w:p>
      <w:pPr>
        <w:pStyle w:val="Heading2"/>
        <w:spacing w:after="120" w:before="240"/>
      </w:pPr>
      <w:r>
        <w:rPr>
          <w:rFonts w:ascii="Arial" w:cs="Arial" w:eastAsia="Arial" w:hAnsi="Arial"/>
        </w:rPr>
        <w:t xml:space="preserve">The account to create</w:t>
      </w:r>
    </w:p>
    <w:p>
      <w:pPr>
        <w:spacing w:after="120"/>
      </w:pPr>
      <w:r>
        <w:rPr>
          <w:rFonts w:ascii="Arial" w:cs="Arial" w:eastAsia="Arial" w:hAnsi="Arial"/>
          <w:sz w:val="21"/>
          <w:szCs w:val="21"/>
        </w:rPr>
        <w:t xml:space="preserve">Ask your database administrator for an account that holds SELECT and nothing else. The page shows the exact statements:</w:t>
      </w:r>
    </w:p>
    <w:p>
      <w:pPr>
        <w:pStyle w:val="ListParagraph"/>
        <w:numPr>
          <w:ilvl w:val="0"/>
          <w:numId w:val="2"/>
        </w:numPr>
        <w:spacing w:after="60"/>
      </w:pPr>
      <w:r>
        <w:rPr>
          <w:rFonts w:ascii="Arial" w:cs="Arial" w:eastAsia="Arial" w:hAnsi="Arial"/>
          <w:sz w:val="21"/>
          <w:szCs w:val="21"/>
        </w:rPr>
        <w:t xml:space="preserve">MySQL: </w:t>
      </w:r>
      <w:r>
        <w:rPr>
          <w:rFonts w:ascii="Consolas" w:cs="Consolas" w:eastAsia="Consolas" w:hAnsi="Consolas"/>
          <w:sz w:val="21"/>
          <w:szCs w:val="21"/>
        </w:rPr>
        <w:t xml:space="preserve">CREATE USER 'cep_reader'@'%' IDENTIFIED BY '…'; GRANT SELECT ON your_db.* TO 'cep_reader'@'%';</w:t>
      </w:r>
    </w:p>
    <w:p>
      <w:pPr>
        <w:pStyle w:val="ListParagraph"/>
        <w:numPr>
          <w:ilvl w:val="0"/>
          <w:numId w:val="2"/>
        </w:numPr>
        <w:spacing w:after="60"/>
      </w:pPr>
      <w:r>
        <w:rPr>
          <w:rFonts w:ascii="Arial" w:cs="Arial" w:eastAsia="Arial" w:hAnsi="Arial"/>
          <w:sz w:val="21"/>
          <w:szCs w:val="21"/>
        </w:rPr>
        <w:t xml:space="preserve">PostgreSQL: a login role with CONNECT on the database, USAGE on the schema and SELECT on its tables.</w:t>
      </w:r>
    </w:p>
    <w:p>
      <w:pPr>
        <w:spacing w:after="120"/>
      </w:pPr>
      <w:r>
        <w:rPr>
          <w:rFonts w:ascii="Arial" w:cs="Arial" w:eastAsia="Arial" w:hAnsi="Arial"/>
          <w:sz w:val="21"/>
          <w:szCs w:val="21"/>
        </w:rPr>
        <w:t xml:space="preserve">Grant SELECT on views alone to hide tables the engine should never see. The database must be reachable from CEP's server; a private network address is fine when CEP's server sits on that network.</w:t>
      </w:r>
    </w:p>
    <w:p>
      <w:pPr>
        <w:pStyle w:val="Heading2"/>
        <w:spacing w:after="120" w:before="240"/>
      </w:pPr>
      <w:r>
        <w:rPr>
          <w:rFonts w:ascii="Arial" w:cs="Arial" w:eastAsia="Arial" w:hAnsi="Arial"/>
        </w:rPr>
        <w:t xml:space="preserve">Connecting a database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(what people see in New Report), pick the engine, and enter the host, port (3306 for MySQL, 5432 for PostgreSQL), database, user and password. For PostgreSQL, also the schema the tables live in (</w:t>
      </w:r>
      <w:r>
        <w:rPr>
          <w:rFonts w:ascii="Consolas" w:cs="Consolas" w:eastAsia="Consolas" w:hAnsi="Consolas"/>
          <w:sz w:val="21"/>
          <w:szCs w:val="21"/>
        </w:rPr>
        <w:t xml:space="preserve">public</w:t>
      </w:r>
      <w:r>
        <w:rPr>
          <w:rFonts w:ascii="Arial" w:cs="Arial" w:eastAsia="Arial" w:hAnsi="Arial"/>
          <w:sz w:val="21"/>
          <w:szCs w:val="21"/>
        </w:rPr>
        <w:t xml:space="preserve"> unless told otherwise). SSL is Required by default; Preferred tries SSL first, Off is for a private network.</w:t>
      </w:r>
    </w:p>
    <w:p>
      <w:pPr>
        <w:pStyle w:val="ListParagraph"/>
        <w:numPr>
          <w:ilvl w:val="0"/>
          <w:numId w:val="3"/>
        </w:numPr>
        <w:spacing w:after="60"/>
      </w:pPr>
      <w:r>
        <w:rPr>
          <w:rFonts w:ascii="Arial" w:cs="Arial" w:eastAsia="Arial" w:hAnsi="Arial"/>
          <w:b/>
          <w:bCs/>
          <w:sz w:val="21"/>
          <w:szCs w:val="21"/>
        </w:rPr>
        <w:t xml:space="preserve">Test Connection</w:t>
      </w:r>
      <w:r>
        <w:rPr>
          <w:rFonts w:ascii="Arial" w:cs="Arial" w:eastAsia="Arial" w:hAnsi="Arial"/>
          <w:sz w:val="21"/>
          <w:szCs w:val="21"/>
        </w:rPr>
        <w:t xml:space="preserve"> reaches the server and reports four facts: reached and the version, what the account can read, whether the account is read-only, and the server's time zone. A ✕ on the read-only line names what the account holds beyond SELECT; the connection can be saved but cannot be used until the account is fixed.</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keeps the connection and runs the test again. The password is stored encrypted and never shown; leave it empty on a later edit to keep it.</w:t>
      </w:r>
    </w:p>
    <w:p>
      <w:pPr>
        <w:spacing w:after="120"/>
      </w:pPr>
      <w:r>
        <w:rPr>
          <w:rFonts w:ascii="Arial" w:cs="Arial" w:eastAsia="Arial" w:hAnsi="Arial"/>
          <w:sz w:val="21"/>
          <w:szCs w:val="21"/>
        </w:rPr>
        <w:t xml:space="preserve">Each card shows the engine and version, host and database, the account with ✓ Read-only or ✕ Can write, the datasets mapped from it and the last test. </w:t>
      </w:r>
      <w:r>
        <w:rPr>
          <w:rFonts w:ascii="Arial" w:cs="Arial" w:eastAsia="Arial" w:hAnsi="Arial"/>
          <w:b/>
          <w:bCs/>
          <w:sz w:val="21"/>
          <w:szCs w:val="21"/>
        </w:rPr>
        <w:t xml:space="preserve">Test Connection</w:t>
      </w:r>
      <w:r>
        <w:rPr>
          <w:rFonts w:ascii="Arial" w:cs="Arial" w:eastAsia="Arial" w:hAnsi="Arial"/>
          <w:sz w:val="21"/>
          <w:szCs w:val="21"/>
        </w:rPr>
        <w:t xml:space="preserve"> runs the check again; </w:t>
      </w:r>
      <w:r>
        <w:rPr>
          <w:rFonts w:ascii="Arial" w:cs="Arial" w:eastAsia="Arial" w:hAnsi="Arial"/>
          <w:b/>
          <w:bCs/>
          <w:sz w:val="21"/>
          <w:szCs w:val="21"/>
        </w:rPr>
        <w:t xml:space="preserve">Edit</w:t>
      </w:r>
      <w:r>
        <w:rPr>
          <w:rFonts w:ascii="Arial" w:cs="Arial" w:eastAsia="Arial" w:hAnsi="Arial"/>
          <w:sz w:val="21"/>
          <w:szCs w:val="21"/>
        </w:rPr>
        <w:t xml:space="preserve"> changes the connection; </w:t>
      </w:r>
      <w:r>
        <w:rPr>
          <w:rFonts w:ascii="Arial" w:cs="Arial" w:eastAsia="Arial" w:hAnsi="Arial"/>
          <w:b/>
          <w:bCs/>
          <w:sz w:val="21"/>
          <w:szCs w:val="21"/>
        </w:rPr>
        <w:t xml:space="preserve">Remove</w:t>
      </w:r>
      <w:r>
        <w:rPr>
          <w:rFonts w:ascii="Arial" w:cs="Arial" w:eastAsia="Arial" w:hAnsi="Arial"/>
          <w:sz w:val="21"/>
          <w:szCs w:val="21"/>
        </w:rPr>
        <w:t xml:space="preserve"> is offered once its datasets are gone.</w:t>
      </w:r>
    </w:p>
    <w:p>
      <w:pPr>
        <w:pStyle w:val="Heading2"/>
        <w:spacing w:after="120" w:before="240"/>
      </w:pPr>
      <w:r>
        <w:rPr>
          <w:rFonts w:ascii="Arial" w:cs="Arial" w:eastAsia="Arial" w:hAnsi="Arial"/>
        </w:rPr>
        <w:t xml:space="preserve">Mapping a dataset</w:t>
      </w:r>
    </w:p>
    <w:p>
      <w:pPr>
        <w:spacing w:after="120"/>
      </w:pPr>
      <w:r>
        <w:rPr>
          <w:rFonts w:ascii="Arial" w:cs="Arial" w:eastAsia="Arial" w:hAnsi="Arial"/>
          <w:b/>
          <w:bCs/>
          <w:sz w:val="21"/>
          <w:szCs w:val="21"/>
        </w:rPr>
        <w:t xml:space="preserve">Map a Dataset</w:t>
      </w:r>
      <w:r>
        <w:rPr>
          <w:rFonts w:ascii="Arial" w:cs="Arial" w:eastAsia="Arial" w:hAnsi="Arial"/>
          <w:sz w:val="21"/>
          <w:szCs w:val="21"/>
        </w:rPr>
        <w:t xml:space="preserve"> on a card opens the mapping page.</w:t>
      </w:r>
    </w:p>
    <w:p>
      <w:pPr>
        <w:pStyle w:val="ListParagraph"/>
        <w:numPr>
          <w:ilvl w:val="0"/>
          <w:numId w:val="3"/>
        </w:numPr>
        <w:spacing w:after="60"/>
      </w:pPr>
      <w:r>
        <w:rPr>
          <w:rFonts w:ascii="Arial" w:cs="Arial" w:eastAsia="Arial" w:hAnsi="Arial"/>
          <w:sz w:val="21"/>
          <w:szCs w:val="21"/>
        </w:rPr>
        <w:t xml:space="preserve">The tables and views the account can read are on the left, views first, with their column counts and row counts. Search by name. A view is the safest source: it shows only what you put in it, already joined.</w:t>
      </w:r>
    </w:p>
    <w:p>
      <w:pPr>
        <w:pStyle w:val="ListParagraph"/>
        <w:numPr>
          <w:ilvl w:val="0"/>
          <w:numId w:val="3"/>
        </w:numPr>
        <w:spacing w:after="60"/>
      </w:pPr>
      <w:r>
        <w:rPr>
          <w:rFonts w:ascii="Arial" w:cs="Arial" w:eastAsia="Arial" w:hAnsi="Arial"/>
          <w:sz w:val="21"/>
          <w:szCs w:val="21"/>
        </w:rPr>
        <w:t xml:space="preserve">Pick one. Its columns fill the right side, each already typed from the column: a label made from the column's name, the type (Text, Number, Date, Date and time, Yes/No), the role (a number is a measure unless it looks like an id), the calculations a measure allows (Sum, Average, Min, Max, Count, Distinct) and a sensitivity. Untick a column to leave it out; it is then never read.</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optional)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Mark personal columns </w:t>
      </w:r>
      <w:r>
        <w:rPr>
          <w:rFonts w:ascii="Arial" w:cs="Arial" w:eastAsia="Arial" w:hAnsi="Arial"/>
          <w:b/>
          <w:bCs/>
          <w:sz w:val="21"/>
          <w:szCs w:val="21"/>
        </w:rPr>
        <w:t xml:space="preserve">Personal</w:t>
      </w:r>
      <w:r>
        <w:rPr>
          <w:rFonts w:ascii="Arial" w:cs="Arial" w:eastAsia="Arial" w:hAnsi="Arial"/>
          <w:sz w:val="21"/>
          <w:szCs w:val="21"/>
        </w:rPr>
        <w:t xml:space="preserve">: they are masked for readers without the right, as in every dataset. </w:t>
      </w:r>
      <w:r>
        <w:rPr>
          <w:rFonts w:ascii="Arial" w:cs="Arial" w:eastAsia="Arial" w:hAnsi="Arial"/>
          <w:b/>
          <w:bCs/>
          <w:sz w:val="21"/>
          <w:szCs w:val="21"/>
        </w:rPr>
        <w:t xml:space="preserve">Confidential</w:t>
      </w:r>
      <w:r>
        <w:rPr>
          <w:rFonts w:ascii="Arial" w:cs="Arial" w:eastAsia="Arial" w:hAnsi="Arial"/>
          <w:sz w:val="21"/>
          <w:szCs w:val="21"/>
        </w:rPr>
        <w:t xml:space="preserve"> hides a column from everyone.</w:t>
      </w:r>
    </w:p>
    <w:p>
      <w:pPr>
        <w:pStyle w:val="ListParagraph"/>
        <w:numPr>
          <w:ilvl w:val="0"/>
          <w:numId w:val="3"/>
        </w:numPr>
        <w:spacing w:after="60"/>
      </w:pPr>
      <w:r>
        <w:rPr>
          <w:rFonts w:ascii="Arial" w:cs="Arial" w:eastAsia="Arial" w:hAnsi="Arial"/>
          <w:sz w:val="21"/>
          <w:szCs w:val="21"/>
        </w:rPr>
        <w:t xml:space="preserve">The preview underneath shows the first rows with your labels applied, masked where you said so.</w:t>
      </w:r>
    </w:p>
    <w:p>
      <w:pPr>
        <w:pStyle w:val="ListParagraph"/>
        <w:numPr>
          <w:ilvl w:val="0"/>
          <w:numId w:val="3"/>
        </w:numPr>
        <w:spacing w:after="60"/>
      </w:pPr>
      <w:r>
        <w:rPr>
          <w:rFonts w:ascii="Arial" w:cs="Arial" w:eastAsia="Arial" w:hAnsi="Arial"/>
          <w:b/>
          <w:bCs/>
          <w:sz w:val="21"/>
          <w:szCs w:val="21"/>
        </w:rPr>
        <w:t xml:space="preserve">Save Dataset</w:t>
      </w:r>
      <w:r>
        <w:rPr>
          <w:rFonts w:ascii="Arial" w:cs="Arial" w:eastAsia="Arial" w:hAnsi="Arial"/>
          <w:sz w:val="21"/>
          <w:szCs w:val="21"/>
        </w:rPr>
        <w:t xml:space="preserve">. It is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 named with its database, and Ask for a Report knows it by label. </w:t>
      </w:r>
      <w:r>
        <w:rPr>
          <w:rFonts w:ascii="Arial" w:cs="Arial" w:eastAsia="Arial" w:hAnsi="Arial"/>
          <w:b/>
          <w:bCs/>
          <w:sz w:val="21"/>
          <w:szCs w:val="21"/>
        </w:rPr>
        <w:t xml:space="preserve">Edit Fields</w:t>
      </w:r>
      <w:r>
        <w:rPr>
          <w:rFonts w:ascii="Arial" w:cs="Arial" w:eastAsia="Arial" w:hAnsi="Arial"/>
          <w:sz w:val="21"/>
          <w:szCs w:val="21"/>
        </w:rPr>
        <w:t xml:space="preserve"> in the table under the cards reopens it.</w:t>
      </w:r>
    </w:p>
    <w:p>
      <w:pPr>
        <w:pStyle w:val="Heading3"/>
        <w:spacing w:after="120" w:before="240"/>
      </w:pPr>
      <w:r>
        <w:rPr>
          <w:rFonts w:ascii="Arial" w:cs="Arial" w:eastAsia="Arial" w:hAnsi="Arial"/>
        </w:rPr>
        <w:t xml:space="preserve">Calculated measures</w:t>
      </w:r>
    </w:p>
    <w:p>
      <w:pPr>
        <w:spacing w:after="120"/>
      </w:pPr>
      <w:r>
        <w:rPr>
          <w:rFonts w:ascii="Arial" w:cs="Arial" w:eastAsia="Arial" w:hAnsi="Arial"/>
          <w:sz w:val="21"/>
          <w:szCs w:val="21"/>
        </w:rPr>
        <w:t xml:space="preserve">Under the columns, </w:t>
      </w:r>
      <w:r>
        <w:rPr>
          <w:rFonts w:ascii="Arial" w:cs="Arial" w:eastAsia="Arial" w:hAnsi="Arial"/>
          <w:b/>
          <w:bCs/>
          <w:sz w:val="21"/>
          <w:szCs w:val="21"/>
        </w:rPr>
        <w:t xml:space="preserve">Calculated Measures</w:t>
      </w:r>
      <w:r>
        <w:rPr>
          <w:rFonts w:ascii="Arial" w:cs="Arial" w:eastAsia="Arial" w:hAnsi="Arial"/>
          <w:sz w:val="21"/>
          <w:szCs w:val="21"/>
        </w:rPr>
        <w:t xml:space="preserve"> makes a measure from the others: a rate, a share, a difference or a product. </w:t>
      </w:r>
      <w:r>
        <w:rPr>
          <w:rFonts w:ascii="Arial" w:cs="Arial" w:eastAsia="Arial" w:hAnsi="Arial"/>
          <w:b/>
          <w:bCs/>
          <w:sz w:val="21"/>
          <w:szCs w:val="21"/>
        </w:rPr>
        <w:t xml:space="preserve">Add a Calculated Measure</w:t>
      </w:r>
      <w:r>
        <w:rPr>
          <w:rFonts w:ascii="Arial" w:cs="Arial" w:eastAsia="Arial" w:hAnsi="Arial"/>
          <w:sz w:val="21"/>
          <w:szCs w:val="21"/>
        </w:rPr>
        <w:t xml:space="preserve">, name it (Delivered Rate), pick the left side (a measure and its calculation, Sum of Delivered), the operation (Divided by, Minus, Plus, Times),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a scale (100 for a percentage) and a format. The formula reads under the label as you build it. Report authors get it as a measure with the one calculation Calculated; the engine computes it in every view and total, so a group's rate is the rate of its totals. A ratio with an empty denominator reads as empty, never as an error. Up to ten per dataset; one formula may read another calculated measure.</w:t>
      </w:r>
    </w:p>
    <w:p>
      <w:pPr>
        <w:pStyle w:val="Heading2"/>
        <w:spacing w:after="120" w:before="240"/>
      </w:pPr>
      <w:r>
        <w:rPr>
          <w:rFonts w:ascii="Arial" w:cs="Arial" w:eastAsia="Arial" w:hAnsi="Arial"/>
        </w:rPr>
        <w:t xml:space="preserve">Joining tables</w:t>
      </w:r>
    </w:p>
    <w:p>
      <w:pPr>
        <w:spacing w:after="120"/>
      </w:pPr>
      <w:r>
        <w:rPr>
          <w:rFonts w:ascii="Arial" w:cs="Arial" w:eastAsia="Arial" w:hAnsi="Arial"/>
          <w:sz w:val="21"/>
          <w:szCs w:val="21"/>
        </w:rPr>
        <w:t xml:space="preserve">A dataset can read more than one table. The diagram above the fields shows the base table as a card with its columns;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card) brings another table in:</w:t>
      </w:r>
    </w:p>
    <w:p>
      <w:pPr>
        <w:pStyle w:val="ListParagraph"/>
        <w:numPr>
          <w:ilvl w:val="0"/>
          <w:numId w:val="3"/>
        </w:numPr>
        <w:spacing w:after="60"/>
      </w:pPr>
      <w:r>
        <w:rPr>
          <w:rFonts w:ascii="Arial" w:cs="Arial" w:eastAsia="Arial" w:hAnsi="Arial"/>
          <w:sz w:val="21"/>
          <w:szCs w:val="21"/>
        </w:rPr>
        <w:t xml:space="preserve">Pick what to join to: the base, or a table already joined, which makes a chain such as sales → stores → regions.</w:t>
      </w:r>
    </w:p>
    <w:p>
      <w:pPr>
        <w:pStyle w:val="ListParagraph"/>
        <w:numPr>
          <w:ilvl w:val="0"/>
          <w:numId w:val="3"/>
        </w:numPr>
        <w:spacing w:after="60"/>
      </w:pPr>
      <w:r>
        <w:rPr>
          <w:rFonts w:ascii="Arial" w:cs="Arial" w:eastAsia="Arial" w:hAnsi="Arial"/>
          <w:sz w:val="21"/>
          <w:szCs w:val="21"/>
        </w:rPr>
        <w:t xml:space="preserve">Pick the table, and whether to keep every row of the table joined to (</w:t>
      </w:r>
      <w:r>
        <w:rPr>
          <w:rFonts w:ascii="Arial" w:cs="Arial" w:eastAsia="Arial" w:hAnsi="Arial"/>
          <w:b/>
          <w:bCs/>
          <w:sz w:val="21"/>
          <w:szCs w:val="21"/>
        </w:rPr>
        <w:t xml:space="preserve">Left</w:t>
      </w:r>
      <w:r>
        <w:rPr>
          <w:rFonts w:ascii="Arial" w:cs="Arial" w:eastAsia="Arial" w:hAnsi="Arial"/>
          <w:sz w:val="21"/>
          <w:szCs w:val="21"/>
        </w:rPr>
        <w:t xml:space="preserve">: a row with no match still shows, with the joined fields empty)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one pair or more. The first pair is suggested from the names (store_id = id).</w:t>
      </w:r>
    </w:p>
    <w:p>
      <w:pPr>
        <w:pStyle w:val="ListParagraph"/>
        <w:numPr>
          <w:ilvl w:val="0"/>
          <w:numId w:val="3"/>
        </w:numPr>
        <w:spacing w:after="60"/>
      </w:pPr>
      <w:r>
        <w:rPr>
          <w:rFonts w:ascii="Arial" w:cs="Arial" w:eastAsia="Arial" w:hAnsi="Arial"/>
          <w:b/>
          <w:bCs/>
          <w:sz w:val="21"/>
          <w:szCs w:val="21"/>
        </w:rPr>
        <w:t xml:space="preserve">Check the Join</w:t>
      </w:r>
      <w:r>
        <w:rPr>
          <w:rFonts w:ascii="Arial" w:cs="Arial" w:eastAsia="Arial" w:hAnsi="Arial"/>
          <w:sz w:val="21"/>
          <w:szCs w:val="21"/>
        </w:rPr>
        <w:t xml:space="preserve"> before adding it: how many rows match, and a warning when the join multiplies rows, which would count the base's rows more than once in totals.</w:t>
      </w:r>
    </w:p>
    <w:p>
      <w:pPr>
        <w:spacing w:after="120"/>
      </w:pPr>
      <w:r>
        <w:rPr>
          <w:rFonts w:ascii="Arial" w:cs="Arial" w:eastAsia="Arial" w:hAnsi="Arial"/>
          <w:sz w:val="21"/>
          <w:szCs w:val="21"/>
        </w:rPr>
        <w:t xml:space="preserve">The joined table appears as a card with the key drawn to it, its columns ticked as fields and labelled with the table's name ("Store Name", "Store City"). A key column is read for the join whether or not it is a field. Up to five joins; removing a join removes the ones chained to it. The engine still writes one SELECT, read-only, under the same limits.</w:t>
      </w:r>
    </w:p>
    <w:p>
      <w:pPr>
        <w:spacing w:after="120"/>
      </w:pPr>
      <w:r>
        <w:rPr>
          <w:rFonts w:ascii="Arial" w:cs="Arial" w:eastAsia="Arial" w:hAnsi="Arial"/>
          <w:sz w:val="21"/>
          <w:szCs w:val="21"/>
        </w:rPr>
        <w:t xml:space="preserve">A dataset with reports built on it cannot be deleted until those reports are; a database with datasets cannot be removed until they are.</w:t>
      </w:r>
    </w:p>
    <w:p>
      <w:pPr>
        <w:pStyle w:val="Heading2"/>
        <w:spacing w:after="120" w:before="240"/>
      </w:pPr>
      <w:r>
        <w:rPr>
          <w:rFonts w:ascii="Arial" w:cs="Arial" w:eastAsia="Arial" w:hAnsi="Arial"/>
        </w:rPr>
        <w:t xml:space="preserve">Query a Database: a report from a query</w:t>
      </w:r>
    </w:p>
    <w:p>
      <w:pPr>
        <w:spacing w:after="120"/>
      </w:pPr>
      <w:r>
        <w:rPr>
          <w:rFonts w:ascii="Arial" w:cs="Arial" w:eastAsia="Arial" w:hAnsi="Arial"/>
          <w:sz w:val="21"/>
          <w:szCs w:val="21"/>
        </w:rPr>
        <w:t xml:space="preserve">New Report offers </w:t>
      </w:r>
      <w:r>
        <w:rPr>
          <w:rFonts w:ascii="Arial" w:cs="Arial" w:eastAsia="Arial" w:hAnsi="Arial"/>
          <w:b/>
          <w:bCs/>
          <w:sz w:val="21"/>
          <w:szCs w:val="21"/>
        </w:rPr>
        <w:t xml:space="preserve">Query a Database</w:t>
      </w:r>
      <w:r>
        <w:rPr>
          <w:rFonts w:ascii="Arial" w:cs="Arial" w:eastAsia="Arial" w:hAnsi="Arial"/>
          <w:sz w:val="21"/>
          <w:szCs w:val="21"/>
        </w:rPr>
        <w:t xml:space="preserve"> for every database your workspace has connected. Anyone who can build reports can use it; the connection, its SELECT-only account and the limits are the administrator's.</w:t>
      </w:r>
    </w:p>
    <w:p>
      <w:pPr>
        <w:pStyle w:val="ListParagraph"/>
        <w:numPr>
          <w:ilvl w:val="0"/>
          <w:numId w:val="2"/>
        </w:numPr>
        <w:spacing w:after="60"/>
      </w:pPr>
      <w:r>
        <w:rPr>
          <w:rFonts w:ascii="Arial" w:cs="Arial" w:eastAsia="Arial" w:hAnsi="Arial"/>
          <w:b/>
          <w:bCs/>
          <w:sz w:val="21"/>
          <w:szCs w:val="21"/>
        </w:rPr>
        <w:t xml:space="preserve">Visual</w:t>
      </w:r>
      <w:r>
        <w:rPr>
          <w:rFonts w:ascii="Arial" w:cs="Arial" w:eastAsia="Arial" w:hAnsi="Arial"/>
          <w:sz w:val="21"/>
          <w:szCs w:val="21"/>
        </w:rPr>
        <w:t xml:space="preserve"> builds the query from the tables and columns on the left: From (a table, then joins on a key), Columns with a calculation (Sum, Count, Count Distinct, Average, Min, Max) and an alias, Where conditions, Order by. Group by is set from the columns without a calculation. The SQL the builder writes shows underneath.</w:t>
      </w:r>
    </w:p>
    <w:p>
      <w:pPr>
        <w:pStyle w:val="ListParagraph"/>
        <w:numPr>
          <w:ilvl w:val="0"/>
          <w:numId w:val="2"/>
        </w:numPr>
        <w:spacing w:after="60"/>
      </w:pPr>
      <w:r>
        <w:rPr>
          <w:rFonts w:ascii="Arial" w:cs="Arial" w:eastAsia="Arial" w:hAnsi="Arial"/>
          <w:b/>
          <w:bCs/>
          <w:sz w:val="21"/>
          <w:szCs w:val="21"/>
        </w:rPr>
        <w:t xml:space="preserve">SQL</w:t>
      </w:r>
      <w:r>
        <w:rPr>
          <w:rFonts w:ascii="Arial" w:cs="Arial" w:eastAsia="Arial" w:hAnsi="Arial"/>
          <w:sz w:val="21"/>
          <w:szCs w:val="21"/>
        </w:rPr>
        <w:t xml:space="preserve"> is the same window as text: write, paste or correct. Click a table or column on the left to put its name at the cursor. </w:t>
      </w:r>
      <w:r>
        <w:rPr>
          <w:rFonts w:ascii="Arial" w:cs="Arial" w:eastAsia="Arial" w:hAnsi="Arial"/>
          <w:b/>
          <w:bCs/>
          <w:sz w:val="21"/>
          <w:szCs w:val="21"/>
        </w:rPr>
        <w:t xml:space="preserve">Write It for Me</w:t>
      </w:r>
      <w:r>
        <w:rPr>
          <w:rFonts w:ascii="Arial" w:cs="Arial" w:eastAsia="Arial" w:hAnsi="Arial"/>
          <w:sz w:val="21"/>
          <w:szCs w:val="21"/>
        </w:rPr>
        <w:t xml:space="preserve"> sends your request and the table and column names (never rows) to the AI assistant and puts the SQL in the window for you to read; it counts as one prompt. A query edited by hand stays in SQL; Start Over returns to Visual.</w:t>
      </w:r>
    </w:p>
    <w:p>
      <w:pPr>
        <w:pStyle w:val="ListParagraph"/>
        <w:numPr>
          <w:ilvl w:val="0"/>
          <w:numId w:val="2"/>
        </w:numPr>
        <w:spacing w:after="60"/>
      </w:pPr>
      <w:r>
        <w:rPr>
          <w:rFonts w:ascii="Arial" w:cs="Arial" w:eastAsia="Arial" w:hAnsi="Arial"/>
          <w:b/>
          <w:bCs/>
          <w:sz w:val="21"/>
          <w:szCs w:val="21"/>
        </w:rPr>
        <w:t xml:space="preserve">Run</w:t>
      </w:r>
      <w:r>
        <w:rPr>
          <w:rFonts w:ascii="Arial" w:cs="Arial" w:eastAsia="Arial" w:hAnsi="Arial"/>
          <w:sz w:val="21"/>
          <w:szCs w:val="21"/>
        </w:rPr>
        <w:t xml:space="preserve"> shows the first rows with the time and the typed columns, under the workspace's limits.</w:t>
      </w:r>
    </w:p>
    <w:p>
      <w:pPr>
        <w:pStyle w:val="ListParagraph"/>
        <w:numPr>
          <w:ilvl w:val="0"/>
          <w:numId w:val="2"/>
        </w:numPr>
        <w:spacing w:after="60"/>
      </w:pPr>
      <w:r>
        <w:rPr>
          <w:rFonts w:ascii="Arial" w:cs="Arial" w:eastAsia="Arial" w:hAnsi="Arial"/>
          <w:b/>
          <w:bCs/>
          <w:sz w:val="21"/>
          <w:szCs w:val="21"/>
        </w:rPr>
        <w:t xml:space="preserve">Create Report</w:t>
      </w:r>
      <w:r>
        <w:rPr>
          <w:rFonts w:ascii="Arial" w:cs="Arial" w:eastAsia="Arial" w:hAnsi="Arial"/>
          <w:sz w:val="21"/>
          <w:szCs w:val="21"/>
        </w:rPr>
        <w:t xml:space="preserve"> makes a dataset from the result (labels from the column names, numbers as measures) and opens the report in the editor, where you group, sort, switch views, export and schedule as with any report.</w:t>
      </w:r>
    </w:p>
    <w:p>
      <w:pPr>
        <w:spacing w:after="120"/>
      </w:pPr>
      <w:r>
        <w:rPr>
          <w:rFonts w:ascii="Arial" w:cs="Arial" w:eastAsia="Arial" w:hAnsi="Arial"/>
          <w:sz w:val="21"/>
          <w:szCs w:val="21"/>
        </w:rPr>
        <w:t xml:space="preserve">The window takes one SELECT and nothing else: a second statement, a write or schema word (INSERT, UPDATE, DELETE, DROP, CREATE, ALTER, GRANT, SET, INTO …) or a file or system function is refused with the reason before anything runs. The engine runs the query wrapped, </w:t>
      </w:r>
      <w:r>
        <w:rPr>
          <w:rFonts w:ascii="Consolas" w:cs="Consolas" w:eastAsia="Consolas" w:hAnsi="Consolas"/>
          <w:sz w:val="21"/>
          <w:szCs w:val="21"/>
        </w:rPr>
        <w:t xml:space="preserve">SELECT * FROM (your query) AS q</w:t>
      </w:r>
      <w:r>
        <w:rPr>
          <w:rFonts w:ascii="Arial" w:cs="Arial" w:eastAsia="Arial" w:hAnsi="Arial"/>
          <w:sz w:val="21"/>
          <w:szCs w:val="21"/>
        </w:rPr>
        <w:t xml:space="preserve"> with the limit, on the read-only session; a query that outgrows the time limit is stopped with advice to narrow it or put the heavy part in a view. A query never runs against CEP's own database.</w:t>
      </w:r>
    </w:p>
    <w:p>
      <w:pPr>
        <w:spacing w:after="120"/>
      </w:pPr>
      <w:r>
        <w:rPr>
          <w:rFonts w:ascii="Arial" w:cs="Arial" w:eastAsia="Arial" w:hAnsi="Arial"/>
          <w:sz w:val="21"/>
          <w:szCs w:val="21"/>
        </w:rPr>
        <w:t xml:space="preserve">Under Settings → Report Databases, </w:t>
      </w:r>
      <w:r>
        <w:rPr>
          <w:rFonts w:ascii="Arial" w:cs="Arial" w:eastAsia="Arial" w:hAnsi="Arial"/>
          <w:b/>
          <w:bCs/>
          <w:sz w:val="21"/>
          <w:szCs w:val="21"/>
        </w:rPr>
        <w:t xml:space="preserve">Query</w:t>
      </w:r>
      <w:r>
        <w:rPr>
          <w:rFonts w:ascii="Arial" w:cs="Arial" w:eastAsia="Arial" w:hAnsi="Arial"/>
          <w:sz w:val="21"/>
          <w:szCs w:val="21"/>
        </w:rPr>
        <w:t xml:space="preserve"> on a database card does the same for administrators and ends with </w:t>
      </w:r>
      <w:r>
        <w:rPr>
          <w:rFonts w:ascii="Arial" w:cs="Arial" w:eastAsia="Arial" w:hAnsi="Arial"/>
          <w:b/>
          <w:bCs/>
          <w:sz w:val="21"/>
          <w:szCs w:val="21"/>
        </w:rPr>
        <w:t xml:space="preserve">Use as Dataset</w:t>
      </w:r>
      <w:r>
        <w:rPr>
          <w:rFonts w:ascii="Arial" w:cs="Arial" w:eastAsia="Arial" w:hAnsi="Arial"/>
          <w:sz w:val="21"/>
          <w:szCs w:val="21"/>
        </w:rPr>
        <w:t xml:space="preserve">, which opens the fields to name; a dataset from a query shows "From a query" with </w:t>
      </w:r>
      <w:r>
        <w:rPr>
          <w:rFonts w:ascii="Arial" w:cs="Arial" w:eastAsia="Arial" w:hAnsi="Arial"/>
          <w:b/>
          <w:bCs/>
          <w:sz w:val="21"/>
          <w:szCs w:val="21"/>
        </w:rPr>
        <w:t xml:space="preserve">Edit Query</w:t>
      </w:r>
      <w:r>
        <w:rPr>
          <w:rFonts w:ascii="Arial" w:cs="Arial" w:eastAsia="Arial" w:hAnsi="Arial"/>
          <w:sz w:val="21"/>
          <w:szCs w:val="21"/>
        </w:rPr>
        <w:t xml:space="preserve"> beside Edit Fields.</w:t>
      </w:r>
    </w:p>
    <w:p>
      <w:pPr>
        <w:pStyle w:val="Heading2"/>
        <w:spacing w:after="120" w:before="240"/>
      </w:pPr>
      <w:r>
        <w:rPr>
          <w:rFonts w:ascii="Arial" w:cs="Arial" w:eastAsia="Arial" w:hAnsi="Arial"/>
        </w:rPr>
        <w:t xml:space="preserve">When a report runs</w:t>
      </w:r>
    </w:p>
    <w:p>
      <w:pPr>
        <w:spacing w:after="120"/>
      </w:pPr>
      <w:r>
        <w:rPr>
          <w:rFonts w:ascii="Arial" w:cs="Arial" w:eastAsia="Arial" w:hAnsi="Arial"/>
          <w:sz w:val="21"/>
          <w:szCs w:val="21"/>
        </w:rPr>
        <w:t xml:space="preserve">The freshness line under a report on one of your datasets reads "live from &lt;database&gt;": the engine reads your database at run time, under the same limits as any report (the statement time limit, the preview and run caps). A database that does not answer shows "&lt;database&gt; did not answer" on the report; the Run Log records it like any run.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2026-10-19T15:45:55.737Z</dcterms:created>
  <dcterms:modified xsi:type="dcterms:W3CDTF">2026-10-19T15:45:55.737Z</dcterms:modified>
</cp:coreProperties>
</file>

<file path=docProps/custom.xml><?xml version="1.0" encoding="utf-8"?>
<Properties xmlns="http://schemas.openxmlformats.org/officeDocument/2006/custom-properties" xmlns:vt="http://schemas.openxmlformats.org/officeDocument/2006/docPropsVTypes"/>
</file>