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Arial" w:cs="Arial" w:eastAsia="Arial" w:hAnsi="Arial"/>
          <w:b/>
          <w:bCs/>
          <w:sz w:val="56"/>
          <w:szCs w:val="56"/>
        </w:rPr>
        <w:t xml:space="preserve">CEP User Guide</w:t>
      </w:r>
    </w:p>
    <w:p>
      <w:pPr>
        <w:spacing w:after="200"/>
      </w:pPr>
      <w:r>
        <w:rPr>
          <w:rFonts w:ascii="Arial" w:cs="Arial" w:eastAsia="Arial" w:hAnsi="Arial"/>
          <w:color w:val="555B6E"/>
          <w:sz w:val="28"/>
          <w:szCs w:val="28"/>
        </w:rPr>
        <w:t xml:space="preserve">For everyone who signs in to a workspace</w:t>
      </w:r>
    </w:p>
    <w:p>
      <w:r>
        <w:rPr>
          <w:rFonts w:ascii="Arial" w:cs="Arial" w:eastAsia="Arial" w:hAnsi="Arial"/>
          <w:color w:val="555B6E"/>
          <w:sz w:val="20"/>
          <w:szCs w:val="20"/>
        </w:rPr>
        <w:t xml:space="preserve">Built 2026-10-17 from docs/manuals/user-guide</w:t>
      </w:r>
    </w:p>
    <w:p>
      <w:r>
        <w:br w:type="page"/>
      </w:r>
    </w:p>
    <w:p>
      <w:pPr>
        <w:pStyle w:val="Heading1"/>
      </w:pPr>
      <w:r>
        <w:rPr>
          <w:rFonts w:ascii="Arial" w:cs="Arial" w:eastAsia="Arial" w:hAnsi="Arial"/>
        </w:rPr>
        <w:t xml:space="preserve">Contents</w:t>
      </w:r>
    </w:p>
    <w:p>
      <w:pPr>
        <w:spacing w:after="40"/>
        <w:ind w:left="0"/>
      </w:pPr>
      <w:r>
        <w:rPr>
          <w:rFonts w:ascii="Arial" w:cs="Arial" w:eastAsia="Arial" w:hAnsi="Arial"/>
          <w:sz w:val="22"/>
          <w:szCs w:val="22"/>
        </w:rPr>
        <w:t xml:space="preserve">Welcome to C360</w:t>
      </w:r>
    </w:p>
    <w:p>
      <w:pPr>
        <w:spacing w:after="40"/>
        <w:ind w:left="400"/>
      </w:pPr>
      <w:r>
        <w:rPr>
          <w:rFonts w:ascii="Arial" w:cs="Arial" w:eastAsia="Arial" w:hAnsi="Arial"/>
          <w:sz w:val="20"/>
          <w:szCs w:val="20"/>
        </w:rPr>
        <w:t xml:space="preserve">How the guide is organised</w:t>
      </w:r>
    </w:p>
    <w:p>
      <w:pPr>
        <w:spacing w:after="40"/>
        <w:ind w:left="400"/>
      </w:pPr>
      <w:r>
        <w:rPr>
          <w:rFonts w:ascii="Arial" w:cs="Arial" w:eastAsia="Arial" w:hAnsi="Arial"/>
          <w:sz w:val="20"/>
          <w:szCs w:val="20"/>
        </w:rPr>
        <w:t xml:space="preserve">Help inside the app</w:t>
      </w:r>
    </w:p>
    <w:p>
      <w:pPr>
        <w:spacing w:after="40"/>
        <w:ind w:left="400"/>
      </w:pPr>
      <w:r>
        <w:rPr>
          <w:rFonts w:ascii="Arial" w:cs="Arial" w:eastAsia="Arial" w:hAnsi="Arial"/>
          <w:sz w:val="20"/>
          <w:szCs w:val="20"/>
        </w:rPr>
        <w:t xml:space="preserve">Three ideas that run through everything</w:t>
      </w:r>
    </w:p>
    <w:p>
      <w:pPr>
        <w:spacing w:after="40"/>
        <w:ind w:left="400"/>
      </w:pPr>
      <w:r>
        <w:rPr>
          <w:rFonts w:ascii="Arial" w:cs="Arial" w:eastAsia="Arial" w:hAnsi="Arial"/>
          <w:sz w:val="20"/>
          <w:szCs w:val="20"/>
        </w:rPr>
        <w:t xml:space="preserve">Statuses you will meet</w:t>
      </w:r>
    </w:p>
    <w:p>
      <w:pPr>
        <w:spacing w:after="40"/>
        <w:ind w:left="400"/>
      </w:pPr>
      <w:r>
        <w:rPr>
          <w:rFonts w:ascii="Arial" w:cs="Arial" w:eastAsia="Arial" w:hAnsi="Arial"/>
          <w:sz w:val="20"/>
          <w:szCs w:val="20"/>
        </w:rPr>
        <w:t xml:space="preserve">Where to start</w:t>
      </w:r>
    </w:p>
    <w:p>
      <w:pPr>
        <w:spacing w:after="40"/>
        <w:ind w:left="0"/>
      </w:pPr>
      <w:r>
        <w:rPr>
          <w:rFonts w:ascii="Arial" w:cs="Arial" w:eastAsia="Arial" w:hAnsi="Arial"/>
          <w:sz w:val="22"/>
          <w:szCs w:val="22"/>
        </w:rPr>
        <w:t xml:space="preserve">Home</w:t>
      </w:r>
    </w:p>
    <w:p>
      <w:pPr>
        <w:spacing w:after="40"/>
        <w:ind w:left="400"/>
      </w:pPr>
      <w:r>
        <w:rPr>
          <w:rFonts w:ascii="Arial" w:cs="Arial" w:eastAsia="Arial" w:hAnsi="Arial"/>
          <w:sz w:val="20"/>
          <w:szCs w:val="20"/>
        </w:rPr>
        <w:t xml:space="preserve">What this page is for</w:t>
      </w:r>
    </w:p>
    <w:p>
      <w:pPr>
        <w:spacing w:after="40"/>
        <w:ind w:left="400"/>
      </w:pPr>
      <w:r>
        <w:rPr>
          <w:rFonts w:ascii="Arial" w:cs="Arial" w:eastAsia="Arial" w:hAnsi="Arial"/>
          <w:sz w:val="20"/>
          <w:szCs w:val="20"/>
        </w:rPr>
        <w:t xml:space="preserve">Who can use it</w:t>
      </w:r>
    </w:p>
    <w:p>
      <w:pPr>
        <w:spacing w:after="40"/>
        <w:ind w:left="400"/>
      </w:pPr>
      <w:r>
        <w:rPr>
          <w:rFonts w:ascii="Arial" w:cs="Arial" w:eastAsia="Arial" w:hAnsi="Arial"/>
          <w:sz w:val="20"/>
          <w:szCs w:val="20"/>
        </w:rPr>
        <w:t xml:space="preserve">The fields and controls</w:t>
      </w:r>
    </w:p>
    <w:p>
      <w:pPr>
        <w:spacing w:after="40"/>
        <w:ind w:left="400"/>
      </w:pPr>
      <w:r>
        <w:rPr>
          <w:rFonts w:ascii="Arial" w:cs="Arial" w:eastAsia="Arial" w:hAnsi="Arial"/>
          <w:sz w:val="20"/>
          <w:szCs w:val="20"/>
        </w:rPr>
        <w:t xml:space="preserve">How to</w:t>
      </w:r>
    </w:p>
    <w:p>
      <w:pPr>
        <w:spacing w:after="40"/>
        <w:ind w:left="400"/>
      </w:pPr>
      <w:r>
        <w:rPr>
          <w:rFonts w:ascii="Arial" w:cs="Arial" w:eastAsia="Arial" w:hAnsi="Arial"/>
          <w:sz w:val="20"/>
          <w:szCs w:val="20"/>
        </w:rPr>
        <w:t xml:space="preserve">What happens behind the scenes</w:t>
      </w:r>
    </w:p>
    <w:p>
      <w:pPr>
        <w:spacing w:after="40"/>
        <w:ind w:left="400"/>
      </w:pPr>
      <w:r>
        <w:rPr>
          <w:rFonts w:ascii="Arial" w:cs="Arial" w:eastAsia="Arial" w:hAnsi="Arial"/>
          <w:sz w:val="20"/>
          <w:szCs w:val="20"/>
        </w:rPr>
        <w:t xml:space="preserve">Things to know</w:t>
      </w:r>
    </w:p>
    <w:p>
      <w:pPr>
        <w:spacing w:after="40"/>
        <w:ind w:left="0"/>
      </w:pPr>
      <w:r>
        <w:rPr>
          <w:rFonts w:ascii="Arial" w:cs="Arial" w:eastAsia="Arial" w:hAnsi="Arial"/>
          <w:sz w:val="22"/>
          <w:szCs w:val="22"/>
        </w:rPr>
        <w:t xml:space="preserve">Contact Lists</w:t>
      </w:r>
    </w:p>
    <w:p>
      <w:pPr>
        <w:spacing w:after="40"/>
        <w:ind w:left="400"/>
      </w:pPr>
      <w:r>
        <w:rPr>
          <w:rFonts w:ascii="Arial" w:cs="Arial" w:eastAsia="Arial" w:hAnsi="Arial"/>
          <w:sz w:val="20"/>
          <w:szCs w:val="20"/>
        </w:rPr>
        <w:t xml:space="preserve">What this page is for</w:t>
      </w:r>
    </w:p>
    <w:p>
      <w:pPr>
        <w:spacing w:after="40"/>
        <w:ind w:left="400"/>
      </w:pPr>
      <w:r>
        <w:rPr>
          <w:rFonts w:ascii="Arial" w:cs="Arial" w:eastAsia="Arial" w:hAnsi="Arial"/>
          <w:sz w:val="20"/>
          <w:szCs w:val="20"/>
        </w:rPr>
        <w:t xml:space="preserve">Who can use it</w:t>
      </w:r>
    </w:p>
    <w:p>
      <w:pPr>
        <w:spacing w:after="40"/>
        <w:ind w:left="400"/>
      </w:pPr>
      <w:r>
        <w:rPr>
          <w:rFonts w:ascii="Arial" w:cs="Arial" w:eastAsia="Arial" w:hAnsi="Arial"/>
          <w:sz w:val="20"/>
          <w:szCs w:val="20"/>
        </w:rPr>
        <w:t xml:space="preserve">The fields and controls</w:t>
      </w:r>
    </w:p>
    <w:p>
      <w:pPr>
        <w:spacing w:after="40"/>
        <w:ind w:left="400"/>
      </w:pPr>
      <w:r>
        <w:rPr>
          <w:rFonts w:ascii="Arial" w:cs="Arial" w:eastAsia="Arial" w:hAnsi="Arial"/>
          <w:sz w:val="20"/>
          <w:szCs w:val="20"/>
        </w:rPr>
        <w:t xml:space="preserve">How to</w:t>
      </w:r>
    </w:p>
    <w:p>
      <w:pPr>
        <w:spacing w:after="40"/>
        <w:ind w:left="400"/>
      </w:pPr>
      <w:r>
        <w:rPr>
          <w:rFonts w:ascii="Arial" w:cs="Arial" w:eastAsia="Arial" w:hAnsi="Arial"/>
          <w:sz w:val="20"/>
          <w:szCs w:val="20"/>
        </w:rPr>
        <w:t xml:space="preserve">What happens behind the scenes</w:t>
      </w:r>
    </w:p>
    <w:p>
      <w:pPr>
        <w:spacing w:after="40"/>
        <w:ind w:left="400"/>
      </w:pPr>
      <w:r>
        <w:rPr>
          <w:rFonts w:ascii="Arial" w:cs="Arial" w:eastAsia="Arial" w:hAnsi="Arial"/>
          <w:sz w:val="20"/>
          <w:szCs w:val="20"/>
        </w:rPr>
        <w:t xml:space="preserve">Things to know</w:t>
      </w:r>
    </w:p>
    <w:p>
      <w:pPr>
        <w:spacing w:after="40"/>
        <w:ind w:left="400"/>
      </w:pPr>
      <w:r>
        <w:rPr>
          <w:rFonts w:ascii="Arial" w:cs="Arial" w:eastAsia="Arial" w:hAnsi="Arial"/>
          <w:sz w:val="20"/>
          <w:szCs w:val="20"/>
        </w:rPr>
        <w:t xml:space="preserve">The customer page</w:t>
      </w:r>
    </w:p>
    <w:p>
      <w:pPr>
        <w:spacing w:after="40"/>
        <w:ind w:left="0"/>
      </w:pPr>
      <w:r>
        <w:rPr>
          <w:rFonts w:ascii="Arial" w:cs="Arial" w:eastAsia="Arial" w:hAnsi="Arial"/>
          <w:sz w:val="22"/>
          <w:szCs w:val="22"/>
        </w:rPr>
        <w:t xml:space="preserve">Campaigns</w:t>
      </w:r>
    </w:p>
    <w:p>
      <w:pPr>
        <w:spacing w:after="40"/>
        <w:ind w:left="400"/>
      </w:pPr>
      <w:r>
        <w:rPr>
          <w:rFonts w:ascii="Arial" w:cs="Arial" w:eastAsia="Arial" w:hAnsi="Arial"/>
          <w:sz w:val="20"/>
          <w:szCs w:val="20"/>
        </w:rPr>
        <w:t xml:space="preserve">What this page is for</w:t>
      </w:r>
    </w:p>
    <w:p>
      <w:pPr>
        <w:spacing w:after="40"/>
        <w:ind w:left="400"/>
      </w:pPr>
      <w:r>
        <w:rPr>
          <w:rFonts w:ascii="Arial" w:cs="Arial" w:eastAsia="Arial" w:hAnsi="Arial"/>
          <w:sz w:val="20"/>
          <w:szCs w:val="20"/>
        </w:rPr>
        <w:t xml:space="preserve">Who can use it</w:t>
      </w:r>
    </w:p>
    <w:p>
      <w:pPr>
        <w:spacing w:after="40"/>
        <w:ind w:left="400"/>
      </w:pPr>
      <w:r>
        <w:rPr>
          <w:rFonts w:ascii="Arial" w:cs="Arial" w:eastAsia="Arial" w:hAnsi="Arial"/>
          <w:sz w:val="20"/>
          <w:szCs w:val="20"/>
        </w:rPr>
        <w:t xml:space="preserve">The fields and controls</w:t>
      </w:r>
    </w:p>
    <w:p>
      <w:pPr>
        <w:spacing w:after="40"/>
        <w:ind w:left="400"/>
      </w:pPr>
      <w:r>
        <w:rPr>
          <w:rFonts w:ascii="Arial" w:cs="Arial" w:eastAsia="Arial" w:hAnsi="Arial"/>
          <w:sz w:val="20"/>
          <w:szCs w:val="20"/>
        </w:rPr>
        <w:t xml:space="preserve">How to</w:t>
      </w:r>
    </w:p>
    <w:p>
      <w:pPr>
        <w:spacing w:after="40"/>
        <w:ind w:left="400"/>
      </w:pPr>
      <w:r>
        <w:rPr>
          <w:rFonts w:ascii="Arial" w:cs="Arial" w:eastAsia="Arial" w:hAnsi="Arial"/>
          <w:sz w:val="20"/>
          <w:szCs w:val="20"/>
        </w:rPr>
        <w:t xml:space="preserve">What happens behind the scenes</w:t>
      </w:r>
    </w:p>
    <w:p>
      <w:pPr>
        <w:spacing w:after="40"/>
        <w:ind w:left="400"/>
      </w:pPr>
      <w:r>
        <w:rPr>
          <w:rFonts w:ascii="Arial" w:cs="Arial" w:eastAsia="Arial" w:hAnsi="Arial"/>
          <w:sz w:val="20"/>
          <w:szCs w:val="20"/>
        </w:rPr>
        <w:t xml:space="preserve">Things to know</w:t>
      </w:r>
    </w:p>
    <w:p>
      <w:pPr>
        <w:spacing w:after="40"/>
        <w:ind w:left="0"/>
      </w:pPr>
      <w:r>
        <w:rPr>
          <w:rFonts w:ascii="Arial" w:cs="Arial" w:eastAsia="Arial" w:hAnsi="Arial"/>
          <w:sz w:val="22"/>
          <w:szCs w:val="22"/>
        </w:rPr>
        <w:t xml:space="preserve">Reports</w:t>
      </w:r>
    </w:p>
    <w:p>
      <w:pPr>
        <w:spacing w:after="40"/>
        <w:ind w:left="400"/>
      </w:pPr>
      <w:r>
        <w:rPr>
          <w:rFonts w:ascii="Arial" w:cs="Arial" w:eastAsia="Arial" w:hAnsi="Arial"/>
          <w:sz w:val="20"/>
          <w:szCs w:val="20"/>
        </w:rPr>
        <w:t xml:space="preserve">What this page is for</w:t>
      </w:r>
    </w:p>
    <w:p>
      <w:pPr>
        <w:spacing w:after="40"/>
        <w:ind w:left="400"/>
      </w:pPr>
      <w:r>
        <w:rPr>
          <w:rFonts w:ascii="Arial" w:cs="Arial" w:eastAsia="Arial" w:hAnsi="Arial"/>
          <w:sz w:val="20"/>
          <w:szCs w:val="20"/>
        </w:rPr>
        <w:t xml:space="preserve">Who can use it</w:t>
      </w:r>
    </w:p>
    <w:p>
      <w:pPr>
        <w:spacing w:after="40"/>
        <w:ind w:left="400"/>
      </w:pPr>
      <w:r>
        <w:rPr>
          <w:rFonts w:ascii="Arial" w:cs="Arial" w:eastAsia="Arial" w:hAnsi="Arial"/>
          <w:sz w:val="20"/>
          <w:szCs w:val="20"/>
        </w:rPr>
        <w:t xml:space="preserve">The fields and controls</w:t>
      </w:r>
    </w:p>
    <w:p>
      <w:pPr>
        <w:spacing w:after="40"/>
        <w:ind w:left="400"/>
      </w:pPr>
      <w:r>
        <w:rPr>
          <w:rFonts w:ascii="Arial" w:cs="Arial" w:eastAsia="Arial" w:hAnsi="Arial"/>
          <w:sz w:val="20"/>
          <w:szCs w:val="20"/>
        </w:rPr>
        <w:t xml:space="preserve">How to</w:t>
      </w:r>
    </w:p>
    <w:p>
      <w:pPr>
        <w:spacing w:after="40"/>
        <w:ind w:left="400"/>
      </w:pPr>
      <w:r>
        <w:rPr>
          <w:rFonts w:ascii="Arial" w:cs="Arial" w:eastAsia="Arial" w:hAnsi="Arial"/>
          <w:sz w:val="20"/>
          <w:szCs w:val="20"/>
        </w:rPr>
        <w:t xml:space="preserve">What happens behind the scenes</w:t>
      </w:r>
    </w:p>
    <w:p>
      <w:pPr>
        <w:spacing w:after="40"/>
        <w:ind w:left="400"/>
      </w:pPr>
      <w:r>
        <w:rPr>
          <w:rFonts w:ascii="Arial" w:cs="Arial" w:eastAsia="Arial" w:hAnsi="Arial"/>
          <w:sz w:val="20"/>
          <w:szCs w:val="20"/>
        </w:rPr>
        <w:t xml:space="preserve">Things to know</w:t>
      </w:r>
    </w:p>
    <w:p>
      <w:pPr>
        <w:spacing w:after="40"/>
        <w:ind w:left="0"/>
      </w:pPr>
      <w:r>
        <w:rPr>
          <w:rFonts w:ascii="Arial" w:cs="Arial" w:eastAsia="Arial" w:hAnsi="Arial"/>
          <w:sz w:val="22"/>
          <w:szCs w:val="22"/>
        </w:rPr>
        <w:t xml:space="preserve">Campaign Set-Up</w:t>
      </w:r>
    </w:p>
    <w:p>
      <w:pPr>
        <w:spacing w:after="40"/>
        <w:ind w:left="400"/>
      </w:pPr>
      <w:r>
        <w:rPr>
          <w:rFonts w:ascii="Arial" w:cs="Arial" w:eastAsia="Arial" w:hAnsi="Arial"/>
          <w:sz w:val="20"/>
          <w:szCs w:val="20"/>
        </w:rPr>
        <w:t xml:space="preserve">What this page is for</w:t>
      </w:r>
    </w:p>
    <w:p>
      <w:pPr>
        <w:spacing w:after="40"/>
        <w:ind w:left="400"/>
      </w:pPr>
      <w:r>
        <w:rPr>
          <w:rFonts w:ascii="Arial" w:cs="Arial" w:eastAsia="Arial" w:hAnsi="Arial"/>
          <w:sz w:val="20"/>
          <w:szCs w:val="20"/>
        </w:rPr>
        <w:t xml:space="preserve">Who can use it</w:t>
      </w:r>
    </w:p>
    <w:p>
      <w:pPr>
        <w:spacing w:after="40"/>
        <w:ind w:left="400"/>
      </w:pPr>
      <w:r>
        <w:rPr>
          <w:rFonts w:ascii="Arial" w:cs="Arial" w:eastAsia="Arial" w:hAnsi="Arial"/>
          <w:sz w:val="20"/>
          <w:szCs w:val="20"/>
        </w:rPr>
        <w:t xml:space="preserve">The fields and controls</w:t>
      </w:r>
    </w:p>
    <w:p>
      <w:pPr>
        <w:spacing w:after="40"/>
        <w:ind w:left="400"/>
      </w:pPr>
      <w:r>
        <w:rPr>
          <w:rFonts w:ascii="Arial" w:cs="Arial" w:eastAsia="Arial" w:hAnsi="Arial"/>
          <w:sz w:val="20"/>
          <w:szCs w:val="20"/>
        </w:rPr>
        <w:t xml:space="preserve">How to</w:t>
      </w:r>
    </w:p>
    <w:p>
      <w:pPr>
        <w:spacing w:after="40"/>
        <w:ind w:left="400"/>
      </w:pPr>
      <w:r>
        <w:rPr>
          <w:rFonts w:ascii="Arial" w:cs="Arial" w:eastAsia="Arial" w:hAnsi="Arial"/>
          <w:sz w:val="20"/>
          <w:szCs w:val="20"/>
        </w:rPr>
        <w:t xml:space="preserve">A Drip Campaign</w:t>
      </w:r>
    </w:p>
    <w:p>
      <w:pPr>
        <w:spacing w:after="40"/>
        <w:ind w:left="400"/>
      </w:pPr>
      <w:r>
        <w:rPr>
          <w:rFonts w:ascii="Arial" w:cs="Arial" w:eastAsia="Arial" w:hAnsi="Arial"/>
          <w:sz w:val="20"/>
          <w:szCs w:val="20"/>
        </w:rPr>
        <w:t xml:space="preserve">What happens behind the scenes</w:t>
      </w:r>
    </w:p>
    <w:p>
      <w:pPr>
        <w:spacing w:after="40"/>
        <w:ind w:left="400"/>
      </w:pPr>
      <w:r>
        <w:rPr>
          <w:rFonts w:ascii="Arial" w:cs="Arial" w:eastAsia="Arial" w:hAnsi="Arial"/>
          <w:sz w:val="20"/>
          <w:szCs w:val="20"/>
        </w:rPr>
        <w:t xml:space="preserve">Things to know</w:t>
      </w:r>
    </w:p>
    <w:p>
      <w:pPr>
        <w:spacing w:after="40"/>
        <w:ind w:left="0"/>
      </w:pPr>
      <w:r>
        <w:rPr>
          <w:rFonts w:ascii="Arial" w:cs="Arial" w:eastAsia="Arial" w:hAnsi="Arial"/>
          <w:sz w:val="22"/>
          <w:szCs w:val="22"/>
        </w:rPr>
        <w:t xml:space="preserve">Templates and Content</w:t>
      </w:r>
    </w:p>
    <w:p>
      <w:pPr>
        <w:spacing w:after="40"/>
        <w:ind w:left="400"/>
      </w:pPr>
      <w:r>
        <w:rPr>
          <w:rFonts w:ascii="Arial" w:cs="Arial" w:eastAsia="Arial" w:hAnsi="Arial"/>
          <w:sz w:val="20"/>
          <w:szCs w:val="20"/>
        </w:rPr>
        <w:t xml:space="preserve">What this page is for</w:t>
      </w:r>
    </w:p>
    <w:p>
      <w:pPr>
        <w:spacing w:after="40"/>
        <w:ind w:left="400"/>
      </w:pPr>
      <w:r>
        <w:rPr>
          <w:rFonts w:ascii="Arial" w:cs="Arial" w:eastAsia="Arial" w:hAnsi="Arial"/>
          <w:sz w:val="20"/>
          <w:szCs w:val="20"/>
        </w:rPr>
        <w:t xml:space="preserve">Who can use it</w:t>
      </w:r>
    </w:p>
    <w:p>
      <w:pPr>
        <w:spacing w:after="40"/>
        <w:ind w:left="400"/>
      </w:pPr>
      <w:r>
        <w:rPr>
          <w:rFonts w:ascii="Arial" w:cs="Arial" w:eastAsia="Arial" w:hAnsi="Arial"/>
          <w:sz w:val="20"/>
          <w:szCs w:val="20"/>
        </w:rPr>
        <w:t xml:space="preserve">The fields and controls</w:t>
      </w:r>
    </w:p>
    <w:p>
      <w:pPr>
        <w:spacing w:after="40"/>
        <w:ind w:left="400"/>
      </w:pPr>
      <w:r>
        <w:rPr>
          <w:rFonts w:ascii="Arial" w:cs="Arial" w:eastAsia="Arial" w:hAnsi="Arial"/>
          <w:sz w:val="20"/>
          <w:szCs w:val="20"/>
        </w:rPr>
        <w:t xml:space="preserve">How to</w:t>
      </w:r>
    </w:p>
    <w:p>
      <w:pPr>
        <w:spacing w:after="40"/>
        <w:ind w:left="400"/>
      </w:pPr>
      <w:r>
        <w:rPr>
          <w:rFonts w:ascii="Arial" w:cs="Arial" w:eastAsia="Arial" w:hAnsi="Arial"/>
          <w:sz w:val="20"/>
          <w:szCs w:val="20"/>
        </w:rPr>
        <w:t xml:space="preserve">What happens behind the scenes</w:t>
      </w:r>
    </w:p>
    <w:p>
      <w:pPr>
        <w:spacing w:after="40"/>
        <w:ind w:left="400"/>
      </w:pPr>
      <w:r>
        <w:rPr>
          <w:rFonts w:ascii="Arial" w:cs="Arial" w:eastAsia="Arial" w:hAnsi="Arial"/>
          <w:sz w:val="20"/>
          <w:szCs w:val="20"/>
        </w:rPr>
        <w:t xml:space="preserve">Things to know</w:t>
      </w:r>
    </w:p>
    <w:p>
      <w:pPr>
        <w:spacing w:after="40"/>
        <w:ind w:left="0"/>
      </w:pPr>
      <w:r>
        <w:rPr>
          <w:rFonts w:ascii="Arial" w:cs="Arial" w:eastAsia="Arial" w:hAnsi="Arial"/>
          <w:sz w:val="22"/>
          <w:szCs w:val="22"/>
        </w:rPr>
        <w:t xml:space="preserve">The Email Designer</w:t>
      </w:r>
    </w:p>
    <w:p>
      <w:pPr>
        <w:spacing w:after="40"/>
        <w:ind w:left="400"/>
      </w:pPr>
      <w:r>
        <w:rPr>
          <w:rFonts w:ascii="Arial" w:cs="Arial" w:eastAsia="Arial" w:hAnsi="Arial"/>
          <w:sz w:val="20"/>
          <w:szCs w:val="20"/>
        </w:rPr>
        <w:t xml:space="preserve">What this page is for</w:t>
      </w:r>
    </w:p>
    <w:p>
      <w:pPr>
        <w:spacing w:after="40"/>
        <w:ind w:left="400"/>
      </w:pPr>
      <w:r>
        <w:rPr>
          <w:rFonts w:ascii="Arial" w:cs="Arial" w:eastAsia="Arial" w:hAnsi="Arial"/>
          <w:sz w:val="20"/>
          <w:szCs w:val="20"/>
        </w:rPr>
        <w:t xml:space="preserve">Who can use it</w:t>
      </w:r>
    </w:p>
    <w:p>
      <w:pPr>
        <w:spacing w:after="40"/>
        <w:ind w:left="400"/>
      </w:pPr>
      <w:r>
        <w:rPr>
          <w:rFonts w:ascii="Arial" w:cs="Arial" w:eastAsia="Arial" w:hAnsi="Arial"/>
          <w:sz w:val="20"/>
          <w:szCs w:val="20"/>
        </w:rPr>
        <w:t xml:space="preserve">The workspace, piece by piece</w:t>
      </w:r>
    </w:p>
    <w:p>
      <w:pPr>
        <w:spacing w:after="40"/>
        <w:ind w:left="400"/>
      </w:pPr>
      <w:r>
        <w:rPr>
          <w:rFonts w:ascii="Arial" w:cs="Arial" w:eastAsia="Arial" w:hAnsi="Arial"/>
          <w:sz w:val="20"/>
          <w:szCs w:val="20"/>
        </w:rPr>
        <w:t xml:space="preserve">Starting a template</w:t>
      </w:r>
    </w:p>
    <w:p>
      <w:pPr>
        <w:spacing w:after="40"/>
        <w:ind w:left="400"/>
      </w:pPr>
      <w:r>
        <w:rPr>
          <w:rFonts w:ascii="Arial" w:cs="Arial" w:eastAsia="Arial" w:hAnsi="Arial"/>
          <w:sz w:val="20"/>
          <w:szCs w:val="20"/>
        </w:rPr>
        <w:t xml:space="preserve">The blocks</w:t>
      </w:r>
    </w:p>
    <w:p>
      <w:pPr>
        <w:spacing w:after="40"/>
        <w:ind w:left="400"/>
      </w:pPr>
      <w:r>
        <w:rPr>
          <w:rFonts w:ascii="Arial" w:cs="Arial" w:eastAsia="Arial" w:hAnsi="Arial"/>
          <w:sz w:val="20"/>
          <w:szCs w:val="20"/>
        </w:rPr>
        <w:t xml:space="preserve">Personalization</w:t>
      </w:r>
    </w:p>
    <w:p>
      <w:pPr>
        <w:spacing w:after="40"/>
        <w:ind w:left="400"/>
      </w:pPr>
      <w:r>
        <w:rPr>
          <w:rFonts w:ascii="Arial" w:cs="Arial" w:eastAsia="Arial" w:hAnsi="Arial"/>
          <w:sz w:val="20"/>
          <w:szCs w:val="20"/>
        </w:rPr>
        <w:t xml:space="preserve">Preview mode</w:t>
      </w:r>
    </w:p>
    <w:p>
      <w:pPr>
        <w:spacing w:after="40"/>
        <w:ind w:left="400"/>
      </w:pPr>
      <w:r>
        <w:rPr>
          <w:rFonts w:ascii="Arial" w:cs="Arial" w:eastAsia="Arial" w:hAnsi="Arial"/>
          <w:sz w:val="20"/>
          <w:szCs w:val="20"/>
        </w:rPr>
        <w:t xml:space="preserve">Deliverability mode</w:t>
      </w:r>
    </w:p>
    <w:p>
      <w:pPr>
        <w:spacing w:after="40"/>
        <w:ind w:left="400"/>
      </w:pPr>
      <w:r>
        <w:rPr>
          <w:rFonts w:ascii="Arial" w:cs="Arial" w:eastAsia="Arial" w:hAnsi="Arial"/>
          <w:sz w:val="20"/>
          <w:szCs w:val="20"/>
        </w:rPr>
        <w:t xml:space="preserve">Saving, versions and activating</w:t>
      </w:r>
    </w:p>
    <w:p>
      <w:pPr>
        <w:spacing w:after="40"/>
        <w:ind w:left="400"/>
      </w:pPr>
      <w:r>
        <w:rPr>
          <w:rFonts w:ascii="Arial" w:cs="Arial" w:eastAsia="Arial" w:hAnsi="Arial"/>
          <w:sz w:val="20"/>
          <w:szCs w:val="20"/>
        </w:rPr>
        <w:t xml:space="preserve">How to use the editor: worked examples</w:t>
      </w:r>
    </w:p>
    <w:p>
      <w:pPr>
        <w:spacing w:after="40"/>
        <w:ind w:left="400"/>
      </w:pPr>
      <w:r>
        <w:rPr>
          <w:rFonts w:ascii="Arial" w:cs="Arial" w:eastAsia="Arial" w:hAnsi="Arial"/>
          <w:sz w:val="20"/>
          <w:szCs w:val="20"/>
        </w:rPr>
        <w:t xml:space="preserve">Things to know</w:t>
      </w:r>
    </w:p>
    <w:p>
      <w:pPr>
        <w:spacing w:after="40"/>
        <w:ind w:left="0"/>
      </w:pPr>
      <w:r>
        <w:rPr>
          <w:rFonts w:ascii="Arial" w:cs="Arial" w:eastAsia="Arial" w:hAnsi="Arial"/>
          <w:sz w:val="22"/>
          <w:szCs w:val="22"/>
        </w:rPr>
        <w:t xml:space="preserve">Setting Up a New Workspace</w:t>
      </w:r>
    </w:p>
    <w:p>
      <w:pPr>
        <w:spacing w:after="40"/>
        <w:ind w:left="400"/>
      </w:pPr>
      <w:r>
        <w:rPr>
          <w:rFonts w:ascii="Arial" w:cs="Arial" w:eastAsia="Arial" w:hAnsi="Arial"/>
          <w:sz w:val="20"/>
          <w:szCs w:val="20"/>
        </w:rPr>
        <w:t xml:space="preserve">What this is</w:t>
      </w:r>
    </w:p>
    <w:p>
      <w:pPr>
        <w:spacing w:after="40"/>
        <w:ind w:left="400"/>
      </w:pPr>
      <w:r>
        <w:rPr>
          <w:rFonts w:ascii="Arial" w:cs="Arial" w:eastAsia="Arial" w:hAnsi="Arial"/>
          <w:sz w:val="20"/>
          <w:szCs w:val="20"/>
        </w:rPr>
        <w:t xml:space="preserve">Who does it</w:t>
      </w:r>
    </w:p>
    <w:p>
      <w:pPr>
        <w:spacing w:after="40"/>
        <w:ind w:left="400"/>
      </w:pPr>
      <w:r>
        <w:rPr>
          <w:rFonts w:ascii="Arial" w:cs="Arial" w:eastAsia="Arial" w:hAnsi="Arial"/>
          <w:sz w:val="20"/>
          <w:szCs w:val="20"/>
        </w:rPr>
        <w:t xml:space="preserve">The path, from the email</w:t>
      </w:r>
    </w:p>
    <w:p>
      <w:pPr>
        <w:spacing w:after="40"/>
        <w:ind w:left="400"/>
      </w:pPr>
      <w:r>
        <w:rPr>
          <w:rFonts w:ascii="Arial" w:cs="Arial" w:eastAsia="Arial" w:hAnsi="Arial"/>
          <w:sz w:val="20"/>
          <w:szCs w:val="20"/>
        </w:rPr>
        <w:t xml:space="preserve">The Set-Up page's controls</w:t>
      </w:r>
    </w:p>
    <w:p>
      <w:pPr>
        <w:spacing w:after="40"/>
        <w:ind w:left="400"/>
      </w:pPr>
      <w:r>
        <w:rPr>
          <w:rFonts w:ascii="Arial" w:cs="Arial" w:eastAsia="Arial" w:hAnsi="Arial"/>
          <w:sz w:val="20"/>
          <w:szCs w:val="20"/>
        </w:rPr>
        <w:t xml:space="preserve">What happens behind the scenes</w:t>
      </w:r>
    </w:p>
    <w:p>
      <w:pPr>
        <w:spacing w:after="40"/>
        <w:ind w:left="400"/>
      </w:pPr>
      <w:r>
        <w:rPr>
          <w:rFonts w:ascii="Arial" w:cs="Arial" w:eastAsia="Arial" w:hAnsi="Arial"/>
          <w:sz w:val="20"/>
          <w:szCs w:val="20"/>
        </w:rPr>
        <w:t xml:space="preserve">Things to know</w:t>
      </w:r>
    </w:p>
    <w:p>
      <w:pPr>
        <w:spacing w:after="40"/>
        <w:ind w:left="0"/>
      </w:pPr>
      <w:r>
        <w:rPr>
          <w:rFonts w:ascii="Arial" w:cs="Arial" w:eastAsia="Arial" w:hAnsi="Arial"/>
          <w:sz w:val="22"/>
          <w:szCs w:val="22"/>
        </w:rPr>
        <w:t xml:space="preserve">Sending Engines and Senders</w:t>
      </w:r>
    </w:p>
    <w:p>
      <w:pPr>
        <w:spacing w:after="40"/>
        <w:ind w:left="400"/>
      </w:pPr>
      <w:r>
        <w:rPr>
          <w:rFonts w:ascii="Arial" w:cs="Arial" w:eastAsia="Arial" w:hAnsi="Arial"/>
          <w:sz w:val="20"/>
          <w:szCs w:val="20"/>
        </w:rPr>
        <w:t xml:space="preserve">What this page is for</w:t>
      </w:r>
    </w:p>
    <w:p>
      <w:pPr>
        <w:spacing w:after="40"/>
        <w:ind w:left="400"/>
      </w:pPr>
      <w:r>
        <w:rPr>
          <w:rFonts w:ascii="Arial" w:cs="Arial" w:eastAsia="Arial" w:hAnsi="Arial"/>
          <w:sz w:val="20"/>
          <w:szCs w:val="20"/>
        </w:rPr>
        <w:t xml:space="preserve">Who can use it</w:t>
      </w:r>
    </w:p>
    <w:p>
      <w:pPr>
        <w:spacing w:after="40"/>
        <w:ind w:left="400"/>
      </w:pPr>
      <w:r>
        <w:rPr>
          <w:rFonts w:ascii="Arial" w:cs="Arial" w:eastAsia="Arial" w:hAnsi="Arial"/>
          <w:sz w:val="20"/>
          <w:szCs w:val="20"/>
        </w:rPr>
        <w:t xml:space="preserve">The fields and controls</w:t>
      </w:r>
    </w:p>
    <w:p>
      <w:pPr>
        <w:spacing w:after="40"/>
        <w:ind w:left="400"/>
      </w:pPr>
      <w:r>
        <w:rPr>
          <w:rFonts w:ascii="Arial" w:cs="Arial" w:eastAsia="Arial" w:hAnsi="Arial"/>
          <w:sz w:val="20"/>
          <w:szCs w:val="20"/>
        </w:rPr>
        <w:t xml:space="preserve">How to</w:t>
      </w:r>
    </w:p>
    <w:p>
      <w:pPr>
        <w:spacing w:after="40"/>
        <w:ind w:left="400"/>
      </w:pPr>
      <w:r>
        <w:rPr>
          <w:rFonts w:ascii="Arial" w:cs="Arial" w:eastAsia="Arial" w:hAnsi="Arial"/>
          <w:sz w:val="20"/>
          <w:szCs w:val="20"/>
        </w:rPr>
        <w:t xml:space="preserve">What happens behind the scenes</w:t>
      </w:r>
    </w:p>
    <w:p>
      <w:pPr>
        <w:spacing w:after="40"/>
        <w:ind w:left="400"/>
      </w:pPr>
      <w:r>
        <w:rPr>
          <w:rFonts w:ascii="Arial" w:cs="Arial" w:eastAsia="Arial" w:hAnsi="Arial"/>
          <w:sz w:val="20"/>
          <w:szCs w:val="20"/>
        </w:rPr>
        <w:t xml:space="preserve">Things to know</w:t>
      </w:r>
    </w:p>
    <w:p>
      <w:pPr>
        <w:spacing w:after="40"/>
        <w:ind w:left="0"/>
      </w:pPr>
      <w:r>
        <w:rPr>
          <w:rFonts w:ascii="Arial" w:cs="Arial" w:eastAsia="Arial" w:hAnsi="Arial"/>
          <w:sz w:val="22"/>
          <w:szCs w:val="22"/>
        </w:rPr>
        <w:t xml:space="preserve">Users</w:t>
      </w:r>
    </w:p>
    <w:p>
      <w:pPr>
        <w:spacing w:after="40"/>
        <w:ind w:left="400"/>
      </w:pPr>
      <w:r>
        <w:rPr>
          <w:rFonts w:ascii="Arial" w:cs="Arial" w:eastAsia="Arial" w:hAnsi="Arial"/>
          <w:sz w:val="20"/>
          <w:szCs w:val="20"/>
        </w:rPr>
        <w:t xml:space="preserve">What this page is for</w:t>
      </w:r>
    </w:p>
    <w:p>
      <w:pPr>
        <w:spacing w:after="40"/>
        <w:ind w:left="400"/>
      </w:pPr>
      <w:r>
        <w:rPr>
          <w:rFonts w:ascii="Arial" w:cs="Arial" w:eastAsia="Arial" w:hAnsi="Arial"/>
          <w:sz w:val="20"/>
          <w:szCs w:val="20"/>
        </w:rPr>
        <w:t xml:space="preserve">Who can use it</w:t>
      </w:r>
    </w:p>
    <w:p>
      <w:pPr>
        <w:spacing w:after="40"/>
        <w:ind w:left="400"/>
      </w:pPr>
      <w:r>
        <w:rPr>
          <w:rFonts w:ascii="Arial" w:cs="Arial" w:eastAsia="Arial" w:hAnsi="Arial"/>
          <w:sz w:val="20"/>
          <w:szCs w:val="20"/>
        </w:rPr>
        <w:t xml:space="preserve">The fields and controls</w:t>
      </w:r>
    </w:p>
    <w:p>
      <w:pPr>
        <w:spacing w:after="40"/>
        <w:ind w:left="400"/>
      </w:pPr>
      <w:r>
        <w:rPr>
          <w:rFonts w:ascii="Arial" w:cs="Arial" w:eastAsia="Arial" w:hAnsi="Arial"/>
          <w:sz w:val="20"/>
          <w:szCs w:val="20"/>
        </w:rPr>
        <w:t xml:space="preserve">How to</w:t>
      </w:r>
    </w:p>
    <w:p>
      <w:pPr>
        <w:spacing w:after="40"/>
        <w:ind w:left="400"/>
      </w:pPr>
      <w:r>
        <w:rPr>
          <w:rFonts w:ascii="Arial" w:cs="Arial" w:eastAsia="Arial" w:hAnsi="Arial"/>
          <w:sz w:val="20"/>
          <w:szCs w:val="20"/>
        </w:rPr>
        <w:t xml:space="preserve">What happens behind the scenes</w:t>
      </w:r>
    </w:p>
    <w:p>
      <w:pPr>
        <w:spacing w:after="40"/>
        <w:ind w:left="400"/>
      </w:pPr>
      <w:r>
        <w:rPr>
          <w:rFonts w:ascii="Arial" w:cs="Arial" w:eastAsia="Arial" w:hAnsi="Arial"/>
          <w:sz w:val="20"/>
          <w:szCs w:val="20"/>
        </w:rPr>
        <w:t xml:space="preserve">Things to know</w:t>
      </w:r>
    </w:p>
    <w:p>
      <w:pPr>
        <w:spacing w:after="40"/>
        <w:ind w:left="0"/>
      </w:pPr>
      <w:r>
        <w:rPr>
          <w:rFonts w:ascii="Arial" w:cs="Arial" w:eastAsia="Arial" w:hAnsi="Arial"/>
          <w:sz w:val="22"/>
          <w:szCs w:val="22"/>
        </w:rPr>
        <w:t xml:space="preserve">Roles</w:t>
      </w:r>
    </w:p>
    <w:p>
      <w:pPr>
        <w:spacing w:after="40"/>
        <w:ind w:left="400"/>
      </w:pPr>
      <w:r>
        <w:rPr>
          <w:rFonts w:ascii="Arial" w:cs="Arial" w:eastAsia="Arial" w:hAnsi="Arial"/>
          <w:sz w:val="20"/>
          <w:szCs w:val="20"/>
        </w:rPr>
        <w:t xml:space="preserve">What this page is for</w:t>
      </w:r>
    </w:p>
    <w:p>
      <w:pPr>
        <w:spacing w:after="40"/>
        <w:ind w:left="400"/>
      </w:pPr>
      <w:r>
        <w:rPr>
          <w:rFonts w:ascii="Arial" w:cs="Arial" w:eastAsia="Arial" w:hAnsi="Arial"/>
          <w:sz w:val="20"/>
          <w:szCs w:val="20"/>
        </w:rPr>
        <w:t xml:space="preserve">Who can use it</w:t>
      </w:r>
    </w:p>
    <w:p>
      <w:pPr>
        <w:spacing w:after="40"/>
        <w:ind w:left="400"/>
      </w:pPr>
      <w:r>
        <w:rPr>
          <w:rFonts w:ascii="Arial" w:cs="Arial" w:eastAsia="Arial" w:hAnsi="Arial"/>
          <w:sz w:val="20"/>
          <w:szCs w:val="20"/>
        </w:rPr>
        <w:t xml:space="preserve">The fields and controls</w:t>
      </w:r>
    </w:p>
    <w:p>
      <w:pPr>
        <w:spacing w:after="40"/>
        <w:ind w:left="400"/>
      </w:pPr>
      <w:r>
        <w:rPr>
          <w:rFonts w:ascii="Arial" w:cs="Arial" w:eastAsia="Arial" w:hAnsi="Arial"/>
          <w:sz w:val="20"/>
          <w:szCs w:val="20"/>
        </w:rPr>
        <w:t xml:space="preserve">How to</w:t>
      </w:r>
    </w:p>
    <w:p>
      <w:pPr>
        <w:spacing w:after="40"/>
        <w:ind w:left="400"/>
      </w:pPr>
      <w:r>
        <w:rPr>
          <w:rFonts w:ascii="Arial" w:cs="Arial" w:eastAsia="Arial" w:hAnsi="Arial"/>
          <w:sz w:val="20"/>
          <w:szCs w:val="20"/>
        </w:rPr>
        <w:t xml:space="preserve">What happens behind the scenes</w:t>
      </w:r>
    </w:p>
    <w:p>
      <w:pPr>
        <w:spacing w:after="40"/>
        <w:ind w:left="400"/>
      </w:pPr>
      <w:r>
        <w:rPr>
          <w:rFonts w:ascii="Arial" w:cs="Arial" w:eastAsia="Arial" w:hAnsi="Arial"/>
          <w:sz w:val="20"/>
          <w:szCs w:val="20"/>
        </w:rPr>
        <w:t xml:space="preserve">Things to know</w:t>
      </w:r>
    </w:p>
    <w:p>
      <w:pPr>
        <w:spacing w:after="40"/>
        <w:ind w:left="0"/>
      </w:pPr>
      <w:r>
        <w:rPr>
          <w:rFonts w:ascii="Arial" w:cs="Arial" w:eastAsia="Arial" w:hAnsi="Arial"/>
          <w:sz w:val="22"/>
          <w:szCs w:val="22"/>
        </w:rPr>
        <w:t xml:space="preserve">Tags</w:t>
      </w:r>
    </w:p>
    <w:p>
      <w:pPr>
        <w:spacing w:after="40"/>
        <w:ind w:left="400"/>
      </w:pPr>
      <w:r>
        <w:rPr>
          <w:rFonts w:ascii="Arial" w:cs="Arial" w:eastAsia="Arial" w:hAnsi="Arial"/>
          <w:sz w:val="20"/>
          <w:szCs w:val="20"/>
        </w:rPr>
        <w:t xml:space="preserve">What this page is for</w:t>
      </w:r>
    </w:p>
    <w:p>
      <w:pPr>
        <w:spacing w:after="40"/>
        <w:ind w:left="400"/>
      </w:pPr>
      <w:r>
        <w:rPr>
          <w:rFonts w:ascii="Arial" w:cs="Arial" w:eastAsia="Arial" w:hAnsi="Arial"/>
          <w:sz w:val="20"/>
          <w:szCs w:val="20"/>
        </w:rPr>
        <w:t xml:space="preserve">Who can use it</w:t>
      </w:r>
    </w:p>
    <w:p>
      <w:pPr>
        <w:spacing w:after="40"/>
        <w:ind w:left="400"/>
      </w:pPr>
      <w:r>
        <w:rPr>
          <w:rFonts w:ascii="Arial" w:cs="Arial" w:eastAsia="Arial" w:hAnsi="Arial"/>
          <w:sz w:val="20"/>
          <w:szCs w:val="20"/>
        </w:rPr>
        <w:t xml:space="preserve">The fields and controls</w:t>
      </w:r>
    </w:p>
    <w:p>
      <w:pPr>
        <w:spacing w:after="40"/>
        <w:ind w:left="400"/>
      </w:pPr>
      <w:r>
        <w:rPr>
          <w:rFonts w:ascii="Arial" w:cs="Arial" w:eastAsia="Arial" w:hAnsi="Arial"/>
          <w:sz w:val="20"/>
          <w:szCs w:val="20"/>
        </w:rPr>
        <w:t xml:space="preserve">How to</w:t>
      </w:r>
    </w:p>
    <w:p>
      <w:pPr>
        <w:spacing w:after="40"/>
        <w:ind w:left="400"/>
      </w:pPr>
      <w:r>
        <w:rPr>
          <w:rFonts w:ascii="Arial" w:cs="Arial" w:eastAsia="Arial" w:hAnsi="Arial"/>
          <w:sz w:val="20"/>
          <w:szCs w:val="20"/>
        </w:rPr>
        <w:t xml:space="preserve">What happens behind the scenes</w:t>
      </w:r>
    </w:p>
    <w:p>
      <w:pPr>
        <w:spacing w:after="40"/>
        <w:ind w:left="400"/>
      </w:pPr>
      <w:r>
        <w:rPr>
          <w:rFonts w:ascii="Arial" w:cs="Arial" w:eastAsia="Arial" w:hAnsi="Arial"/>
          <w:sz w:val="20"/>
          <w:szCs w:val="20"/>
        </w:rPr>
        <w:t xml:space="preserve">Things to know</w:t>
      </w:r>
    </w:p>
    <w:p>
      <w:pPr>
        <w:spacing w:after="40"/>
        <w:ind w:left="0"/>
      </w:pPr>
      <w:r>
        <w:rPr>
          <w:rFonts w:ascii="Arial" w:cs="Arial" w:eastAsia="Arial" w:hAnsi="Arial"/>
          <w:sz w:val="22"/>
          <w:szCs w:val="22"/>
        </w:rPr>
        <w:t xml:space="preserve">Security</w:t>
      </w:r>
    </w:p>
    <w:p>
      <w:pPr>
        <w:spacing w:after="40"/>
        <w:ind w:left="400"/>
      </w:pPr>
      <w:r>
        <w:rPr>
          <w:rFonts w:ascii="Arial" w:cs="Arial" w:eastAsia="Arial" w:hAnsi="Arial"/>
          <w:sz w:val="20"/>
          <w:szCs w:val="20"/>
        </w:rPr>
        <w:t xml:space="preserve">What this page is for</w:t>
      </w:r>
    </w:p>
    <w:p>
      <w:pPr>
        <w:spacing w:after="40"/>
        <w:ind w:left="400"/>
      </w:pPr>
      <w:r>
        <w:rPr>
          <w:rFonts w:ascii="Arial" w:cs="Arial" w:eastAsia="Arial" w:hAnsi="Arial"/>
          <w:sz w:val="20"/>
          <w:szCs w:val="20"/>
        </w:rPr>
        <w:t xml:space="preserve">Who can use it</w:t>
      </w:r>
    </w:p>
    <w:p>
      <w:pPr>
        <w:spacing w:after="40"/>
        <w:ind w:left="400"/>
      </w:pPr>
      <w:r>
        <w:rPr>
          <w:rFonts w:ascii="Arial" w:cs="Arial" w:eastAsia="Arial" w:hAnsi="Arial"/>
          <w:sz w:val="20"/>
          <w:szCs w:val="20"/>
        </w:rPr>
        <w:t xml:space="preserve">The fields and controls</w:t>
      </w:r>
    </w:p>
    <w:p>
      <w:pPr>
        <w:spacing w:after="40"/>
        <w:ind w:left="400"/>
      </w:pPr>
      <w:r>
        <w:rPr>
          <w:rFonts w:ascii="Arial" w:cs="Arial" w:eastAsia="Arial" w:hAnsi="Arial"/>
          <w:sz w:val="20"/>
          <w:szCs w:val="20"/>
        </w:rPr>
        <w:t xml:space="preserve">How to</w:t>
      </w:r>
    </w:p>
    <w:p>
      <w:pPr>
        <w:spacing w:after="40"/>
        <w:ind w:left="400"/>
      </w:pPr>
      <w:r>
        <w:rPr>
          <w:rFonts w:ascii="Arial" w:cs="Arial" w:eastAsia="Arial" w:hAnsi="Arial"/>
          <w:sz w:val="20"/>
          <w:szCs w:val="20"/>
        </w:rPr>
        <w:t xml:space="preserve">What happens behind the scenes</w:t>
      </w:r>
    </w:p>
    <w:p>
      <w:pPr>
        <w:spacing w:after="40"/>
        <w:ind w:left="400"/>
      </w:pPr>
      <w:r>
        <w:rPr>
          <w:rFonts w:ascii="Arial" w:cs="Arial" w:eastAsia="Arial" w:hAnsi="Arial"/>
          <w:sz w:val="20"/>
          <w:szCs w:val="20"/>
        </w:rPr>
        <w:t xml:space="preserve">Things to know</w:t>
      </w:r>
    </w:p>
    <w:p>
      <w:pPr>
        <w:spacing w:after="40"/>
        <w:ind w:left="0"/>
      </w:pPr>
      <w:r>
        <w:rPr>
          <w:rFonts w:ascii="Arial" w:cs="Arial" w:eastAsia="Arial" w:hAnsi="Arial"/>
          <w:sz w:val="22"/>
          <w:szCs w:val="22"/>
        </w:rPr>
        <w:t xml:space="preserve">Approvals</w:t>
      </w:r>
    </w:p>
    <w:p>
      <w:pPr>
        <w:spacing w:after="40"/>
        <w:ind w:left="400"/>
      </w:pPr>
      <w:r>
        <w:rPr>
          <w:rFonts w:ascii="Arial" w:cs="Arial" w:eastAsia="Arial" w:hAnsi="Arial"/>
          <w:sz w:val="20"/>
          <w:szCs w:val="20"/>
        </w:rPr>
        <w:t xml:space="preserve">What this page is for</w:t>
      </w:r>
    </w:p>
    <w:p>
      <w:pPr>
        <w:spacing w:after="40"/>
        <w:ind w:left="400"/>
      </w:pPr>
      <w:r>
        <w:rPr>
          <w:rFonts w:ascii="Arial" w:cs="Arial" w:eastAsia="Arial" w:hAnsi="Arial"/>
          <w:sz w:val="20"/>
          <w:szCs w:val="20"/>
        </w:rPr>
        <w:t xml:space="preserve">Who can use it</w:t>
      </w:r>
    </w:p>
    <w:p>
      <w:pPr>
        <w:spacing w:after="40"/>
        <w:ind w:left="400"/>
      </w:pPr>
      <w:r>
        <w:rPr>
          <w:rFonts w:ascii="Arial" w:cs="Arial" w:eastAsia="Arial" w:hAnsi="Arial"/>
          <w:sz w:val="20"/>
          <w:szCs w:val="20"/>
        </w:rPr>
        <w:t xml:space="preserve">The fields and controls</w:t>
      </w:r>
    </w:p>
    <w:p>
      <w:pPr>
        <w:spacing w:after="40"/>
        <w:ind w:left="400"/>
      </w:pPr>
      <w:r>
        <w:rPr>
          <w:rFonts w:ascii="Arial" w:cs="Arial" w:eastAsia="Arial" w:hAnsi="Arial"/>
          <w:sz w:val="20"/>
          <w:szCs w:val="20"/>
        </w:rPr>
        <w:t xml:space="preserve">How to</w:t>
      </w:r>
    </w:p>
    <w:p>
      <w:pPr>
        <w:spacing w:after="40"/>
        <w:ind w:left="400"/>
      </w:pPr>
      <w:r>
        <w:rPr>
          <w:rFonts w:ascii="Arial" w:cs="Arial" w:eastAsia="Arial" w:hAnsi="Arial"/>
          <w:sz w:val="20"/>
          <w:szCs w:val="20"/>
        </w:rPr>
        <w:t xml:space="preserve">What happens behind the scenes</w:t>
      </w:r>
    </w:p>
    <w:p>
      <w:pPr>
        <w:spacing w:after="40"/>
        <w:ind w:left="400"/>
      </w:pPr>
      <w:r>
        <w:rPr>
          <w:rFonts w:ascii="Arial" w:cs="Arial" w:eastAsia="Arial" w:hAnsi="Arial"/>
          <w:sz w:val="20"/>
          <w:szCs w:val="20"/>
        </w:rPr>
        <w:t xml:space="preserve">Things to know</w:t>
      </w:r>
    </w:p>
    <w:p>
      <w:pPr>
        <w:spacing w:after="40"/>
        <w:ind w:left="0"/>
      </w:pPr>
      <w:r>
        <w:rPr>
          <w:rFonts w:ascii="Arial" w:cs="Arial" w:eastAsia="Arial" w:hAnsi="Arial"/>
          <w:sz w:val="22"/>
          <w:szCs w:val="22"/>
        </w:rPr>
        <w:t xml:space="preserve">Plan &amp; Usage</w:t>
      </w:r>
    </w:p>
    <w:p>
      <w:pPr>
        <w:spacing w:after="40"/>
        <w:ind w:left="400"/>
      </w:pPr>
      <w:r>
        <w:rPr>
          <w:rFonts w:ascii="Arial" w:cs="Arial" w:eastAsia="Arial" w:hAnsi="Arial"/>
          <w:sz w:val="20"/>
          <w:szCs w:val="20"/>
        </w:rPr>
        <w:t xml:space="preserve">What this page is for</w:t>
      </w:r>
    </w:p>
    <w:p>
      <w:pPr>
        <w:spacing w:after="40"/>
        <w:ind w:left="400"/>
      </w:pPr>
      <w:r>
        <w:rPr>
          <w:rFonts w:ascii="Arial" w:cs="Arial" w:eastAsia="Arial" w:hAnsi="Arial"/>
          <w:sz w:val="20"/>
          <w:szCs w:val="20"/>
        </w:rPr>
        <w:t xml:space="preserve">Who can use it</w:t>
      </w:r>
    </w:p>
    <w:p>
      <w:pPr>
        <w:spacing w:after="40"/>
        <w:ind w:left="400"/>
      </w:pPr>
      <w:r>
        <w:rPr>
          <w:rFonts w:ascii="Arial" w:cs="Arial" w:eastAsia="Arial" w:hAnsi="Arial"/>
          <w:sz w:val="20"/>
          <w:szCs w:val="20"/>
        </w:rPr>
        <w:t xml:space="preserve">The fields and controls</w:t>
      </w:r>
    </w:p>
    <w:p>
      <w:pPr>
        <w:spacing w:after="40"/>
        <w:ind w:left="400"/>
      </w:pPr>
      <w:r>
        <w:rPr>
          <w:rFonts w:ascii="Arial" w:cs="Arial" w:eastAsia="Arial" w:hAnsi="Arial"/>
          <w:sz w:val="20"/>
          <w:szCs w:val="20"/>
        </w:rPr>
        <w:t xml:space="preserve">How to</w:t>
      </w:r>
    </w:p>
    <w:p>
      <w:pPr>
        <w:spacing w:after="40"/>
        <w:ind w:left="400"/>
      </w:pPr>
      <w:r>
        <w:rPr>
          <w:rFonts w:ascii="Arial" w:cs="Arial" w:eastAsia="Arial" w:hAnsi="Arial"/>
          <w:sz w:val="20"/>
          <w:szCs w:val="20"/>
        </w:rPr>
        <w:t xml:space="preserve">What happens behind the scenes</w:t>
      </w:r>
    </w:p>
    <w:p>
      <w:pPr>
        <w:spacing w:after="40"/>
        <w:ind w:left="400"/>
      </w:pPr>
      <w:r>
        <w:rPr>
          <w:rFonts w:ascii="Arial" w:cs="Arial" w:eastAsia="Arial" w:hAnsi="Arial"/>
          <w:sz w:val="20"/>
          <w:szCs w:val="20"/>
        </w:rPr>
        <w:t xml:space="preserve">Things to know</w:t>
      </w:r>
    </w:p>
    <w:p>
      <w:pPr>
        <w:spacing w:after="40"/>
        <w:ind w:left="0"/>
      </w:pPr>
      <w:r>
        <w:rPr>
          <w:rFonts w:ascii="Arial" w:cs="Arial" w:eastAsia="Arial" w:hAnsi="Arial"/>
          <w:sz w:val="22"/>
          <w:szCs w:val="22"/>
        </w:rPr>
        <w:t xml:space="preserve">Email Server</w:t>
      </w:r>
    </w:p>
    <w:p>
      <w:pPr>
        <w:spacing w:after="40"/>
        <w:ind w:left="400"/>
      </w:pPr>
      <w:r>
        <w:rPr>
          <w:rFonts w:ascii="Arial" w:cs="Arial" w:eastAsia="Arial" w:hAnsi="Arial"/>
          <w:sz w:val="20"/>
          <w:szCs w:val="20"/>
        </w:rPr>
        <w:t xml:space="preserve">What this page is for</w:t>
      </w:r>
    </w:p>
    <w:p>
      <w:pPr>
        <w:spacing w:after="40"/>
        <w:ind w:left="400"/>
      </w:pPr>
      <w:r>
        <w:rPr>
          <w:rFonts w:ascii="Arial" w:cs="Arial" w:eastAsia="Arial" w:hAnsi="Arial"/>
          <w:sz w:val="20"/>
          <w:szCs w:val="20"/>
        </w:rPr>
        <w:t xml:space="preserve">Who can use it</w:t>
      </w:r>
    </w:p>
    <w:p>
      <w:pPr>
        <w:spacing w:after="40"/>
        <w:ind w:left="400"/>
      </w:pPr>
      <w:r>
        <w:rPr>
          <w:rFonts w:ascii="Arial" w:cs="Arial" w:eastAsia="Arial" w:hAnsi="Arial"/>
          <w:sz w:val="20"/>
          <w:szCs w:val="20"/>
        </w:rPr>
        <w:t xml:space="preserve">The fields and controls</w:t>
      </w:r>
    </w:p>
    <w:p>
      <w:pPr>
        <w:spacing w:after="40"/>
        <w:ind w:left="400"/>
      </w:pPr>
      <w:r>
        <w:rPr>
          <w:rFonts w:ascii="Arial" w:cs="Arial" w:eastAsia="Arial" w:hAnsi="Arial"/>
          <w:sz w:val="20"/>
          <w:szCs w:val="20"/>
        </w:rPr>
        <w:t xml:space="preserve">How to</w:t>
      </w:r>
    </w:p>
    <w:p>
      <w:pPr>
        <w:spacing w:after="40"/>
        <w:ind w:left="400"/>
      </w:pPr>
      <w:r>
        <w:rPr>
          <w:rFonts w:ascii="Arial" w:cs="Arial" w:eastAsia="Arial" w:hAnsi="Arial"/>
          <w:sz w:val="20"/>
          <w:szCs w:val="20"/>
        </w:rPr>
        <w:t xml:space="preserve">What happens behind the scenes</w:t>
      </w:r>
    </w:p>
    <w:p>
      <w:pPr>
        <w:spacing w:after="40"/>
        <w:ind w:left="400"/>
      </w:pPr>
      <w:r>
        <w:rPr>
          <w:rFonts w:ascii="Arial" w:cs="Arial" w:eastAsia="Arial" w:hAnsi="Arial"/>
          <w:sz w:val="20"/>
          <w:szCs w:val="20"/>
        </w:rPr>
        <w:t xml:space="preserve">Things to know</w:t>
      </w:r>
    </w:p>
    <w:p>
      <w:pPr>
        <w:spacing w:after="40"/>
        <w:ind w:left="0"/>
      </w:pPr>
      <w:r>
        <w:rPr>
          <w:rFonts w:ascii="Arial" w:cs="Arial" w:eastAsia="Arial" w:hAnsi="Arial"/>
          <w:sz w:val="22"/>
          <w:szCs w:val="22"/>
        </w:rPr>
        <w:t xml:space="preserve">Notifications</w:t>
      </w:r>
    </w:p>
    <w:p>
      <w:pPr>
        <w:spacing w:after="40"/>
        <w:ind w:left="400"/>
      </w:pPr>
      <w:r>
        <w:rPr>
          <w:rFonts w:ascii="Arial" w:cs="Arial" w:eastAsia="Arial" w:hAnsi="Arial"/>
          <w:sz w:val="20"/>
          <w:szCs w:val="20"/>
        </w:rPr>
        <w:t xml:space="preserve">What this page is for</w:t>
      </w:r>
    </w:p>
    <w:p>
      <w:pPr>
        <w:spacing w:after="40"/>
        <w:ind w:left="400"/>
      </w:pPr>
      <w:r>
        <w:rPr>
          <w:rFonts w:ascii="Arial" w:cs="Arial" w:eastAsia="Arial" w:hAnsi="Arial"/>
          <w:sz w:val="20"/>
          <w:szCs w:val="20"/>
        </w:rPr>
        <w:t xml:space="preserve">Who can use it</w:t>
      </w:r>
    </w:p>
    <w:p>
      <w:pPr>
        <w:spacing w:after="40"/>
        <w:ind w:left="400"/>
      </w:pPr>
      <w:r>
        <w:rPr>
          <w:rFonts w:ascii="Arial" w:cs="Arial" w:eastAsia="Arial" w:hAnsi="Arial"/>
          <w:sz w:val="20"/>
          <w:szCs w:val="20"/>
        </w:rPr>
        <w:t xml:space="preserve">The fields and controls</w:t>
      </w:r>
    </w:p>
    <w:p>
      <w:pPr>
        <w:spacing w:after="40"/>
        <w:ind w:left="400"/>
      </w:pPr>
      <w:r>
        <w:rPr>
          <w:rFonts w:ascii="Arial" w:cs="Arial" w:eastAsia="Arial" w:hAnsi="Arial"/>
          <w:sz w:val="20"/>
          <w:szCs w:val="20"/>
        </w:rPr>
        <w:t xml:space="preserve">How to</w:t>
      </w:r>
    </w:p>
    <w:p>
      <w:pPr>
        <w:spacing w:after="40"/>
        <w:ind w:left="400"/>
      </w:pPr>
      <w:r>
        <w:rPr>
          <w:rFonts w:ascii="Arial" w:cs="Arial" w:eastAsia="Arial" w:hAnsi="Arial"/>
          <w:sz w:val="20"/>
          <w:szCs w:val="20"/>
        </w:rPr>
        <w:t xml:space="preserve">What happens behind the scenes</w:t>
      </w:r>
    </w:p>
    <w:p>
      <w:pPr>
        <w:spacing w:after="40"/>
        <w:ind w:left="400"/>
      </w:pPr>
      <w:r>
        <w:rPr>
          <w:rFonts w:ascii="Arial" w:cs="Arial" w:eastAsia="Arial" w:hAnsi="Arial"/>
          <w:sz w:val="20"/>
          <w:szCs w:val="20"/>
        </w:rPr>
        <w:t xml:space="preserve">Things to know</w:t>
      </w:r>
    </w:p>
    <w:p>
      <w:pPr>
        <w:spacing w:after="40"/>
        <w:ind w:left="0"/>
      </w:pPr>
      <w:r>
        <w:rPr>
          <w:rFonts w:ascii="Arial" w:cs="Arial" w:eastAsia="Arial" w:hAnsi="Arial"/>
          <w:sz w:val="22"/>
          <w:szCs w:val="22"/>
        </w:rPr>
        <w:t xml:space="preserve">Suppressions</w:t>
      </w:r>
    </w:p>
    <w:p>
      <w:pPr>
        <w:spacing w:after="40"/>
        <w:ind w:left="400"/>
      </w:pPr>
      <w:r>
        <w:rPr>
          <w:rFonts w:ascii="Arial" w:cs="Arial" w:eastAsia="Arial" w:hAnsi="Arial"/>
          <w:sz w:val="20"/>
          <w:szCs w:val="20"/>
        </w:rPr>
        <w:t xml:space="preserve">What this page is for</w:t>
      </w:r>
    </w:p>
    <w:p>
      <w:pPr>
        <w:spacing w:after="40"/>
        <w:ind w:left="400"/>
      </w:pPr>
      <w:r>
        <w:rPr>
          <w:rFonts w:ascii="Arial" w:cs="Arial" w:eastAsia="Arial" w:hAnsi="Arial"/>
          <w:sz w:val="20"/>
          <w:szCs w:val="20"/>
        </w:rPr>
        <w:t xml:space="preserve">Who can use it</w:t>
      </w:r>
    </w:p>
    <w:p>
      <w:pPr>
        <w:spacing w:after="40"/>
        <w:ind w:left="400"/>
      </w:pPr>
      <w:r>
        <w:rPr>
          <w:rFonts w:ascii="Arial" w:cs="Arial" w:eastAsia="Arial" w:hAnsi="Arial"/>
          <w:sz w:val="20"/>
          <w:szCs w:val="20"/>
        </w:rPr>
        <w:t xml:space="preserve">The fields and controls</w:t>
      </w:r>
    </w:p>
    <w:p>
      <w:pPr>
        <w:spacing w:after="40"/>
        <w:ind w:left="400"/>
      </w:pPr>
      <w:r>
        <w:rPr>
          <w:rFonts w:ascii="Arial" w:cs="Arial" w:eastAsia="Arial" w:hAnsi="Arial"/>
          <w:sz w:val="20"/>
          <w:szCs w:val="20"/>
        </w:rPr>
        <w:t xml:space="preserve">How to</w:t>
      </w:r>
    </w:p>
    <w:p>
      <w:pPr>
        <w:spacing w:after="40"/>
        <w:ind w:left="400"/>
      </w:pPr>
      <w:r>
        <w:rPr>
          <w:rFonts w:ascii="Arial" w:cs="Arial" w:eastAsia="Arial" w:hAnsi="Arial"/>
          <w:sz w:val="20"/>
          <w:szCs w:val="20"/>
        </w:rPr>
        <w:t xml:space="preserve">What happens behind the scenes</w:t>
      </w:r>
    </w:p>
    <w:p>
      <w:pPr>
        <w:spacing w:after="40"/>
        <w:ind w:left="400"/>
      </w:pPr>
      <w:r>
        <w:rPr>
          <w:rFonts w:ascii="Arial" w:cs="Arial" w:eastAsia="Arial" w:hAnsi="Arial"/>
          <w:sz w:val="20"/>
          <w:szCs w:val="20"/>
        </w:rPr>
        <w:t xml:space="preserve">Things to know</w:t>
      </w:r>
    </w:p>
    <w:p>
      <w:pPr>
        <w:spacing w:after="40"/>
        <w:ind w:left="0"/>
      </w:pPr>
      <w:r>
        <w:rPr>
          <w:rFonts w:ascii="Arial" w:cs="Arial" w:eastAsia="Arial" w:hAnsi="Arial"/>
          <w:sz w:val="22"/>
          <w:szCs w:val="22"/>
        </w:rPr>
        <w:t xml:space="preserve">Preference Centre</w:t>
      </w:r>
    </w:p>
    <w:p>
      <w:pPr>
        <w:spacing w:after="40"/>
        <w:ind w:left="400"/>
      </w:pPr>
      <w:r>
        <w:rPr>
          <w:rFonts w:ascii="Arial" w:cs="Arial" w:eastAsia="Arial" w:hAnsi="Arial"/>
          <w:sz w:val="20"/>
          <w:szCs w:val="20"/>
        </w:rPr>
        <w:t xml:space="preserve">What this page is for</w:t>
      </w:r>
    </w:p>
    <w:p>
      <w:pPr>
        <w:spacing w:after="40"/>
        <w:ind w:left="400"/>
      </w:pPr>
      <w:r>
        <w:rPr>
          <w:rFonts w:ascii="Arial" w:cs="Arial" w:eastAsia="Arial" w:hAnsi="Arial"/>
          <w:sz w:val="20"/>
          <w:szCs w:val="20"/>
        </w:rPr>
        <w:t xml:space="preserve">Who can use it</w:t>
      </w:r>
    </w:p>
    <w:p>
      <w:pPr>
        <w:spacing w:after="40"/>
        <w:ind w:left="400"/>
      </w:pPr>
      <w:r>
        <w:rPr>
          <w:rFonts w:ascii="Arial" w:cs="Arial" w:eastAsia="Arial" w:hAnsi="Arial"/>
          <w:sz w:val="20"/>
          <w:szCs w:val="20"/>
        </w:rPr>
        <w:t xml:space="preserve">The fields and controls</w:t>
      </w:r>
    </w:p>
    <w:p>
      <w:pPr>
        <w:spacing w:after="40"/>
        <w:ind w:left="400"/>
      </w:pPr>
      <w:r>
        <w:rPr>
          <w:rFonts w:ascii="Arial" w:cs="Arial" w:eastAsia="Arial" w:hAnsi="Arial"/>
          <w:sz w:val="20"/>
          <w:szCs w:val="20"/>
        </w:rPr>
        <w:t xml:space="preserve">How to</w:t>
      </w:r>
    </w:p>
    <w:p>
      <w:pPr>
        <w:spacing w:after="40"/>
        <w:ind w:left="400"/>
      </w:pPr>
      <w:r>
        <w:rPr>
          <w:rFonts w:ascii="Arial" w:cs="Arial" w:eastAsia="Arial" w:hAnsi="Arial"/>
          <w:sz w:val="20"/>
          <w:szCs w:val="20"/>
        </w:rPr>
        <w:t xml:space="preserve">What happens behind the scenes</w:t>
      </w:r>
    </w:p>
    <w:p>
      <w:pPr>
        <w:spacing w:after="40"/>
        <w:ind w:left="400"/>
      </w:pPr>
      <w:r>
        <w:rPr>
          <w:rFonts w:ascii="Arial" w:cs="Arial" w:eastAsia="Arial" w:hAnsi="Arial"/>
          <w:sz w:val="20"/>
          <w:szCs w:val="20"/>
        </w:rPr>
        <w:t xml:space="preserve">Things to know</w:t>
      </w:r>
    </w:p>
    <w:p>
      <w:pPr>
        <w:spacing w:after="40"/>
        <w:ind w:left="0"/>
      </w:pPr>
      <w:r>
        <w:rPr>
          <w:rFonts w:ascii="Arial" w:cs="Arial" w:eastAsia="Arial" w:hAnsi="Arial"/>
          <w:sz w:val="22"/>
          <w:szCs w:val="22"/>
        </w:rPr>
        <w:t xml:space="preserve">Consent Policy</w:t>
      </w:r>
    </w:p>
    <w:p>
      <w:pPr>
        <w:spacing w:after="40"/>
        <w:ind w:left="400"/>
      </w:pPr>
      <w:r>
        <w:rPr>
          <w:rFonts w:ascii="Arial" w:cs="Arial" w:eastAsia="Arial" w:hAnsi="Arial"/>
          <w:sz w:val="20"/>
          <w:szCs w:val="20"/>
        </w:rPr>
        <w:t xml:space="preserve">What this page is for</w:t>
      </w:r>
    </w:p>
    <w:p>
      <w:pPr>
        <w:spacing w:after="40"/>
        <w:ind w:left="400"/>
      </w:pPr>
      <w:r>
        <w:rPr>
          <w:rFonts w:ascii="Arial" w:cs="Arial" w:eastAsia="Arial" w:hAnsi="Arial"/>
          <w:sz w:val="20"/>
          <w:szCs w:val="20"/>
        </w:rPr>
        <w:t xml:space="preserve">Who can use it</w:t>
      </w:r>
    </w:p>
    <w:p>
      <w:pPr>
        <w:spacing w:after="40"/>
        <w:ind w:left="400"/>
      </w:pPr>
      <w:r>
        <w:rPr>
          <w:rFonts w:ascii="Arial" w:cs="Arial" w:eastAsia="Arial" w:hAnsi="Arial"/>
          <w:sz w:val="20"/>
          <w:szCs w:val="20"/>
        </w:rPr>
        <w:t xml:space="preserve">The fields and controls</w:t>
      </w:r>
    </w:p>
    <w:p>
      <w:pPr>
        <w:spacing w:after="40"/>
        <w:ind w:left="400"/>
      </w:pPr>
      <w:r>
        <w:rPr>
          <w:rFonts w:ascii="Arial" w:cs="Arial" w:eastAsia="Arial" w:hAnsi="Arial"/>
          <w:sz w:val="20"/>
          <w:szCs w:val="20"/>
        </w:rPr>
        <w:t xml:space="preserve">How to</w:t>
      </w:r>
    </w:p>
    <w:p>
      <w:pPr>
        <w:spacing w:after="40"/>
        <w:ind w:left="400"/>
      </w:pPr>
      <w:r>
        <w:rPr>
          <w:rFonts w:ascii="Arial" w:cs="Arial" w:eastAsia="Arial" w:hAnsi="Arial"/>
          <w:sz w:val="20"/>
          <w:szCs w:val="20"/>
        </w:rPr>
        <w:t xml:space="preserve">What happens behind the scenes</w:t>
      </w:r>
    </w:p>
    <w:p>
      <w:pPr>
        <w:spacing w:after="40"/>
        <w:ind w:left="400"/>
      </w:pPr>
      <w:r>
        <w:rPr>
          <w:rFonts w:ascii="Arial" w:cs="Arial" w:eastAsia="Arial" w:hAnsi="Arial"/>
          <w:sz w:val="20"/>
          <w:szCs w:val="20"/>
        </w:rPr>
        <w:t xml:space="preserve">Things to know</w:t>
      </w:r>
    </w:p>
    <w:p>
      <w:pPr>
        <w:spacing w:after="40"/>
        <w:ind w:left="0"/>
      </w:pPr>
      <w:r>
        <w:rPr>
          <w:rFonts w:ascii="Arial" w:cs="Arial" w:eastAsia="Arial" w:hAnsi="Arial"/>
          <w:sz w:val="22"/>
          <w:szCs w:val="22"/>
        </w:rPr>
        <w:t xml:space="preserve">Integrations</w:t>
      </w:r>
    </w:p>
    <w:p>
      <w:pPr>
        <w:spacing w:after="40"/>
        <w:ind w:left="400"/>
      </w:pPr>
      <w:r>
        <w:rPr>
          <w:rFonts w:ascii="Arial" w:cs="Arial" w:eastAsia="Arial" w:hAnsi="Arial"/>
          <w:sz w:val="20"/>
          <w:szCs w:val="20"/>
        </w:rPr>
        <w:t xml:space="preserve">What this page is for</w:t>
      </w:r>
    </w:p>
    <w:p>
      <w:pPr>
        <w:spacing w:after="40"/>
        <w:ind w:left="400"/>
      </w:pPr>
      <w:r>
        <w:rPr>
          <w:rFonts w:ascii="Arial" w:cs="Arial" w:eastAsia="Arial" w:hAnsi="Arial"/>
          <w:sz w:val="20"/>
          <w:szCs w:val="20"/>
        </w:rPr>
        <w:t xml:space="preserve">Who can use it</w:t>
      </w:r>
    </w:p>
    <w:p>
      <w:pPr>
        <w:spacing w:after="40"/>
        <w:ind w:left="400"/>
      </w:pPr>
      <w:r>
        <w:rPr>
          <w:rFonts w:ascii="Arial" w:cs="Arial" w:eastAsia="Arial" w:hAnsi="Arial"/>
          <w:sz w:val="20"/>
          <w:szCs w:val="20"/>
        </w:rPr>
        <w:t xml:space="preserve">The fields and controls</w:t>
      </w:r>
    </w:p>
    <w:p>
      <w:pPr>
        <w:spacing w:after="40"/>
        <w:ind w:left="400"/>
      </w:pPr>
      <w:r>
        <w:rPr>
          <w:rFonts w:ascii="Arial" w:cs="Arial" w:eastAsia="Arial" w:hAnsi="Arial"/>
          <w:sz w:val="20"/>
          <w:szCs w:val="20"/>
        </w:rPr>
        <w:t xml:space="preserve">How to</w:t>
      </w:r>
    </w:p>
    <w:p>
      <w:pPr>
        <w:spacing w:after="40"/>
        <w:ind w:left="400"/>
      </w:pPr>
      <w:r>
        <w:rPr>
          <w:rFonts w:ascii="Arial" w:cs="Arial" w:eastAsia="Arial" w:hAnsi="Arial"/>
          <w:sz w:val="20"/>
          <w:szCs w:val="20"/>
        </w:rPr>
        <w:t xml:space="preserve">What happens behind the scenes</w:t>
      </w:r>
    </w:p>
    <w:p>
      <w:pPr>
        <w:spacing w:after="40"/>
        <w:ind w:left="400"/>
      </w:pPr>
      <w:r>
        <w:rPr>
          <w:rFonts w:ascii="Arial" w:cs="Arial" w:eastAsia="Arial" w:hAnsi="Arial"/>
          <w:sz w:val="20"/>
          <w:szCs w:val="20"/>
        </w:rPr>
        <w:t xml:space="preserve">Things to know</w:t>
      </w:r>
    </w:p>
    <w:p>
      <w:pPr>
        <w:spacing w:after="40"/>
        <w:ind w:left="0"/>
      </w:pPr>
      <w:r>
        <w:rPr>
          <w:rFonts w:ascii="Arial" w:cs="Arial" w:eastAsia="Arial" w:hAnsi="Arial"/>
          <w:sz w:val="22"/>
          <w:szCs w:val="22"/>
        </w:rPr>
        <w:t xml:space="preserve">API Keys</w:t>
      </w:r>
    </w:p>
    <w:p>
      <w:pPr>
        <w:spacing w:after="40"/>
        <w:ind w:left="400"/>
      </w:pPr>
      <w:r>
        <w:rPr>
          <w:rFonts w:ascii="Arial" w:cs="Arial" w:eastAsia="Arial" w:hAnsi="Arial"/>
          <w:sz w:val="20"/>
          <w:szCs w:val="20"/>
        </w:rPr>
        <w:t xml:space="preserve">What this page is for</w:t>
      </w:r>
    </w:p>
    <w:p>
      <w:pPr>
        <w:spacing w:after="40"/>
        <w:ind w:left="400"/>
      </w:pPr>
      <w:r>
        <w:rPr>
          <w:rFonts w:ascii="Arial" w:cs="Arial" w:eastAsia="Arial" w:hAnsi="Arial"/>
          <w:sz w:val="20"/>
          <w:szCs w:val="20"/>
        </w:rPr>
        <w:t xml:space="preserve">Who can use it</w:t>
      </w:r>
    </w:p>
    <w:p>
      <w:pPr>
        <w:spacing w:after="40"/>
        <w:ind w:left="400"/>
      </w:pPr>
      <w:r>
        <w:rPr>
          <w:rFonts w:ascii="Arial" w:cs="Arial" w:eastAsia="Arial" w:hAnsi="Arial"/>
          <w:sz w:val="20"/>
          <w:szCs w:val="20"/>
        </w:rPr>
        <w:t xml:space="preserve">The fields and controls</w:t>
      </w:r>
    </w:p>
    <w:p>
      <w:pPr>
        <w:spacing w:after="40"/>
        <w:ind w:left="400"/>
      </w:pPr>
      <w:r>
        <w:rPr>
          <w:rFonts w:ascii="Arial" w:cs="Arial" w:eastAsia="Arial" w:hAnsi="Arial"/>
          <w:sz w:val="20"/>
          <w:szCs w:val="20"/>
        </w:rPr>
        <w:t xml:space="preserve">How to</w:t>
      </w:r>
    </w:p>
    <w:p>
      <w:pPr>
        <w:spacing w:after="40"/>
        <w:ind w:left="400"/>
      </w:pPr>
      <w:r>
        <w:rPr>
          <w:rFonts w:ascii="Arial" w:cs="Arial" w:eastAsia="Arial" w:hAnsi="Arial"/>
          <w:sz w:val="20"/>
          <w:szCs w:val="20"/>
        </w:rPr>
        <w:t xml:space="preserve">What happens behind the scenes</w:t>
      </w:r>
    </w:p>
    <w:p>
      <w:pPr>
        <w:spacing w:after="40"/>
        <w:ind w:left="400"/>
      </w:pPr>
      <w:r>
        <w:rPr>
          <w:rFonts w:ascii="Arial" w:cs="Arial" w:eastAsia="Arial" w:hAnsi="Arial"/>
          <w:sz w:val="20"/>
          <w:szCs w:val="20"/>
        </w:rPr>
        <w:t xml:space="preserve">Things to know</w:t>
      </w:r>
    </w:p>
    <w:p>
      <w:pPr>
        <w:spacing w:after="40"/>
        <w:ind w:left="0"/>
      </w:pPr>
      <w:r>
        <w:rPr>
          <w:rFonts w:ascii="Arial" w:cs="Arial" w:eastAsia="Arial" w:hAnsi="Arial"/>
          <w:sz w:val="22"/>
          <w:szCs w:val="22"/>
        </w:rPr>
        <w:t xml:space="preserve">POS Receipts</w:t>
      </w:r>
    </w:p>
    <w:p>
      <w:pPr>
        <w:spacing w:after="40"/>
        <w:ind w:left="400"/>
      </w:pPr>
      <w:r>
        <w:rPr>
          <w:rFonts w:ascii="Arial" w:cs="Arial" w:eastAsia="Arial" w:hAnsi="Arial"/>
          <w:sz w:val="20"/>
          <w:szCs w:val="20"/>
        </w:rPr>
        <w:t xml:space="preserve">What this page is for</w:t>
      </w:r>
    </w:p>
    <w:p>
      <w:pPr>
        <w:spacing w:after="40"/>
        <w:ind w:left="400"/>
      </w:pPr>
      <w:r>
        <w:rPr>
          <w:rFonts w:ascii="Arial" w:cs="Arial" w:eastAsia="Arial" w:hAnsi="Arial"/>
          <w:sz w:val="20"/>
          <w:szCs w:val="20"/>
        </w:rPr>
        <w:t xml:space="preserve">Who can use it</w:t>
      </w:r>
    </w:p>
    <w:p>
      <w:pPr>
        <w:spacing w:after="40"/>
        <w:ind w:left="400"/>
      </w:pPr>
      <w:r>
        <w:rPr>
          <w:rFonts w:ascii="Arial" w:cs="Arial" w:eastAsia="Arial" w:hAnsi="Arial"/>
          <w:sz w:val="20"/>
          <w:szCs w:val="20"/>
        </w:rPr>
        <w:t xml:space="preserve">The fields and controls</w:t>
      </w:r>
    </w:p>
    <w:p>
      <w:pPr>
        <w:spacing w:after="40"/>
        <w:ind w:left="400"/>
      </w:pPr>
      <w:r>
        <w:rPr>
          <w:rFonts w:ascii="Arial" w:cs="Arial" w:eastAsia="Arial" w:hAnsi="Arial"/>
          <w:sz w:val="20"/>
          <w:szCs w:val="20"/>
        </w:rPr>
        <w:t xml:space="preserve">How to</w:t>
      </w:r>
    </w:p>
    <w:p>
      <w:pPr>
        <w:spacing w:after="40"/>
        <w:ind w:left="400"/>
      </w:pPr>
      <w:r>
        <w:rPr>
          <w:rFonts w:ascii="Arial" w:cs="Arial" w:eastAsia="Arial" w:hAnsi="Arial"/>
          <w:sz w:val="20"/>
          <w:szCs w:val="20"/>
        </w:rPr>
        <w:t xml:space="preserve">What happens behind the scenes</w:t>
      </w:r>
    </w:p>
    <w:p>
      <w:pPr>
        <w:spacing w:after="40"/>
        <w:ind w:left="400"/>
      </w:pPr>
      <w:r>
        <w:rPr>
          <w:rFonts w:ascii="Arial" w:cs="Arial" w:eastAsia="Arial" w:hAnsi="Arial"/>
          <w:sz w:val="20"/>
          <w:szCs w:val="20"/>
        </w:rPr>
        <w:t xml:space="preserve">Things to know</w:t>
      </w:r>
    </w:p>
    <w:p>
      <w:pPr>
        <w:spacing w:after="40"/>
        <w:ind w:left="0"/>
      </w:pPr>
      <w:r>
        <w:rPr>
          <w:rFonts w:ascii="Arial" w:cs="Arial" w:eastAsia="Arial" w:hAnsi="Arial"/>
          <w:sz w:val="22"/>
          <w:szCs w:val="22"/>
        </w:rPr>
        <w:t xml:space="preserve">Account Security</w:t>
      </w:r>
    </w:p>
    <w:p>
      <w:pPr>
        <w:spacing w:after="40"/>
        <w:ind w:left="400"/>
      </w:pPr>
      <w:r>
        <w:rPr>
          <w:rFonts w:ascii="Arial" w:cs="Arial" w:eastAsia="Arial" w:hAnsi="Arial"/>
          <w:sz w:val="20"/>
          <w:szCs w:val="20"/>
        </w:rPr>
        <w:t xml:space="preserve">What this page is for</w:t>
      </w:r>
    </w:p>
    <w:p>
      <w:pPr>
        <w:spacing w:after="40"/>
        <w:ind w:left="400"/>
      </w:pPr>
      <w:r>
        <w:rPr>
          <w:rFonts w:ascii="Arial" w:cs="Arial" w:eastAsia="Arial" w:hAnsi="Arial"/>
          <w:sz w:val="20"/>
          <w:szCs w:val="20"/>
        </w:rPr>
        <w:t xml:space="preserve">Who can use it</w:t>
      </w:r>
    </w:p>
    <w:p>
      <w:pPr>
        <w:spacing w:after="40"/>
        <w:ind w:left="400"/>
      </w:pPr>
      <w:r>
        <w:rPr>
          <w:rFonts w:ascii="Arial" w:cs="Arial" w:eastAsia="Arial" w:hAnsi="Arial"/>
          <w:sz w:val="20"/>
          <w:szCs w:val="20"/>
        </w:rPr>
        <w:t xml:space="preserve">The fields and controls</w:t>
      </w:r>
    </w:p>
    <w:p>
      <w:pPr>
        <w:spacing w:after="40"/>
        <w:ind w:left="400"/>
      </w:pPr>
      <w:r>
        <w:rPr>
          <w:rFonts w:ascii="Arial" w:cs="Arial" w:eastAsia="Arial" w:hAnsi="Arial"/>
          <w:sz w:val="20"/>
          <w:szCs w:val="20"/>
        </w:rPr>
        <w:t xml:space="preserve">How to</w:t>
      </w:r>
    </w:p>
    <w:p>
      <w:pPr>
        <w:spacing w:after="40"/>
        <w:ind w:left="400"/>
      </w:pPr>
      <w:r>
        <w:rPr>
          <w:rFonts w:ascii="Arial" w:cs="Arial" w:eastAsia="Arial" w:hAnsi="Arial"/>
          <w:sz w:val="20"/>
          <w:szCs w:val="20"/>
        </w:rPr>
        <w:t xml:space="preserve">What happens behind the scenes</w:t>
      </w:r>
    </w:p>
    <w:p>
      <w:pPr>
        <w:spacing w:after="40"/>
        <w:ind w:left="400"/>
      </w:pPr>
      <w:r>
        <w:rPr>
          <w:rFonts w:ascii="Arial" w:cs="Arial" w:eastAsia="Arial" w:hAnsi="Arial"/>
          <w:sz w:val="20"/>
          <w:szCs w:val="20"/>
        </w:rPr>
        <w:t xml:space="preserve">Things to know</w:t>
      </w:r>
    </w:p>
    <w:p>
      <w:pPr>
        <w:spacing w:after="40"/>
        <w:ind w:left="0"/>
      </w:pPr>
      <w:r>
        <w:rPr>
          <w:rFonts w:ascii="Arial" w:cs="Arial" w:eastAsia="Arial" w:hAnsi="Arial"/>
          <w:sz w:val="22"/>
          <w:szCs w:val="22"/>
        </w:rPr>
        <w:t xml:space="preserve">Attribution</w:t>
      </w:r>
    </w:p>
    <w:p>
      <w:pPr>
        <w:spacing w:after="40"/>
        <w:ind w:left="400"/>
      </w:pPr>
      <w:r>
        <w:rPr>
          <w:rFonts w:ascii="Arial" w:cs="Arial" w:eastAsia="Arial" w:hAnsi="Arial"/>
          <w:sz w:val="20"/>
          <w:szCs w:val="20"/>
        </w:rPr>
        <w:t xml:space="preserve">What is attribution</w:t>
      </w:r>
    </w:p>
    <w:p>
      <w:pPr>
        <w:spacing w:after="40"/>
        <w:ind w:left="400"/>
      </w:pPr>
      <w:r>
        <w:rPr>
          <w:rFonts w:ascii="Arial" w:cs="Arial" w:eastAsia="Arial" w:hAnsi="Arial"/>
          <w:sz w:val="20"/>
          <w:szCs w:val="20"/>
        </w:rPr>
        <w:t xml:space="preserve">Who can use it</w:t>
      </w:r>
    </w:p>
    <w:p>
      <w:pPr>
        <w:spacing w:after="40"/>
        <w:ind w:left="400"/>
      </w:pPr>
      <w:r>
        <w:rPr>
          <w:rFonts w:ascii="Arial" w:cs="Arial" w:eastAsia="Arial" w:hAnsi="Arial"/>
          <w:sz w:val="20"/>
          <w:szCs w:val="20"/>
        </w:rPr>
        <w:t xml:space="preserve">How to configure attribution</w:t>
      </w:r>
    </w:p>
    <w:p>
      <w:pPr>
        <w:spacing w:after="40"/>
        <w:ind w:left="400"/>
      </w:pPr>
      <w:r>
        <w:rPr>
          <w:rFonts w:ascii="Arial" w:cs="Arial" w:eastAsia="Arial" w:hAnsi="Arial"/>
          <w:sz w:val="20"/>
          <w:szCs w:val="20"/>
        </w:rPr>
        <w:t xml:space="preserve">How to use it in real time</w:t>
      </w:r>
    </w:p>
    <w:p>
      <w:pPr>
        <w:spacing w:after="40"/>
        <w:ind w:left="400"/>
      </w:pPr>
      <w:r>
        <w:rPr>
          <w:rFonts w:ascii="Arial" w:cs="Arial" w:eastAsia="Arial" w:hAnsi="Arial"/>
          <w:sz w:val="20"/>
          <w:szCs w:val="20"/>
        </w:rPr>
        <w:t xml:space="preserve">What happens behind the scenes</w:t>
      </w:r>
    </w:p>
    <w:p>
      <w:pPr>
        <w:spacing w:after="40"/>
        <w:ind w:left="400"/>
      </w:pPr>
      <w:r>
        <w:rPr>
          <w:rFonts w:ascii="Arial" w:cs="Arial" w:eastAsia="Arial" w:hAnsi="Arial"/>
          <w:sz w:val="20"/>
          <w:szCs w:val="20"/>
        </w:rPr>
        <w:t xml:space="preserve">Things to know</w:t>
      </w:r>
    </w:p>
    <w:p>
      <w:pPr>
        <w:spacing w:after="40"/>
        <w:ind w:left="0"/>
      </w:pPr>
      <w:r>
        <w:rPr>
          <w:rFonts w:ascii="Arial" w:cs="Arial" w:eastAsia="Arial" w:hAnsi="Arial"/>
          <w:sz w:val="22"/>
          <w:szCs w:val="22"/>
        </w:rPr>
        <w:t xml:space="preserve">Journeys</w:t>
      </w:r>
    </w:p>
    <w:p>
      <w:pPr>
        <w:spacing w:after="40"/>
        <w:ind w:left="400"/>
      </w:pPr>
      <w:r>
        <w:rPr>
          <w:rFonts w:ascii="Arial" w:cs="Arial" w:eastAsia="Arial" w:hAnsi="Arial"/>
          <w:sz w:val="20"/>
          <w:szCs w:val="20"/>
        </w:rPr>
        <w:t xml:space="preserve">What is a journey</w:t>
      </w:r>
    </w:p>
    <w:p>
      <w:pPr>
        <w:spacing w:after="40"/>
        <w:ind w:left="400"/>
      </w:pPr>
      <w:r>
        <w:rPr>
          <w:rFonts w:ascii="Arial" w:cs="Arial" w:eastAsia="Arial" w:hAnsi="Arial"/>
          <w:sz w:val="20"/>
          <w:szCs w:val="20"/>
        </w:rPr>
        <w:t xml:space="preserve">Before the first journey</w:t>
      </w:r>
    </w:p>
    <w:p>
      <w:pPr>
        <w:spacing w:after="40"/>
        <w:ind w:left="400"/>
      </w:pPr>
      <w:r>
        <w:rPr>
          <w:rFonts w:ascii="Arial" w:cs="Arial" w:eastAsia="Arial" w:hAnsi="Arial"/>
          <w:sz w:val="20"/>
          <w:szCs w:val="20"/>
        </w:rPr>
        <w:t xml:space="preserve">The data journeys run on</w:t>
      </w:r>
    </w:p>
    <w:p>
      <w:pPr>
        <w:spacing w:after="40"/>
        <w:ind w:left="400"/>
      </w:pPr>
      <w:r>
        <w:rPr>
          <w:rFonts w:ascii="Arial" w:cs="Arial" w:eastAsia="Arial" w:hAnsi="Arial"/>
          <w:sz w:val="20"/>
          <w:szCs w:val="20"/>
        </w:rPr>
        <w:t xml:space="preserve">The ways to start a journey</w:t>
      </w:r>
    </w:p>
    <w:p>
      <w:pPr>
        <w:spacing w:after="40"/>
        <w:ind w:left="400"/>
      </w:pPr>
      <w:r>
        <w:rPr>
          <w:rFonts w:ascii="Arial" w:cs="Arial" w:eastAsia="Arial" w:hAnsi="Arial"/>
          <w:sz w:val="20"/>
          <w:szCs w:val="20"/>
        </w:rPr>
        <w:t xml:space="preserve">How to build a new journey</w:t>
      </w:r>
    </w:p>
    <w:p>
      <w:pPr>
        <w:spacing w:after="40"/>
        <w:ind w:left="400"/>
      </w:pPr>
      <w:r>
        <w:rPr>
          <w:rFonts w:ascii="Arial" w:cs="Arial" w:eastAsia="Arial" w:hAnsi="Arial"/>
          <w:sz w:val="20"/>
          <w:szCs w:val="20"/>
        </w:rPr>
        <w:t xml:space="preserve">How to edit a journey</w:t>
      </w:r>
    </w:p>
    <w:p>
      <w:pPr>
        <w:spacing w:after="40"/>
        <w:ind w:left="400"/>
      </w:pPr>
      <w:r>
        <w:rPr>
          <w:rFonts w:ascii="Arial" w:cs="Arial" w:eastAsia="Arial" w:hAnsi="Arial"/>
          <w:sz w:val="20"/>
          <w:szCs w:val="20"/>
        </w:rPr>
        <w:t xml:space="preserve">Running a journey: the journey's page</w:t>
      </w:r>
    </w:p>
    <w:p>
      <w:pPr>
        <w:spacing w:after="40"/>
        <w:ind w:left="400"/>
      </w:pPr>
      <w:r>
        <w:rPr>
          <w:rFonts w:ascii="Arial" w:cs="Arial" w:eastAsia="Arial" w:hAnsi="Arial"/>
          <w:sz w:val="20"/>
          <w:szCs w:val="20"/>
        </w:rPr>
        <w:t xml:space="preserve">What happens behind the scenes</w:t>
      </w:r>
    </w:p>
    <w:p>
      <w:pPr>
        <w:spacing w:after="40"/>
        <w:ind w:left="400"/>
      </w:pPr>
      <w:r>
        <w:rPr>
          <w:rFonts w:ascii="Arial" w:cs="Arial" w:eastAsia="Arial" w:hAnsi="Arial"/>
          <w:sz w:val="20"/>
          <w:szCs w:val="20"/>
        </w:rPr>
        <w:t xml:space="preserve">Things to know</w:t>
      </w:r>
    </w:p>
    <w:p>
      <w:pPr>
        <w:spacing w:after="40"/>
        <w:ind w:left="0"/>
      </w:pPr>
      <w:r>
        <w:rPr>
          <w:rFonts w:ascii="Arial" w:cs="Arial" w:eastAsia="Arial" w:hAnsi="Arial"/>
          <w:sz w:val="22"/>
          <w:szCs w:val="22"/>
        </w:rPr>
        <w:t xml:space="preserve">Events</w:t>
      </w:r>
    </w:p>
    <w:p>
      <w:pPr>
        <w:spacing w:after="40"/>
        <w:ind w:left="400"/>
      </w:pPr>
      <w:r>
        <w:rPr>
          <w:rFonts w:ascii="Arial" w:cs="Arial" w:eastAsia="Arial" w:hAnsi="Arial"/>
          <w:sz w:val="20"/>
          <w:szCs w:val="20"/>
        </w:rPr>
        <w:t xml:space="preserve">What this page is for</w:t>
      </w:r>
    </w:p>
    <w:p>
      <w:pPr>
        <w:spacing w:after="40"/>
        <w:ind w:left="400"/>
      </w:pPr>
      <w:r>
        <w:rPr>
          <w:rFonts w:ascii="Arial" w:cs="Arial" w:eastAsia="Arial" w:hAnsi="Arial"/>
          <w:sz w:val="20"/>
          <w:szCs w:val="20"/>
        </w:rPr>
        <w:t xml:space="preserve">Who can use it</w:t>
      </w:r>
    </w:p>
    <w:p>
      <w:pPr>
        <w:spacing w:after="40"/>
        <w:ind w:left="400"/>
      </w:pPr>
      <w:r>
        <w:rPr>
          <w:rFonts w:ascii="Arial" w:cs="Arial" w:eastAsia="Arial" w:hAnsi="Arial"/>
          <w:sz w:val="20"/>
          <w:szCs w:val="20"/>
        </w:rPr>
        <w:t xml:space="preserve">The fields and controls</w:t>
      </w:r>
    </w:p>
    <w:p>
      <w:pPr>
        <w:spacing w:after="40"/>
        <w:ind w:left="400"/>
      </w:pPr>
      <w:r>
        <w:rPr>
          <w:rFonts w:ascii="Arial" w:cs="Arial" w:eastAsia="Arial" w:hAnsi="Arial"/>
          <w:sz w:val="20"/>
          <w:szCs w:val="20"/>
        </w:rPr>
        <w:t xml:space="preserve">The event types</w:t>
      </w:r>
    </w:p>
    <w:p>
      <w:pPr>
        <w:spacing w:after="40"/>
        <w:ind w:left="400"/>
      </w:pPr>
      <w:r>
        <w:rPr>
          <w:rFonts w:ascii="Arial" w:cs="Arial" w:eastAsia="Arial" w:hAnsi="Arial"/>
          <w:sz w:val="20"/>
          <w:szCs w:val="20"/>
        </w:rPr>
        <w:t xml:space="preserve">How to</w:t>
      </w:r>
    </w:p>
    <w:p>
      <w:pPr>
        <w:spacing w:after="40"/>
        <w:ind w:left="400"/>
      </w:pPr>
      <w:r>
        <w:rPr>
          <w:rFonts w:ascii="Arial" w:cs="Arial" w:eastAsia="Arial" w:hAnsi="Arial"/>
          <w:sz w:val="20"/>
          <w:szCs w:val="20"/>
        </w:rPr>
        <w:t xml:space="preserve">What happens behind the scenes</w:t>
      </w:r>
    </w:p>
    <w:p>
      <w:pPr>
        <w:spacing w:after="40"/>
        <w:ind w:left="400"/>
      </w:pPr>
      <w:r>
        <w:rPr>
          <w:rFonts w:ascii="Arial" w:cs="Arial" w:eastAsia="Arial" w:hAnsi="Arial"/>
          <w:sz w:val="20"/>
          <w:szCs w:val="20"/>
        </w:rPr>
        <w:t xml:space="preserve">Things to know</w:t>
      </w:r>
    </w:p>
    <w:p>
      <w:pPr>
        <w:spacing w:after="40"/>
        <w:ind w:left="0"/>
      </w:pPr>
      <w:r>
        <w:rPr>
          <w:rFonts w:ascii="Arial" w:cs="Arial" w:eastAsia="Arial" w:hAnsi="Arial"/>
          <w:sz w:val="22"/>
          <w:szCs w:val="22"/>
        </w:rPr>
        <w:t xml:space="preserve">Insights: Reports, Dashboards and Scheduled Delivery</w:t>
      </w:r>
    </w:p>
    <w:p>
      <w:pPr>
        <w:spacing w:after="40"/>
        <w:ind w:left="400"/>
      </w:pPr>
      <w:r>
        <w:rPr>
          <w:rFonts w:ascii="Arial" w:cs="Arial" w:eastAsia="Arial" w:hAnsi="Arial"/>
          <w:sz w:val="20"/>
          <w:szCs w:val="20"/>
        </w:rPr>
        <w:t xml:space="preserve">Step by step: the AI features</w:t>
      </w:r>
    </w:p>
    <w:p>
      <w:pPr>
        <w:spacing w:after="40"/>
        <w:ind w:left="400"/>
      </w:pPr>
      <w:r>
        <w:rPr>
          <w:rFonts w:ascii="Arial" w:cs="Arial" w:eastAsia="Arial" w:hAnsi="Arial"/>
          <w:sz w:val="20"/>
          <w:szCs w:val="20"/>
        </w:rPr>
        <w:t xml:space="preserve">What Insights is for</w:t>
      </w:r>
    </w:p>
    <w:p>
      <w:pPr>
        <w:spacing w:after="40"/>
        <w:ind w:left="400"/>
      </w:pPr>
      <w:r>
        <w:rPr>
          <w:rFonts w:ascii="Arial" w:cs="Arial" w:eastAsia="Arial" w:hAnsi="Arial"/>
          <w:sz w:val="20"/>
          <w:szCs w:val="20"/>
        </w:rPr>
        <w:t xml:space="preserve">Who can use it</w:t>
      </w:r>
    </w:p>
    <w:p>
      <w:pPr>
        <w:spacing w:after="40"/>
        <w:ind w:left="400"/>
      </w:pPr>
      <w:r>
        <w:rPr>
          <w:rFonts w:ascii="Arial" w:cs="Arial" w:eastAsia="Arial" w:hAnsi="Arial"/>
          <w:sz w:val="20"/>
          <w:szCs w:val="20"/>
        </w:rPr>
        <w:t xml:space="preserve">The datasets</w:t>
      </w:r>
    </w:p>
    <w:p>
      <w:pPr>
        <w:spacing w:after="40"/>
        <w:ind w:left="400"/>
      </w:pPr>
      <w:r>
        <w:rPr>
          <w:rFonts w:ascii="Arial" w:cs="Arial" w:eastAsia="Arial" w:hAnsi="Arial"/>
          <w:sz w:val="20"/>
          <w:szCs w:val="20"/>
        </w:rPr>
        <w:t xml:space="preserve">Reports</w:t>
      </w:r>
    </w:p>
    <w:p>
      <w:pPr>
        <w:spacing w:after="40"/>
        <w:ind w:left="400"/>
      </w:pPr>
      <w:r>
        <w:rPr>
          <w:rFonts w:ascii="Arial" w:cs="Arial" w:eastAsia="Arial" w:hAnsi="Arial"/>
          <w:sz w:val="20"/>
          <w:szCs w:val="20"/>
        </w:rPr>
        <w:t xml:space="preserve">Dashboards</w:t>
      </w:r>
    </w:p>
    <w:p>
      <w:pPr>
        <w:spacing w:after="40"/>
        <w:ind w:left="400"/>
      </w:pPr>
      <w:r>
        <w:rPr>
          <w:rFonts w:ascii="Arial" w:cs="Arial" w:eastAsia="Arial" w:hAnsi="Arial"/>
          <w:sz w:val="20"/>
          <w:szCs w:val="20"/>
        </w:rPr>
        <w:t xml:space="preserve">Scheduled delivery</w:t>
      </w:r>
    </w:p>
    <w:p>
      <w:pPr>
        <w:spacing w:after="40"/>
        <w:ind w:left="400"/>
      </w:pPr>
      <w:r>
        <w:rPr>
          <w:rFonts w:ascii="Arial" w:cs="Arial" w:eastAsia="Arial" w:hAnsi="Arial"/>
          <w:sz w:val="20"/>
          <w:szCs w:val="20"/>
        </w:rPr>
        <w:t xml:space="preserve">Run Log</w:t>
      </w:r>
    </w:p>
    <w:p>
      <w:pPr>
        <w:spacing w:after="40"/>
        <w:ind w:left="400"/>
      </w:pPr>
      <w:r>
        <w:rPr>
          <w:rFonts w:ascii="Arial" w:cs="Arial" w:eastAsia="Arial" w:hAnsi="Arial"/>
          <w:sz w:val="20"/>
          <w:szCs w:val="20"/>
        </w:rPr>
        <w:t xml:space="preserve">How fresh is the data</w:t>
      </w:r>
    </w:p>
    <w:p>
      <w:pPr>
        <w:spacing w:after="40"/>
        <w:ind w:left="400"/>
      </w:pPr>
      <w:r>
        <w:rPr>
          <w:rFonts w:ascii="Arial" w:cs="Arial" w:eastAsia="Arial" w:hAnsi="Arial"/>
          <w:sz w:val="20"/>
          <w:szCs w:val="20"/>
        </w:rPr>
        <w:t xml:space="preserve">When something does not run</w:t>
      </w:r>
    </w:p>
    <w:p>
      <w:pPr>
        <w:spacing w:after="40"/>
        <w:ind w:left="0"/>
      </w:pPr>
      <w:r>
        <w:rPr>
          <w:rFonts w:ascii="Arial" w:cs="Arial" w:eastAsia="Arial" w:hAnsi="Arial"/>
          <w:sz w:val="22"/>
          <w:szCs w:val="22"/>
        </w:rPr>
        <w:t xml:space="preserve">Report Databases</w:t>
      </w:r>
    </w:p>
    <w:p>
      <w:pPr>
        <w:spacing w:after="40"/>
        <w:ind w:left="400"/>
      </w:pPr>
      <w:r>
        <w:rPr>
          <w:rFonts w:ascii="Arial" w:cs="Arial" w:eastAsia="Arial" w:hAnsi="Arial"/>
          <w:sz w:val="20"/>
          <w:szCs w:val="20"/>
        </w:rPr>
        <w:t xml:space="preserve">Step by step</w:t>
      </w:r>
    </w:p>
    <w:p>
      <w:pPr>
        <w:spacing w:after="40"/>
        <w:ind w:left="400"/>
      </w:pPr>
      <w:r>
        <w:rPr>
          <w:rFonts w:ascii="Arial" w:cs="Arial" w:eastAsia="Arial" w:hAnsi="Arial"/>
          <w:sz w:val="20"/>
          <w:szCs w:val="20"/>
        </w:rPr>
        <w:t xml:space="preserve">What it is for</w:t>
      </w:r>
    </w:p>
    <w:p>
      <w:pPr>
        <w:spacing w:after="40"/>
        <w:ind w:left="400"/>
      </w:pPr>
      <w:r>
        <w:rPr>
          <w:rFonts w:ascii="Arial" w:cs="Arial" w:eastAsia="Arial" w:hAnsi="Arial"/>
          <w:sz w:val="20"/>
          <w:szCs w:val="20"/>
        </w:rPr>
        <w:t xml:space="preserve">The account to create</w:t>
      </w:r>
    </w:p>
    <w:p>
      <w:pPr>
        <w:spacing w:after="40"/>
        <w:ind w:left="400"/>
      </w:pPr>
      <w:r>
        <w:rPr>
          <w:rFonts w:ascii="Arial" w:cs="Arial" w:eastAsia="Arial" w:hAnsi="Arial"/>
          <w:sz w:val="20"/>
          <w:szCs w:val="20"/>
        </w:rPr>
        <w:t xml:space="preserve">Connecting a database</w:t>
      </w:r>
    </w:p>
    <w:p>
      <w:pPr>
        <w:spacing w:after="40"/>
        <w:ind w:left="400"/>
      </w:pPr>
      <w:r>
        <w:rPr>
          <w:rFonts w:ascii="Arial" w:cs="Arial" w:eastAsia="Arial" w:hAnsi="Arial"/>
          <w:sz w:val="20"/>
          <w:szCs w:val="20"/>
        </w:rPr>
        <w:t xml:space="preserve">Mapping a dataset</w:t>
      </w:r>
    </w:p>
    <w:p>
      <w:pPr>
        <w:spacing w:after="40"/>
        <w:ind w:left="400"/>
      </w:pPr>
      <w:r>
        <w:rPr>
          <w:rFonts w:ascii="Arial" w:cs="Arial" w:eastAsia="Arial" w:hAnsi="Arial"/>
          <w:sz w:val="20"/>
          <w:szCs w:val="20"/>
        </w:rPr>
        <w:t xml:space="preserve">Joining tables</w:t>
      </w:r>
    </w:p>
    <w:p>
      <w:pPr>
        <w:spacing w:after="40"/>
        <w:ind w:left="400"/>
      </w:pPr>
      <w:r>
        <w:rPr>
          <w:rFonts w:ascii="Arial" w:cs="Arial" w:eastAsia="Arial" w:hAnsi="Arial"/>
          <w:sz w:val="20"/>
          <w:szCs w:val="20"/>
        </w:rPr>
        <w:t xml:space="preserve">Query a Database: a report from a query</w:t>
      </w:r>
    </w:p>
    <w:p>
      <w:pPr>
        <w:spacing w:after="40"/>
        <w:ind w:left="400"/>
      </w:pPr>
      <w:r>
        <w:rPr>
          <w:rFonts w:ascii="Arial" w:cs="Arial" w:eastAsia="Arial" w:hAnsi="Arial"/>
          <w:sz w:val="20"/>
          <w:szCs w:val="20"/>
        </w:rPr>
        <w:t xml:space="preserve">When a report runs</w:t>
      </w:r>
    </w:p>
    <w:p>
      <w:r>
        <w:br w:type="page"/>
      </w:r>
    </w:p>
    <w:p>
      <w:pPr>
        <w:pStyle w:val="Heading1"/>
        <w:spacing w:after="120" w:before="0"/>
      </w:pPr>
      <w:r>
        <w:rPr>
          <w:rFonts w:ascii="Arial" w:cs="Arial" w:eastAsia="Arial" w:hAnsi="Arial"/>
        </w:rPr>
        <w:t xml:space="preserve">Welcome to C360</w:t>
      </w:r>
    </w:p>
    <w:p>
      <w:pPr>
        <w:spacing w:after="120"/>
      </w:pPr>
      <w:r>
        <w:rPr>
          <w:rFonts w:ascii="Arial" w:cs="Arial" w:eastAsia="Arial" w:hAnsi="Arial"/>
          <w:sz w:val="21"/>
          <w:szCs w:val="21"/>
        </w:rPr>
        <w:t xml:space="preserve">C360 is the Customer Engagement Platform: the place where a marketing team keeps its contacts, designs emails and texts, sends campaigns and reads what came back. This guide is for the people who sign in to a workspace: administrators who set it up, marketers who run campaigns, and anyone who reads the reports.</w:t>
      </w:r>
    </w:p>
    <w:p>
      <w:pPr>
        <w:spacing w:after="120"/>
      </w:pPr>
      <w:r>
        <w:rPr>
          <w:rFonts w:ascii="Arial" w:cs="Arial" w:eastAsia="Arial" w:hAnsi="Arial"/>
          <w:sz w:val="21"/>
          <w:szCs w:val="21"/>
        </w:rPr>
        <w:t xml:space="preserve">A second guide, the Platform Guide, is for the platform team who run the back-office: creating workspaces, plans, features and the platform's own settings. If you were invited to a workspace, you only need this one.</w:t>
      </w:r>
    </w:p>
    <w:p>
      <w:pPr>
        <w:pStyle w:val="Heading2"/>
        <w:spacing w:after="120" w:before="240"/>
      </w:pPr>
      <w:r>
        <w:rPr>
          <w:rFonts w:ascii="Arial" w:cs="Arial" w:eastAsia="Arial" w:hAnsi="Arial"/>
        </w:rPr>
        <w:t xml:space="preserve">How the guide is organised</w:t>
      </w:r>
    </w:p>
    <w:p>
      <w:pPr>
        <w:spacing w:after="120"/>
      </w:pPr>
      <w:r>
        <w:rPr>
          <w:rFonts w:ascii="Arial" w:cs="Arial" w:eastAsia="Arial" w:hAnsi="Arial"/>
          <w:sz w:val="21"/>
          <w:szCs w:val="21"/>
        </w:rPr>
        <w:t xml:space="preserve">Every page of the app has a chapter, and every chapter has the same shape:</w:t>
      </w:r>
    </w:p>
    <w:p>
      <w:pPr>
        <w:pStyle w:val="ListParagraph"/>
        <w:numPr>
          <w:ilvl w:val="0"/>
          <w:numId w:val="2"/>
        </w:numPr>
        <w:spacing w:after="60"/>
      </w:pPr>
      <w:r>
        <w:rPr>
          <w:rFonts w:ascii="Arial" w:cs="Arial" w:eastAsia="Arial" w:hAnsi="Arial"/>
          <w:b/>
          <w:bCs/>
          <w:sz w:val="21"/>
          <w:szCs w:val="21"/>
        </w:rPr>
        <w:t xml:space="preserve">What this page is for.</w:t>
      </w:r>
      <w:r>
        <w:rPr>
          <w:rFonts w:ascii="Arial" w:cs="Arial" w:eastAsia="Arial" w:hAnsi="Arial"/>
          <w:sz w:val="21"/>
          <w:szCs w:val="21"/>
        </w:rPr>
        <w:t xml:space="preserve"> One paragraph on the job the page does.</w:t>
      </w:r>
    </w:p>
    <w:p>
      <w:pPr>
        <w:pStyle w:val="ListParagraph"/>
        <w:numPr>
          <w:ilvl w:val="0"/>
          <w:numId w:val="2"/>
        </w:numPr>
        <w:spacing w:after="60"/>
      </w:pPr>
      <w:r>
        <w:rPr>
          <w:rFonts w:ascii="Arial" w:cs="Arial" w:eastAsia="Arial" w:hAnsi="Arial"/>
          <w:b/>
          <w:bCs/>
          <w:sz w:val="21"/>
          <w:szCs w:val="21"/>
        </w:rPr>
        <w:t xml:space="preserve">Who can use it.</w:t>
      </w:r>
      <w:r>
        <w:rPr>
          <w:rFonts w:ascii="Arial" w:cs="Arial" w:eastAsia="Arial" w:hAnsi="Arial"/>
          <w:sz w:val="21"/>
          <w:szCs w:val="21"/>
        </w:rPr>
        <w:t xml:space="preserve"> The permission a role needs, and the feature the workspace needs switched on.</w:t>
      </w:r>
    </w:p>
    <w:p>
      <w:pPr>
        <w:pStyle w:val="ListParagraph"/>
        <w:numPr>
          <w:ilvl w:val="0"/>
          <w:numId w:val="2"/>
        </w:numPr>
        <w:spacing w:after="60"/>
      </w:pPr>
      <w:r>
        <w:rPr>
          <w:rFonts w:ascii="Arial" w:cs="Arial" w:eastAsia="Arial" w:hAnsi="Arial"/>
          <w:b/>
          <w:bCs/>
          <w:sz w:val="21"/>
          <w:szCs w:val="21"/>
        </w:rPr>
        <w:t xml:space="preserve">The fields and controls.</w:t>
      </w:r>
      <w:r>
        <w:rPr>
          <w:rFonts w:ascii="Arial" w:cs="Arial" w:eastAsia="Arial" w:hAnsi="Arial"/>
          <w:sz w:val="21"/>
          <w:szCs w:val="21"/>
        </w:rPr>
        <w:t xml:space="preserve"> A table of everything on the page: what each field or button is, and what it changes elsewhere in C360. That is the part to read when a setting is unclear.</w:t>
      </w:r>
    </w:p>
    <w:p>
      <w:pPr>
        <w:pStyle w:val="ListParagraph"/>
        <w:numPr>
          <w:ilvl w:val="0"/>
          <w:numId w:val="2"/>
        </w:numPr>
        <w:spacing w:after="60"/>
      </w:pPr>
      <w:r>
        <w:rPr>
          <w:rFonts w:ascii="Arial" w:cs="Arial" w:eastAsia="Arial" w:hAnsi="Arial"/>
          <w:b/>
          <w:bCs/>
          <w:sz w:val="21"/>
          <w:szCs w:val="21"/>
        </w:rPr>
        <w:t xml:space="preserve">How to.</w:t>
      </w:r>
      <w:r>
        <w:rPr>
          <w:rFonts w:ascii="Arial" w:cs="Arial" w:eastAsia="Arial" w:hAnsi="Arial"/>
          <w:sz w:val="21"/>
          <w:szCs w:val="21"/>
        </w:rPr>
        <w:t xml:space="preserve"> The everyday tasks, step by step.</w:t>
      </w:r>
    </w:p>
    <w:p>
      <w:pPr>
        <w:pStyle w:val="ListParagraph"/>
        <w:numPr>
          <w:ilvl w:val="0"/>
          <w:numId w:val="2"/>
        </w:numPr>
        <w:spacing w:after="60"/>
      </w:pPr>
      <w:r>
        <w:rPr>
          <w:rFonts w:ascii="Arial" w:cs="Arial" w:eastAsia="Arial" w:hAnsi="Arial"/>
          <w:b/>
          <w:bCs/>
          <w:sz w:val="21"/>
          <w:szCs w:val="21"/>
        </w:rPr>
        <w:t xml:space="preserve">What happens behind the scenes.</w:t>
      </w:r>
      <w:r>
        <w:rPr>
          <w:rFonts w:ascii="Arial" w:cs="Arial" w:eastAsia="Arial" w:hAnsi="Arial"/>
          <w:sz w:val="21"/>
          <w:szCs w:val="21"/>
        </w:rPr>
        <w:t xml:space="preserve"> The business flow: what C360 does with what you entered, and where it shows up later.</w:t>
      </w:r>
    </w:p>
    <w:p>
      <w:pPr>
        <w:pStyle w:val="ListParagraph"/>
        <w:numPr>
          <w:ilvl w:val="0"/>
          <w:numId w:val="2"/>
        </w:numPr>
        <w:spacing w:after="60"/>
      </w:pPr>
      <w:r>
        <w:rPr>
          <w:rFonts w:ascii="Arial" w:cs="Arial" w:eastAsia="Arial" w:hAnsi="Arial"/>
          <w:b/>
          <w:bCs/>
          <w:sz w:val="21"/>
          <w:szCs w:val="21"/>
        </w:rPr>
        <w:t xml:space="preserve">Things to know.</w:t>
      </w:r>
      <w:r>
        <w:rPr>
          <w:rFonts w:ascii="Arial" w:cs="Arial" w:eastAsia="Arial" w:hAnsi="Arial"/>
          <w:sz w:val="21"/>
          <w:szCs w:val="21"/>
        </w:rPr>
        <w:t xml:space="preserve"> The limits and the consequences worth remembering.</w:t>
      </w:r>
    </w:p>
    <w:p>
      <w:pPr>
        <w:pStyle w:val="Heading2"/>
        <w:spacing w:after="120" w:before="240"/>
      </w:pPr>
      <w:r>
        <w:rPr>
          <w:rFonts w:ascii="Arial" w:cs="Arial" w:eastAsia="Arial" w:hAnsi="Arial"/>
        </w:rPr>
        <w:t xml:space="preserve">Help inside the app</w:t>
      </w:r>
    </w:p>
    <w:p>
      <w:pPr>
        <w:pStyle w:val="ListParagraph"/>
        <w:numPr>
          <w:ilvl w:val="0"/>
          <w:numId w:val="2"/>
        </w:numPr>
        <w:spacing w:after="60"/>
      </w:pPr>
      <w:r>
        <w:rPr>
          <w:rFonts w:ascii="Arial" w:cs="Arial" w:eastAsia="Arial" w:hAnsi="Arial"/>
          <w:b/>
          <w:bCs/>
          <w:sz w:val="21"/>
          <w:szCs w:val="21"/>
        </w:rPr>
        <w:t xml:space="preserve">The help icon</w:t>
      </w:r>
      <w:r>
        <w:rPr>
          <w:rFonts w:ascii="Arial" w:cs="Arial" w:eastAsia="Arial" w:hAnsi="Arial"/>
          <w:sz w:val="21"/>
          <w:szCs w:val="21"/>
        </w:rPr>
        <w:t xml:space="preserve"> beside a page's title opens that page's chapter in a panel, so the guide is one click away from the page it describes. Close it with the cross or the Escape key.</w:t>
      </w:r>
    </w:p>
    <w:p>
      <w:pPr>
        <w:pStyle w:val="ListParagraph"/>
        <w:numPr>
          <w:ilvl w:val="0"/>
          <w:numId w:val="2"/>
        </w:numPr>
        <w:spacing w:after="60"/>
      </w:pPr>
      <w:r>
        <w:rPr>
          <w:rFonts w:ascii="Arial" w:cs="Arial" w:eastAsia="Arial" w:hAnsi="Arial"/>
          <w:b/>
          <w:bCs/>
          <w:sz w:val="21"/>
          <w:szCs w:val="21"/>
        </w:rPr>
        <w:t xml:space="preserve">The small information icon</w:t>
      </w:r>
      <w:r>
        <w:rPr>
          <w:rFonts w:ascii="Arial" w:cs="Arial" w:eastAsia="Arial" w:hAnsi="Arial"/>
          <w:sz w:val="21"/>
          <w:szCs w:val="21"/>
        </w:rPr>
        <w:t xml:space="preserve"> beside a field opens a note on that one field: what it is and what it affects.</w:t>
      </w:r>
    </w:p>
    <w:p>
      <w:pPr>
        <w:pStyle w:val="ListParagraph"/>
        <w:numPr>
          <w:ilvl w:val="0"/>
          <w:numId w:val="2"/>
        </w:numPr>
        <w:spacing w:after="60"/>
      </w:pPr>
      <w:r>
        <w:rPr>
          <w:rFonts w:ascii="Arial" w:cs="Arial" w:eastAsia="Arial" w:hAnsi="Arial"/>
          <w:b/>
          <w:bCs/>
          <w:sz w:val="21"/>
          <w:szCs w:val="21"/>
        </w:rPr>
        <w:t xml:space="preserve">The keyboard icon</w:t>
      </w:r>
      <w:r>
        <w:rPr>
          <w:rFonts w:ascii="Arial" w:cs="Arial" w:eastAsia="Arial" w:hAnsi="Arial"/>
          <w:sz w:val="21"/>
          <w:szCs w:val="21"/>
        </w:rPr>
        <w:t xml:space="preserve"> in the header lists the keyboard shortcuts. Pressing </w:t>
      </w:r>
      <w:r>
        <w:rPr>
          <w:rFonts w:ascii="Consolas" w:cs="Consolas" w:eastAsia="Consolas" w:hAnsi="Consolas"/>
          <w:sz w:val="21"/>
          <w:szCs w:val="21"/>
        </w:rPr>
        <w:t xml:space="preserve">?</w:t>
      </w:r>
      <w:r>
        <w:rPr>
          <w:rFonts w:ascii="Arial" w:cs="Arial" w:eastAsia="Arial" w:hAnsi="Arial"/>
          <w:sz w:val="21"/>
          <w:szCs w:val="21"/>
        </w:rPr>
        <w:t xml:space="preserve"> on any page does the same.</w:t>
      </w:r>
    </w:p>
    <w:p>
      <w:pPr>
        <w:pStyle w:val="ListParagraph"/>
        <w:numPr>
          <w:ilvl w:val="0"/>
          <w:numId w:val="2"/>
        </w:numPr>
        <w:spacing w:after="60"/>
      </w:pPr>
      <w:r>
        <w:rPr>
          <w:rFonts w:ascii="Arial" w:cs="Arial" w:eastAsia="Arial" w:hAnsi="Arial"/>
          <w:b/>
          <w:bCs/>
          <w:sz w:val="21"/>
          <w:szCs w:val="21"/>
        </w:rPr>
        <w:t xml:space="preserve">The foot of every page</w:t>
      </w:r>
      <w:r>
        <w:rPr>
          <w:rFonts w:ascii="Arial" w:cs="Arial" w:eastAsia="Arial" w:hAnsi="Arial"/>
          <w:sz w:val="21"/>
          <w:szCs w:val="21"/>
        </w:rPr>
        <w:t xml:space="preserve"> carries the platform's copyright line and a link to the Terms of Use, which also opens from the sign-in page without signing in.</w:t>
      </w:r>
    </w:p>
    <w:p>
      <w:pPr>
        <w:pStyle w:val="Heading2"/>
        <w:spacing w:after="120" w:before="240"/>
      </w:pPr>
      <w:r>
        <w:rPr>
          <w:rFonts w:ascii="Arial" w:cs="Arial" w:eastAsia="Arial" w:hAnsi="Arial"/>
        </w:rPr>
        <w:t xml:space="preserve">Three ideas that run through everything</w:t>
      </w:r>
    </w:p>
    <w:p>
      <w:pPr>
        <w:spacing w:after="120"/>
      </w:pPr>
      <w:r>
        <w:rPr>
          <w:rFonts w:ascii="Arial" w:cs="Arial" w:eastAsia="Arial" w:hAnsi="Arial"/>
          <w:b/>
          <w:bCs/>
          <w:sz w:val="21"/>
          <w:szCs w:val="21"/>
        </w:rPr>
        <w:t xml:space="preserve">Workspace.</w:t>
      </w:r>
      <w:r>
        <w:rPr>
          <w:rFonts w:ascii="Arial" w:cs="Arial" w:eastAsia="Arial" w:hAnsi="Arial"/>
          <w:sz w:val="21"/>
          <w:szCs w:val="21"/>
        </w:rPr>
        <w:t xml:space="preserve"> Your company's own area of C360. Everything you see belongs to one workspace: its users, roles, lists, templates, campaigns and settings. The workspace code (for example </w:t>
      </w:r>
      <w:r>
        <w:rPr>
          <w:rFonts w:ascii="Consolas" w:cs="Consolas" w:eastAsia="Consolas" w:hAnsi="Consolas"/>
          <w:sz w:val="21"/>
          <w:szCs w:val="21"/>
        </w:rPr>
        <w:t xml:space="preserve">NWA</w:t>
      </w:r>
      <w:r>
        <w:rPr>
          <w:rFonts w:ascii="Arial" w:cs="Arial" w:eastAsia="Arial" w:hAnsi="Arial"/>
          <w:sz w:val="21"/>
          <w:szCs w:val="21"/>
        </w:rPr>
        <w:t xml:space="preserve">) appears in the sign-in screen and in every address C360 gives you to register with other systems.</w:t>
      </w:r>
    </w:p>
    <w:p>
      <w:pPr>
        <w:spacing w:after="120"/>
      </w:pPr>
      <w:r>
        <w:rPr>
          <w:rFonts w:ascii="Arial" w:cs="Arial" w:eastAsia="Arial" w:hAnsi="Arial"/>
          <w:b/>
          <w:bCs/>
          <w:sz w:val="21"/>
          <w:szCs w:val="21"/>
        </w:rPr>
        <w:t xml:space="preserve">Roles and permissions.</w:t>
      </w:r>
      <w:r>
        <w:rPr>
          <w:rFonts w:ascii="Arial" w:cs="Arial" w:eastAsia="Arial" w:hAnsi="Arial"/>
          <w:sz w:val="21"/>
          <w:szCs w:val="21"/>
        </w:rPr>
        <w:t xml:space="preserve"> What a person may do is set by their role. A role is a set of permissions such as </w:t>
      </w:r>
      <w:r>
        <w:rPr>
          <w:rFonts w:ascii="Arial" w:cs="Arial" w:eastAsia="Arial" w:hAnsi="Arial"/>
          <w:i/>
          <w:iCs/>
          <w:sz w:val="21"/>
          <w:szCs w:val="21"/>
        </w:rPr>
        <w:t xml:space="preserve">campaign.edit</w:t>
      </w:r>
      <w:r>
        <w:rPr>
          <w:rFonts w:ascii="Arial" w:cs="Arial" w:eastAsia="Arial" w:hAnsi="Arial"/>
          <w:sz w:val="21"/>
          <w:szCs w:val="21"/>
        </w:rPr>
        <w:t xml:space="preserve"> or </w:t>
      </w:r>
      <w:r>
        <w:rPr>
          <w:rFonts w:ascii="Arial" w:cs="Arial" w:eastAsia="Arial" w:hAnsi="Arial"/>
          <w:i/>
          <w:iCs/>
          <w:sz w:val="21"/>
          <w:szCs w:val="21"/>
        </w:rPr>
        <w:t xml:space="preserve">user.admin</w:t>
      </w:r>
      <w:r>
        <w:rPr>
          <w:rFonts w:ascii="Arial" w:cs="Arial" w:eastAsia="Arial" w:hAnsi="Arial"/>
          <w:sz w:val="21"/>
          <w:szCs w:val="21"/>
        </w:rPr>
        <w:t xml:space="preserve">. The chapter for each page names the permission it needs. If a page refuses you, it says which permission to ask an administrator for.</w:t>
      </w:r>
    </w:p>
    <w:p>
      <w:pPr>
        <w:spacing w:after="120"/>
      </w:pPr>
      <w:r>
        <w:rPr>
          <w:rFonts w:ascii="Arial" w:cs="Arial" w:eastAsia="Arial" w:hAnsi="Arial"/>
          <w:b/>
          <w:bCs/>
          <w:sz w:val="21"/>
          <w:szCs w:val="21"/>
        </w:rPr>
        <w:t xml:space="preserve">Features.</w:t>
      </w:r>
      <w:r>
        <w:rPr>
          <w:rFonts w:ascii="Arial" w:cs="Arial" w:eastAsia="Arial" w:hAnsi="Arial"/>
          <w:sz w:val="21"/>
          <w:szCs w:val="21"/>
        </w:rPr>
        <w:t xml:space="preserve"> Some parts of C360 are switched on per workspace by the platform team: texts, MMS, e-receipts, journeys, A/B testing, API access, the preference centre, barcodes. A page that belongs to a feature that is off is simply not shown, and its chapter says which feature to ask for.</w:t>
      </w:r>
    </w:p>
    <w:p>
      <w:pPr>
        <w:pStyle w:val="Heading2"/>
        <w:spacing w:after="120" w:before="240"/>
      </w:pPr>
      <w:r>
        <w:rPr>
          <w:rFonts w:ascii="Arial" w:cs="Arial" w:eastAsia="Arial" w:hAnsi="Arial"/>
        </w:rPr>
        <w:t xml:space="preserve">Statuses you will meet</w:t>
      </w:r>
    </w:p>
    <w:tbl>
      <w:tblPr>
        <w:tblW w:type="dxa" w:w="10080"/>
        <w:tblBorders>
          <w:top w:val="single" w:color="D9DBE3" w:sz="4"/>
          <w:left w:val="none"/>
          <w:bottom w:val="single" w:color="D9DBE3" w:sz="4"/>
          <w:right w:val="none"/>
          <w:insideH w:val="single" w:color="E6E8EF" w:sz="4"/>
          <w:insideV w:val="none"/>
        </w:tblBorders>
      </w:tblPr>
      <w:tblGrid>
        <w:gridCol w:w="2600"/>
        <w:gridCol w:w="3740"/>
        <w:gridCol w:w="374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Status</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Where</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Meaning</w:t>
            </w:r>
          </w:p>
        </w:tc>
      </w:tr>
      <w:tr>
        <w:tc>
          <w:tcPr>
            <w:tcW w:type="dxa" w:w="2600"/>
            <w:tcMar>
              <w:top w:type="dxa" w:w="60"/>
              <w:left w:type="dxa" w:w="90"/>
              <w:bottom w:type="dxa" w:w="60"/>
              <w:right w:type="dxa" w:w="90"/>
            </w:tcMar>
          </w:tcPr>
          <w:p>
            <w:r>
              <w:rPr>
                <w:rFonts w:ascii="Arial" w:cs="Arial" w:eastAsia="Arial" w:hAnsi="Arial"/>
                <w:sz w:val="19"/>
                <w:szCs w:val="19"/>
              </w:rPr>
              <w:t xml:space="preserve">Draft</w:t>
            </w:r>
          </w:p>
        </w:tc>
        <w:tc>
          <w:tcPr>
            <w:tcW w:type="dxa" w:w="3740"/>
            <w:tcMar>
              <w:top w:type="dxa" w:w="60"/>
              <w:left w:type="dxa" w:w="90"/>
              <w:bottom w:type="dxa" w:w="60"/>
              <w:right w:type="dxa" w:w="90"/>
            </w:tcMar>
          </w:tcPr>
          <w:p>
            <w:r>
              <w:rPr>
                <w:rFonts w:ascii="Arial" w:cs="Arial" w:eastAsia="Arial" w:hAnsi="Arial"/>
                <w:sz w:val="19"/>
                <w:szCs w:val="19"/>
              </w:rPr>
              <w:t xml:space="preserve">campaigns, lists</w:t>
            </w:r>
          </w:p>
        </w:tc>
        <w:tc>
          <w:tcPr>
            <w:tcW w:type="dxa" w:w="3740"/>
            <w:tcMar>
              <w:top w:type="dxa" w:w="60"/>
              <w:left w:type="dxa" w:w="90"/>
              <w:bottom w:type="dxa" w:w="60"/>
              <w:right w:type="dxa" w:w="90"/>
            </w:tcMar>
          </w:tcPr>
          <w:p>
            <w:r>
              <w:rPr>
                <w:rFonts w:ascii="Arial" w:cs="Arial" w:eastAsia="Arial" w:hAnsi="Arial"/>
                <w:sz w:val="19"/>
                <w:szCs w:val="19"/>
              </w:rPr>
              <w:t xml:space="preserve">Being prepared; nothing has been sent and nothing is live.</w:t>
            </w:r>
          </w:p>
        </w:tc>
      </w:tr>
      <w:tr>
        <w:tc>
          <w:tcPr>
            <w:tcW w:type="dxa" w:w="2600"/>
            <w:tcMar>
              <w:top w:type="dxa" w:w="60"/>
              <w:left w:type="dxa" w:w="90"/>
              <w:bottom w:type="dxa" w:w="60"/>
              <w:right w:type="dxa" w:w="90"/>
            </w:tcMar>
          </w:tcPr>
          <w:p>
            <w:r>
              <w:rPr>
                <w:rFonts w:ascii="Arial" w:cs="Arial" w:eastAsia="Arial" w:hAnsi="Arial"/>
                <w:sz w:val="19"/>
                <w:szCs w:val="19"/>
              </w:rPr>
              <w:t xml:space="preserve">Test Published</w:t>
            </w:r>
          </w:p>
        </w:tc>
        <w:tc>
          <w:tcPr>
            <w:tcW w:type="dxa" w:w="3740"/>
            <w:tcMar>
              <w:top w:type="dxa" w:w="60"/>
              <w:left w:type="dxa" w:w="90"/>
              <w:bottom w:type="dxa" w:w="60"/>
              <w:right w:type="dxa" w:w="90"/>
            </w:tcMar>
          </w:tcPr>
          <w:p>
            <w:r>
              <w:rPr>
                <w:rFonts w:ascii="Arial" w:cs="Arial" w:eastAsia="Arial" w:hAnsi="Arial"/>
                <w:sz w:val="19"/>
                <w:szCs w:val="19"/>
              </w:rPr>
              <w:t xml:space="preserve">campaigns</w:t>
            </w:r>
          </w:p>
        </w:tc>
        <w:tc>
          <w:tcPr>
            <w:tcW w:type="dxa" w:w="3740"/>
            <w:tcMar>
              <w:top w:type="dxa" w:w="60"/>
              <w:left w:type="dxa" w:w="90"/>
              <w:bottom w:type="dxa" w:w="60"/>
              <w:right w:type="dxa" w:w="90"/>
            </w:tcMar>
          </w:tcPr>
          <w:p>
            <w:r>
              <w:rPr>
                <w:rFonts w:ascii="Arial" w:cs="Arial" w:eastAsia="Arial" w:hAnsi="Arial"/>
                <w:sz w:val="19"/>
                <w:szCs w:val="19"/>
              </w:rPr>
              <w:t xml:space="preserve">Published to test lists only. Production lists cannot be attached.</w:t>
            </w:r>
          </w:p>
        </w:tc>
      </w:tr>
      <w:tr>
        <w:tc>
          <w:tcPr>
            <w:tcW w:type="dxa" w:w="2600"/>
            <w:tcMar>
              <w:top w:type="dxa" w:w="60"/>
              <w:left w:type="dxa" w:w="90"/>
              <w:bottom w:type="dxa" w:w="60"/>
              <w:right w:type="dxa" w:w="90"/>
            </w:tcMar>
          </w:tcPr>
          <w:p>
            <w:r>
              <w:rPr>
                <w:rFonts w:ascii="Arial" w:cs="Arial" w:eastAsia="Arial" w:hAnsi="Arial"/>
                <w:sz w:val="19"/>
                <w:szCs w:val="19"/>
              </w:rPr>
              <w:t xml:space="preserve">Production Published</w:t>
            </w:r>
          </w:p>
        </w:tc>
        <w:tc>
          <w:tcPr>
            <w:tcW w:type="dxa" w:w="3740"/>
            <w:tcMar>
              <w:top w:type="dxa" w:w="60"/>
              <w:left w:type="dxa" w:w="90"/>
              <w:bottom w:type="dxa" w:w="60"/>
              <w:right w:type="dxa" w:w="90"/>
            </w:tcMar>
          </w:tcPr>
          <w:p>
            <w:r>
              <w:rPr>
                <w:rFonts w:ascii="Arial" w:cs="Arial" w:eastAsia="Arial" w:hAnsi="Arial"/>
                <w:sz w:val="19"/>
                <w:szCs w:val="19"/>
              </w:rPr>
              <w:t xml:space="preserve">campaigns</w:t>
            </w:r>
          </w:p>
        </w:tc>
        <w:tc>
          <w:tcPr>
            <w:tcW w:type="dxa" w:w="3740"/>
            <w:tcMar>
              <w:top w:type="dxa" w:w="60"/>
              <w:left w:type="dxa" w:w="90"/>
              <w:bottom w:type="dxa" w:w="60"/>
              <w:right w:type="dxa" w:w="90"/>
            </w:tcMar>
          </w:tcPr>
          <w:p>
            <w:r>
              <w:rPr>
                <w:rFonts w:ascii="Arial" w:cs="Arial" w:eastAsia="Arial" w:hAnsi="Arial"/>
                <w:sz w:val="19"/>
                <w:szCs w:val="19"/>
              </w:rPr>
              <w:t xml:space="preserve">Published to real people; a scheduled run will go out.</w:t>
            </w:r>
          </w:p>
        </w:tc>
      </w:tr>
      <w:tr>
        <w:tc>
          <w:tcPr>
            <w:tcW w:type="dxa" w:w="2600"/>
            <w:tcMar>
              <w:top w:type="dxa" w:w="60"/>
              <w:left w:type="dxa" w:w="90"/>
              <w:bottom w:type="dxa" w:w="60"/>
              <w:right w:type="dxa" w:w="90"/>
            </w:tcMar>
          </w:tcPr>
          <w:p>
            <w:r>
              <w:rPr>
                <w:rFonts w:ascii="Arial" w:cs="Arial" w:eastAsia="Arial" w:hAnsi="Arial"/>
                <w:sz w:val="19"/>
                <w:szCs w:val="19"/>
              </w:rPr>
              <w:t xml:space="preserve">Scheduled</w:t>
            </w:r>
          </w:p>
        </w:tc>
        <w:tc>
          <w:tcPr>
            <w:tcW w:type="dxa" w:w="3740"/>
            <w:tcMar>
              <w:top w:type="dxa" w:w="60"/>
              <w:left w:type="dxa" w:w="90"/>
              <w:bottom w:type="dxa" w:w="60"/>
              <w:right w:type="dxa" w:w="90"/>
            </w:tcMar>
          </w:tcPr>
          <w:p>
            <w:r>
              <w:rPr>
                <w:rFonts w:ascii="Arial" w:cs="Arial" w:eastAsia="Arial" w:hAnsi="Arial"/>
                <w:sz w:val="19"/>
                <w:szCs w:val="19"/>
              </w:rPr>
              <w:t xml:space="preserve">campaigns</w:t>
            </w:r>
          </w:p>
        </w:tc>
        <w:tc>
          <w:tcPr>
            <w:tcW w:type="dxa" w:w="3740"/>
            <w:tcMar>
              <w:top w:type="dxa" w:w="60"/>
              <w:left w:type="dxa" w:w="90"/>
              <w:bottom w:type="dxa" w:w="60"/>
              <w:right w:type="dxa" w:w="90"/>
            </w:tcMar>
          </w:tcPr>
          <w:p>
            <w:r>
              <w:rPr>
                <w:rFonts w:ascii="Arial" w:cs="Arial" w:eastAsia="Arial" w:hAnsi="Arial"/>
                <w:sz w:val="19"/>
                <w:szCs w:val="19"/>
              </w:rPr>
              <w:t xml:space="preserve">A production campaign with a run waiting for its time.</w:t>
            </w:r>
          </w:p>
        </w:tc>
      </w:tr>
      <w:tr>
        <w:tc>
          <w:tcPr>
            <w:tcW w:type="dxa" w:w="2600"/>
            <w:tcMar>
              <w:top w:type="dxa" w:w="60"/>
              <w:left w:type="dxa" w:w="90"/>
              <w:bottom w:type="dxa" w:w="60"/>
              <w:right w:type="dxa" w:w="90"/>
            </w:tcMar>
          </w:tcPr>
          <w:p>
            <w:r>
              <w:rPr>
                <w:rFonts w:ascii="Arial" w:cs="Arial" w:eastAsia="Arial" w:hAnsi="Arial"/>
                <w:sz w:val="19"/>
                <w:szCs w:val="19"/>
              </w:rPr>
              <w:t xml:space="preserve">Active, Sending, Preparing</w:t>
            </w:r>
          </w:p>
        </w:tc>
        <w:tc>
          <w:tcPr>
            <w:tcW w:type="dxa" w:w="3740"/>
            <w:tcMar>
              <w:top w:type="dxa" w:w="60"/>
              <w:left w:type="dxa" w:w="90"/>
              <w:bottom w:type="dxa" w:w="60"/>
              <w:right w:type="dxa" w:w="90"/>
            </w:tcMar>
          </w:tcPr>
          <w:p>
            <w:r>
              <w:rPr>
                <w:rFonts w:ascii="Arial" w:cs="Arial" w:eastAsia="Arial" w:hAnsi="Arial"/>
                <w:sz w:val="19"/>
                <w:szCs w:val="19"/>
              </w:rPr>
              <w:t xml:space="preserve">campaigns</w:t>
            </w:r>
          </w:p>
        </w:tc>
        <w:tc>
          <w:tcPr>
            <w:tcW w:type="dxa" w:w="3740"/>
            <w:tcMar>
              <w:top w:type="dxa" w:w="60"/>
              <w:left w:type="dxa" w:w="90"/>
              <w:bottom w:type="dxa" w:w="60"/>
              <w:right w:type="dxa" w:w="90"/>
            </w:tcMar>
          </w:tcPr>
          <w:p>
            <w:r>
              <w:rPr>
                <w:rFonts w:ascii="Arial" w:cs="Arial" w:eastAsia="Arial" w:hAnsi="Arial"/>
                <w:sz w:val="19"/>
                <w:szCs w:val="19"/>
              </w:rPr>
              <w:t xml:space="preserve">Live right now: a run is building its audience or sending.</w:t>
            </w:r>
          </w:p>
        </w:tc>
      </w:tr>
      <w:tr>
        <w:tc>
          <w:tcPr>
            <w:tcW w:type="dxa" w:w="2600"/>
            <w:tcMar>
              <w:top w:type="dxa" w:w="60"/>
              <w:left w:type="dxa" w:w="90"/>
              <w:bottom w:type="dxa" w:w="60"/>
              <w:right w:type="dxa" w:w="90"/>
            </w:tcMar>
          </w:tcPr>
          <w:p>
            <w:r>
              <w:rPr>
                <w:rFonts w:ascii="Arial" w:cs="Arial" w:eastAsia="Arial" w:hAnsi="Arial"/>
                <w:sz w:val="19"/>
                <w:szCs w:val="19"/>
              </w:rPr>
              <w:t xml:space="preserve">Completed</w:t>
            </w:r>
          </w:p>
        </w:tc>
        <w:tc>
          <w:tcPr>
            <w:tcW w:type="dxa" w:w="3740"/>
            <w:tcMar>
              <w:top w:type="dxa" w:w="60"/>
              <w:left w:type="dxa" w:w="90"/>
              <w:bottom w:type="dxa" w:w="60"/>
              <w:right w:type="dxa" w:w="90"/>
            </w:tcMar>
          </w:tcPr>
          <w:p>
            <w:r>
              <w:rPr>
                <w:rFonts w:ascii="Arial" w:cs="Arial" w:eastAsia="Arial" w:hAnsi="Arial"/>
                <w:sz w:val="19"/>
                <w:szCs w:val="19"/>
              </w:rPr>
              <w:t xml:space="preserve">campaigns</w:t>
            </w:r>
          </w:p>
        </w:tc>
        <w:tc>
          <w:tcPr>
            <w:tcW w:type="dxa" w:w="3740"/>
            <w:tcMar>
              <w:top w:type="dxa" w:w="60"/>
              <w:left w:type="dxa" w:w="90"/>
              <w:bottom w:type="dxa" w:w="60"/>
              <w:right w:type="dxa" w:w="90"/>
            </w:tcMar>
          </w:tcPr>
          <w:p>
            <w:r>
              <w:rPr>
                <w:rFonts w:ascii="Arial" w:cs="Arial" w:eastAsia="Arial" w:hAnsi="Arial"/>
                <w:sz w:val="19"/>
                <w:szCs w:val="19"/>
              </w:rPr>
              <w:t xml:space="preserve">The run finished.</w:t>
            </w:r>
          </w:p>
        </w:tc>
      </w:tr>
      <w:tr>
        <w:tc>
          <w:tcPr>
            <w:tcW w:type="dxa" w:w="2600"/>
            <w:tcMar>
              <w:top w:type="dxa" w:w="60"/>
              <w:left w:type="dxa" w:w="90"/>
              <w:bottom w:type="dxa" w:w="60"/>
              <w:right w:type="dxa" w:w="90"/>
            </w:tcMar>
          </w:tcPr>
          <w:p>
            <w:r>
              <w:rPr>
                <w:rFonts w:ascii="Arial" w:cs="Arial" w:eastAsia="Arial" w:hAnsi="Arial"/>
                <w:sz w:val="19"/>
                <w:szCs w:val="19"/>
              </w:rPr>
              <w:t xml:space="preserve">Verified, Not Verified Yet, Verification Failed</w:t>
            </w:r>
          </w:p>
        </w:tc>
        <w:tc>
          <w:tcPr>
            <w:tcW w:type="dxa" w:w="3740"/>
            <w:tcMar>
              <w:top w:type="dxa" w:w="60"/>
              <w:left w:type="dxa" w:w="90"/>
              <w:bottom w:type="dxa" w:w="60"/>
              <w:right w:type="dxa" w:w="90"/>
            </w:tcMar>
          </w:tcPr>
          <w:p>
            <w:r>
              <w:rPr>
                <w:rFonts w:ascii="Arial" w:cs="Arial" w:eastAsia="Arial" w:hAnsi="Arial"/>
                <w:sz w:val="19"/>
                <w:szCs w:val="19"/>
              </w:rPr>
              <w:t xml:space="preserve">senders</w:t>
            </w:r>
          </w:p>
        </w:tc>
        <w:tc>
          <w:tcPr>
            <w:tcW w:type="dxa" w:w="3740"/>
            <w:tcMar>
              <w:top w:type="dxa" w:w="60"/>
              <w:left w:type="dxa" w:w="90"/>
              <w:bottom w:type="dxa" w:w="60"/>
              <w:right w:type="dxa" w:w="90"/>
            </w:tcMar>
          </w:tcPr>
          <w:p>
            <w:r>
              <w:rPr>
                <w:rFonts w:ascii="Arial" w:cs="Arial" w:eastAsia="Arial" w:hAnsi="Arial"/>
                <w:sz w:val="19"/>
                <w:szCs w:val="19"/>
              </w:rPr>
              <w:t xml:space="preserve">Whether a sender address or number has proven it can send.</w:t>
            </w:r>
          </w:p>
        </w:tc>
      </w:tr>
    </w:tbl>
    <w:p>
      <w:pPr>
        <w:spacing w:after="120"/>
      </w:pPr>
    </w:p>
    <w:p>
      <w:pPr>
        <w:pStyle w:val="Heading2"/>
        <w:spacing w:after="120" w:before="240"/>
      </w:pPr>
      <w:r>
        <w:rPr>
          <w:rFonts w:ascii="Arial" w:cs="Arial" w:eastAsia="Arial" w:hAnsi="Arial"/>
        </w:rPr>
        <w:t xml:space="preserve">Where to start</w:t>
      </w:r>
    </w:p>
    <w:p>
      <w:pPr>
        <w:spacing w:after="120"/>
      </w:pPr>
      <w:r>
        <w:rPr>
          <w:rFonts w:ascii="Arial" w:cs="Arial" w:eastAsia="Arial" w:hAnsi="Arial"/>
          <w:sz w:val="21"/>
          <w:szCs w:val="21"/>
        </w:rPr>
        <w:t xml:space="preserve">A new workspace begins with the chapter </w:t>
      </w:r>
      <w:r>
        <w:rPr>
          <w:rFonts w:ascii="Arial" w:cs="Arial" w:eastAsia="Arial" w:hAnsi="Arial"/>
          <w:b/>
          <w:bCs/>
          <w:sz w:val="21"/>
          <w:szCs w:val="21"/>
        </w:rPr>
        <w:t xml:space="preserve">Setting Up a New Workspace</w:t>
      </w:r>
      <w:r>
        <w:rPr>
          <w:rFonts w:ascii="Arial" w:cs="Arial" w:eastAsia="Arial" w:hAnsi="Arial"/>
          <w:sz w:val="21"/>
          <w:szCs w:val="21"/>
        </w:rPr>
        <w:t xml:space="preserve">: from the invitation email and the first sign-in through the seven set-up steps to the first production send. </w:t>
      </w:r>
      <w:r>
        <w:rPr>
          <w:rFonts w:ascii="Arial" w:cs="Arial" w:eastAsia="Arial" w:hAnsi="Arial"/>
          <w:b/>
          <w:bCs/>
          <w:sz w:val="21"/>
          <w:szCs w:val="21"/>
        </w:rPr>
        <w:t xml:space="preserve">Settings → Set-Up</w:t>
      </w:r>
      <w:r>
        <w:rPr>
          <w:rFonts w:ascii="Arial" w:cs="Arial" w:eastAsia="Arial" w:hAnsi="Arial"/>
          <w:sz w:val="21"/>
          <w:szCs w:val="21"/>
        </w:rPr>
        <w:t xml:space="preserve"> is the page that walks them, read from the workspace so it always knows what is done. The chapters for the pages it opens come next: Users and Roles, Sending Engines, Suppressions, Contact Lists, Notifications and Approvals.</w:t>
      </w:r>
    </w:p>
    <w:p>
      <w:r>
        <w:br w:type="page"/>
      </w:r>
    </w:p>
    <w:p>
      <w:pPr>
        <w:pStyle w:val="Heading1"/>
        <w:spacing w:after="120" w:before="0"/>
      </w:pPr>
      <w:r>
        <w:rPr>
          <w:rFonts w:ascii="Arial" w:cs="Arial" w:eastAsia="Arial" w:hAnsi="Arial"/>
        </w:rPr>
        <w:t xml:space="preserve">Home</w:t>
      </w:r>
    </w:p>
    <w:p>
      <w:pPr>
        <w:spacing w:after="120"/>
      </w:pPr>
      <w:r>
        <w:rPr>
          <w:rFonts w:ascii="Arial" w:cs="Arial" w:eastAsia="Arial" w:hAnsi="Arial"/>
          <w:b/>
          <w:bCs/>
          <w:sz w:val="21"/>
          <w:szCs w:val="21"/>
        </w:rPr>
        <w:t xml:space="preserve">Where:</w:t>
      </w:r>
      <w:r>
        <w:rPr>
          <w:rFonts w:ascii="Arial" w:cs="Arial" w:eastAsia="Arial" w:hAnsi="Arial"/>
          <w:sz w:val="21"/>
          <w:szCs w:val="21"/>
        </w:rPr>
        <w:t xml:space="preserve"> Home in the main navigation, and the C360 mark at the top of the rail.</w:t>
      </w:r>
    </w:p>
    <w:p>
      <w:pPr>
        <w:pStyle w:val="Heading2"/>
        <w:spacing w:after="120" w:before="240"/>
      </w:pPr>
      <w:r>
        <w:rPr>
          <w:rFonts w:ascii="Arial" w:cs="Arial" w:eastAsia="Arial" w:hAnsi="Arial"/>
        </w:rPr>
        <w:t xml:space="preserve">What this page is for</w:t>
      </w:r>
    </w:p>
    <w:p>
      <w:pPr>
        <w:spacing w:after="120"/>
      </w:pPr>
      <w:r>
        <w:rPr>
          <w:rFonts w:ascii="Arial" w:cs="Arial" w:eastAsia="Arial" w:hAnsi="Arial"/>
          <w:sz w:val="21"/>
          <w:szCs w:val="21"/>
        </w:rPr>
        <w:t xml:space="preserve">Home is the marketing command centre: how the workspace's campaigns are doing, what needs a decision, and the quickest way to start something new. Every figure on it is read live from the same reports and campaigns the other pages show, filtered by the campaigns, channel and period you choose at the top of Marketing Performance. Nothing is entered on Home; it is the place to look first in the morning.</w:t>
      </w:r>
    </w:p>
    <w:p>
      <w:pPr>
        <w:pStyle w:val="Heading2"/>
        <w:spacing w:after="120" w:before="240"/>
      </w:pPr>
      <w:r>
        <w:rPr>
          <w:rFonts w:ascii="Arial" w:cs="Arial" w:eastAsia="Arial" w:hAnsi="Arial"/>
        </w:rPr>
        <w:t xml:space="preserve">Who can use it</w:t>
      </w:r>
    </w:p>
    <w:tbl>
      <w:tblPr>
        <w:tblW w:type="dxa" w:w="10080"/>
        <w:tblBorders>
          <w:top w:val="single" w:color="D9DBE3" w:sz="4"/>
          <w:left w:val="none"/>
          <w:bottom w:val="single" w:color="D9DBE3" w:sz="4"/>
          <w:right w:val="none"/>
          <w:insideH w:val="single" w:color="E6E8EF" w:sz="4"/>
          <w:insideV w:val="none"/>
        </w:tblBorders>
      </w:tblPr>
      <w:tblGrid>
        <w:gridCol w:w="2600"/>
        <w:gridCol w:w="7480"/>
      </w:tblGrid>
      <w:tr>
        <w:tc>
          <w:tcPr>
            <w:tcW w:type="dxa" w:w="2600"/>
            <w:tcMar>
              <w:top w:type="dxa" w:w="60"/>
              <w:left w:type="dxa" w:w="90"/>
              <w:bottom w:type="dxa" w:w="60"/>
              <w:right w:type="dxa" w:w="90"/>
            </w:tcMar>
          </w:tcPr>
          <w:p>
            <w:r>
              <w:rPr>
                <w:rFonts w:ascii="Arial" w:cs="Arial" w:eastAsia="Arial" w:hAnsi="Arial"/>
                <w:sz w:val="19"/>
                <w:szCs w:val="19"/>
              </w:rPr>
              <w:t xml:space="preserve">Permission</w:t>
            </w:r>
          </w:p>
        </w:tc>
        <w:tc>
          <w:tcPr>
            <w:tcW w:type="dxa" w:w="7480"/>
            <w:tcMar>
              <w:top w:type="dxa" w:w="60"/>
              <w:left w:type="dxa" w:w="90"/>
              <w:bottom w:type="dxa" w:w="60"/>
              <w:right w:type="dxa" w:w="90"/>
            </w:tcMar>
          </w:tcPr>
          <w:p>
            <w:r>
              <w:rPr>
                <w:rFonts w:ascii="Arial" w:cs="Arial" w:eastAsia="Arial" w:hAnsi="Arial"/>
                <w:sz w:val="19"/>
                <w:szCs w:val="19"/>
              </w:rPr>
              <w:t xml:space="preserve">Everyone who can sign in sees Home. Each card needs the permission of what it reads: the figures, Marketing Performance, Top Campaigns, Governance and the funnel need </w:t>
            </w:r>
            <w:r>
              <w:rPr>
                <w:rFonts w:ascii="Consolas" w:cs="Consolas" w:eastAsia="Consolas" w:hAnsi="Consolas"/>
                <w:sz w:val="19"/>
                <w:szCs w:val="19"/>
              </w:rPr>
              <w:t xml:space="preserve">report.view</w:t>
            </w:r>
            <w:r>
              <w:rPr>
                <w:rFonts w:ascii="Arial" w:cs="Arial" w:eastAsia="Arial" w:hAnsi="Arial"/>
                <w:sz w:val="19"/>
                <w:szCs w:val="19"/>
              </w:rPr>
              <w:t xml:space="preserve">; Needs Attention and Recent Campaigns need </w:t>
            </w:r>
            <w:r>
              <w:rPr>
                <w:rFonts w:ascii="Consolas" w:cs="Consolas" w:eastAsia="Consolas" w:hAnsi="Consolas"/>
                <w:sz w:val="19"/>
                <w:szCs w:val="19"/>
              </w:rPr>
              <w:t xml:space="preserve">campaign.view</w:t>
            </w:r>
            <w:r>
              <w:rPr>
                <w:rFonts w:ascii="Arial" w:cs="Arial" w:eastAsia="Arial" w:hAnsi="Arial"/>
                <w:sz w:val="19"/>
                <w:szCs w:val="19"/>
              </w:rPr>
              <w:t xml:space="preserve">; the set-up card is for administrators (</w:t>
            </w:r>
            <w:r>
              <w:rPr>
                <w:rFonts w:ascii="Consolas" w:cs="Consolas" w:eastAsia="Consolas" w:hAnsi="Consolas"/>
                <w:sz w:val="19"/>
                <w:szCs w:val="19"/>
              </w:rPr>
              <w:t xml:space="preserve">user.admin</w:t>
            </w:r>
            <w:r>
              <w:rPr>
                <w:rFonts w:ascii="Arial" w:cs="Arial" w:eastAsia="Arial" w:hAnsi="Arial"/>
                <w:sz w:val="19"/>
                <w:szCs w:val="19"/>
              </w:rPr>
              <w:t xml:space="preserve">). A card the viewer may not read is left out and the rest close the gap.</w:t>
            </w:r>
          </w:p>
        </w:tc>
      </w:tr>
      <w:tr>
        <w:tc>
          <w:tcPr>
            <w:tcW w:type="dxa" w:w="2600"/>
            <w:tcMar>
              <w:top w:type="dxa" w:w="60"/>
              <w:left w:type="dxa" w:w="90"/>
              <w:bottom w:type="dxa" w:w="60"/>
              <w:right w:type="dxa" w:w="90"/>
            </w:tcMar>
          </w:tcPr>
          <w:p>
            <w:r>
              <w:rPr>
                <w:rFonts w:ascii="Arial" w:cs="Arial" w:eastAsia="Arial" w:hAnsi="Arial"/>
                <w:sz w:val="19"/>
                <w:szCs w:val="19"/>
              </w:rPr>
              <w:t xml:space="preserve">Features</w:t>
            </w:r>
          </w:p>
        </w:tc>
        <w:tc>
          <w:tcPr>
            <w:tcW w:type="dxa" w:w="7480"/>
            <w:tcMar>
              <w:top w:type="dxa" w:w="60"/>
              <w:left w:type="dxa" w:w="90"/>
              <w:bottom w:type="dxa" w:w="60"/>
              <w:right w:type="dxa" w:w="90"/>
            </w:tcMar>
          </w:tcPr>
          <w:p>
            <w:r>
              <w:rPr>
                <w:rFonts w:ascii="Arial" w:cs="Arial" w:eastAsia="Arial" w:hAnsi="Arial"/>
                <w:sz w:val="19"/>
                <w:szCs w:val="19"/>
              </w:rPr>
              <w:t xml:space="preserve">Active Journeys needs the </w:t>
            </w:r>
            <w:r>
              <w:rPr>
                <w:rFonts w:ascii="Arial" w:cs="Arial" w:eastAsia="Arial" w:hAnsi="Arial"/>
                <w:b/>
                <w:bCs/>
                <w:sz w:val="19"/>
                <w:szCs w:val="19"/>
              </w:rPr>
              <w:t xml:space="preserve">journeys</w:t>
            </w:r>
            <w:r>
              <w:rPr>
                <w:rFonts w:ascii="Arial" w:cs="Arial" w:eastAsia="Arial" w:hAnsi="Arial"/>
                <w:sz w:val="19"/>
                <w:szCs w:val="19"/>
              </w:rPr>
              <w:t xml:space="preserve"> feature; E-Receipts needs </w:t>
            </w:r>
            <w:r>
              <w:rPr>
                <w:rFonts w:ascii="Arial" w:cs="Arial" w:eastAsia="Arial" w:hAnsi="Arial"/>
                <w:b/>
                <w:bCs/>
                <w:sz w:val="19"/>
                <w:szCs w:val="19"/>
              </w:rPr>
              <w:t xml:space="preserve">ereceipt</w:t>
            </w:r>
            <w:r>
              <w:rPr>
                <w:rFonts w:ascii="Arial" w:cs="Arial" w:eastAsia="Arial" w:hAnsi="Arial"/>
                <w:sz w:val="19"/>
                <w:szCs w:val="19"/>
              </w:rPr>
              <w:t xml:space="preserve">; the SMS and MMS choices in the channel filter need </w:t>
            </w:r>
            <w:r>
              <w:rPr>
                <w:rFonts w:ascii="Arial" w:cs="Arial" w:eastAsia="Arial" w:hAnsi="Arial"/>
                <w:b/>
                <w:bCs/>
                <w:sz w:val="19"/>
                <w:szCs w:val="19"/>
              </w:rPr>
              <w:t xml:space="preserve">sms</w:t>
            </w:r>
            <w:r>
              <w:rPr>
                <w:rFonts w:ascii="Arial" w:cs="Arial" w:eastAsia="Arial" w:hAnsi="Arial"/>
                <w:sz w:val="19"/>
                <w:szCs w:val="19"/>
              </w:rPr>
              <w:t xml:space="preserve"> and </w:t>
            </w:r>
            <w:r>
              <w:rPr>
                <w:rFonts w:ascii="Arial" w:cs="Arial" w:eastAsia="Arial" w:hAnsi="Arial"/>
                <w:b/>
                <w:bCs/>
                <w:sz w:val="19"/>
                <w:szCs w:val="19"/>
              </w:rPr>
              <w:t xml:space="preserve">mms</w:t>
            </w:r>
            <w:r>
              <w:rPr>
                <w:rFonts w:ascii="Arial" w:cs="Arial" w:eastAsia="Arial" w:hAnsi="Arial"/>
                <w:sz w:val="19"/>
                <w:szCs w:val="19"/>
              </w:rPr>
              <w:t xml:space="preserve">.</w:t>
            </w:r>
          </w:p>
        </w:tc>
      </w:tr>
    </w:tbl>
    <w:p>
      <w:pPr>
        <w:spacing w:after="120"/>
      </w:pPr>
    </w:p>
    <w:p>
      <w:pPr>
        <w:pStyle w:val="Heading2"/>
        <w:spacing w:after="120" w:before="240"/>
      </w:pPr>
      <w:r>
        <w:rPr>
          <w:rFonts w:ascii="Arial" w:cs="Arial" w:eastAsia="Arial" w:hAnsi="Arial"/>
        </w:rPr>
        <w:t xml:space="preserve">The fields and controls</w:t>
      </w:r>
    </w:p>
    <w:p>
      <w:pPr>
        <w:pStyle w:val="Heading3"/>
        <w:spacing w:after="120" w:before="240"/>
      </w:pPr>
      <w:r>
        <w:rPr>
          <w:rFonts w:ascii="Arial" w:cs="Arial" w:eastAsia="Arial" w:hAnsi="Arial"/>
        </w:rPr>
        <w:t xml:space="preserve">The top of the page</w:t>
      </w:r>
    </w:p>
    <w:tbl>
      <w:tblPr>
        <w:tblW w:type="dxa" w:w="10080"/>
        <w:tblBorders>
          <w:top w:val="single" w:color="D9DBE3" w:sz="4"/>
          <w:left w:val="none"/>
          <w:bottom w:val="single" w:color="D9DBE3" w:sz="4"/>
          <w:right w:val="none"/>
          <w:insideH w:val="single" w:color="E6E8EF" w:sz="4"/>
          <w:insideV w:val="none"/>
        </w:tblBorders>
      </w:tblPr>
      <w:tblGrid>
        <w:gridCol w:w="2600"/>
        <w:gridCol w:w="3740"/>
        <w:gridCol w:w="374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Control</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is</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changes</w:t>
            </w:r>
          </w:p>
        </w:tc>
      </w:tr>
      <w:tr>
        <w:tc>
          <w:tcPr>
            <w:tcW w:type="dxa" w:w="2600"/>
            <w:tcMar>
              <w:top w:type="dxa" w:w="60"/>
              <w:left w:type="dxa" w:w="90"/>
              <w:bottom w:type="dxa" w:w="60"/>
              <w:right w:type="dxa" w:w="90"/>
            </w:tcMar>
          </w:tcPr>
          <w:p>
            <w:r>
              <w:rPr>
                <w:rFonts w:ascii="Arial" w:cs="Arial" w:eastAsia="Arial" w:hAnsi="Arial"/>
                <w:sz w:val="19"/>
                <w:szCs w:val="19"/>
              </w:rPr>
              <w:t xml:space="preserve">The greeting</w:t>
            </w:r>
          </w:p>
        </w:tc>
        <w:tc>
          <w:tcPr>
            <w:tcW w:type="dxa" w:w="3740"/>
            <w:tcMar>
              <w:top w:type="dxa" w:w="60"/>
              <w:left w:type="dxa" w:w="90"/>
              <w:bottom w:type="dxa" w:w="60"/>
              <w:right w:type="dxa" w:w="90"/>
            </w:tcMar>
          </w:tcPr>
          <w:p>
            <w:r>
              <w:rPr>
                <w:rFonts w:ascii="Arial" w:cs="Arial" w:eastAsia="Arial" w:hAnsi="Arial"/>
                <w:sz w:val="19"/>
                <w:szCs w:val="19"/>
              </w:rPr>
              <w:t xml:space="preserve">Good morning, afternoon or evening in the workspace's time zone, with your first name.</w:t>
            </w:r>
          </w:p>
        </w:tc>
        <w:tc>
          <w:tcPr>
            <w:tcW w:type="dxa" w:w="3740"/>
            <w:tcMar>
              <w:top w:type="dxa" w:w="60"/>
              <w:left w:type="dxa" w:w="90"/>
              <w:bottom w:type="dxa" w:w="60"/>
              <w:right w:type="dxa" w:w="90"/>
            </w:tcMar>
          </w:tcPr>
          <w:p>
            <w:r>
              <w:rPr>
                <w:rFonts w:ascii="Arial" w:cs="Arial" w:eastAsia="Arial" w:hAnsi="Arial"/>
                <w:sz w:val="19"/>
                <w:szCs w:val="19"/>
              </w:rPr>
              <w:t xml:space="preserve">Nothing.</w:t>
            </w:r>
          </w:p>
        </w:tc>
      </w:tr>
      <w:tr>
        <w:tc>
          <w:tcPr>
            <w:tcW w:type="dxa" w:w="2600"/>
            <w:tcMar>
              <w:top w:type="dxa" w:w="60"/>
              <w:left w:type="dxa" w:w="90"/>
              <w:bottom w:type="dxa" w:w="60"/>
              <w:right w:type="dxa" w:w="90"/>
            </w:tcMar>
          </w:tcPr>
          <w:p>
            <w:r>
              <w:rPr>
                <w:rFonts w:ascii="Arial" w:cs="Arial" w:eastAsia="Arial" w:hAnsi="Arial"/>
                <w:sz w:val="19"/>
                <w:szCs w:val="19"/>
              </w:rPr>
              <w:t xml:space="preserve">Create New</w:t>
            </w:r>
          </w:p>
        </w:tc>
        <w:tc>
          <w:tcPr>
            <w:tcW w:type="dxa" w:w="3740"/>
            <w:tcMar>
              <w:top w:type="dxa" w:w="60"/>
              <w:left w:type="dxa" w:w="90"/>
              <w:bottom w:type="dxa" w:w="60"/>
              <w:right w:type="dxa" w:w="90"/>
            </w:tcMar>
          </w:tcPr>
          <w:p>
            <w:r>
              <w:rPr>
                <w:rFonts w:ascii="Arial" w:cs="Arial" w:eastAsia="Arial" w:hAnsi="Arial"/>
                <w:sz w:val="19"/>
                <w:szCs w:val="19"/>
              </w:rPr>
              <w:t xml:space="preserve">Campaign, Template, Contact List, and Journey where journeys are on: one tile each, only the ones you may create.</w:t>
            </w:r>
          </w:p>
        </w:tc>
        <w:tc>
          <w:tcPr>
            <w:tcW w:type="dxa" w:w="3740"/>
            <w:tcMar>
              <w:top w:type="dxa" w:w="60"/>
              <w:left w:type="dxa" w:w="90"/>
              <w:bottom w:type="dxa" w:w="60"/>
              <w:right w:type="dxa" w:w="90"/>
            </w:tcMar>
          </w:tcPr>
          <w:p>
            <w:r>
              <w:rPr>
                <w:rFonts w:ascii="Arial" w:cs="Arial" w:eastAsia="Arial" w:hAnsi="Arial"/>
                <w:sz w:val="19"/>
                <w:szCs w:val="19"/>
              </w:rPr>
              <w:t xml:space="preserve">Opens the Create Campaign pop-up, the New Template page, the contact list wizard.</w:t>
            </w:r>
          </w:p>
        </w:tc>
      </w:tr>
      <w:tr>
        <w:tc>
          <w:tcPr>
            <w:tcW w:type="dxa" w:w="2600"/>
            <w:tcMar>
              <w:top w:type="dxa" w:w="60"/>
              <w:left w:type="dxa" w:w="90"/>
              <w:bottom w:type="dxa" w:w="60"/>
              <w:right w:type="dxa" w:w="90"/>
            </w:tcMar>
          </w:tcPr>
          <w:p>
            <w:r>
              <w:rPr>
                <w:rFonts w:ascii="Arial" w:cs="Arial" w:eastAsia="Arial" w:hAnsi="Arial"/>
                <w:sz w:val="19"/>
                <w:szCs w:val="19"/>
              </w:rPr>
              <w:t xml:space="preserve">Needs Attention</w:t>
            </w:r>
          </w:p>
        </w:tc>
        <w:tc>
          <w:tcPr>
            <w:tcW w:type="dxa" w:w="3740"/>
            <w:tcMar>
              <w:top w:type="dxa" w:w="60"/>
              <w:left w:type="dxa" w:w="90"/>
              <w:bottom w:type="dxa" w:w="60"/>
              <w:right w:type="dxa" w:w="90"/>
            </w:tcMar>
          </w:tcPr>
          <w:p>
            <w:r>
              <w:rPr>
                <w:rFonts w:ascii="Arial" w:cs="Arial" w:eastAsia="Arial" w:hAnsi="Arial"/>
                <w:sz w:val="19"/>
                <w:szCs w:val="19"/>
              </w:rPr>
              <w:t xml:space="preserve">One card per thing to act on: campaigns with delivery failures in the last week, campaigns waiting for a production publish, campaigns waiting for approval; red first, then amber, then the rest; three cards until View All. An opportunity card from the funnel takes one slot when there is one.</w:t>
            </w:r>
          </w:p>
        </w:tc>
        <w:tc>
          <w:tcPr>
            <w:tcW w:type="dxa" w:w="3740"/>
            <w:tcMar>
              <w:top w:type="dxa" w:w="60"/>
              <w:left w:type="dxa" w:w="90"/>
              <w:bottom w:type="dxa" w:w="60"/>
              <w:right w:type="dxa" w:w="90"/>
            </w:tcMar>
          </w:tcPr>
          <w:p>
            <w:r>
              <w:rPr>
                <w:rFonts w:ascii="Arial" w:cs="Arial" w:eastAsia="Arial" w:hAnsi="Arial"/>
                <w:sz w:val="19"/>
                <w:szCs w:val="19"/>
              </w:rPr>
              <w:t xml:space="preserve">Each card's link opens the campaign list filtered to those campaigns. The section is left out when there is nothing to act on.</w:t>
            </w:r>
          </w:p>
        </w:tc>
      </w:tr>
      <w:tr>
        <w:tc>
          <w:tcPr>
            <w:tcW w:type="dxa" w:w="2600"/>
            <w:tcMar>
              <w:top w:type="dxa" w:w="60"/>
              <w:left w:type="dxa" w:w="90"/>
              <w:bottom w:type="dxa" w:w="60"/>
              <w:right w:type="dxa" w:w="90"/>
            </w:tcMar>
          </w:tcPr>
          <w:p>
            <w:r>
              <w:rPr>
                <w:rFonts w:ascii="Arial" w:cs="Arial" w:eastAsia="Arial" w:hAnsi="Arial"/>
                <w:sz w:val="19"/>
                <w:szCs w:val="19"/>
              </w:rPr>
              <w:t xml:space="preserve">Set Up Your Workspace</w:t>
            </w:r>
          </w:p>
        </w:tc>
        <w:tc>
          <w:tcPr>
            <w:tcW w:type="dxa" w:w="3740"/>
            <w:tcMar>
              <w:top w:type="dxa" w:w="60"/>
              <w:left w:type="dxa" w:w="90"/>
              <w:bottom w:type="dxa" w:w="60"/>
              <w:right w:type="dxa" w:w="90"/>
            </w:tcMar>
          </w:tcPr>
          <w:p>
            <w:r>
              <w:rPr>
                <w:rFonts w:ascii="Arial" w:cs="Arial" w:eastAsia="Arial" w:hAnsi="Arial"/>
                <w:sz w:val="19"/>
                <w:szCs w:val="19"/>
              </w:rPr>
              <w:t xml:space="preserve">For administrators until the workspace is ready: how many of the seven set-up steps are done and what comes next.</w:t>
            </w:r>
          </w:p>
        </w:tc>
        <w:tc>
          <w:tcPr>
            <w:tcW w:type="dxa" w:w="3740"/>
            <w:tcMar>
              <w:top w:type="dxa" w:w="60"/>
              <w:left w:type="dxa" w:w="90"/>
              <w:bottom w:type="dxa" w:w="60"/>
              <w:right w:type="dxa" w:w="90"/>
            </w:tcMar>
          </w:tcPr>
          <w:p>
            <w:r>
              <w:rPr>
                <w:rFonts w:ascii="Arial" w:cs="Arial" w:eastAsia="Arial" w:hAnsi="Arial"/>
                <w:sz w:val="19"/>
                <w:szCs w:val="19"/>
              </w:rPr>
              <w:t xml:space="preserve">Continue Set-Up opens Settings → Set-Up (the chapter Setting Up a New Workspace walks the whole path). Hide Until Later on that page hides the card.</w:t>
            </w:r>
          </w:p>
        </w:tc>
      </w:tr>
    </w:tbl>
    <w:p>
      <w:pPr>
        <w:spacing w:after="120"/>
      </w:pPr>
    </w:p>
    <w:p>
      <w:pPr>
        <w:pStyle w:val="Heading3"/>
        <w:spacing w:after="120" w:before="240"/>
      </w:pPr>
      <w:r>
        <w:rPr>
          <w:rFonts w:ascii="Arial" w:cs="Arial" w:eastAsia="Arial" w:hAnsi="Arial"/>
        </w:rPr>
        <w:t xml:space="preserve">Marketing Performance</w:t>
      </w:r>
    </w:p>
    <w:tbl>
      <w:tblPr>
        <w:tblW w:type="dxa" w:w="10080"/>
        <w:tblBorders>
          <w:top w:val="single" w:color="D9DBE3" w:sz="4"/>
          <w:left w:val="none"/>
          <w:bottom w:val="single" w:color="D9DBE3" w:sz="4"/>
          <w:right w:val="none"/>
          <w:insideH w:val="single" w:color="E6E8EF" w:sz="4"/>
          <w:insideV w:val="none"/>
        </w:tblBorders>
      </w:tblPr>
      <w:tblGrid>
        <w:gridCol w:w="2600"/>
        <w:gridCol w:w="3740"/>
        <w:gridCol w:w="374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Control</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is</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changes</w:t>
            </w:r>
          </w:p>
        </w:tc>
      </w:tr>
      <w:tr>
        <w:tc>
          <w:tcPr>
            <w:tcW w:type="dxa" w:w="2600"/>
            <w:tcMar>
              <w:top w:type="dxa" w:w="60"/>
              <w:left w:type="dxa" w:w="90"/>
              <w:bottom w:type="dxa" w:w="60"/>
              <w:right w:type="dxa" w:w="90"/>
            </w:tcMar>
          </w:tcPr>
          <w:p>
            <w:r>
              <w:rPr>
                <w:rFonts w:ascii="Arial" w:cs="Arial" w:eastAsia="Arial" w:hAnsi="Arial"/>
                <w:sz w:val="19"/>
                <w:szCs w:val="19"/>
              </w:rPr>
              <w:t xml:space="preserve">Campaigns</w:t>
            </w:r>
          </w:p>
        </w:tc>
        <w:tc>
          <w:tcPr>
            <w:tcW w:type="dxa" w:w="3740"/>
            <w:tcMar>
              <w:top w:type="dxa" w:w="60"/>
              <w:left w:type="dxa" w:w="90"/>
              <w:bottom w:type="dxa" w:w="60"/>
              <w:right w:type="dxa" w:w="90"/>
            </w:tcMar>
          </w:tcPr>
          <w:p>
            <w:r>
              <w:rPr>
                <w:rFonts w:ascii="Arial" w:cs="Arial" w:eastAsia="Arial" w:hAnsi="Arial"/>
                <w:sz w:val="19"/>
                <w:szCs w:val="19"/>
              </w:rPr>
              <w:t xml:space="preserve">A searchable pick of campaigns. Empty means every campaign.</w:t>
            </w:r>
          </w:p>
        </w:tc>
        <w:tc>
          <w:tcPr>
            <w:tcW w:type="dxa" w:w="3740"/>
            <w:tcMar>
              <w:top w:type="dxa" w:w="60"/>
              <w:left w:type="dxa" w:w="90"/>
              <w:bottom w:type="dxa" w:w="60"/>
              <w:right w:type="dxa" w:w="90"/>
            </w:tcMar>
          </w:tcPr>
          <w:p>
            <w:r>
              <w:rPr>
                <w:rFonts w:ascii="Arial" w:cs="Arial" w:eastAsia="Arial" w:hAnsi="Arial"/>
                <w:sz w:val="19"/>
                <w:szCs w:val="19"/>
              </w:rPr>
              <w:t xml:space="preserve">Every card below reads only those campaigns. One campaign picked turns the page into that campaign's own picture.</w:t>
            </w:r>
          </w:p>
        </w:tc>
      </w:tr>
      <w:tr>
        <w:tc>
          <w:tcPr>
            <w:tcW w:type="dxa" w:w="2600"/>
            <w:tcMar>
              <w:top w:type="dxa" w:w="60"/>
              <w:left w:type="dxa" w:w="90"/>
              <w:bottom w:type="dxa" w:w="60"/>
              <w:right w:type="dxa" w:w="90"/>
            </w:tcMar>
          </w:tcPr>
          <w:p>
            <w:r>
              <w:rPr>
                <w:rFonts w:ascii="Arial" w:cs="Arial" w:eastAsia="Arial" w:hAnsi="Arial"/>
                <w:sz w:val="19"/>
                <w:szCs w:val="19"/>
              </w:rPr>
              <w:t xml:space="preserve">Channel</w:t>
            </w:r>
          </w:p>
        </w:tc>
        <w:tc>
          <w:tcPr>
            <w:tcW w:type="dxa" w:w="3740"/>
            <w:tcMar>
              <w:top w:type="dxa" w:w="60"/>
              <w:left w:type="dxa" w:w="90"/>
              <w:bottom w:type="dxa" w:w="60"/>
              <w:right w:type="dxa" w:w="90"/>
            </w:tcMar>
          </w:tcPr>
          <w:p>
            <w:r>
              <w:rPr>
                <w:rFonts w:ascii="Arial" w:cs="Arial" w:eastAsia="Arial" w:hAnsi="Arial"/>
                <w:sz w:val="19"/>
                <w:szCs w:val="19"/>
              </w:rPr>
              <w:t xml:space="preserve">All Channels, Email, SMS, MMS.</w:t>
            </w:r>
          </w:p>
        </w:tc>
        <w:tc>
          <w:tcPr>
            <w:tcW w:type="dxa" w:w="3740"/>
            <w:tcMar>
              <w:top w:type="dxa" w:w="60"/>
              <w:left w:type="dxa" w:w="90"/>
              <w:bottom w:type="dxa" w:w="60"/>
              <w:right w:type="dxa" w:w="90"/>
            </w:tcMar>
          </w:tcPr>
          <w:p>
            <w:r>
              <w:rPr>
                <w:rFonts w:ascii="Arial" w:cs="Arial" w:eastAsia="Arial" w:hAnsi="Arial"/>
                <w:sz w:val="19"/>
                <w:szCs w:val="19"/>
              </w:rPr>
              <w:t xml:space="preserve">Every card below. Open Rate reads </w:t>
            </w:r>
            <w:r>
              <w:rPr>
                <w:rFonts w:ascii="Arial" w:cs="Arial" w:eastAsia="Arial" w:hAnsi="Arial"/>
                <w:i/>
                <w:iCs/>
                <w:sz w:val="19"/>
                <w:szCs w:val="19"/>
              </w:rPr>
              <w:t xml:space="preserve">not tracked</w:t>
            </w:r>
            <w:r>
              <w:rPr>
                <w:rFonts w:ascii="Arial" w:cs="Arial" w:eastAsia="Arial" w:hAnsi="Arial"/>
                <w:sz w:val="19"/>
                <w:szCs w:val="19"/>
              </w:rPr>
              <w:t xml:space="preserve"> for texts, which have no opens.</w:t>
            </w:r>
          </w:p>
        </w:tc>
      </w:tr>
      <w:tr>
        <w:tc>
          <w:tcPr>
            <w:tcW w:type="dxa" w:w="2600"/>
            <w:tcMar>
              <w:top w:type="dxa" w:w="60"/>
              <w:left w:type="dxa" w:w="90"/>
              <w:bottom w:type="dxa" w:w="60"/>
              <w:right w:type="dxa" w:w="90"/>
            </w:tcMar>
          </w:tcPr>
          <w:p>
            <w:r>
              <w:rPr>
                <w:rFonts w:ascii="Arial" w:cs="Arial" w:eastAsia="Arial" w:hAnsi="Arial"/>
                <w:sz w:val="19"/>
                <w:szCs w:val="19"/>
              </w:rPr>
              <w:t xml:space="preserve">Period</w:t>
            </w:r>
          </w:p>
        </w:tc>
        <w:tc>
          <w:tcPr>
            <w:tcW w:type="dxa" w:w="3740"/>
            <w:tcMar>
              <w:top w:type="dxa" w:w="60"/>
              <w:left w:type="dxa" w:w="90"/>
              <w:bottom w:type="dxa" w:w="60"/>
              <w:right w:type="dxa" w:w="90"/>
            </w:tcMar>
          </w:tcPr>
          <w:p>
            <w:r>
              <w:rPr>
                <w:rFonts w:ascii="Arial" w:cs="Arial" w:eastAsia="Arial" w:hAnsi="Arial"/>
                <w:sz w:val="19"/>
                <w:szCs w:val="19"/>
              </w:rPr>
              <w:t xml:space="preserve">Last 7, 30 or 90 Days.</w:t>
            </w:r>
          </w:p>
        </w:tc>
        <w:tc>
          <w:tcPr>
            <w:tcW w:type="dxa" w:w="3740"/>
            <w:tcMar>
              <w:top w:type="dxa" w:w="60"/>
              <w:left w:type="dxa" w:w="90"/>
              <w:bottom w:type="dxa" w:w="60"/>
              <w:right w:type="dxa" w:w="90"/>
            </w:tcMar>
          </w:tcPr>
          <w:p>
            <w:r>
              <w:rPr>
                <w:rFonts w:ascii="Arial" w:cs="Arial" w:eastAsia="Arial" w:hAnsi="Arial"/>
                <w:sz w:val="19"/>
                <w:szCs w:val="19"/>
              </w:rPr>
              <w:t xml:space="preserve">Every card below, and the comparison: each figure is shown against the same length of time before it.</w:t>
            </w:r>
          </w:p>
        </w:tc>
      </w:tr>
      <w:tr>
        <w:tc>
          <w:tcPr>
            <w:tcW w:type="dxa" w:w="2600"/>
            <w:tcMar>
              <w:top w:type="dxa" w:w="60"/>
              <w:left w:type="dxa" w:w="90"/>
              <w:bottom w:type="dxa" w:w="60"/>
              <w:right w:type="dxa" w:w="90"/>
            </w:tcMar>
          </w:tcPr>
          <w:p>
            <w:r>
              <w:rPr>
                <w:rFonts w:ascii="Arial" w:cs="Arial" w:eastAsia="Arial" w:hAnsi="Arial"/>
                <w:sz w:val="19"/>
                <w:szCs w:val="19"/>
              </w:rPr>
              <w:t xml:space="preserve">Delivered</w:t>
            </w:r>
          </w:p>
        </w:tc>
        <w:tc>
          <w:tcPr>
            <w:tcW w:type="dxa" w:w="3740"/>
            <w:tcMar>
              <w:top w:type="dxa" w:w="60"/>
              <w:left w:type="dxa" w:w="90"/>
              <w:bottom w:type="dxa" w:w="60"/>
              <w:right w:type="dxa" w:w="90"/>
            </w:tcMar>
          </w:tcPr>
          <w:p>
            <w:r>
              <w:rPr>
                <w:rFonts w:ascii="Arial" w:cs="Arial" w:eastAsia="Arial" w:hAnsi="Arial"/>
                <w:sz w:val="19"/>
                <w:szCs w:val="19"/>
              </w:rPr>
              <w:t xml:space="preserve">Messages delivered in the period, with the change against the period before.</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Open Rate</w:t>
            </w:r>
          </w:p>
        </w:tc>
        <w:tc>
          <w:tcPr>
            <w:tcW w:type="dxa" w:w="3740"/>
            <w:tcMar>
              <w:top w:type="dxa" w:w="60"/>
              <w:left w:type="dxa" w:w="90"/>
              <w:bottom w:type="dxa" w:w="60"/>
              <w:right w:type="dxa" w:w="90"/>
            </w:tcMar>
          </w:tcPr>
          <w:p>
            <w:r>
              <w:rPr>
                <w:rFonts w:ascii="Arial" w:cs="Arial" w:eastAsia="Arial" w:hAnsi="Arial"/>
                <w:sz w:val="19"/>
                <w:szCs w:val="19"/>
              </w:rPr>
              <w:t xml:space="preserve">Opens over delivered, email only; the change in points.</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Click Rate</w:t>
            </w:r>
          </w:p>
        </w:tc>
        <w:tc>
          <w:tcPr>
            <w:tcW w:type="dxa" w:w="3740"/>
            <w:tcMar>
              <w:top w:type="dxa" w:w="60"/>
              <w:left w:type="dxa" w:w="90"/>
              <w:bottom w:type="dxa" w:w="60"/>
              <w:right w:type="dxa" w:w="90"/>
            </w:tcMar>
          </w:tcPr>
          <w:p>
            <w:r>
              <w:rPr>
                <w:rFonts w:ascii="Arial" w:cs="Arial" w:eastAsia="Arial" w:hAnsi="Arial"/>
                <w:sz w:val="19"/>
                <w:szCs w:val="19"/>
              </w:rPr>
              <w:t xml:space="preserve">Clicks over delivered; the change in points.</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Conversions</w:t>
            </w:r>
          </w:p>
        </w:tc>
        <w:tc>
          <w:tcPr>
            <w:tcW w:type="dxa" w:w="3740"/>
            <w:tcMar>
              <w:top w:type="dxa" w:w="60"/>
              <w:left w:type="dxa" w:w="90"/>
              <w:bottom w:type="dxa" w:w="60"/>
              <w:right w:type="dxa" w:w="90"/>
            </w:tcMar>
          </w:tcPr>
          <w:p>
            <w:r>
              <w:rPr>
                <w:rFonts w:ascii="Arial" w:cs="Arial" w:eastAsia="Arial" w:hAnsi="Arial"/>
                <w:sz w:val="19"/>
                <w:szCs w:val="19"/>
              </w:rPr>
              <w:t xml:space="preserve">Conversions attributed to the campaigns, with the share of clicks that converted.</w:t>
            </w:r>
          </w:p>
        </w:tc>
        <w:tc>
          <w:tcPr>
            <w:tcW w:type="dxa" w:w="3740"/>
            <w:tcMar>
              <w:top w:type="dxa" w:w="60"/>
              <w:left w:type="dxa" w:w="90"/>
              <w:bottom w:type="dxa" w:w="60"/>
              <w:right w:type="dxa" w:w="90"/>
            </w:tcMar>
          </w:tcPr>
          <w:p>
            <w:r>
              <w:rPr>
                <w:rFonts w:ascii="Arial" w:cs="Arial" w:eastAsia="Arial" w:hAnsi="Arial"/>
                <w:sz w:val="19"/>
                <w:szCs w:val="19"/>
              </w:rPr>
              <w:t xml:space="preserve">Reads 0 until attribution is on (Settings → Attribution) and orders arrive.</w:t>
            </w:r>
          </w:p>
        </w:tc>
      </w:tr>
      <w:tr>
        <w:tc>
          <w:tcPr>
            <w:tcW w:type="dxa" w:w="2600"/>
            <w:tcMar>
              <w:top w:type="dxa" w:w="60"/>
              <w:left w:type="dxa" w:w="90"/>
              <w:bottom w:type="dxa" w:w="60"/>
              <w:right w:type="dxa" w:w="90"/>
            </w:tcMar>
          </w:tcPr>
          <w:p>
            <w:r>
              <w:rPr>
                <w:rFonts w:ascii="Arial" w:cs="Arial" w:eastAsia="Arial" w:hAnsi="Arial"/>
                <w:sz w:val="19"/>
                <w:szCs w:val="19"/>
              </w:rPr>
              <w:t xml:space="preserve">Attributed Revenue</w:t>
            </w:r>
          </w:p>
        </w:tc>
        <w:tc>
          <w:tcPr>
            <w:tcW w:type="dxa" w:w="3740"/>
            <w:tcMar>
              <w:top w:type="dxa" w:w="60"/>
              <w:left w:type="dxa" w:w="90"/>
              <w:bottom w:type="dxa" w:w="60"/>
              <w:right w:type="dxa" w:w="90"/>
            </w:tcMar>
          </w:tcPr>
          <w:p>
            <w:r>
              <w:rPr>
                <w:rFonts w:ascii="Arial" w:cs="Arial" w:eastAsia="Arial" w:hAnsi="Arial"/>
                <w:sz w:val="19"/>
                <w:szCs w:val="19"/>
              </w:rPr>
              <w:t xml:space="preserve">Revenue attributed to the campaigns, against the sum of their revenue targets when they have one.</w:t>
            </w:r>
          </w:p>
        </w:tc>
        <w:tc>
          <w:tcPr>
            <w:tcW w:type="dxa" w:w="3740"/>
            <w:tcMar>
              <w:top w:type="dxa" w:w="60"/>
              <w:left w:type="dxa" w:w="90"/>
              <w:bottom w:type="dxa" w:w="60"/>
              <w:right w:type="dxa" w:w="90"/>
            </w:tcMar>
          </w:tcPr>
          <w:p>
            <w:r>
              <w:rPr>
                <w:rFonts w:ascii="Arial" w:cs="Arial" w:eastAsia="Arial" w:hAnsi="Arial"/>
                <w:i/>
                <w:iCs/>
                <w:sz w:val="19"/>
                <w:szCs w:val="19"/>
              </w:rPr>
              <w:t xml:space="preserve">Not set up</w:t>
            </w:r>
            <w:r>
              <w:rPr>
                <w:rFonts w:ascii="Arial" w:cs="Arial" w:eastAsia="Arial" w:hAnsi="Arial"/>
                <w:sz w:val="19"/>
                <w:szCs w:val="19"/>
              </w:rPr>
              <w:t xml:space="preserve"> until attribution is on; Set Up Attribution opens Settings → Attribution for administrators.</w:t>
            </w:r>
          </w:p>
        </w:tc>
      </w:tr>
      <w:tr>
        <w:tc>
          <w:tcPr>
            <w:tcW w:type="dxa" w:w="2600"/>
            <w:tcMar>
              <w:top w:type="dxa" w:w="60"/>
              <w:left w:type="dxa" w:w="90"/>
              <w:bottom w:type="dxa" w:w="60"/>
              <w:right w:type="dxa" w:w="90"/>
            </w:tcMar>
          </w:tcPr>
          <w:p>
            <w:r>
              <w:rPr>
                <w:rFonts w:ascii="Arial" w:cs="Arial" w:eastAsia="Arial" w:hAnsi="Arial"/>
                <w:sz w:val="19"/>
                <w:szCs w:val="19"/>
              </w:rPr>
              <w:t xml:space="preserve">Campaign ROI</w:t>
            </w:r>
          </w:p>
        </w:tc>
        <w:tc>
          <w:tcPr>
            <w:tcW w:type="dxa" w:w="3740"/>
            <w:tcMar>
              <w:top w:type="dxa" w:w="60"/>
              <w:left w:type="dxa" w:w="90"/>
              <w:bottom w:type="dxa" w:w="60"/>
              <w:right w:type="dxa" w:w="90"/>
            </w:tcMar>
          </w:tcPr>
          <w:p>
            <w:r>
              <w:rPr>
                <w:rFonts w:ascii="Arial" w:cs="Arial" w:eastAsia="Arial" w:hAnsi="Arial"/>
                <w:sz w:val="19"/>
                <w:szCs w:val="19"/>
              </w:rPr>
              <w:t xml:space="preserve">Attributed revenue over campaign cost, with a benchmark word.</w:t>
            </w:r>
          </w:p>
        </w:tc>
        <w:tc>
          <w:tcPr>
            <w:tcW w:type="dxa" w:w="3740"/>
            <w:tcMar>
              <w:top w:type="dxa" w:w="60"/>
              <w:left w:type="dxa" w:w="90"/>
              <w:bottom w:type="dxa" w:w="60"/>
              <w:right w:type="dxa" w:w="90"/>
            </w:tcMar>
          </w:tcPr>
          <w:p>
            <w:r>
              <w:rPr>
                <w:rFonts w:ascii="Arial" w:cs="Arial" w:eastAsia="Arial" w:hAnsi="Arial"/>
                <w:i/>
                <w:iCs/>
                <w:sz w:val="19"/>
                <w:szCs w:val="19"/>
              </w:rPr>
              <w:t xml:space="preserve">Unavailable</w:t>
            </w:r>
            <w:r>
              <w:rPr>
                <w:rFonts w:ascii="Arial" w:cs="Arial" w:eastAsia="Arial" w:hAnsi="Arial"/>
                <w:sz w:val="19"/>
                <w:szCs w:val="19"/>
              </w:rPr>
              <w:t xml:space="preserve"> when no campaign in the period has a cost.</w:t>
            </w:r>
          </w:p>
        </w:tc>
      </w:tr>
    </w:tbl>
    <w:p>
      <w:pPr>
        <w:spacing w:after="120"/>
      </w:pPr>
    </w:p>
    <w:p>
      <w:pPr>
        <w:pStyle w:val="Heading3"/>
        <w:spacing w:after="120" w:before="240"/>
      </w:pPr>
      <w:r>
        <w:rPr>
          <w:rFonts w:ascii="Arial" w:cs="Arial" w:eastAsia="Arial" w:hAnsi="Arial"/>
        </w:rPr>
        <w:t xml:space="preserve">The cards</w:t>
      </w:r>
    </w:p>
    <w:tbl>
      <w:tblPr>
        <w:tblW w:type="dxa" w:w="10080"/>
        <w:tblBorders>
          <w:top w:val="single" w:color="D9DBE3" w:sz="4"/>
          <w:left w:val="none"/>
          <w:bottom w:val="single" w:color="D9DBE3" w:sz="4"/>
          <w:right w:val="none"/>
          <w:insideH w:val="single" w:color="E6E8EF" w:sz="4"/>
          <w:insideV w:val="none"/>
        </w:tblBorders>
      </w:tblPr>
      <w:tblGrid>
        <w:gridCol w:w="2600"/>
        <w:gridCol w:w="3740"/>
        <w:gridCol w:w="374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Card</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shows</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Where it leads</w:t>
            </w:r>
          </w:p>
        </w:tc>
      </w:tr>
      <w:tr>
        <w:tc>
          <w:tcPr>
            <w:tcW w:type="dxa" w:w="2600"/>
            <w:tcMar>
              <w:top w:type="dxa" w:w="60"/>
              <w:left w:type="dxa" w:w="90"/>
              <w:bottom w:type="dxa" w:w="60"/>
              <w:right w:type="dxa" w:w="90"/>
            </w:tcMar>
          </w:tcPr>
          <w:p>
            <w:r>
              <w:rPr>
                <w:rFonts w:ascii="Arial" w:cs="Arial" w:eastAsia="Arial" w:hAnsi="Arial"/>
                <w:sz w:val="19"/>
                <w:szCs w:val="19"/>
              </w:rPr>
              <w:t xml:space="preserve">Top and Bottom Campaigns</w:t>
            </w:r>
          </w:p>
        </w:tc>
        <w:tc>
          <w:tcPr>
            <w:tcW w:type="dxa" w:w="3740"/>
            <w:tcMar>
              <w:top w:type="dxa" w:w="60"/>
              <w:left w:type="dxa" w:w="90"/>
              <w:bottom w:type="dxa" w:w="60"/>
              <w:right w:type="dxa" w:w="90"/>
            </w:tcMar>
          </w:tcPr>
          <w:p>
            <w:r>
              <w:rPr>
                <w:rFonts w:ascii="Arial" w:cs="Arial" w:eastAsia="Arial" w:hAnsi="Arial"/>
                <w:sz w:val="19"/>
                <w:szCs w:val="19"/>
              </w:rPr>
              <w:t xml:space="preserve">The campaigns of the period ranked by revenue against target, or by click rate when attribution is not set up; the best and the weakest.</w:t>
            </w:r>
          </w:p>
        </w:tc>
        <w:tc>
          <w:tcPr>
            <w:tcW w:type="dxa" w:w="3740"/>
            <w:tcMar>
              <w:top w:type="dxa" w:w="60"/>
              <w:left w:type="dxa" w:w="90"/>
              <w:bottom w:type="dxa" w:w="60"/>
              <w:right w:type="dxa" w:w="90"/>
            </w:tcMar>
          </w:tcPr>
          <w:p>
            <w:r>
              <w:rPr>
                <w:rFonts w:ascii="Arial" w:cs="Arial" w:eastAsia="Arial" w:hAnsi="Arial"/>
                <w:sz w:val="19"/>
                <w:szCs w:val="19"/>
              </w:rPr>
              <w:t xml:space="preserve">A row opens the campaign.</w:t>
            </w:r>
          </w:p>
        </w:tc>
      </w:tr>
      <w:tr>
        <w:tc>
          <w:tcPr>
            <w:tcW w:type="dxa" w:w="2600"/>
            <w:tcMar>
              <w:top w:type="dxa" w:w="60"/>
              <w:left w:type="dxa" w:w="90"/>
              <w:bottom w:type="dxa" w:w="60"/>
              <w:right w:type="dxa" w:w="90"/>
            </w:tcMar>
          </w:tcPr>
          <w:p>
            <w:r>
              <w:rPr>
                <w:rFonts w:ascii="Arial" w:cs="Arial" w:eastAsia="Arial" w:hAnsi="Arial"/>
                <w:sz w:val="19"/>
                <w:szCs w:val="19"/>
              </w:rPr>
              <w:t xml:space="preserve">Attributed Revenue vs. Campaign Cost</w:t>
            </w:r>
          </w:p>
        </w:tc>
        <w:tc>
          <w:tcPr>
            <w:tcW w:type="dxa" w:w="3740"/>
            <w:tcMar>
              <w:top w:type="dxa" w:w="60"/>
              <w:left w:type="dxa" w:w="90"/>
              <w:bottom w:type="dxa" w:w="60"/>
              <w:right w:type="dxa" w:w="90"/>
            </w:tcMar>
          </w:tcPr>
          <w:p>
            <w:r>
              <w:rPr>
                <w:rFonts w:ascii="Arial" w:cs="Arial" w:eastAsia="Arial" w:hAnsi="Arial"/>
                <w:sz w:val="19"/>
                <w:szCs w:val="19"/>
              </w:rPr>
              <w:t xml:space="preserve">Revenue as bars and cost as a line per day (per week over a longer period), in total or by campaign, with the target pace when the campaigns have revenue targets.</w:t>
            </w:r>
          </w:p>
        </w:tc>
        <w:tc>
          <w:tcPr>
            <w:tcW w:type="dxa" w:w="3740"/>
            <w:tcMar>
              <w:top w:type="dxa" w:w="60"/>
              <w:left w:type="dxa" w:w="90"/>
              <w:bottom w:type="dxa" w:w="60"/>
              <w:right w:type="dxa" w:w="90"/>
            </w:tcMar>
          </w:tcPr>
          <w:p>
            <w:r>
              <w:rPr>
                <w:rFonts w:ascii="Arial" w:cs="Arial" w:eastAsia="Arial" w:hAnsi="Arial"/>
                <w:sz w:val="19"/>
                <w:szCs w:val="19"/>
              </w:rPr>
              <w:t xml:space="preserve">The Revenue View switch.</w:t>
            </w:r>
          </w:p>
        </w:tc>
      </w:tr>
      <w:tr>
        <w:tc>
          <w:tcPr>
            <w:tcW w:type="dxa" w:w="2600"/>
            <w:tcMar>
              <w:top w:type="dxa" w:w="60"/>
              <w:left w:type="dxa" w:w="90"/>
              <w:bottom w:type="dxa" w:w="60"/>
              <w:right w:type="dxa" w:w="90"/>
            </w:tcMar>
          </w:tcPr>
          <w:p>
            <w:r>
              <w:rPr>
                <w:rFonts w:ascii="Arial" w:cs="Arial" w:eastAsia="Arial" w:hAnsi="Arial"/>
                <w:sz w:val="19"/>
                <w:szCs w:val="19"/>
              </w:rPr>
              <w:t xml:space="preserve">Engagement Funnel</w:t>
            </w:r>
          </w:p>
        </w:tc>
        <w:tc>
          <w:tcPr>
            <w:tcW w:type="dxa" w:w="3740"/>
            <w:tcMar>
              <w:top w:type="dxa" w:w="60"/>
              <w:left w:type="dxa" w:w="90"/>
              <w:bottom w:type="dxa" w:w="60"/>
              <w:right w:type="dxa" w:w="90"/>
            </w:tcMar>
          </w:tcPr>
          <w:p>
            <w:r>
              <w:rPr>
                <w:rFonts w:ascii="Arial" w:cs="Arial" w:eastAsia="Arial" w:hAnsi="Arial"/>
                <w:sz w:val="19"/>
                <w:szCs w:val="19"/>
              </w:rPr>
              <w:t xml:space="preserve">Delivered, opened, clicked and converted for one channel, with the drop-off between each step.</w:t>
            </w:r>
          </w:p>
        </w:tc>
        <w:tc>
          <w:tcPr>
            <w:tcW w:type="dxa" w:w="3740"/>
            <w:tcMar>
              <w:top w:type="dxa" w:w="60"/>
              <w:left w:type="dxa" w:w="90"/>
              <w:bottom w:type="dxa" w:w="60"/>
              <w:right w:type="dxa" w:w="90"/>
            </w:tcMar>
          </w:tcPr>
          <w:p>
            <w:r>
              <w:rPr>
                <w:rFonts w:ascii="Arial" w:cs="Arial" w:eastAsia="Arial" w:hAnsi="Arial"/>
                <w:sz w:val="19"/>
                <w:szCs w:val="19"/>
              </w:rPr>
              <w:t xml:space="preserve">The channel switch; the funnel feeds the opportunity card in Needs Attention.</w:t>
            </w:r>
          </w:p>
        </w:tc>
      </w:tr>
      <w:tr>
        <w:tc>
          <w:tcPr>
            <w:tcW w:type="dxa" w:w="2600"/>
            <w:tcMar>
              <w:top w:type="dxa" w:w="60"/>
              <w:left w:type="dxa" w:w="90"/>
              <w:bottom w:type="dxa" w:w="60"/>
              <w:right w:type="dxa" w:w="90"/>
            </w:tcMar>
          </w:tcPr>
          <w:p>
            <w:r>
              <w:rPr>
                <w:rFonts w:ascii="Arial" w:cs="Arial" w:eastAsia="Arial" w:hAnsi="Arial"/>
                <w:sz w:val="19"/>
                <w:szCs w:val="19"/>
              </w:rPr>
              <w:t xml:space="preserve">Channel Snapshot</w:t>
            </w:r>
          </w:p>
        </w:tc>
        <w:tc>
          <w:tcPr>
            <w:tcW w:type="dxa" w:w="3740"/>
            <w:tcMar>
              <w:top w:type="dxa" w:w="60"/>
              <w:left w:type="dxa" w:w="90"/>
              <w:bottom w:type="dxa" w:w="60"/>
              <w:right w:type="dxa" w:w="90"/>
            </w:tcMar>
          </w:tcPr>
          <w:p>
            <w:r>
              <w:rPr>
                <w:rFonts w:ascii="Arial" w:cs="Arial" w:eastAsia="Arial" w:hAnsi="Arial"/>
                <w:sz w:val="19"/>
                <w:szCs w:val="19"/>
              </w:rPr>
              <w:t xml:space="preserve">One line per channel: sent, delivered, the rates.</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Next 7 Days</w:t>
            </w:r>
          </w:p>
        </w:tc>
        <w:tc>
          <w:tcPr>
            <w:tcW w:type="dxa" w:w="3740"/>
            <w:tcMar>
              <w:top w:type="dxa" w:w="60"/>
              <w:left w:type="dxa" w:w="90"/>
              <w:bottom w:type="dxa" w:w="60"/>
              <w:right w:type="dxa" w:w="90"/>
            </w:tcMar>
          </w:tcPr>
          <w:p>
            <w:r>
              <w:rPr>
                <w:rFonts w:ascii="Arial" w:cs="Arial" w:eastAsia="Arial" w:hAnsi="Arial"/>
                <w:sz w:val="19"/>
                <w:szCs w:val="19"/>
              </w:rPr>
              <w:t xml:space="preserve">A day picker and the sends scheduled on the day picked, in the campaign's own time zone, journey runs included.</w:t>
            </w:r>
          </w:p>
        </w:tc>
        <w:tc>
          <w:tcPr>
            <w:tcW w:type="dxa" w:w="3740"/>
            <w:tcMar>
              <w:top w:type="dxa" w:w="60"/>
              <w:left w:type="dxa" w:w="90"/>
              <w:bottom w:type="dxa" w:w="60"/>
              <w:right w:type="dxa" w:w="90"/>
            </w:tcMar>
          </w:tcPr>
          <w:p>
            <w:r>
              <w:rPr>
                <w:rFonts w:ascii="Arial" w:cs="Arial" w:eastAsia="Arial" w:hAnsi="Arial"/>
                <w:sz w:val="19"/>
                <w:szCs w:val="19"/>
              </w:rPr>
              <w:t xml:space="preserve">A send opens its campaign.</w:t>
            </w:r>
          </w:p>
        </w:tc>
      </w:tr>
      <w:tr>
        <w:tc>
          <w:tcPr>
            <w:tcW w:type="dxa" w:w="2600"/>
            <w:tcMar>
              <w:top w:type="dxa" w:w="60"/>
              <w:left w:type="dxa" w:w="90"/>
              <w:bottom w:type="dxa" w:w="60"/>
              <w:right w:type="dxa" w:w="90"/>
            </w:tcMar>
          </w:tcPr>
          <w:p>
            <w:r>
              <w:rPr>
                <w:rFonts w:ascii="Arial" w:cs="Arial" w:eastAsia="Arial" w:hAnsi="Arial"/>
                <w:sz w:val="19"/>
                <w:szCs w:val="19"/>
              </w:rPr>
              <w:t xml:space="preserve">Active Journeys</w:t>
            </w:r>
          </w:p>
        </w:tc>
        <w:tc>
          <w:tcPr>
            <w:tcW w:type="dxa" w:w="3740"/>
            <w:tcMar>
              <w:top w:type="dxa" w:w="60"/>
              <w:left w:type="dxa" w:w="90"/>
              <w:bottom w:type="dxa" w:w="60"/>
              <w:right w:type="dxa" w:w="90"/>
            </w:tcMar>
          </w:tcPr>
          <w:p>
            <w:r>
              <w:rPr>
                <w:rFonts w:ascii="Arial" w:cs="Arial" w:eastAsia="Arial" w:hAnsi="Arial"/>
                <w:sz w:val="19"/>
                <w:szCs w:val="19"/>
              </w:rPr>
              <w:t xml:space="preserve">Each active or paused journey: people in flight, entered, and the conversion; a journey whose last run failed says so.</w:t>
            </w:r>
          </w:p>
        </w:tc>
        <w:tc>
          <w:tcPr>
            <w:tcW w:type="dxa" w:w="3740"/>
            <w:tcMar>
              <w:top w:type="dxa" w:w="60"/>
              <w:left w:type="dxa" w:w="90"/>
              <w:bottom w:type="dxa" w:w="60"/>
              <w:right w:type="dxa" w:w="90"/>
            </w:tcMar>
          </w:tcPr>
          <w:p>
            <w:r>
              <w:rPr>
                <w:rFonts w:ascii="Arial" w:cs="Arial" w:eastAsia="Arial" w:hAnsi="Arial"/>
                <w:sz w:val="19"/>
                <w:szCs w:val="19"/>
              </w:rPr>
              <w:t xml:space="preserve">Opens Journeys.</w:t>
            </w:r>
          </w:p>
        </w:tc>
      </w:tr>
      <w:tr>
        <w:tc>
          <w:tcPr>
            <w:tcW w:type="dxa" w:w="2600"/>
            <w:tcMar>
              <w:top w:type="dxa" w:w="60"/>
              <w:left w:type="dxa" w:w="90"/>
              <w:bottom w:type="dxa" w:w="60"/>
              <w:right w:type="dxa" w:w="90"/>
            </w:tcMar>
          </w:tcPr>
          <w:p>
            <w:r>
              <w:rPr>
                <w:rFonts w:ascii="Arial" w:cs="Arial" w:eastAsia="Arial" w:hAnsi="Arial"/>
                <w:sz w:val="19"/>
                <w:szCs w:val="19"/>
              </w:rPr>
              <w:t xml:space="preserve">Recent Campaigns</w:t>
            </w:r>
          </w:p>
        </w:tc>
        <w:tc>
          <w:tcPr>
            <w:tcW w:type="dxa" w:w="3740"/>
            <w:tcMar>
              <w:top w:type="dxa" w:w="60"/>
              <w:left w:type="dxa" w:w="90"/>
              <w:bottom w:type="dxa" w:w="60"/>
              <w:right w:type="dxa" w:w="90"/>
            </w:tcMar>
          </w:tcPr>
          <w:p>
            <w:r>
              <w:rPr>
                <w:rFonts w:ascii="Arial" w:cs="Arial" w:eastAsia="Arial" w:hAnsi="Arial"/>
                <w:sz w:val="19"/>
                <w:szCs w:val="19"/>
              </w:rPr>
              <w:t xml:space="preserve">The campaigns changed most recently, with their status and headline figures; sort by Most Recent or Best, filter by status.</w:t>
            </w:r>
          </w:p>
        </w:tc>
        <w:tc>
          <w:tcPr>
            <w:tcW w:type="dxa" w:w="3740"/>
            <w:tcMar>
              <w:top w:type="dxa" w:w="60"/>
              <w:left w:type="dxa" w:w="90"/>
              <w:bottom w:type="dxa" w:w="60"/>
              <w:right w:type="dxa" w:w="90"/>
            </w:tcMar>
          </w:tcPr>
          <w:p>
            <w:r>
              <w:rPr>
                <w:rFonts w:ascii="Arial" w:cs="Arial" w:eastAsia="Arial" w:hAnsi="Arial"/>
                <w:sz w:val="19"/>
                <w:szCs w:val="19"/>
              </w:rPr>
              <w:t xml:space="preserve">A row opens the campaign.</w:t>
            </w:r>
          </w:p>
        </w:tc>
      </w:tr>
      <w:tr>
        <w:tc>
          <w:tcPr>
            <w:tcW w:type="dxa" w:w="2600"/>
            <w:tcMar>
              <w:top w:type="dxa" w:w="60"/>
              <w:left w:type="dxa" w:w="90"/>
              <w:bottom w:type="dxa" w:w="60"/>
              <w:right w:type="dxa" w:w="90"/>
            </w:tcMar>
          </w:tcPr>
          <w:p>
            <w:r>
              <w:rPr>
                <w:rFonts w:ascii="Arial" w:cs="Arial" w:eastAsia="Arial" w:hAnsi="Arial"/>
                <w:sz w:val="19"/>
                <w:szCs w:val="19"/>
              </w:rPr>
              <w:t xml:space="preserve">Governance</w:t>
            </w:r>
          </w:p>
        </w:tc>
        <w:tc>
          <w:tcPr>
            <w:tcW w:type="dxa" w:w="3740"/>
            <w:tcMar>
              <w:top w:type="dxa" w:w="60"/>
              <w:left w:type="dxa" w:w="90"/>
              <w:bottom w:type="dxa" w:w="60"/>
              <w:right w:type="dxa" w:w="90"/>
            </w:tcMar>
          </w:tcPr>
          <w:p>
            <w:r>
              <w:rPr>
                <w:rFonts w:ascii="Arial" w:cs="Arial" w:eastAsia="Arial" w:hAnsi="Arial"/>
                <w:sz w:val="19"/>
                <w:szCs w:val="19"/>
              </w:rPr>
              <w:t xml:space="preserve">People contacted in the period, and the people held back by reason: frequency cap, no consent, the suppression list; frequency-cap compliance as a bar.</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E-Receipts</w:t>
            </w:r>
          </w:p>
        </w:tc>
        <w:tc>
          <w:tcPr>
            <w:tcW w:type="dxa" w:w="3740"/>
            <w:tcMar>
              <w:top w:type="dxa" w:w="60"/>
              <w:left w:type="dxa" w:w="90"/>
              <w:bottom w:type="dxa" w:w="60"/>
              <w:right w:type="dxa" w:w="90"/>
            </w:tcMar>
          </w:tcPr>
          <w:p>
            <w:r>
              <w:rPr>
                <w:rFonts w:ascii="Arial" w:cs="Arial" w:eastAsia="Arial" w:hAnsi="Arial"/>
                <w:sz w:val="19"/>
                <w:szCs w:val="19"/>
              </w:rPr>
              <w:t xml:space="preserve">Receipts sent, their open rate, offer clicks and revenue from receipt offers. The marketing figures above leave receipts out.</w:t>
            </w:r>
          </w:p>
        </w:tc>
        <w:tc>
          <w:tcPr>
            <w:tcW w:type="dxa" w:w="3740"/>
            <w:tcMar>
              <w:top w:type="dxa" w:w="60"/>
              <w:left w:type="dxa" w:w="90"/>
              <w:bottom w:type="dxa" w:w="60"/>
              <w:right w:type="dxa" w:w="90"/>
            </w:tcMar>
          </w:tcPr>
          <w:p/>
        </w:tc>
      </w:tr>
    </w:tbl>
    <w:p>
      <w:pPr>
        <w:spacing w:after="120"/>
      </w:pPr>
    </w:p>
    <w:p>
      <w:pPr>
        <w:pStyle w:val="Heading2"/>
        <w:spacing w:after="120" w:before="240"/>
      </w:pPr>
      <w:r>
        <w:rPr>
          <w:rFonts w:ascii="Arial" w:cs="Arial" w:eastAsia="Arial" w:hAnsi="Arial"/>
        </w:rPr>
        <w:t xml:space="preserve">How to</w:t>
      </w:r>
    </w:p>
    <w:p>
      <w:pPr>
        <w:spacing w:after="120"/>
      </w:pPr>
      <w:r>
        <w:rPr>
          <w:rFonts w:ascii="Arial" w:cs="Arial" w:eastAsia="Arial" w:hAnsi="Arial"/>
          <w:b/>
          <w:bCs/>
          <w:sz w:val="21"/>
          <w:szCs w:val="21"/>
        </w:rPr>
        <w:t xml:space="preserve">See one campaign's picture.</w:t>
      </w:r>
      <w:r>
        <w:rPr>
          <w:rFonts w:ascii="Arial" w:cs="Arial" w:eastAsia="Arial" w:hAnsi="Arial"/>
          <w:sz w:val="21"/>
          <w:szCs w:val="21"/>
        </w:rPr>
        <w:t xml:space="preserve"> Pick it under Campaigns. The figures, the revenue chart and the funnel read that campaign alone, and Needs Attention shows only its own alerts.</w:t>
      </w:r>
    </w:p>
    <w:p>
      <w:pPr>
        <w:spacing w:after="120"/>
      </w:pPr>
      <w:r>
        <w:rPr>
          <w:rFonts w:ascii="Arial" w:cs="Arial" w:eastAsia="Arial" w:hAnsi="Arial"/>
          <w:b/>
          <w:bCs/>
          <w:sz w:val="21"/>
          <w:szCs w:val="21"/>
        </w:rPr>
        <w:t xml:space="preserve">Compare this month with last.</w:t>
      </w:r>
      <w:r>
        <w:rPr>
          <w:rFonts w:ascii="Arial" w:cs="Arial" w:eastAsia="Arial" w:hAnsi="Arial"/>
          <w:sz w:val="21"/>
          <w:szCs w:val="21"/>
        </w:rPr>
        <w:t xml:space="preserve"> Set Period to Last 30 Days. Every figure's change chip is against the 30 days before.</w:t>
      </w:r>
    </w:p>
    <w:p>
      <w:pPr>
        <w:spacing w:after="120"/>
      </w:pPr>
      <w:r>
        <w:rPr>
          <w:rFonts w:ascii="Arial" w:cs="Arial" w:eastAsia="Arial" w:hAnsi="Arial"/>
          <w:b/>
          <w:bCs/>
          <w:sz w:val="21"/>
          <w:szCs w:val="21"/>
        </w:rPr>
        <w:t xml:space="preserve">Act on an alert.</w:t>
      </w:r>
      <w:r>
        <w:rPr>
          <w:rFonts w:ascii="Arial" w:cs="Arial" w:eastAsia="Arial" w:hAnsi="Arial"/>
          <w:sz w:val="21"/>
          <w:szCs w:val="21"/>
        </w:rPr>
        <w:t xml:space="preserve"> Press the card's link: Review Failures, Publish or Review. The campaign list opens already filtered to those campaigns.</w:t>
      </w:r>
    </w:p>
    <w:p>
      <w:pPr>
        <w:spacing w:after="120"/>
      </w:pPr>
      <w:r>
        <w:rPr>
          <w:rFonts w:ascii="Arial" w:cs="Arial" w:eastAsia="Arial" w:hAnsi="Arial"/>
          <w:b/>
          <w:bCs/>
          <w:sz w:val="21"/>
          <w:szCs w:val="21"/>
        </w:rPr>
        <w:t xml:space="preserve">Start something.</w:t>
      </w:r>
      <w:r>
        <w:rPr>
          <w:rFonts w:ascii="Arial" w:cs="Arial" w:eastAsia="Arial" w:hAnsi="Arial"/>
          <w:sz w:val="21"/>
          <w:szCs w:val="21"/>
        </w:rPr>
        <w:t xml:space="preserve"> Create New → Campaign opens the Create Campaign pop-up; Template opens New Template; Contact List opens the wizard.</w:t>
      </w:r>
    </w:p>
    <w:p>
      <w:pPr>
        <w:pStyle w:val="Heading2"/>
        <w:spacing w:after="120" w:before="240"/>
      </w:pPr>
      <w:r>
        <w:rPr>
          <w:rFonts w:ascii="Arial" w:cs="Arial" w:eastAsia="Arial" w:hAnsi="Arial"/>
        </w:rPr>
        <w:t xml:space="preserve">What happens behind the scenes</w:t>
      </w:r>
    </w:p>
    <w:p>
      <w:pPr>
        <w:pStyle w:val="ListParagraph"/>
        <w:numPr>
          <w:ilvl w:val="0"/>
          <w:numId w:val="3"/>
        </w:numPr>
        <w:spacing w:after="60"/>
      </w:pPr>
      <w:r>
        <w:rPr>
          <w:rFonts w:ascii="Arial" w:cs="Arial" w:eastAsia="Arial" w:hAnsi="Arial"/>
          <w:sz w:val="21"/>
          <w:szCs w:val="21"/>
        </w:rPr>
        <w:t xml:space="preserve">Home asks for the period's report summary and the one before it, the overview (alerts, revenue and cost, governance, journeys) in one request, the calendar for the week ahead and the recently changed campaigns. The summary and the overview are kept for 30 seconds on the server, so a second look within that time is cheap.</w:t>
      </w:r>
    </w:p>
    <w:p>
      <w:pPr>
        <w:pStyle w:val="ListParagraph"/>
        <w:numPr>
          <w:ilvl w:val="0"/>
          <w:numId w:val="3"/>
        </w:numPr>
        <w:spacing w:after="60"/>
      </w:pPr>
      <w:r>
        <w:rPr>
          <w:rFonts w:ascii="Arial" w:cs="Arial" w:eastAsia="Arial" w:hAnsi="Arial"/>
          <w:sz w:val="21"/>
          <w:szCs w:val="21"/>
        </w:rPr>
        <w:t xml:space="preserve">A request the viewer may not make hides its card instead of showing an error; a request that fails shows the card with Try Again.</w:t>
      </w:r>
    </w:p>
    <w:p>
      <w:pPr>
        <w:pStyle w:val="ListParagraph"/>
        <w:numPr>
          <w:ilvl w:val="0"/>
          <w:numId w:val="3"/>
        </w:numPr>
        <w:spacing w:after="60"/>
      </w:pPr>
      <w:r>
        <w:rPr>
          <w:rFonts w:ascii="Arial" w:cs="Arial" w:eastAsia="Arial" w:hAnsi="Arial"/>
          <w:sz w:val="21"/>
          <w:szCs w:val="21"/>
        </w:rPr>
        <w:t xml:space="preserve">The figures are the report's figures: the same numbers as Reports and each campaign's Performance tab, so a number on Home can always be traced to its campaign.</w:t>
      </w:r>
    </w:p>
    <w:p>
      <w:pPr>
        <w:pStyle w:val="Heading2"/>
        <w:spacing w:after="120" w:before="240"/>
      </w:pPr>
      <w:r>
        <w:rPr>
          <w:rFonts w:ascii="Arial" w:cs="Arial" w:eastAsia="Arial" w:hAnsi="Arial"/>
        </w:rPr>
        <w:t xml:space="preserve">Things to know</w:t>
      </w:r>
    </w:p>
    <w:p>
      <w:pPr>
        <w:pStyle w:val="ListParagraph"/>
        <w:numPr>
          <w:ilvl w:val="0"/>
          <w:numId w:val="2"/>
        </w:numPr>
        <w:spacing w:after="60"/>
      </w:pPr>
      <w:r>
        <w:rPr>
          <w:rFonts w:ascii="Arial" w:cs="Arial" w:eastAsia="Arial" w:hAnsi="Arial"/>
          <w:sz w:val="21"/>
          <w:szCs w:val="21"/>
        </w:rPr>
        <w:t xml:space="preserve">Home is a reading, not a ledger: figures lag by up to 30 seconds and e-receipts are kept apart from marketing figures.</w:t>
      </w:r>
    </w:p>
    <w:p>
      <w:pPr>
        <w:pStyle w:val="ListParagraph"/>
        <w:numPr>
          <w:ilvl w:val="0"/>
          <w:numId w:val="2"/>
        </w:numPr>
        <w:spacing w:after="60"/>
      </w:pPr>
      <w:r>
        <w:rPr>
          <w:rFonts w:ascii="Arial" w:cs="Arial" w:eastAsia="Arial" w:hAnsi="Arial"/>
          <w:sz w:val="21"/>
          <w:szCs w:val="21"/>
        </w:rPr>
        <w:t xml:space="preserve">Revenue, conversions and ROI come from the orders the shop sends, credited to campaigns every five minutes (see Attribution). Until attribution is on they read zero or </w:t>
      </w:r>
      <w:r>
        <w:rPr>
          <w:rFonts w:ascii="Arial" w:cs="Arial" w:eastAsia="Arial" w:hAnsi="Arial"/>
          <w:i/>
          <w:iCs/>
          <w:sz w:val="21"/>
          <w:szCs w:val="21"/>
        </w:rPr>
        <w:t xml:space="preserve">not set up</w:t>
      </w:r>
      <w:r>
        <w:rPr>
          <w:rFonts w:ascii="Arial" w:cs="Arial" w:eastAsia="Arial" w:hAnsi="Arial"/>
          <w:sz w:val="21"/>
          <w:szCs w:val="21"/>
        </w:rPr>
        <w:t xml:space="preserve">.</w:t>
      </w:r>
    </w:p>
    <w:p>
      <w:pPr>
        <w:pStyle w:val="ListParagraph"/>
        <w:numPr>
          <w:ilvl w:val="0"/>
          <w:numId w:val="2"/>
        </w:numPr>
        <w:spacing w:after="60"/>
      </w:pPr>
      <w:r>
        <w:rPr>
          <w:rFonts w:ascii="Arial" w:cs="Arial" w:eastAsia="Arial" w:hAnsi="Arial"/>
          <w:sz w:val="21"/>
          <w:szCs w:val="21"/>
        </w:rPr>
        <w:t xml:space="preserve">The page keeps your filters only while you stay on it; the next visit starts at every campaign, all channels, the last 30 days.</w:t>
      </w:r>
    </w:p>
    <w:p>
      <w:r>
        <w:br w:type="page"/>
      </w:r>
    </w:p>
    <w:p>
      <w:pPr>
        <w:pStyle w:val="Heading1"/>
        <w:spacing w:after="120" w:before="0"/>
      </w:pPr>
      <w:r>
        <w:rPr>
          <w:rFonts w:ascii="Arial" w:cs="Arial" w:eastAsia="Arial" w:hAnsi="Arial"/>
        </w:rPr>
        <w:t xml:space="preserve">Contact Lists</w:t>
      </w:r>
    </w:p>
    <w:p>
      <w:pPr>
        <w:spacing w:after="120"/>
      </w:pPr>
      <w:r>
        <w:rPr>
          <w:rFonts w:ascii="Arial" w:cs="Arial" w:eastAsia="Arial" w:hAnsi="Arial"/>
          <w:b/>
          <w:bCs/>
          <w:sz w:val="21"/>
          <w:szCs w:val="21"/>
        </w:rPr>
        <w:t xml:space="preserve">Where:</w:t>
      </w:r>
      <w:r>
        <w:rPr>
          <w:rFonts w:ascii="Arial" w:cs="Arial" w:eastAsia="Arial" w:hAnsi="Arial"/>
          <w:sz w:val="21"/>
          <w:szCs w:val="21"/>
        </w:rPr>
        <w:t xml:space="preserve"> Contact Lists in the main navigation, and </w:t>
      </w:r>
      <w:r>
        <w:rPr>
          <w:rFonts w:ascii="Arial" w:cs="Arial" w:eastAsia="Arial" w:hAnsi="Arial"/>
          <w:b/>
          <w:bCs/>
          <w:sz w:val="21"/>
          <w:szCs w:val="21"/>
        </w:rPr>
        <w:t xml:space="preserve">Contact Lists → Uploads</w:t>
      </w:r>
      <w:r>
        <w:rPr>
          <w:rFonts w:ascii="Arial" w:cs="Arial" w:eastAsia="Arial" w:hAnsi="Arial"/>
          <w:sz w:val="21"/>
          <w:szCs w:val="21"/>
        </w:rPr>
        <w:t xml:space="preserve">.</w:t>
      </w:r>
    </w:p>
    <w:p>
      <w:pPr>
        <w:pStyle w:val="Heading2"/>
        <w:spacing w:after="120" w:before="240"/>
      </w:pPr>
      <w:r>
        <w:rPr>
          <w:rFonts w:ascii="Arial" w:cs="Arial" w:eastAsia="Arial" w:hAnsi="Arial"/>
        </w:rPr>
        <w:t xml:space="preserve">What this page is for</w:t>
      </w:r>
    </w:p>
    <w:p>
      <w:pPr>
        <w:spacing w:after="120"/>
      </w:pPr>
      <w:r>
        <w:rPr>
          <w:rFonts w:ascii="Arial" w:cs="Arial" w:eastAsia="Arial" w:hAnsi="Arial"/>
          <w:sz w:val="21"/>
          <w:szCs w:val="21"/>
        </w:rPr>
        <w:t xml:space="preserve">A contact list is a reusable audience: the people a campaign is sent to. Lists come from a file you upload, from an audience your data team defined in the BI tool, or from a copy of another list. A campaign never reads a list while it sends: when a run starts, the attached lists are merged into the campaign's own frozen copy, so you can change a list at any time without changing a send that was already built.</w:t>
      </w:r>
    </w:p>
    <w:p>
      <w:pPr>
        <w:spacing w:after="120"/>
      </w:pPr>
      <w:r>
        <w:rPr>
          <w:rFonts w:ascii="Arial" w:cs="Arial" w:eastAsia="Arial" w:hAnsi="Arial"/>
          <w:sz w:val="21"/>
          <w:szCs w:val="21"/>
        </w:rPr>
        <w:t xml:space="preserve">The page shows every list of the workspace with its size and where it is used, and starts the wizard that creates one.</w:t>
      </w:r>
    </w:p>
    <w:p>
      <w:pPr>
        <w:pStyle w:val="Heading2"/>
        <w:spacing w:after="120" w:before="240"/>
      </w:pPr>
      <w:r>
        <w:rPr>
          <w:rFonts w:ascii="Arial" w:cs="Arial" w:eastAsia="Arial" w:hAnsi="Arial"/>
        </w:rPr>
        <w:t xml:space="preserve">Who can use it</w:t>
      </w:r>
    </w:p>
    <w:tbl>
      <w:tblPr>
        <w:tblW w:type="dxa" w:w="10080"/>
        <w:tblBorders>
          <w:top w:val="single" w:color="D9DBE3" w:sz="4"/>
          <w:left w:val="none"/>
          <w:bottom w:val="single" w:color="D9DBE3" w:sz="4"/>
          <w:right w:val="none"/>
          <w:insideH w:val="single" w:color="E6E8EF" w:sz="4"/>
          <w:insideV w:val="none"/>
        </w:tblBorders>
      </w:tblPr>
      <w:tblGrid>
        <w:gridCol w:w="2600"/>
        <w:gridCol w:w="7480"/>
      </w:tblGrid>
      <w:tr>
        <w:tc>
          <w:tcPr>
            <w:tcW w:type="dxa" w:w="2600"/>
            <w:tcMar>
              <w:top w:type="dxa" w:w="60"/>
              <w:left w:type="dxa" w:w="90"/>
              <w:bottom w:type="dxa" w:w="60"/>
              <w:right w:type="dxa" w:w="90"/>
            </w:tcMar>
          </w:tcPr>
          <w:p>
            <w:r>
              <w:rPr>
                <w:rFonts w:ascii="Arial" w:cs="Arial" w:eastAsia="Arial" w:hAnsi="Arial"/>
                <w:sz w:val="19"/>
                <w:szCs w:val="19"/>
              </w:rPr>
              <w:t xml:space="preserve">Permission</w:t>
            </w:r>
          </w:p>
        </w:tc>
        <w:tc>
          <w:tcPr>
            <w:tcW w:type="dxa" w:w="7480"/>
            <w:tcMar>
              <w:top w:type="dxa" w:w="60"/>
              <w:left w:type="dxa" w:w="90"/>
              <w:bottom w:type="dxa" w:w="60"/>
              <w:right w:type="dxa" w:w="90"/>
            </w:tcMar>
          </w:tcPr>
          <w:p>
            <w:r>
              <w:rPr>
                <w:rFonts w:ascii="Consolas" w:cs="Consolas" w:eastAsia="Consolas" w:hAnsi="Consolas"/>
                <w:sz w:val="19"/>
                <w:szCs w:val="19"/>
              </w:rPr>
              <w:t xml:space="preserve">list.view</w:t>
            </w:r>
            <w:r>
              <w:rPr>
                <w:rFonts w:ascii="Arial" w:cs="Arial" w:eastAsia="Arial" w:hAnsi="Arial"/>
                <w:sz w:val="19"/>
                <w:szCs w:val="19"/>
              </w:rPr>
              <w:t xml:space="preserve"> to see lists and their people; </w:t>
            </w:r>
            <w:r>
              <w:rPr>
                <w:rFonts w:ascii="Consolas" w:cs="Consolas" w:eastAsia="Consolas" w:hAnsi="Consolas"/>
                <w:sz w:val="19"/>
                <w:szCs w:val="19"/>
              </w:rPr>
              <w:t xml:space="preserve">list.edit</w:t>
            </w:r>
            <w:r>
              <w:rPr>
                <w:rFonts w:ascii="Arial" w:cs="Arial" w:eastAsia="Arial" w:hAnsi="Arial"/>
                <w:sz w:val="19"/>
                <w:szCs w:val="19"/>
              </w:rPr>
              <w:t xml:space="preserve"> to create, edit, clone, archive and delete; </w:t>
            </w:r>
            <w:r>
              <w:rPr>
                <w:rFonts w:ascii="Consolas" w:cs="Consolas" w:eastAsia="Consolas" w:hAnsi="Consolas"/>
                <w:sz w:val="19"/>
                <w:szCs w:val="19"/>
              </w:rPr>
              <w:t xml:space="preserve">list.import</w:t>
            </w:r>
            <w:r>
              <w:rPr>
                <w:rFonts w:ascii="Arial" w:cs="Arial" w:eastAsia="Arial" w:hAnsi="Arial"/>
                <w:sz w:val="19"/>
                <w:szCs w:val="19"/>
              </w:rPr>
              <w:t xml:space="preserve"> to upload a file; </w:t>
            </w:r>
            <w:r>
              <w:rPr>
                <w:rFonts w:ascii="Consolas" w:cs="Consolas" w:eastAsia="Consolas" w:hAnsi="Consolas"/>
                <w:sz w:val="19"/>
                <w:szCs w:val="19"/>
              </w:rPr>
              <w:t xml:space="preserve">consent.edit</w:t>
            </w:r>
            <w:r>
              <w:rPr>
                <w:rFonts w:ascii="Arial" w:cs="Arial" w:eastAsia="Arial" w:hAnsi="Arial"/>
                <w:sz w:val="19"/>
                <w:szCs w:val="19"/>
              </w:rPr>
              <w:t xml:space="preserve"> to approve or refuse a list that waits for approval.</w:t>
            </w:r>
          </w:p>
        </w:tc>
      </w:tr>
      <w:tr>
        <w:tc>
          <w:tcPr>
            <w:tcW w:type="dxa" w:w="2600"/>
            <w:tcMar>
              <w:top w:type="dxa" w:w="60"/>
              <w:left w:type="dxa" w:w="90"/>
              <w:bottom w:type="dxa" w:w="60"/>
              <w:right w:type="dxa" w:w="90"/>
            </w:tcMar>
          </w:tcPr>
          <w:p>
            <w:r>
              <w:rPr>
                <w:rFonts w:ascii="Arial" w:cs="Arial" w:eastAsia="Arial" w:hAnsi="Arial"/>
                <w:sz w:val="19"/>
                <w:szCs w:val="19"/>
              </w:rPr>
              <w:t xml:space="preserve">Features</w:t>
            </w:r>
          </w:p>
        </w:tc>
        <w:tc>
          <w:tcPr>
            <w:tcW w:type="dxa" w:w="7480"/>
            <w:tcMar>
              <w:top w:type="dxa" w:w="60"/>
              <w:left w:type="dxa" w:w="90"/>
              <w:bottom w:type="dxa" w:w="60"/>
              <w:right w:type="dxa" w:w="90"/>
            </w:tcMar>
          </w:tcPr>
          <w:p>
            <w:r>
              <w:rPr>
                <w:rFonts w:ascii="Arial" w:cs="Arial" w:eastAsia="Arial" w:hAnsi="Arial"/>
                <w:sz w:val="19"/>
                <w:szCs w:val="19"/>
              </w:rPr>
              <w:t xml:space="preserve">Always on. A list </w:t>
            </w:r>
            <w:r>
              <w:rPr>
                <w:rFonts w:ascii="Arial" w:cs="Arial" w:eastAsia="Arial" w:hAnsi="Arial"/>
                <w:i/>
                <w:iCs/>
                <w:sz w:val="19"/>
                <w:szCs w:val="19"/>
              </w:rPr>
              <w:t xml:space="preserve">for texts</w:t>
            </w:r>
            <w:r>
              <w:rPr>
                <w:rFonts w:ascii="Arial" w:cs="Arial" w:eastAsia="Arial" w:hAnsi="Arial"/>
                <w:sz w:val="19"/>
                <w:szCs w:val="19"/>
              </w:rPr>
              <w:t xml:space="preserve"> only matters when the workspace has the </w:t>
            </w:r>
            <w:r>
              <w:rPr>
                <w:rFonts w:ascii="Arial" w:cs="Arial" w:eastAsia="Arial" w:hAnsi="Arial"/>
                <w:b/>
                <w:bCs/>
                <w:sz w:val="19"/>
                <w:szCs w:val="19"/>
              </w:rPr>
              <w:t xml:space="preserve">sms</w:t>
            </w:r>
            <w:r>
              <w:rPr>
                <w:rFonts w:ascii="Arial" w:cs="Arial" w:eastAsia="Arial" w:hAnsi="Arial"/>
                <w:sz w:val="19"/>
                <w:szCs w:val="19"/>
              </w:rPr>
              <w:t xml:space="preserve"> feature.</w:t>
            </w:r>
          </w:p>
        </w:tc>
      </w:tr>
    </w:tbl>
    <w:p>
      <w:pPr>
        <w:spacing w:after="120"/>
      </w:pPr>
    </w:p>
    <w:p>
      <w:pPr>
        <w:pStyle w:val="Heading2"/>
        <w:spacing w:after="120" w:before="240"/>
      </w:pPr>
      <w:r>
        <w:rPr>
          <w:rFonts w:ascii="Arial" w:cs="Arial" w:eastAsia="Arial" w:hAnsi="Arial"/>
        </w:rPr>
        <w:t xml:space="preserve">The fields and controls</w:t>
      </w:r>
    </w:p>
    <w:p>
      <w:pPr>
        <w:pStyle w:val="Heading3"/>
        <w:spacing w:after="120" w:before="240"/>
      </w:pPr>
      <w:r>
        <w:rPr>
          <w:rFonts w:ascii="Arial" w:cs="Arial" w:eastAsia="Arial" w:hAnsi="Arial"/>
        </w:rPr>
        <w:t xml:space="preserve">The page</w:t>
      </w:r>
    </w:p>
    <w:tbl>
      <w:tblPr>
        <w:tblW w:type="dxa" w:w="10080"/>
        <w:tblBorders>
          <w:top w:val="single" w:color="D9DBE3" w:sz="4"/>
          <w:left w:val="none"/>
          <w:bottom w:val="single" w:color="D9DBE3" w:sz="4"/>
          <w:right w:val="none"/>
          <w:insideH w:val="single" w:color="E6E8EF" w:sz="4"/>
          <w:insideV w:val="none"/>
        </w:tblBorders>
      </w:tblPr>
      <w:tblGrid>
        <w:gridCol w:w="2600"/>
        <w:gridCol w:w="3740"/>
        <w:gridCol w:w="374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Control</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is</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changes</w:t>
            </w:r>
          </w:p>
        </w:tc>
      </w:tr>
      <w:tr>
        <w:tc>
          <w:tcPr>
            <w:tcW w:type="dxa" w:w="2600"/>
            <w:tcMar>
              <w:top w:type="dxa" w:w="60"/>
              <w:left w:type="dxa" w:w="90"/>
              <w:bottom w:type="dxa" w:w="60"/>
              <w:right w:type="dxa" w:w="90"/>
            </w:tcMar>
          </w:tcPr>
          <w:p>
            <w:r>
              <w:rPr>
                <w:rFonts w:ascii="Arial" w:cs="Arial" w:eastAsia="Arial" w:hAnsi="Arial"/>
                <w:sz w:val="19"/>
                <w:szCs w:val="19"/>
              </w:rPr>
              <w:t xml:space="preserve">Total Lists, Total Contacts, Attached to Live Campaigns</w:t>
            </w:r>
          </w:p>
        </w:tc>
        <w:tc>
          <w:tcPr>
            <w:tcW w:type="dxa" w:w="3740"/>
            <w:tcMar>
              <w:top w:type="dxa" w:w="60"/>
              <w:left w:type="dxa" w:w="90"/>
              <w:bottom w:type="dxa" w:w="60"/>
              <w:right w:type="dxa" w:w="90"/>
            </w:tcMar>
          </w:tcPr>
          <w:p>
            <w:r>
              <w:rPr>
                <w:rFonts w:ascii="Arial" w:cs="Arial" w:eastAsia="Arial" w:hAnsi="Arial"/>
                <w:sz w:val="19"/>
                <w:szCs w:val="19"/>
              </w:rPr>
              <w:t xml:space="preserve">The counts for the workspace: lists, distinct people across them, and lists attached to a campaign that is published to production or sending now.</w:t>
            </w:r>
          </w:p>
        </w:tc>
        <w:tc>
          <w:tcPr>
            <w:tcW w:type="dxa" w:w="3740"/>
            <w:tcMar>
              <w:top w:type="dxa" w:w="60"/>
              <w:left w:type="dxa" w:w="90"/>
              <w:bottom w:type="dxa" w:w="60"/>
              <w:right w:type="dxa" w:w="90"/>
            </w:tcMar>
          </w:tcPr>
          <w:p>
            <w:r>
              <w:rPr>
                <w:rFonts w:ascii="Arial" w:cs="Arial" w:eastAsia="Arial" w:hAnsi="Arial"/>
                <w:sz w:val="19"/>
                <w:szCs w:val="19"/>
              </w:rPr>
              <w:t xml:space="preserve">Nothing; a reading.</w:t>
            </w:r>
          </w:p>
        </w:tc>
      </w:tr>
      <w:tr>
        <w:tc>
          <w:tcPr>
            <w:tcW w:type="dxa" w:w="2600"/>
            <w:tcMar>
              <w:top w:type="dxa" w:w="60"/>
              <w:left w:type="dxa" w:w="90"/>
              <w:bottom w:type="dxa" w:w="60"/>
              <w:right w:type="dxa" w:w="90"/>
            </w:tcMar>
          </w:tcPr>
          <w:p>
            <w:r>
              <w:rPr>
                <w:rFonts w:ascii="Arial" w:cs="Arial" w:eastAsia="Arial" w:hAnsi="Arial"/>
                <w:sz w:val="19"/>
                <w:szCs w:val="19"/>
              </w:rPr>
              <w:t xml:space="preserve">Search</w:t>
            </w:r>
          </w:p>
        </w:tc>
        <w:tc>
          <w:tcPr>
            <w:tcW w:type="dxa" w:w="3740"/>
            <w:tcMar>
              <w:top w:type="dxa" w:w="60"/>
              <w:left w:type="dxa" w:w="90"/>
              <w:bottom w:type="dxa" w:w="60"/>
              <w:right w:type="dxa" w:w="90"/>
            </w:tcMar>
          </w:tcPr>
          <w:p>
            <w:r>
              <w:rPr>
                <w:rFonts w:ascii="Arial" w:cs="Arial" w:eastAsia="Arial" w:hAnsi="Arial"/>
                <w:sz w:val="19"/>
                <w:szCs w:val="19"/>
              </w:rPr>
              <w:t xml:space="preserve">Filters the table by name as you type.</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Type</w:t>
            </w:r>
          </w:p>
        </w:tc>
        <w:tc>
          <w:tcPr>
            <w:tcW w:type="dxa" w:w="3740"/>
            <w:tcMar>
              <w:top w:type="dxa" w:w="60"/>
              <w:left w:type="dxa" w:w="90"/>
              <w:bottom w:type="dxa" w:w="60"/>
              <w:right w:type="dxa" w:w="90"/>
            </w:tcMar>
          </w:tcPr>
          <w:p>
            <w:r>
              <w:rPr>
                <w:rFonts w:ascii="Arial" w:cs="Arial" w:eastAsia="Arial" w:hAnsi="Arial"/>
                <w:sz w:val="19"/>
                <w:szCs w:val="19"/>
              </w:rPr>
              <w:t xml:space="preserve">Production or Test.</w:t>
            </w:r>
          </w:p>
        </w:tc>
        <w:tc>
          <w:tcPr>
            <w:tcW w:type="dxa" w:w="3740"/>
            <w:tcMar>
              <w:top w:type="dxa" w:w="60"/>
              <w:left w:type="dxa" w:w="90"/>
              <w:bottom w:type="dxa" w:w="60"/>
              <w:right w:type="dxa" w:w="90"/>
            </w:tcMar>
          </w:tcPr>
          <w:p>
            <w:r>
              <w:rPr>
                <w:rFonts w:ascii="Arial" w:cs="Arial" w:eastAsia="Arial" w:hAnsi="Arial"/>
                <w:sz w:val="19"/>
                <w:szCs w:val="19"/>
              </w:rPr>
              <w:t xml:space="preserve">A campaign published to production refuses a Test list. Keep real sends and rehearsals apart with it.</w:t>
            </w:r>
          </w:p>
        </w:tc>
      </w:tr>
      <w:tr>
        <w:tc>
          <w:tcPr>
            <w:tcW w:type="dxa" w:w="2600"/>
            <w:tcMar>
              <w:top w:type="dxa" w:w="60"/>
              <w:left w:type="dxa" w:w="90"/>
              <w:bottom w:type="dxa" w:w="60"/>
              <w:right w:type="dxa" w:w="90"/>
            </w:tcMar>
          </w:tcPr>
          <w:p>
            <w:r>
              <w:rPr>
                <w:rFonts w:ascii="Arial" w:cs="Arial" w:eastAsia="Arial" w:hAnsi="Arial"/>
                <w:sz w:val="19"/>
                <w:szCs w:val="19"/>
              </w:rPr>
              <w:t xml:space="preserve">Source</w:t>
            </w:r>
          </w:p>
        </w:tc>
        <w:tc>
          <w:tcPr>
            <w:tcW w:type="dxa" w:w="3740"/>
            <w:tcMar>
              <w:top w:type="dxa" w:w="60"/>
              <w:left w:type="dxa" w:w="90"/>
              <w:bottom w:type="dxa" w:w="60"/>
              <w:right w:type="dxa" w:w="90"/>
            </w:tcMar>
          </w:tcPr>
          <w:p>
            <w:r>
              <w:rPr>
                <w:rFonts w:ascii="Arial" w:cs="Arial" w:eastAsia="Arial" w:hAnsi="Arial"/>
                <w:sz w:val="19"/>
                <w:szCs w:val="19"/>
              </w:rPr>
              <w:t xml:space="preserve">Upload, BI or Extraction, Cloned.</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Uploads</w:t>
            </w:r>
          </w:p>
        </w:tc>
        <w:tc>
          <w:tcPr>
            <w:tcW w:type="dxa" w:w="3740"/>
            <w:tcMar>
              <w:top w:type="dxa" w:w="60"/>
              <w:left w:type="dxa" w:w="90"/>
              <w:bottom w:type="dxa" w:w="60"/>
              <w:right w:type="dxa" w:w="90"/>
            </w:tcMar>
          </w:tcPr>
          <w:p>
            <w:r>
              <w:rPr>
                <w:rFonts w:ascii="Arial" w:cs="Arial" w:eastAsia="Arial" w:hAnsi="Arial"/>
                <w:sz w:val="19"/>
                <w:szCs w:val="19"/>
              </w:rPr>
              <w:t xml:space="preserve">Opens the Uploads page: every file upload of the workspace with its progress, who started it, Continue, Cancel and its report.</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Create List</w:t>
            </w:r>
          </w:p>
        </w:tc>
        <w:tc>
          <w:tcPr>
            <w:tcW w:type="dxa" w:w="3740"/>
            <w:tcMar>
              <w:top w:type="dxa" w:w="60"/>
              <w:left w:type="dxa" w:w="90"/>
              <w:bottom w:type="dxa" w:w="60"/>
              <w:right w:type="dxa" w:w="90"/>
            </w:tcMar>
          </w:tcPr>
          <w:p>
            <w:r>
              <w:rPr>
                <w:rFonts w:ascii="Arial" w:cs="Arial" w:eastAsia="Arial" w:hAnsi="Arial"/>
                <w:sz w:val="19"/>
                <w:szCs w:val="19"/>
              </w:rPr>
              <w:t xml:space="preserve">Opens the wizard.</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The table</w:t>
            </w:r>
          </w:p>
        </w:tc>
        <w:tc>
          <w:tcPr>
            <w:tcW w:type="dxa" w:w="3740"/>
            <w:tcMar>
              <w:top w:type="dxa" w:w="60"/>
              <w:left w:type="dxa" w:w="90"/>
              <w:bottom w:type="dxa" w:w="60"/>
              <w:right w:type="dxa" w:w="90"/>
            </w:tcMar>
          </w:tcPr>
          <w:p>
            <w:r>
              <w:rPr>
                <w:rFonts w:ascii="Arial" w:cs="Arial" w:eastAsia="Arial" w:hAnsi="Arial"/>
                <w:sz w:val="19"/>
                <w:szCs w:val="19"/>
              </w:rPr>
              <w:t xml:space="preserve">Name and description; </w:t>
            </w:r>
            <w:r>
              <w:rPr>
                <w:rFonts w:ascii="Arial" w:cs="Arial" w:eastAsia="Arial" w:hAnsi="Arial"/>
                <w:b/>
                <w:bCs/>
                <w:sz w:val="19"/>
                <w:szCs w:val="19"/>
              </w:rPr>
              <w:t xml:space="preserve">For</w:t>
            </w:r>
            <w:r>
              <w:rPr>
                <w:rFonts w:ascii="Arial" w:cs="Arial" w:eastAsia="Arial" w:hAnsi="Arial"/>
                <w:sz w:val="19"/>
                <w:szCs w:val="19"/>
              </w:rPr>
              <w:t xml:space="preserve"> (Email, Texts, Email and Texts); the number of people; the source; the type; how many campaigns it is attached to and how many of those are live; when it changed. A note under the name when the list waits for approval or was refused.</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Row menu</w:t>
            </w:r>
          </w:p>
        </w:tc>
        <w:tc>
          <w:tcPr>
            <w:tcW w:type="dxa" w:w="3740"/>
            <w:tcMar>
              <w:top w:type="dxa" w:w="60"/>
              <w:left w:type="dxa" w:w="90"/>
              <w:bottom w:type="dxa" w:w="60"/>
              <w:right w:type="dxa" w:w="90"/>
            </w:tcMar>
          </w:tcPr>
          <w:p>
            <w:r>
              <w:rPr>
                <w:rFonts w:ascii="Arial" w:cs="Arial" w:eastAsia="Arial" w:hAnsi="Arial"/>
                <w:b/>
                <w:bCs/>
                <w:sz w:val="19"/>
                <w:szCs w:val="19"/>
              </w:rPr>
              <w:t xml:space="preserve">Open</w:t>
            </w:r>
            <w:r>
              <w:rPr>
                <w:rFonts w:ascii="Arial" w:cs="Arial" w:eastAsia="Arial" w:hAnsi="Arial"/>
                <w:sz w:val="19"/>
                <w:szCs w:val="19"/>
              </w:rPr>
              <w:t xml:space="preserve"> the list, </w:t>
            </w:r>
            <w:r>
              <w:rPr>
                <w:rFonts w:ascii="Arial" w:cs="Arial" w:eastAsia="Arial" w:hAnsi="Arial"/>
                <w:b/>
                <w:bCs/>
                <w:sz w:val="19"/>
                <w:szCs w:val="19"/>
              </w:rPr>
              <w:t xml:space="preserve">Clone</w:t>
            </w:r>
            <w:r>
              <w:rPr>
                <w:rFonts w:ascii="Arial" w:cs="Arial" w:eastAsia="Arial" w:hAnsi="Arial"/>
                <w:sz w:val="19"/>
                <w:szCs w:val="19"/>
              </w:rPr>
              <w:t xml:space="preserve"> it (asks for the copy's name), </w:t>
            </w:r>
            <w:r>
              <w:rPr>
                <w:rFonts w:ascii="Arial" w:cs="Arial" w:eastAsia="Arial" w:hAnsi="Arial"/>
                <w:b/>
                <w:bCs/>
                <w:sz w:val="19"/>
                <w:szCs w:val="19"/>
              </w:rPr>
              <w:t xml:space="preserve">Delete</w:t>
            </w:r>
            <w:r>
              <w:rPr>
                <w:rFonts w:ascii="Arial" w:cs="Arial" w:eastAsia="Arial" w:hAnsi="Arial"/>
                <w:sz w:val="19"/>
                <w:szCs w:val="19"/>
              </w:rPr>
              <w:t xml:space="preserve"> it.</w:t>
            </w:r>
          </w:p>
        </w:tc>
        <w:tc>
          <w:tcPr>
            <w:tcW w:type="dxa" w:w="3740"/>
            <w:tcMar>
              <w:top w:type="dxa" w:w="60"/>
              <w:left w:type="dxa" w:w="90"/>
              <w:bottom w:type="dxa" w:w="60"/>
              <w:right w:type="dxa" w:w="90"/>
            </w:tcMar>
          </w:tcPr>
          <w:p>
            <w:r>
              <w:rPr>
                <w:rFonts w:ascii="Arial" w:cs="Arial" w:eastAsia="Arial" w:hAnsi="Arial"/>
                <w:sz w:val="19"/>
                <w:szCs w:val="19"/>
              </w:rPr>
              <w:t xml:space="preserve">Delete is refused while the list is attached to a campaign: archive it from its page instead. Deleting removes its people from the list, never from C360.</w:t>
            </w:r>
          </w:p>
        </w:tc>
      </w:tr>
    </w:tbl>
    <w:p>
      <w:pPr>
        <w:spacing w:after="120"/>
      </w:pPr>
    </w:p>
    <w:p>
      <w:pPr>
        <w:pStyle w:val="Heading3"/>
        <w:spacing w:after="120" w:before="240"/>
      </w:pPr>
      <w:r>
        <w:rPr>
          <w:rFonts w:ascii="Arial" w:cs="Arial" w:eastAsia="Arial" w:hAnsi="Arial"/>
        </w:rPr>
        <w:t xml:space="preserve">The wizard: Upload a File</w:t>
      </w:r>
    </w:p>
    <w:tbl>
      <w:tblPr>
        <w:tblW w:type="dxa" w:w="10080"/>
        <w:tblBorders>
          <w:top w:val="single" w:color="D9DBE3" w:sz="4"/>
          <w:left w:val="none"/>
          <w:bottom w:val="single" w:color="D9DBE3" w:sz="4"/>
          <w:right w:val="none"/>
          <w:insideH w:val="single" w:color="E6E8EF" w:sz="4"/>
          <w:insideV w:val="none"/>
        </w:tblBorders>
      </w:tblPr>
      <w:tblGrid>
        <w:gridCol w:w="2520"/>
        <w:gridCol w:w="2520"/>
        <w:gridCol w:w="2520"/>
        <w:gridCol w:w="2520"/>
      </w:tblGrid>
      <w:tr>
        <w:trPr>
          <w:tblHeader/>
        </w:trPr>
        <w:tc>
          <w:tcPr>
            <w:tcW w:type="dxa" w:w="2520"/>
            <w:shd w:fill="EEEFF5" w:color="auto" w:val="clear"/>
            <w:tcMar>
              <w:top w:type="dxa" w:w="60"/>
              <w:left w:type="dxa" w:w="90"/>
              <w:bottom w:type="dxa" w:w="60"/>
              <w:right w:type="dxa" w:w="90"/>
            </w:tcMar>
          </w:tcPr>
          <w:p>
            <w:r>
              <w:rPr>
                <w:rFonts w:ascii="Arial" w:cs="Arial" w:eastAsia="Arial" w:hAnsi="Arial"/>
                <w:b/>
                <w:bCs/>
                <w:sz w:val="18"/>
                <w:szCs w:val="18"/>
              </w:rPr>
              <w:t xml:space="preserve">Step</w:t>
            </w:r>
          </w:p>
        </w:tc>
        <w:tc>
          <w:tcPr>
            <w:tcW w:type="dxa" w:w="2520"/>
            <w:shd w:fill="EEEFF5" w:color="auto" w:val="clear"/>
            <w:tcMar>
              <w:top w:type="dxa" w:w="60"/>
              <w:left w:type="dxa" w:w="90"/>
              <w:bottom w:type="dxa" w:w="60"/>
              <w:right w:type="dxa" w:w="90"/>
            </w:tcMar>
          </w:tcPr>
          <w:p>
            <w:r>
              <w:rPr>
                <w:rFonts w:ascii="Arial" w:cs="Arial" w:eastAsia="Arial" w:hAnsi="Arial"/>
                <w:b/>
                <w:bCs/>
                <w:sz w:val="18"/>
                <w:szCs w:val="18"/>
              </w:rPr>
              <w:t xml:space="preserve">Field or control</w:t>
            </w:r>
          </w:p>
        </w:tc>
        <w:tc>
          <w:tcPr>
            <w:tcW w:type="dxa" w:w="2520"/>
            <w:shd w:fill="EEEFF5" w:color="auto" w:val="clear"/>
            <w:tcMar>
              <w:top w:type="dxa" w:w="60"/>
              <w:left w:type="dxa" w:w="90"/>
              <w:bottom w:type="dxa" w:w="60"/>
              <w:right w:type="dxa" w:w="90"/>
            </w:tcMar>
          </w:tcPr>
          <w:p>
            <w:r>
              <w:rPr>
                <w:rFonts w:ascii="Arial" w:cs="Arial" w:eastAsia="Arial" w:hAnsi="Arial"/>
                <w:b/>
                <w:bCs/>
                <w:sz w:val="18"/>
                <w:szCs w:val="18"/>
              </w:rPr>
              <w:t xml:space="preserve">What it is</w:t>
            </w:r>
          </w:p>
        </w:tc>
        <w:tc>
          <w:tcPr>
            <w:tcW w:type="dxa" w:w="2520"/>
            <w:shd w:fill="EEEFF5" w:color="auto" w:val="clear"/>
            <w:tcMar>
              <w:top w:type="dxa" w:w="60"/>
              <w:left w:type="dxa" w:w="90"/>
              <w:bottom w:type="dxa" w:w="60"/>
              <w:right w:type="dxa" w:w="90"/>
            </w:tcMar>
          </w:tcPr>
          <w:p>
            <w:r>
              <w:rPr>
                <w:rFonts w:ascii="Arial" w:cs="Arial" w:eastAsia="Arial" w:hAnsi="Arial"/>
                <w:b/>
                <w:bCs/>
                <w:sz w:val="18"/>
                <w:szCs w:val="18"/>
              </w:rPr>
              <w:t xml:space="preserve">What it changes</w:t>
            </w:r>
          </w:p>
        </w:tc>
      </w:tr>
      <w:tr>
        <w:tc>
          <w:tcPr>
            <w:tcW w:type="dxa" w:w="2520"/>
            <w:tcMar>
              <w:top w:type="dxa" w:w="60"/>
              <w:left w:type="dxa" w:w="90"/>
              <w:bottom w:type="dxa" w:w="60"/>
              <w:right w:type="dxa" w:w="90"/>
            </w:tcMar>
          </w:tcPr>
          <w:p>
            <w:r>
              <w:rPr>
                <w:rFonts w:ascii="Arial" w:cs="Arial" w:eastAsia="Arial" w:hAnsi="Arial"/>
                <w:sz w:val="19"/>
                <w:szCs w:val="19"/>
              </w:rPr>
              <w:t xml:space="preserve">New Contact List</w:t>
            </w:r>
          </w:p>
        </w:tc>
        <w:tc>
          <w:tcPr>
            <w:tcW w:type="dxa" w:w="2520"/>
            <w:tcMar>
              <w:top w:type="dxa" w:w="60"/>
              <w:left w:type="dxa" w:w="90"/>
              <w:bottom w:type="dxa" w:w="60"/>
              <w:right w:type="dxa" w:w="90"/>
            </w:tcMar>
          </w:tcPr>
          <w:p>
            <w:r>
              <w:rPr>
                <w:rFonts w:ascii="Arial" w:cs="Arial" w:eastAsia="Arial" w:hAnsi="Arial"/>
                <w:sz w:val="19"/>
                <w:szCs w:val="19"/>
              </w:rPr>
              <w:t xml:space="preserve">Upload a File / BI or Extraction Tool / Clone a List</w:t>
            </w:r>
          </w:p>
        </w:tc>
        <w:tc>
          <w:tcPr>
            <w:tcW w:type="dxa" w:w="2520"/>
            <w:tcMar>
              <w:top w:type="dxa" w:w="60"/>
              <w:left w:type="dxa" w:w="90"/>
              <w:bottom w:type="dxa" w:w="60"/>
              <w:right w:type="dxa" w:w="90"/>
            </w:tcMar>
          </w:tcPr>
          <w:p>
            <w:r>
              <w:rPr>
                <w:rFonts w:ascii="Arial" w:cs="Arial" w:eastAsia="Arial" w:hAnsi="Arial"/>
                <w:sz w:val="19"/>
                <w:szCs w:val="19"/>
              </w:rPr>
              <w:t xml:space="preserve">Where the people come from.</w:t>
            </w:r>
          </w:p>
        </w:tc>
        <w:tc>
          <w:tcPr>
            <w:tcW w:type="dxa" w:w="2520"/>
            <w:tcMar>
              <w:top w:type="dxa" w:w="60"/>
              <w:left w:type="dxa" w:w="90"/>
              <w:bottom w:type="dxa" w:w="60"/>
              <w:right w:type="dxa" w:w="90"/>
            </w:tcMar>
          </w:tcPr>
          <w:p>
            <w:r>
              <w:rPr>
                <w:rFonts w:ascii="Arial" w:cs="Arial" w:eastAsia="Arial" w:hAnsi="Arial"/>
                <w:sz w:val="19"/>
                <w:szCs w:val="19"/>
              </w:rPr>
              <w:t xml:space="preserve">The steps that follow.</w:t>
            </w:r>
          </w:p>
        </w:tc>
      </w:tr>
      <w:tr>
        <w:tc>
          <w:tcPr>
            <w:tcW w:type="dxa" w:w="2520"/>
            <w:tcMar>
              <w:top w:type="dxa" w:w="60"/>
              <w:left w:type="dxa" w:w="90"/>
              <w:bottom w:type="dxa" w:w="60"/>
              <w:right w:type="dxa" w:w="90"/>
            </w:tcMar>
          </w:tcPr>
          <w:p>
            <w:r>
              <w:rPr>
                <w:rFonts w:ascii="Arial" w:cs="Arial" w:eastAsia="Arial" w:hAnsi="Arial"/>
                <w:sz w:val="19"/>
                <w:szCs w:val="19"/>
              </w:rPr>
              <w:t xml:space="preserve">Add Your File</w:t>
            </w:r>
          </w:p>
        </w:tc>
        <w:tc>
          <w:tcPr>
            <w:tcW w:type="dxa" w:w="2520"/>
            <w:tcMar>
              <w:top w:type="dxa" w:w="60"/>
              <w:left w:type="dxa" w:w="90"/>
              <w:bottom w:type="dxa" w:w="60"/>
              <w:right w:type="dxa" w:w="90"/>
            </w:tcMar>
          </w:tcPr>
          <w:p>
            <w:r>
              <w:rPr>
                <w:rFonts w:ascii="Arial" w:cs="Arial" w:eastAsia="Arial" w:hAnsi="Arial"/>
                <w:sz w:val="19"/>
                <w:szCs w:val="19"/>
              </w:rPr>
              <w:t xml:space="preserve">List Name</w:t>
            </w:r>
          </w:p>
        </w:tc>
        <w:tc>
          <w:tcPr>
            <w:tcW w:type="dxa" w:w="2520"/>
            <w:tcMar>
              <w:top w:type="dxa" w:w="60"/>
              <w:left w:type="dxa" w:w="90"/>
              <w:bottom w:type="dxa" w:w="60"/>
              <w:right w:type="dxa" w:w="90"/>
            </w:tcMar>
          </w:tcPr>
          <w:p>
            <w:r>
              <w:rPr>
                <w:rFonts w:ascii="Arial" w:cs="Arial" w:eastAsia="Arial" w:hAnsi="Arial"/>
                <w:sz w:val="19"/>
                <w:szCs w:val="19"/>
              </w:rPr>
              <w:t xml:space="preserve">The list's name, up to 200 characters.</w:t>
            </w:r>
          </w:p>
        </w:tc>
        <w:tc>
          <w:tcPr>
            <w:tcW w:type="dxa" w:w="2520"/>
            <w:tcMar>
              <w:top w:type="dxa" w:w="60"/>
              <w:left w:type="dxa" w:w="90"/>
              <w:bottom w:type="dxa" w:w="60"/>
              <w:right w:type="dxa" w:w="90"/>
            </w:tcMar>
          </w:tcPr>
          <w:p>
            <w:r>
              <w:rPr>
                <w:rFonts w:ascii="Arial" w:cs="Arial" w:eastAsia="Arial" w:hAnsi="Arial"/>
                <w:sz w:val="19"/>
                <w:szCs w:val="19"/>
              </w:rPr>
              <w:t xml:space="preserve">How it is listed everywhere, including a campaign's Send To table.</w:t>
            </w:r>
          </w:p>
        </w:tc>
      </w:tr>
      <w:tr>
        <w:tc>
          <w:tcPr>
            <w:tcW w:type="dxa" w:w="2520"/>
            <w:tcMar>
              <w:top w:type="dxa" w:w="60"/>
              <w:left w:type="dxa" w:w="90"/>
              <w:bottom w:type="dxa" w:w="60"/>
              <w:right w:type="dxa" w:w="90"/>
            </w:tcMar>
          </w:tcPr>
          <w:p/>
        </w:tc>
        <w:tc>
          <w:tcPr>
            <w:tcW w:type="dxa" w:w="2520"/>
            <w:tcMar>
              <w:top w:type="dxa" w:w="60"/>
              <w:left w:type="dxa" w:w="90"/>
              <w:bottom w:type="dxa" w:w="60"/>
              <w:right w:type="dxa" w:w="90"/>
            </w:tcMar>
          </w:tcPr>
          <w:p>
            <w:r>
              <w:rPr>
                <w:rFonts w:ascii="Arial" w:cs="Arial" w:eastAsia="Arial" w:hAnsi="Arial"/>
                <w:sz w:val="19"/>
                <w:szCs w:val="19"/>
              </w:rPr>
              <w:t xml:space="preserve">Description</w:t>
            </w:r>
          </w:p>
        </w:tc>
        <w:tc>
          <w:tcPr>
            <w:tcW w:type="dxa" w:w="2520"/>
            <w:tcMar>
              <w:top w:type="dxa" w:w="60"/>
              <w:left w:type="dxa" w:w="90"/>
              <w:bottom w:type="dxa" w:w="60"/>
              <w:right w:type="dxa" w:w="90"/>
            </w:tcMar>
          </w:tcPr>
          <w:p>
            <w:r>
              <w:rPr>
                <w:rFonts w:ascii="Arial" w:cs="Arial" w:eastAsia="Arial" w:hAnsi="Arial"/>
                <w:sz w:val="19"/>
                <w:szCs w:val="19"/>
              </w:rPr>
              <w:t xml:space="preserve">Optional. Shown under the name in the table.</w:t>
            </w:r>
          </w:p>
        </w:tc>
        <w:tc>
          <w:tcPr>
            <w:tcW w:type="dxa" w:w="2520"/>
            <w:tcMar>
              <w:top w:type="dxa" w:w="60"/>
              <w:left w:type="dxa" w:w="90"/>
              <w:bottom w:type="dxa" w:w="60"/>
              <w:right w:type="dxa" w:w="90"/>
            </w:tcMar>
          </w:tcPr>
          <w:p/>
        </w:tc>
      </w:tr>
      <w:tr>
        <w:tc>
          <w:tcPr>
            <w:tcW w:type="dxa" w:w="2520"/>
            <w:tcMar>
              <w:top w:type="dxa" w:w="60"/>
              <w:left w:type="dxa" w:w="90"/>
              <w:bottom w:type="dxa" w:w="60"/>
              <w:right w:type="dxa" w:w="90"/>
            </w:tcMar>
          </w:tcPr>
          <w:p/>
        </w:tc>
        <w:tc>
          <w:tcPr>
            <w:tcW w:type="dxa" w:w="2520"/>
            <w:tcMar>
              <w:top w:type="dxa" w:w="60"/>
              <w:left w:type="dxa" w:w="90"/>
              <w:bottom w:type="dxa" w:w="60"/>
              <w:right w:type="dxa" w:w="90"/>
            </w:tcMar>
          </w:tcPr>
          <w:p>
            <w:r>
              <w:rPr>
                <w:rFonts w:ascii="Arial" w:cs="Arial" w:eastAsia="Arial" w:hAnsi="Arial"/>
                <w:sz w:val="19"/>
                <w:szCs w:val="19"/>
              </w:rPr>
              <w:t xml:space="preserve">What the List Is For</w:t>
            </w:r>
          </w:p>
        </w:tc>
        <w:tc>
          <w:tcPr>
            <w:tcW w:type="dxa" w:w="2520"/>
            <w:tcMar>
              <w:top w:type="dxa" w:w="60"/>
              <w:left w:type="dxa" w:w="90"/>
              <w:bottom w:type="dxa" w:w="60"/>
              <w:right w:type="dxa" w:w="90"/>
            </w:tcMar>
          </w:tcPr>
          <w:p>
            <w:r>
              <w:rPr>
                <w:rFonts w:ascii="Arial" w:cs="Arial" w:eastAsia="Arial" w:hAnsi="Arial"/>
                <w:sz w:val="19"/>
                <w:szCs w:val="19"/>
              </w:rPr>
              <w:t xml:space="preserve">Email, Texts, or Email and Texts.</w:t>
            </w:r>
          </w:p>
        </w:tc>
        <w:tc>
          <w:tcPr>
            <w:tcW w:type="dxa" w:w="2520"/>
            <w:tcMar>
              <w:top w:type="dxa" w:w="60"/>
              <w:left w:type="dxa" w:w="90"/>
              <w:bottom w:type="dxa" w:w="60"/>
              <w:right w:type="dxa" w:w="90"/>
            </w:tcMar>
          </w:tcPr>
          <w:p>
            <w:r>
              <w:rPr>
                <w:rFonts w:ascii="Arial" w:cs="Arial" w:eastAsia="Arial" w:hAnsi="Arial"/>
                <w:sz w:val="19"/>
                <w:szCs w:val="19"/>
              </w:rPr>
              <w:t xml:space="preserve">Which column the file must have (an email address, a mobile number, or both), how a new person is recognised, and how each row is judged (email consent and address status, or text consent and the number's standing). Changed later on the list's Edit Details.</w:t>
            </w:r>
          </w:p>
        </w:tc>
      </w:tr>
      <w:tr>
        <w:tc>
          <w:tcPr>
            <w:tcW w:type="dxa" w:w="2520"/>
            <w:tcMar>
              <w:top w:type="dxa" w:w="60"/>
              <w:left w:type="dxa" w:w="90"/>
              <w:bottom w:type="dxa" w:w="60"/>
              <w:right w:type="dxa" w:w="90"/>
            </w:tcMar>
          </w:tcPr>
          <w:p/>
        </w:tc>
        <w:tc>
          <w:tcPr>
            <w:tcW w:type="dxa" w:w="2520"/>
            <w:tcMar>
              <w:top w:type="dxa" w:w="60"/>
              <w:left w:type="dxa" w:w="90"/>
              <w:bottom w:type="dxa" w:w="60"/>
              <w:right w:type="dxa" w:w="90"/>
            </w:tcMar>
          </w:tcPr>
          <w:p>
            <w:r>
              <w:rPr>
                <w:rFonts w:ascii="Arial" w:cs="Arial" w:eastAsia="Arial" w:hAnsi="Arial"/>
                <w:sz w:val="19"/>
                <w:szCs w:val="19"/>
              </w:rPr>
              <w:t xml:space="preserve">Type</w:t>
            </w:r>
          </w:p>
        </w:tc>
        <w:tc>
          <w:tcPr>
            <w:tcW w:type="dxa" w:w="2520"/>
            <w:tcMar>
              <w:top w:type="dxa" w:w="60"/>
              <w:left w:type="dxa" w:w="90"/>
              <w:bottom w:type="dxa" w:w="60"/>
              <w:right w:type="dxa" w:w="90"/>
            </w:tcMar>
          </w:tcPr>
          <w:p>
            <w:r>
              <w:rPr>
                <w:rFonts w:ascii="Arial" w:cs="Arial" w:eastAsia="Arial" w:hAnsi="Arial"/>
                <w:sz w:val="19"/>
                <w:szCs w:val="19"/>
              </w:rPr>
              <w:t xml:space="preserve">Production or Test.</w:t>
            </w:r>
          </w:p>
        </w:tc>
        <w:tc>
          <w:tcPr>
            <w:tcW w:type="dxa" w:w="2520"/>
            <w:tcMar>
              <w:top w:type="dxa" w:w="60"/>
              <w:left w:type="dxa" w:w="90"/>
              <w:bottom w:type="dxa" w:w="60"/>
              <w:right w:type="dxa" w:w="90"/>
            </w:tcMar>
          </w:tcPr>
          <w:p>
            <w:r>
              <w:rPr>
                <w:rFonts w:ascii="Arial" w:cs="Arial" w:eastAsia="Arial" w:hAnsi="Arial"/>
                <w:sz w:val="19"/>
                <w:szCs w:val="19"/>
              </w:rPr>
              <w:t xml:space="preserve">See Type above.</w:t>
            </w:r>
          </w:p>
        </w:tc>
      </w:tr>
      <w:tr>
        <w:tc>
          <w:tcPr>
            <w:tcW w:type="dxa" w:w="2520"/>
            <w:tcMar>
              <w:top w:type="dxa" w:w="60"/>
              <w:left w:type="dxa" w:w="90"/>
              <w:bottom w:type="dxa" w:w="60"/>
              <w:right w:type="dxa" w:w="90"/>
            </w:tcMar>
          </w:tcPr>
          <w:p/>
        </w:tc>
        <w:tc>
          <w:tcPr>
            <w:tcW w:type="dxa" w:w="2520"/>
            <w:tcMar>
              <w:top w:type="dxa" w:w="60"/>
              <w:left w:type="dxa" w:w="90"/>
              <w:bottom w:type="dxa" w:w="60"/>
              <w:right w:type="dxa" w:w="90"/>
            </w:tcMar>
          </w:tcPr>
          <w:p>
            <w:r>
              <w:rPr>
                <w:rFonts w:ascii="Arial" w:cs="Arial" w:eastAsia="Arial" w:hAnsi="Arial"/>
                <w:sz w:val="19"/>
                <w:szCs w:val="19"/>
              </w:rPr>
              <w:t xml:space="preserve">CSV File</w:t>
            </w:r>
          </w:p>
        </w:tc>
        <w:tc>
          <w:tcPr>
            <w:tcW w:type="dxa" w:w="2520"/>
            <w:tcMar>
              <w:top w:type="dxa" w:w="60"/>
              <w:left w:type="dxa" w:w="90"/>
              <w:bottom w:type="dxa" w:w="60"/>
              <w:right w:type="dxa" w:w="90"/>
            </w:tcMar>
          </w:tcPr>
          <w:p>
            <w:r>
              <w:rPr>
                <w:rFonts w:ascii="Arial" w:cs="Arial" w:eastAsia="Arial" w:hAnsi="Arial"/>
                <w:sz w:val="19"/>
                <w:szCs w:val="19"/>
              </w:rPr>
              <w:t xml:space="preserve">The file: CSV only, up to 50 MB and 250,000 rows, comma, semicolon, tab or pipe separated, UTF-8 or Windows-1252. </w:t>
            </w:r>
            <w:r>
              <w:rPr>
                <w:rFonts w:ascii="Arial" w:cs="Arial" w:eastAsia="Arial" w:hAnsi="Arial"/>
                <w:b/>
                <w:bCs/>
                <w:sz w:val="19"/>
                <w:szCs w:val="19"/>
              </w:rPr>
              <w:t xml:space="preserve">Download Sample CSV</w:t>
            </w:r>
            <w:r>
              <w:rPr>
                <w:rFonts w:ascii="Arial" w:cs="Arial" w:eastAsia="Arial" w:hAnsi="Arial"/>
                <w:sz w:val="19"/>
                <w:szCs w:val="19"/>
              </w:rPr>
              <w:t xml:space="preserve"> gives a file with the recognised columns in the right shape.</w:t>
            </w:r>
          </w:p>
        </w:tc>
        <w:tc>
          <w:tcPr>
            <w:tcW w:type="dxa" w:w="2520"/>
            <w:tcMar>
              <w:top w:type="dxa" w:w="60"/>
              <w:left w:type="dxa" w:w="90"/>
              <w:bottom w:type="dxa" w:w="60"/>
              <w:right w:type="dxa" w:w="90"/>
            </w:tcMar>
          </w:tcPr>
          <w:p>
            <w:r>
              <w:rPr>
                <w:rFonts w:ascii="Arial" w:cs="Arial" w:eastAsia="Arial" w:hAnsi="Arial"/>
                <w:sz w:val="19"/>
                <w:szCs w:val="19"/>
              </w:rPr>
              <w:t xml:space="preserve">The file is stored privately, read in the background and deleted as soon as its rows are staged.</w:t>
            </w:r>
          </w:p>
        </w:tc>
      </w:tr>
      <w:tr>
        <w:tc>
          <w:tcPr>
            <w:tcW w:type="dxa" w:w="2520"/>
            <w:tcMar>
              <w:top w:type="dxa" w:w="60"/>
              <w:left w:type="dxa" w:w="90"/>
              <w:bottom w:type="dxa" w:w="60"/>
              <w:right w:type="dxa" w:w="90"/>
            </w:tcMar>
          </w:tcPr>
          <w:p>
            <w:r>
              <w:rPr>
                <w:rFonts w:ascii="Arial" w:cs="Arial" w:eastAsia="Arial" w:hAnsi="Arial"/>
                <w:sz w:val="19"/>
                <w:szCs w:val="19"/>
              </w:rPr>
              <w:t xml:space="preserve">Match Your Columns</w:t>
            </w:r>
          </w:p>
        </w:tc>
        <w:tc>
          <w:tcPr>
            <w:tcW w:type="dxa" w:w="2520"/>
            <w:tcMar>
              <w:top w:type="dxa" w:w="60"/>
              <w:left w:type="dxa" w:w="90"/>
              <w:bottom w:type="dxa" w:w="60"/>
              <w:right w:type="dxa" w:w="90"/>
            </w:tcMar>
          </w:tcPr>
          <w:p>
            <w:r>
              <w:rPr>
                <w:rFonts w:ascii="Arial" w:cs="Arial" w:eastAsia="Arial" w:hAnsi="Arial"/>
                <w:sz w:val="19"/>
                <w:szCs w:val="19"/>
              </w:rPr>
              <w:t xml:space="preserve">One choice per column of the file</w:t>
            </w:r>
          </w:p>
        </w:tc>
        <w:tc>
          <w:tcPr>
            <w:tcW w:type="dxa" w:w="2520"/>
            <w:tcMar>
              <w:top w:type="dxa" w:w="60"/>
              <w:left w:type="dxa" w:w="90"/>
              <w:bottom w:type="dxa" w:w="60"/>
              <w:right w:type="dxa" w:w="90"/>
            </w:tcMar>
          </w:tcPr>
          <w:p>
            <w:r>
              <w:rPr>
                <w:rFonts w:ascii="Arial" w:cs="Arial" w:eastAsia="Arial" w:hAnsi="Arial"/>
                <w:sz w:val="19"/>
                <w:szCs w:val="19"/>
              </w:rPr>
              <w:t xml:space="preserve">What each column means: Email, Mobile number, First name, Last name, Postal code, Loyalty ID, Loyalty tier, Last order date, Time zone, Email consent date, Text consent date, or </w:t>
            </w:r>
            <w:r>
              <w:rPr>
                <w:rFonts w:ascii="Arial" w:cs="Arial" w:eastAsia="Arial" w:hAnsi="Arial"/>
                <w:i/>
                <w:iCs/>
                <w:sz w:val="19"/>
                <w:szCs w:val="19"/>
              </w:rPr>
              <w:t xml:space="preserve">keep as a custom value</w:t>
            </w:r>
            <w:r>
              <w:rPr>
                <w:rFonts w:ascii="Arial" w:cs="Arial" w:eastAsia="Arial" w:hAnsi="Arial"/>
                <w:sz w:val="19"/>
                <w:szCs w:val="19"/>
              </w:rPr>
              <w:t xml:space="preserve">. C360 guesses from the headers; confirm or correct.</w:t>
            </w:r>
          </w:p>
        </w:tc>
        <w:tc>
          <w:tcPr>
            <w:tcW w:type="dxa" w:w="2520"/>
            <w:tcMar>
              <w:top w:type="dxa" w:w="60"/>
              <w:left w:type="dxa" w:w="90"/>
              <w:bottom w:type="dxa" w:w="60"/>
              <w:right w:type="dxa" w:w="90"/>
            </w:tcMar>
          </w:tcPr>
          <w:p>
            <w:r>
              <w:rPr>
                <w:rFonts w:ascii="Arial" w:cs="Arial" w:eastAsia="Arial" w:hAnsi="Arial"/>
                <w:sz w:val="19"/>
                <w:szCs w:val="19"/>
              </w:rPr>
              <w:t xml:space="preserve">The required column must be matched. A consent date column becomes an opt-in for people C360 has no answer for. Any other column is kept on the person's list entry under its header and can be used as a tag in a template (coupon columns feed the barcode and QR code blocks). Time zone is the person's own, an IANA name such as America/Chicago; journeys that wait until a time of day use it, and a name that is not recognised is left out.</w:t>
            </w:r>
          </w:p>
        </w:tc>
      </w:tr>
      <w:tr>
        <w:tc>
          <w:tcPr>
            <w:tcW w:type="dxa" w:w="2520"/>
            <w:tcMar>
              <w:top w:type="dxa" w:w="60"/>
              <w:left w:type="dxa" w:w="90"/>
              <w:bottom w:type="dxa" w:w="60"/>
              <w:right w:type="dxa" w:w="90"/>
            </w:tcMar>
          </w:tcPr>
          <w:p>
            <w:r>
              <w:rPr>
                <w:rFonts w:ascii="Arial" w:cs="Arial" w:eastAsia="Arial" w:hAnsi="Arial"/>
                <w:sz w:val="19"/>
                <w:szCs w:val="19"/>
              </w:rPr>
              <w:t xml:space="preserve">Where Did These People Agree?</w:t>
            </w:r>
          </w:p>
        </w:tc>
        <w:tc>
          <w:tcPr>
            <w:tcW w:type="dxa" w:w="2520"/>
            <w:tcMar>
              <w:top w:type="dxa" w:w="60"/>
              <w:left w:type="dxa" w:w="90"/>
              <w:bottom w:type="dxa" w:w="60"/>
              <w:right w:type="dxa" w:w="90"/>
            </w:tcMar>
          </w:tcPr>
          <w:p>
            <w:r>
              <w:rPr>
                <w:rFonts w:ascii="Arial" w:cs="Arial" w:eastAsia="Arial" w:hAnsi="Arial"/>
                <w:sz w:val="19"/>
                <w:szCs w:val="19"/>
              </w:rPr>
              <w:t xml:space="preserve">Consent Basis</w:t>
            </w:r>
          </w:p>
        </w:tc>
        <w:tc>
          <w:tcPr>
            <w:tcW w:type="dxa" w:w="2520"/>
            <w:tcMar>
              <w:top w:type="dxa" w:w="60"/>
              <w:left w:type="dxa" w:w="90"/>
              <w:bottom w:type="dxa" w:w="60"/>
              <w:right w:type="dxa" w:w="90"/>
            </w:tcMar>
          </w:tcPr>
          <w:p>
            <w:r>
              <w:rPr>
                <w:rFonts w:ascii="Arial" w:cs="Arial" w:eastAsia="Arial" w:hAnsi="Arial"/>
                <w:sz w:val="19"/>
                <w:szCs w:val="19"/>
              </w:rPr>
              <w:t xml:space="preserve">Signed up on our website or app; Enrolled in store or in the loyalty programme; Asked us directly; Existing customers under implied consent. A bought or rented list is not allowed.</w:t>
            </w:r>
          </w:p>
        </w:tc>
        <w:tc>
          <w:tcPr>
            <w:tcW w:type="dxa" w:w="2520"/>
            <w:tcMar>
              <w:top w:type="dxa" w:w="60"/>
              <w:left w:type="dxa" w:w="90"/>
              <w:bottom w:type="dxa" w:w="60"/>
              <w:right w:type="dxa" w:w="90"/>
            </w:tcMar>
          </w:tcPr>
          <w:p>
            <w:r>
              <w:rPr>
                <w:rFonts w:ascii="Arial" w:cs="Arial" w:eastAsia="Arial" w:hAnsi="Arial"/>
                <w:sz w:val="19"/>
                <w:szCs w:val="19"/>
              </w:rPr>
              <w:t xml:space="preserve">Recorded on every consent written from the file and on the list's compliance record. A Texts or Email-and-Texts list cannot use implied consent: marketing texts need an express opt-in.</w:t>
            </w:r>
          </w:p>
        </w:tc>
      </w:tr>
      <w:tr>
        <w:tc>
          <w:tcPr>
            <w:tcW w:type="dxa" w:w="2520"/>
            <w:tcMar>
              <w:top w:type="dxa" w:w="60"/>
              <w:left w:type="dxa" w:w="90"/>
              <w:bottom w:type="dxa" w:w="60"/>
              <w:right w:type="dxa" w:w="90"/>
            </w:tcMar>
          </w:tcPr>
          <w:p/>
        </w:tc>
        <w:tc>
          <w:tcPr>
            <w:tcW w:type="dxa" w:w="2520"/>
            <w:tcMar>
              <w:top w:type="dxa" w:w="60"/>
              <w:left w:type="dxa" w:w="90"/>
              <w:bottom w:type="dxa" w:w="60"/>
              <w:right w:type="dxa" w:w="90"/>
            </w:tcMar>
          </w:tcPr>
          <w:p>
            <w:r>
              <w:rPr>
                <w:rFonts w:ascii="Arial" w:cs="Arial" w:eastAsia="Arial" w:hAnsi="Arial"/>
                <w:sz w:val="19"/>
                <w:szCs w:val="19"/>
              </w:rPr>
              <w:t xml:space="preserve">Where the Consent Was Collected</w:t>
            </w:r>
          </w:p>
        </w:tc>
        <w:tc>
          <w:tcPr>
            <w:tcW w:type="dxa" w:w="2520"/>
            <w:tcMar>
              <w:top w:type="dxa" w:w="60"/>
              <w:left w:type="dxa" w:w="90"/>
              <w:bottom w:type="dxa" w:w="60"/>
              <w:right w:type="dxa" w:w="90"/>
            </w:tcMar>
          </w:tcPr>
          <w:p>
            <w:r>
              <w:rPr>
                <w:rFonts w:ascii="Arial" w:cs="Arial" w:eastAsia="Arial" w:hAnsi="Arial"/>
                <w:sz w:val="19"/>
                <w:szCs w:val="19"/>
              </w:rPr>
              <w:t xml:space="preserve">Optional, up to 300 characters: a form name, a store, a campaign.</w:t>
            </w:r>
          </w:p>
        </w:tc>
        <w:tc>
          <w:tcPr>
            <w:tcW w:type="dxa" w:w="2520"/>
            <w:tcMar>
              <w:top w:type="dxa" w:w="60"/>
              <w:left w:type="dxa" w:w="90"/>
              <w:bottom w:type="dxa" w:w="60"/>
              <w:right w:type="dxa" w:w="90"/>
            </w:tcMar>
          </w:tcPr>
          <w:p>
            <w:r>
              <w:rPr>
                <w:rFonts w:ascii="Arial" w:cs="Arial" w:eastAsia="Arial" w:hAnsi="Arial"/>
                <w:sz w:val="19"/>
                <w:szCs w:val="19"/>
              </w:rPr>
              <w:t xml:space="preserve">Kept as the evidence, so the proof can be found later.</w:t>
            </w:r>
          </w:p>
        </w:tc>
      </w:tr>
      <w:tr>
        <w:tc>
          <w:tcPr>
            <w:tcW w:type="dxa" w:w="2520"/>
            <w:tcMar>
              <w:top w:type="dxa" w:w="60"/>
              <w:left w:type="dxa" w:w="90"/>
              <w:bottom w:type="dxa" w:w="60"/>
              <w:right w:type="dxa" w:w="90"/>
            </w:tcMar>
          </w:tcPr>
          <w:p/>
        </w:tc>
        <w:tc>
          <w:tcPr>
            <w:tcW w:type="dxa" w:w="2520"/>
            <w:tcMar>
              <w:top w:type="dxa" w:w="60"/>
              <w:left w:type="dxa" w:w="90"/>
              <w:bottom w:type="dxa" w:w="60"/>
              <w:right w:type="dxa" w:w="90"/>
            </w:tcMar>
          </w:tcPr>
          <w:p>
            <w:r>
              <w:rPr>
                <w:rFonts w:ascii="Arial" w:cs="Arial" w:eastAsia="Arial" w:hAnsi="Arial"/>
                <w:sz w:val="19"/>
                <w:szCs w:val="19"/>
              </w:rPr>
              <w:t xml:space="preserve">The attestation</w:t>
            </w:r>
          </w:p>
        </w:tc>
        <w:tc>
          <w:tcPr>
            <w:tcW w:type="dxa" w:w="2520"/>
            <w:tcMar>
              <w:top w:type="dxa" w:w="60"/>
              <w:left w:type="dxa" w:w="90"/>
              <w:bottom w:type="dxa" w:w="60"/>
              <w:right w:type="dxa" w:w="90"/>
            </w:tcMar>
          </w:tcPr>
          <w:p>
            <w:r>
              <w:rPr>
                <w:rFonts w:ascii="Arial" w:cs="Arial" w:eastAsia="Arial" w:hAnsi="Arial"/>
                <w:sz w:val="19"/>
                <w:szCs w:val="19"/>
              </w:rPr>
              <w:t xml:space="preserve">A sentence the uploader confirms in their own name, worded by the workspace (Settings → Consent Policy).</w:t>
            </w:r>
          </w:p>
        </w:tc>
        <w:tc>
          <w:tcPr>
            <w:tcW w:type="dxa" w:w="2520"/>
            <w:tcMar>
              <w:top w:type="dxa" w:w="60"/>
              <w:left w:type="dxa" w:w="90"/>
              <w:bottom w:type="dxa" w:w="60"/>
              <w:right w:type="dxa" w:w="90"/>
            </w:tcMar>
          </w:tcPr>
          <w:p>
            <w:r>
              <w:rPr>
                <w:rFonts w:ascii="Arial" w:cs="Arial" w:eastAsia="Arial" w:hAnsi="Arial"/>
                <w:sz w:val="19"/>
                <w:szCs w:val="19"/>
              </w:rPr>
              <w:t xml:space="preserve">The import cannot be applied without it. Who confirmed it, and when, is kept.</w:t>
            </w:r>
          </w:p>
        </w:tc>
      </w:tr>
      <w:tr>
        <w:tc>
          <w:tcPr>
            <w:tcW w:type="dxa" w:w="2520"/>
            <w:tcMar>
              <w:top w:type="dxa" w:w="60"/>
              <w:left w:type="dxa" w:w="90"/>
              <w:bottom w:type="dxa" w:w="60"/>
              <w:right w:type="dxa" w:w="90"/>
            </w:tcMar>
          </w:tcPr>
          <w:p>
            <w:r>
              <w:rPr>
                <w:rFonts w:ascii="Arial" w:cs="Arial" w:eastAsia="Arial" w:hAnsi="Arial"/>
                <w:sz w:val="19"/>
                <w:szCs w:val="19"/>
              </w:rPr>
              <w:t xml:space="preserve">Review Before Importing</w:t>
            </w:r>
          </w:p>
        </w:tc>
        <w:tc>
          <w:tcPr>
            <w:tcW w:type="dxa" w:w="2520"/>
            <w:tcMar>
              <w:top w:type="dxa" w:w="60"/>
              <w:left w:type="dxa" w:w="90"/>
              <w:bottom w:type="dxa" w:w="60"/>
              <w:right w:type="dxa" w:w="90"/>
            </w:tcMar>
          </w:tcPr>
          <w:p>
            <w:r>
              <w:rPr>
                <w:rFonts w:ascii="Arial" w:cs="Arial" w:eastAsia="Arial" w:hAnsi="Arial"/>
                <w:sz w:val="19"/>
                <w:szCs w:val="19"/>
              </w:rPr>
              <w:t xml:space="preserve">The report</w:t>
            </w:r>
          </w:p>
        </w:tc>
        <w:tc>
          <w:tcPr>
            <w:tcW w:type="dxa" w:w="2520"/>
            <w:tcMar>
              <w:top w:type="dxa" w:w="60"/>
              <w:left w:type="dxa" w:w="90"/>
              <w:bottom w:type="dxa" w:w="60"/>
              <w:right w:type="dxa" w:w="90"/>
            </w:tcMar>
          </w:tcPr>
          <w:p>
            <w:r>
              <w:rPr>
                <w:rFonts w:ascii="Arial" w:cs="Arial" w:eastAsia="Arial" w:hAnsi="Arial"/>
                <w:sz w:val="19"/>
                <w:szCs w:val="19"/>
              </w:rPr>
              <w:t xml:space="preserve">How many rows will be imported and how many are held back (no address, not a valid address, the same address earlier in the file, and under a strict policy, no consent date); how many people are new to C360 and how many it already knows; and how the imported people would be judged by a marketing send today: can receive, unsubscribed, bounced, complained, blocked, invalid, suppressed, no consent on record.</w:t>
            </w:r>
          </w:p>
        </w:tc>
        <w:tc>
          <w:tcPr>
            <w:tcW w:type="dxa" w:w="2520"/>
            <w:tcMar>
              <w:top w:type="dxa" w:w="60"/>
              <w:left w:type="dxa" w:w="90"/>
              <w:bottom w:type="dxa" w:w="60"/>
              <w:right w:type="dxa" w:w="90"/>
            </w:tcMar>
          </w:tcPr>
          <w:p>
            <w:r>
              <w:rPr>
                <w:rFonts w:ascii="Arial" w:cs="Arial" w:eastAsia="Arial" w:hAnsi="Arial"/>
                <w:sz w:val="19"/>
                <w:szCs w:val="19"/>
              </w:rPr>
              <w:t xml:space="preserve">Nothing yet. </w:t>
            </w:r>
            <w:r>
              <w:rPr>
                <w:rFonts w:ascii="Arial" w:cs="Arial" w:eastAsia="Arial" w:hAnsi="Arial"/>
                <w:b/>
                <w:bCs/>
                <w:sz w:val="19"/>
                <w:szCs w:val="19"/>
              </w:rPr>
              <w:t xml:space="preserve">Import</w:t>
            </w:r>
            <w:r>
              <w:rPr>
                <w:rFonts w:ascii="Arial" w:cs="Arial" w:eastAsia="Arial" w:hAnsi="Arial"/>
                <w:sz w:val="19"/>
                <w:szCs w:val="19"/>
              </w:rPr>
              <w:t xml:space="preserve"> starts the import; </w:t>
            </w:r>
            <w:r>
              <w:rPr>
                <w:rFonts w:ascii="Arial" w:cs="Arial" w:eastAsia="Arial" w:hAnsi="Arial"/>
                <w:b/>
                <w:bCs/>
                <w:sz w:val="19"/>
                <w:szCs w:val="19"/>
              </w:rPr>
              <w:t xml:space="preserve">Continue in the background</w:t>
            </w:r>
            <w:r>
              <w:rPr>
                <w:rFonts w:ascii="Arial" w:cs="Arial" w:eastAsia="Arial" w:hAnsi="Arial"/>
                <w:sz w:val="19"/>
                <w:szCs w:val="19"/>
              </w:rPr>
              <w:t xml:space="preserve"> closes the wizard and leaves it running.</w:t>
            </w:r>
          </w:p>
        </w:tc>
      </w:tr>
      <w:tr>
        <w:tc>
          <w:tcPr>
            <w:tcW w:type="dxa" w:w="2520"/>
            <w:tcMar>
              <w:top w:type="dxa" w:w="60"/>
              <w:left w:type="dxa" w:w="90"/>
              <w:bottom w:type="dxa" w:w="60"/>
              <w:right w:type="dxa" w:w="90"/>
            </w:tcMar>
          </w:tcPr>
          <w:p>
            <w:r>
              <w:rPr>
                <w:rFonts w:ascii="Arial" w:cs="Arial" w:eastAsia="Arial" w:hAnsi="Arial"/>
                <w:sz w:val="19"/>
                <w:szCs w:val="19"/>
              </w:rPr>
              <w:t xml:space="preserve">List Created</w:t>
            </w:r>
          </w:p>
        </w:tc>
        <w:tc>
          <w:tcPr>
            <w:tcW w:type="dxa" w:w="2520"/>
            <w:tcMar>
              <w:top w:type="dxa" w:w="60"/>
              <w:left w:type="dxa" w:w="90"/>
              <w:bottom w:type="dxa" w:w="60"/>
              <w:right w:type="dxa" w:w="90"/>
            </w:tcMar>
          </w:tcPr>
          <w:p>
            <w:r>
              <w:rPr>
                <w:rFonts w:ascii="Arial" w:cs="Arial" w:eastAsia="Arial" w:hAnsi="Arial"/>
                <w:sz w:val="19"/>
                <w:szCs w:val="19"/>
              </w:rPr>
              <w:t xml:space="preserve">Where the list is, and what to do next.</w:t>
            </w:r>
          </w:p>
        </w:tc>
        <w:tc>
          <w:tcPr>
            <w:tcW w:type="dxa" w:w="2520"/>
            <w:tcMar>
              <w:top w:type="dxa" w:w="60"/>
              <w:left w:type="dxa" w:w="90"/>
              <w:bottom w:type="dxa" w:w="60"/>
              <w:right w:type="dxa" w:w="90"/>
            </w:tcMar>
          </w:tcPr>
          <w:p/>
        </w:tc>
        <w:tc>
          <w:tcPr>
            <w:tcW w:type="dxa" w:w="2520"/>
            <w:tcMar>
              <w:top w:type="dxa" w:w="60"/>
              <w:left w:type="dxa" w:w="90"/>
              <w:bottom w:type="dxa" w:w="60"/>
              <w:right w:type="dxa" w:w="90"/>
            </w:tcMar>
          </w:tcPr>
          <w:p/>
        </w:tc>
      </w:tr>
    </w:tbl>
    <w:p>
      <w:pPr>
        <w:spacing w:after="120"/>
      </w:pPr>
    </w:p>
    <w:p>
      <w:pPr>
        <w:spacing w:after="120"/>
      </w:pPr>
      <w:r>
        <w:rPr>
          <w:rFonts w:ascii="Arial" w:cs="Arial" w:eastAsia="Arial" w:hAnsi="Arial"/>
          <w:sz w:val="21"/>
          <w:szCs w:val="21"/>
        </w:rPr>
        <w:t xml:space="preserve">The other two sources are shorter: </w:t>
      </w:r>
      <w:r>
        <w:rPr>
          <w:rFonts w:ascii="Arial" w:cs="Arial" w:eastAsia="Arial" w:hAnsi="Arial"/>
          <w:b/>
          <w:bCs/>
          <w:sz w:val="21"/>
          <w:szCs w:val="21"/>
        </w:rPr>
        <w:t xml:space="preserve">BI or Extraction Tool</w:t>
      </w:r>
      <w:r>
        <w:rPr>
          <w:rFonts w:ascii="Arial" w:cs="Arial" w:eastAsia="Arial" w:hAnsi="Arial"/>
          <w:sz w:val="21"/>
          <w:szCs w:val="21"/>
        </w:rPr>
        <w:t xml:space="preserve"> asks for the audience (the list then follows the audience: who leaves is removed and who joins is added, hourly and on </w:t>
      </w:r>
      <w:r>
        <w:rPr>
          <w:rFonts w:ascii="Arial" w:cs="Arial" w:eastAsia="Arial" w:hAnsi="Arial"/>
          <w:i/>
          <w:iCs/>
          <w:sz w:val="21"/>
          <w:szCs w:val="21"/>
        </w:rPr>
        <w:t xml:space="preserve">Refresh now</w:t>
      </w:r>
      <w:r>
        <w:rPr>
          <w:rFonts w:ascii="Arial" w:cs="Arial" w:eastAsia="Arial" w:hAnsi="Arial"/>
          <w:sz w:val="21"/>
          <w:szCs w:val="21"/>
        </w:rPr>
        <w:t xml:space="preserve">), </w:t>
      </w:r>
      <w:r>
        <w:rPr>
          <w:rFonts w:ascii="Arial" w:cs="Arial" w:eastAsia="Arial" w:hAnsi="Arial"/>
          <w:b/>
          <w:bCs/>
          <w:sz w:val="21"/>
          <w:szCs w:val="21"/>
        </w:rPr>
        <w:t xml:space="preserve">Clone a List</w:t>
      </w:r>
      <w:r>
        <w:rPr>
          <w:rFonts w:ascii="Arial" w:cs="Arial" w:eastAsia="Arial" w:hAnsi="Arial"/>
          <w:sz w:val="21"/>
          <w:szCs w:val="21"/>
        </w:rPr>
        <w:t xml:space="preserve"> asks for the list to copy and the copy's name.</w:t>
      </w:r>
    </w:p>
    <w:p>
      <w:pPr>
        <w:pStyle w:val="Heading3"/>
        <w:spacing w:after="120" w:before="240"/>
      </w:pPr>
      <w:r>
        <w:rPr>
          <w:rFonts w:ascii="Arial" w:cs="Arial" w:eastAsia="Arial" w:hAnsi="Arial"/>
        </w:rPr>
        <w:t xml:space="preserve">The Uploads page</w:t>
      </w:r>
    </w:p>
    <w:tbl>
      <w:tblPr>
        <w:tblW w:type="dxa" w:w="10080"/>
        <w:tblBorders>
          <w:top w:val="single" w:color="D9DBE3" w:sz="4"/>
          <w:left w:val="none"/>
          <w:bottom w:val="single" w:color="D9DBE3" w:sz="4"/>
          <w:right w:val="none"/>
          <w:insideH w:val="single" w:color="E6E8EF" w:sz="4"/>
          <w:insideV w:val="none"/>
        </w:tblBorders>
      </w:tblPr>
      <w:tblGrid>
        <w:gridCol w:w="2600"/>
        <w:gridCol w:w="3740"/>
        <w:gridCol w:w="374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Control</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is</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changes</w:t>
            </w:r>
          </w:p>
        </w:tc>
      </w:tr>
      <w:tr>
        <w:tc>
          <w:tcPr>
            <w:tcW w:type="dxa" w:w="2600"/>
            <w:tcMar>
              <w:top w:type="dxa" w:w="60"/>
              <w:left w:type="dxa" w:w="90"/>
              <w:bottom w:type="dxa" w:w="60"/>
              <w:right w:type="dxa" w:w="90"/>
            </w:tcMar>
          </w:tcPr>
          <w:p>
            <w:r>
              <w:rPr>
                <w:rFonts w:ascii="Arial" w:cs="Arial" w:eastAsia="Arial" w:hAnsi="Arial"/>
                <w:sz w:val="19"/>
                <w:szCs w:val="19"/>
              </w:rPr>
              <w:t xml:space="preserve">The list of uploads</w:t>
            </w:r>
          </w:p>
        </w:tc>
        <w:tc>
          <w:tcPr>
            <w:tcW w:type="dxa" w:w="3740"/>
            <w:tcMar>
              <w:top w:type="dxa" w:w="60"/>
              <w:left w:type="dxa" w:w="90"/>
              <w:bottom w:type="dxa" w:w="60"/>
              <w:right w:type="dxa" w:w="90"/>
            </w:tcMar>
          </w:tcPr>
          <w:p>
            <w:r>
              <w:rPr>
                <w:rFonts w:ascii="Arial" w:cs="Arial" w:eastAsia="Arial" w:hAnsi="Arial"/>
                <w:sz w:val="19"/>
                <w:szCs w:val="19"/>
              </w:rPr>
              <w:t xml:space="preserve">Newest first: file, list, who started it, status and progress.</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Continue</w:t>
            </w:r>
          </w:p>
        </w:tc>
        <w:tc>
          <w:tcPr>
            <w:tcW w:type="dxa" w:w="3740"/>
            <w:tcMar>
              <w:top w:type="dxa" w:w="60"/>
              <w:left w:type="dxa" w:w="90"/>
              <w:bottom w:type="dxa" w:w="60"/>
              <w:right w:type="dxa" w:w="90"/>
            </w:tcMar>
          </w:tcPr>
          <w:p>
            <w:r>
              <w:rPr>
                <w:rFonts w:ascii="Arial" w:cs="Arial" w:eastAsia="Arial" w:hAnsi="Arial"/>
                <w:sz w:val="19"/>
                <w:szCs w:val="19"/>
              </w:rPr>
              <w:t xml:space="preserve">Opens the wizard again at the step an upload is waiting on (matching, consent, review).</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Cancel</w:t>
            </w:r>
          </w:p>
        </w:tc>
        <w:tc>
          <w:tcPr>
            <w:tcW w:type="dxa" w:w="3740"/>
            <w:tcMar>
              <w:top w:type="dxa" w:w="60"/>
              <w:left w:type="dxa" w:w="90"/>
              <w:bottom w:type="dxa" w:w="60"/>
              <w:right w:type="dxa" w:w="90"/>
            </w:tcMar>
          </w:tcPr>
          <w:p>
            <w:r>
              <w:rPr>
                <w:rFonts w:ascii="Arial" w:cs="Arial" w:eastAsia="Arial" w:hAnsi="Arial"/>
                <w:sz w:val="19"/>
                <w:szCs w:val="19"/>
              </w:rPr>
              <w:t xml:space="preserve">Stops an upload that has not been applied.</w:t>
            </w:r>
          </w:p>
        </w:tc>
        <w:tc>
          <w:tcPr>
            <w:tcW w:type="dxa" w:w="3740"/>
            <w:tcMar>
              <w:top w:type="dxa" w:w="60"/>
              <w:left w:type="dxa" w:w="90"/>
              <w:bottom w:type="dxa" w:w="60"/>
              <w:right w:type="dxa" w:w="90"/>
            </w:tcMar>
          </w:tcPr>
          <w:p>
            <w:r>
              <w:rPr>
                <w:rFonts w:ascii="Arial" w:cs="Arial" w:eastAsia="Arial" w:hAnsi="Arial"/>
                <w:sz w:val="19"/>
                <w:szCs w:val="19"/>
              </w:rPr>
              <w:t xml:space="preserve">The file and the staged rows are discarded. An import that is already adding people finishes.</w:t>
            </w:r>
          </w:p>
        </w:tc>
      </w:tr>
      <w:tr>
        <w:tc>
          <w:tcPr>
            <w:tcW w:type="dxa" w:w="2600"/>
            <w:tcMar>
              <w:top w:type="dxa" w:w="60"/>
              <w:left w:type="dxa" w:w="90"/>
              <w:bottom w:type="dxa" w:w="60"/>
              <w:right w:type="dxa" w:w="90"/>
            </w:tcMar>
          </w:tcPr>
          <w:p>
            <w:r>
              <w:rPr>
                <w:rFonts w:ascii="Arial" w:cs="Arial" w:eastAsia="Arial" w:hAnsi="Arial"/>
                <w:sz w:val="19"/>
                <w:szCs w:val="19"/>
              </w:rPr>
              <w:t xml:space="preserve">Report</w:t>
            </w:r>
          </w:p>
        </w:tc>
        <w:tc>
          <w:tcPr>
            <w:tcW w:type="dxa" w:w="3740"/>
            <w:tcMar>
              <w:top w:type="dxa" w:w="60"/>
              <w:left w:type="dxa" w:w="90"/>
              <w:bottom w:type="dxa" w:w="60"/>
              <w:right w:type="dxa" w:w="90"/>
            </w:tcMar>
          </w:tcPr>
          <w:p>
            <w:r>
              <w:rPr>
                <w:rFonts w:ascii="Arial" w:cs="Arial" w:eastAsia="Arial" w:hAnsi="Arial"/>
                <w:sz w:val="19"/>
                <w:szCs w:val="19"/>
              </w:rPr>
              <w:t xml:space="preserve">The review figures of any upload that was checked, and </w:t>
            </w:r>
            <w:r>
              <w:rPr>
                <w:rFonts w:ascii="Arial" w:cs="Arial" w:eastAsia="Arial" w:hAnsi="Arial"/>
                <w:b/>
                <w:bCs/>
                <w:sz w:val="19"/>
                <w:szCs w:val="19"/>
              </w:rPr>
              <w:t xml:space="preserve">Download the row-by-row report</w:t>
            </w:r>
            <w:r>
              <w:rPr>
                <w:rFonts w:ascii="Arial" w:cs="Arial" w:eastAsia="Arial" w:hAnsi="Arial"/>
                <w:sz w:val="19"/>
                <w:szCs w:val="19"/>
              </w:rPr>
              <w:t xml:space="preserve">: a CSV with every line of the file, whether it was imported or held back and why, how the person was recognised, and their marketing email status.</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Open the list</w:t>
            </w:r>
          </w:p>
        </w:tc>
        <w:tc>
          <w:tcPr>
            <w:tcW w:type="dxa" w:w="3740"/>
            <w:tcMar>
              <w:top w:type="dxa" w:w="60"/>
              <w:left w:type="dxa" w:w="90"/>
              <w:bottom w:type="dxa" w:w="60"/>
              <w:right w:type="dxa" w:w="90"/>
            </w:tcMar>
          </w:tcPr>
          <w:p/>
        </w:tc>
        <w:tc>
          <w:tcPr>
            <w:tcW w:type="dxa" w:w="3740"/>
            <w:tcMar>
              <w:top w:type="dxa" w:w="60"/>
              <w:left w:type="dxa" w:w="90"/>
              <w:bottom w:type="dxa" w:w="60"/>
              <w:right w:type="dxa" w:w="90"/>
            </w:tcMar>
          </w:tcPr>
          <w:p/>
        </w:tc>
      </w:tr>
    </w:tbl>
    <w:p>
      <w:pPr>
        <w:spacing w:after="120"/>
      </w:pPr>
    </w:p>
    <w:p>
      <w:pPr>
        <w:spacing w:after="120"/>
      </w:pPr>
      <w:r>
        <w:rPr>
          <w:rFonts w:ascii="Arial" w:cs="Arial" w:eastAsia="Arial" w:hAnsi="Arial"/>
          <w:sz w:val="21"/>
          <w:szCs w:val="21"/>
        </w:rPr>
        <w:t xml:space="preserve">The upload button in the header shows the uploads running on every page and raises an alert when one finishes, fails, or waits for a review.</w:t>
      </w:r>
    </w:p>
    <w:p>
      <w:pPr>
        <w:pStyle w:val="Heading2"/>
        <w:spacing w:after="120" w:before="240"/>
      </w:pPr>
      <w:r>
        <w:rPr>
          <w:rFonts w:ascii="Arial" w:cs="Arial" w:eastAsia="Arial" w:hAnsi="Arial"/>
        </w:rPr>
        <w:t xml:space="preserve">How to</w:t>
      </w:r>
    </w:p>
    <w:p>
      <w:pPr>
        <w:spacing w:after="120"/>
      </w:pPr>
      <w:r>
        <w:rPr>
          <w:rFonts w:ascii="Arial" w:cs="Arial" w:eastAsia="Arial" w:hAnsi="Arial"/>
          <w:b/>
          <w:bCs/>
          <w:sz w:val="21"/>
          <w:szCs w:val="21"/>
        </w:rPr>
        <w:t xml:space="preserve">Upload a file.</w:t>
      </w:r>
      <w:r>
        <w:rPr>
          <w:rFonts w:ascii="Arial" w:cs="Arial" w:eastAsia="Arial" w:hAnsi="Arial"/>
          <w:sz w:val="21"/>
          <w:szCs w:val="21"/>
        </w:rPr>
        <w:t xml:space="preserve"> Contact Lists → Create List → Upload a File → name the list, say what it is for, choose Production or Test, add the file. Match the columns and confirm. Say where the people agreed and confirm the attestation. Read the review, then Import. The list is a draft until the import is applied; leaving the wizard before that deletes the draft.</w:t>
      </w:r>
    </w:p>
    <w:p>
      <w:pPr>
        <w:spacing w:after="120"/>
      </w:pPr>
      <w:r>
        <w:rPr>
          <w:rFonts w:ascii="Arial" w:cs="Arial" w:eastAsia="Arial" w:hAnsi="Arial"/>
          <w:b/>
          <w:bCs/>
          <w:sz w:val="21"/>
          <w:szCs w:val="21"/>
        </w:rPr>
        <w:t xml:space="preserve">Prepare a file that imports cleanly.</w:t>
      </w:r>
      <w:r>
        <w:rPr>
          <w:rFonts w:ascii="Arial" w:cs="Arial" w:eastAsia="Arial" w:hAnsi="Arial"/>
          <w:sz w:val="21"/>
          <w:szCs w:val="21"/>
        </w:rPr>
        <w:t xml:space="preserve"> Use Download Sample CSV as the model: a header row, one person per row, dates as </w:t>
      </w:r>
      <w:r>
        <w:rPr>
          <w:rFonts w:ascii="Consolas" w:cs="Consolas" w:eastAsia="Consolas" w:hAnsi="Consolas"/>
          <w:sz w:val="21"/>
          <w:szCs w:val="21"/>
        </w:rPr>
        <w:t xml:space="preserve">YYYY-MM-DD</w:t>
      </w:r>
      <w:r>
        <w:rPr>
          <w:rFonts w:ascii="Arial" w:cs="Arial" w:eastAsia="Arial" w:hAnsi="Arial"/>
          <w:sz w:val="21"/>
          <w:szCs w:val="21"/>
        </w:rPr>
        <w:t xml:space="preserve">, mobile numbers with the country code (</w:t>
      </w:r>
      <w:r>
        <w:rPr>
          <w:rFonts w:ascii="Consolas" w:cs="Consolas" w:eastAsia="Consolas" w:hAnsi="Consolas"/>
          <w:sz w:val="21"/>
          <w:szCs w:val="21"/>
        </w:rPr>
        <w:t xml:space="preserve">+14045550101</w:t>
      </w:r>
      <w:r>
        <w:rPr>
          <w:rFonts w:ascii="Arial" w:cs="Arial" w:eastAsia="Arial" w:hAnsi="Arial"/>
          <w:sz w:val="21"/>
          <w:szCs w:val="21"/>
        </w:rPr>
        <w:t xml:space="preserve">). Put an email consent date and a text consent date in for everyone who gave one: without a date, a new person has no consent on record and marketing sends leave them out.</w:t>
      </w:r>
    </w:p>
    <w:p>
      <w:pPr>
        <w:spacing w:after="120"/>
      </w:pPr>
      <w:r>
        <w:rPr>
          <w:rFonts w:ascii="Arial" w:cs="Arial" w:eastAsia="Arial" w:hAnsi="Arial"/>
          <w:b/>
          <w:bCs/>
          <w:sz w:val="21"/>
          <w:szCs w:val="21"/>
        </w:rPr>
        <w:t xml:space="preserve">Keep a do-not-contact list first.</w:t>
      </w:r>
      <w:r>
        <w:rPr>
          <w:rFonts w:ascii="Arial" w:cs="Arial" w:eastAsia="Arial" w:hAnsi="Arial"/>
          <w:sz w:val="21"/>
          <w:szCs w:val="21"/>
        </w:rPr>
        <w:t xml:space="preserve"> Before the first upload, import the people who opted out elsewhere under Settings → Suppressions. Then no upload can ever reach them.</w:t>
      </w:r>
    </w:p>
    <w:p>
      <w:pPr>
        <w:spacing w:after="120"/>
      </w:pPr>
      <w:r>
        <w:rPr>
          <w:rFonts w:ascii="Arial" w:cs="Arial" w:eastAsia="Arial" w:hAnsi="Arial"/>
          <w:b/>
          <w:bCs/>
          <w:sz w:val="21"/>
          <w:szCs w:val="21"/>
        </w:rPr>
        <w:t xml:space="preserve">Approve a list that waits.</w:t>
      </w:r>
      <w:r>
        <w:rPr>
          <w:rFonts w:ascii="Arial" w:cs="Arial" w:eastAsia="Arial" w:hAnsi="Arial"/>
          <w:sz w:val="21"/>
          <w:szCs w:val="21"/>
        </w:rPr>
        <w:t xml:space="preserve"> When the workspace's Consent Policy asks for approval before the first send, a fresh upload sets its list to </w:t>
      </w:r>
      <w:r>
        <w:rPr>
          <w:rFonts w:ascii="Arial" w:cs="Arial" w:eastAsia="Arial" w:hAnsi="Arial"/>
          <w:i/>
          <w:iCs/>
          <w:sz w:val="21"/>
          <w:szCs w:val="21"/>
        </w:rPr>
        <w:t xml:space="preserve">awaiting approval</w:t>
      </w:r>
      <w:r>
        <w:rPr>
          <w:rFonts w:ascii="Arial" w:cs="Arial" w:eastAsia="Arial" w:hAnsi="Arial"/>
          <w:sz w:val="21"/>
          <w:szCs w:val="21"/>
        </w:rPr>
        <w:t xml:space="preserve"> and every campaign holds its people back as </w:t>
      </w:r>
      <w:r>
        <w:rPr>
          <w:rFonts w:ascii="Arial" w:cs="Arial" w:eastAsia="Arial" w:hAnsi="Arial"/>
          <w:i/>
          <w:iCs/>
          <w:sz w:val="21"/>
          <w:szCs w:val="21"/>
        </w:rPr>
        <w:t xml:space="preserve">in a list awaiting approval</w:t>
      </w:r>
      <w:r>
        <w:rPr>
          <w:rFonts w:ascii="Arial" w:cs="Arial" w:eastAsia="Arial" w:hAnsi="Arial"/>
          <w:sz w:val="21"/>
          <w:szCs w:val="21"/>
        </w:rPr>
        <w:t xml:space="preserve">. Someone with </w:t>
      </w:r>
      <w:r>
        <w:rPr>
          <w:rFonts w:ascii="Consolas" w:cs="Consolas" w:eastAsia="Consolas" w:hAnsi="Consolas"/>
          <w:sz w:val="21"/>
          <w:szCs w:val="21"/>
        </w:rPr>
        <w:t xml:space="preserve">consent.edit</w:t>
      </w:r>
      <w:r>
        <w:rPr>
          <w:rFonts w:ascii="Arial" w:cs="Arial" w:eastAsia="Arial" w:hAnsi="Arial"/>
          <w:sz w:val="21"/>
          <w:szCs w:val="21"/>
        </w:rPr>
        <w:t xml:space="preserve"> opens the list and presses Approve, or Refuse with a note.</w:t>
      </w:r>
    </w:p>
    <w:p>
      <w:pPr>
        <w:spacing w:after="120"/>
      </w:pPr>
      <w:r>
        <w:rPr>
          <w:rFonts w:ascii="Arial" w:cs="Arial" w:eastAsia="Arial" w:hAnsi="Arial"/>
          <w:b/>
          <w:bCs/>
          <w:sz w:val="21"/>
          <w:szCs w:val="21"/>
        </w:rPr>
        <w:t xml:space="preserve">Reuse a list on several campaigns.</w:t>
      </w:r>
      <w:r>
        <w:rPr>
          <w:rFonts w:ascii="Arial" w:cs="Arial" w:eastAsia="Arial" w:hAnsi="Arial"/>
          <w:sz w:val="21"/>
          <w:szCs w:val="21"/>
        </w:rPr>
        <w:t xml:space="preserve"> Attach it in each campaign's Send To step. The list's page names every campaign it is on, and warns before an edit when one of them is live.</w:t>
      </w:r>
    </w:p>
    <w:p>
      <w:pPr>
        <w:pStyle w:val="Heading2"/>
        <w:spacing w:after="120" w:before="240"/>
      </w:pPr>
      <w:r>
        <w:rPr>
          <w:rFonts w:ascii="Arial" w:cs="Arial" w:eastAsia="Arial" w:hAnsi="Arial"/>
        </w:rPr>
        <w:t xml:space="preserve">What happens behind the scenes</w:t>
      </w:r>
    </w:p>
    <w:p>
      <w:pPr>
        <w:pStyle w:val="ListParagraph"/>
        <w:numPr>
          <w:ilvl w:val="0"/>
          <w:numId w:val="3"/>
        </w:numPr>
        <w:spacing w:after="60"/>
      </w:pPr>
      <w:r>
        <w:rPr>
          <w:rFonts w:ascii="Arial" w:cs="Arial" w:eastAsia="Arial" w:hAnsi="Arial"/>
          <w:b/>
          <w:bCs/>
          <w:sz w:val="21"/>
          <w:szCs w:val="21"/>
        </w:rPr>
        <w:t xml:space="preserve">The file is stored and queued</w:t>
      </w:r>
      <w:r>
        <w:rPr>
          <w:rFonts w:ascii="Arial" w:cs="Arial" w:eastAsia="Arial" w:hAnsi="Arial"/>
          <w:sz w:val="21"/>
          <w:szCs w:val="21"/>
        </w:rPr>
        <w:t xml:space="preserve">, never processed inside your request. Reading, checking and importing run in the background, in chunks, at most a few uploads at a time across the whole platform and never two of the same workspace at once, so one large file cannot slow everyone down. The page keeps showing progress; a hidden browser tab stops asking.</w:t>
      </w:r>
    </w:p>
    <w:p>
      <w:pPr>
        <w:pStyle w:val="ListParagraph"/>
        <w:numPr>
          <w:ilvl w:val="0"/>
          <w:numId w:val="3"/>
        </w:numPr>
        <w:spacing w:after="60"/>
      </w:pPr>
      <w:r>
        <w:rPr>
          <w:rFonts w:ascii="Arial" w:cs="Arial" w:eastAsia="Arial" w:hAnsi="Arial"/>
          <w:b/>
          <w:bCs/>
          <w:sz w:val="21"/>
          <w:szCs w:val="21"/>
        </w:rPr>
        <w:t xml:space="preserve">Reading</w:t>
      </w:r>
      <w:r>
        <w:rPr>
          <w:rFonts w:ascii="Arial" w:cs="Arial" w:eastAsia="Arial" w:hAnsi="Arial"/>
          <w:sz w:val="21"/>
          <w:szCs w:val="21"/>
        </w:rPr>
        <w:t xml:space="preserve"> stages every row and guesses the columns from the headers.</w:t>
      </w:r>
    </w:p>
    <w:p>
      <w:pPr>
        <w:pStyle w:val="ListParagraph"/>
        <w:numPr>
          <w:ilvl w:val="0"/>
          <w:numId w:val="3"/>
        </w:numPr>
        <w:spacing w:after="60"/>
      </w:pPr>
      <w:r>
        <w:rPr>
          <w:rFonts w:ascii="Arial" w:cs="Arial" w:eastAsia="Arial" w:hAnsi="Arial"/>
          <w:b/>
          <w:bCs/>
          <w:sz w:val="21"/>
          <w:szCs w:val="21"/>
        </w:rPr>
        <w:t xml:space="preserve">Checking</w:t>
      </w:r>
      <w:r>
        <w:rPr>
          <w:rFonts w:ascii="Arial" w:cs="Arial" w:eastAsia="Arial" w:hAnsi="Arial"/>
          <w:sz w:val="21"/>
          <w:szCs w:val="21"/>
        </w:rPr>
        <w:t xml:space="preserve"> holds back rows without a usable address, rows whose address appears earlier in the file, and, under a strict policy, rows without a consent date. Everyone else is matched to a person C360 knows (by loyalty ID first, then by address or number) or marked as new. Each importable row is judged exactly as a marketing send would judge that person today, with the send engine's own rules, so a word means the same at upload and in a campaign's results.</w:t>
      </w:r>
    </w:p>
    <w:p>
      <w:pPr>
        <w:pStyle w:val="ListParagraph"/>
        <w:numPr>
          <w:ilvl w:val="0"/>
          <w:numId w:val="3"/>
        </w:numPr>
        <w:spacing w:after="60"/>
      </w:pPr>
      <w:r>
        <w:rPr>
          <w:rFonts w:ascii="Arial" w:cs="Arial" w:eastAsia="Arial" w:hAnsi="Arial"/>
          <w:b/>
          <w:bCs/>
          <w:sz w:val="21"/>
          <w:szCs w:val="21"/>
        </w:rPr>
        <w:t xml:space="preserve">The declaration</w:t>
      </w:r>
      <w:r>
        <w:rPr>
          <w:rFonts w:ascii="Arial" w:cs="Arial" w:eastAsia="Arial" w:hAnsi="Arial"/>
          <w:sz w:val="21"/>
          <w:szCs w:val="21"/>
        </w:rPr>
        <w:t xml:space="preserve"> is recorded: the basis, where it was collected, who attested and when.</w:t>
      </w:r>
    </w:p>
    <w:p>
      <w:pPr>
        <w:pStyle w:val="ListParagraph"/>
        <w:numPr>
          <w:ilvl w:val="0"/>
          <w:numId w:val="3"/>
        </w:numPr>
        <w:spacing w:after="60"/>
      </w:pPr>
      <w:r>
        <w:rPr>
          <w:rFonts w:ascii="Arial" w:cs="Arial" w:eastAsia="Arial" w:hAnsi="Arial"/>
          <w:b/>
          <w:bCs/>
          <w:sz w:val="21"/>
          <w:szCs w:val="21"/>
        </w:rPr>
        <w:t xml:space="preserve">Importing</w:t>
      </w:r>
      <w:r>
        <w:rPr>
          <w:rFonts w:ascii="Arial" w:cs="Arial" w:eastAsia="Arial" w:hAnsi="Arial"/>
          <w:sz w:val="21"/>
          <w:szCs w:val="21"/>
        </w:rPr>
        <w:t xml:space="preserve"> creates the new people, adds everyone with a usable address to the list (whatever their status: people resubscribe, addresses get unblocked, and the send engine decides again for real at every run), writes an opt-in for a consent date only where C360 had no answer, and never overrides an unsubscribe. The list becomes active; under an approval policy it waits for approval first.</w:t>
      </w:r>
    </w:p>
    <w:p>
      <w:pPr>
        <w:pStyle w:val="ListParagraph"/>
        <w:numPr>
          <w:ilvl w:val="0"/>
          <w:numId w:val="3"/>
        </w:numPr>
        <w:spacing w:after="60"/>
      </w:pPr>
      <w:r>
        <w:rPr>
          <w:rFonts w:ascii="Arial" w:cs="Arial" w:eastAsia="Arial" w:hAnsi="Arial"/>
          <w:b/>
          <w:bCs/>
          <w:sz w:val="21"/>
          <w:szCs w:val="21"/>
        </w:rPr>
        <w:t xml:space="preserve">The compliance record</w:t>
      </w:r>
      <w:r>
        <w:rPr>
          <w:rFonts w:ascii="Arial" w:cs="Arial" w:eastAsia="Arial" w:hAnsi="Arial"/>
          <w:sz w:val="21"/>
          <w:szCs w:val="21"/>
        </w:rPr>
        <w:t xml:space="preserve"> on the list's page shows, for as long as the list exists: the source, every upload with its declaration, the approval, the policy as it stands today and today's consent by channel.</w:t>
      </w:r>
    </w:p>
    <w:p>
      <w:pPr>
        <w:pStyle w:val="Heading2"/>
        <w:spacing w:after="120" w:before="240"/>
      </w:pPr>
      <w:r>
        <w:rPr>
          <w:rFonts w:ascii="Arial" w:cs="Arial" w:eastAsia="Arial" w:hAnsi="Arial"/>
        </w:rPr>
        <w:t xml:space="preserve">Things to know</w:t>
      </w:r>
    </w:p>
    <w:p>
      <w:pPr>
        <w:pStyle w:val="ListParagraph"/>
        <w:numPr>
          <w:ilvl w:val="0"/>
          <w:numId w:val="2"/>
        </w:numPr>
        <w:spacing w:after="60"/>
      </w:pPr>
      <w:r>
        <w:rPr>
          <w:rFonts w:ascii="Arial" w:cs="Arial" w:eastAsia="Arial" w:hAnsi="Arial"/>
          <w:sz w:val="21"/>
          <w:szCs w:val="21"/>
        </w:rPr>
        <w:t xml:space="preserve">Uploading someone does not give consent. Only a consent date in the file, a sign-up through a C360 form or a preference page, or a record from your other systems does.</w:t>
      </w:r>
    </w:p>
    <w:p>
      <w:pPr>
        <w:pStyle w:val="ListParagraph"/>
        <w:numPr>
          <w:ilvl w:val="0"/>
          <w:numId w:val="2"/>
        </w:numPr>
        <w:spacing w:after="60"/>
      </w:pPr>
      <w:r>
        <w:rPr>
          <w:rFonts w:ascii="Arial" w:cs="Arial" w:eastAsia="Arial" w:hAnsi="Arial"/>
          <w:sz w:val="21"/>
          <w:szCs w:val="21"/>
        </w:rPr>
        <w:t xml:space="preserve">The review's numbers add up: rows in the file = held back + ready; ready = added + already in the list. The row-by-row report is the audit trail of an upload.</w:t>
      </w:r>
    </w:p>
    <w:p>
      <w:pPr>
        <w:pStyle w:val="ListParagraph"/>
        <w:numPr>
          <w:ilvl w:val="0"/>
          <w:numId w:val="2"/>
        </w:numPr>
        <w:spacing w:after="60"/>
      </w:pPr>
      <w:r>
        <w:rPr>
          <w:rFonts w:ascii="Arial" w:cs="Arial" w:eastAsia="Arial" w:hAnsi="Arial"/>
          <w:sz w:val="21"/>
          <w:szCs w:val="21"/>
        </w:rPr>
        <w:t xml:space="preserve">Lists are never deleted while a campaign uses them; archive instead. People are never deleted from C360 by a list action.</w:t>
      </w:r>
    </w:p>
    <w:p>
      <w:pPr>
        <w:pStyle w:val="ListParagraph"/>
        <w:numPr>
          <w:ilvl w:val="0"/>
          <w:numId w:val="2"/>
        </w:numPr>
        <w:spacing w:after="60"/>
      </w:pPr>
      <w:r>
        <w:rPr>
          <w:rFonts w:ascii="Arial" w:cs="Arial" w:eastAsia="Arial" w:hAnsi="Arial"/>
          <w:sz w:val="21"/>
          <w:szCs w:val="21"/>
        </w:rPr>
        <w:t xml:space="preserve">A Test list cannot go to production. Make the real list a Production one from the start, or clone it.</w:t>
      </w:r>
    </w:p>
    <w:p>
      <w:pPr>
        <w:pStyle w:val="ListParagraph"/>
        <w:numPr>
          <w:ilvl w:val="0"/>
          <w:numId w:val="2"/>
        </w:numPr>
        <w:spacing w:after="60"/>
      </w:pPr>
      <w:r>
        <w:rPr>
          <w:rFonts w:ascii="Arial" w:cs="Arial" w:eastAsia="Arial" w:hAnsi="Arial"/>
          <w:sz w:val="21"/>
          <w:szCs w:val="21"/>
        </w:rPr>
        <w:t xml:space="preserve">Excel files are not accepted; save as CSV first.</w:t>
      </w:r>
    </w:p>
    <w:p>
      <w:pPr>
        <w:pStyle w:val="Heading2"/>
        <w:spacing w:after="120" w:before="240"/>
      </w:pPr>
      <w:r>
        <w:rPr>
          <w:rFonts w:ascii="Arial" w:cs="Arial" w:eastAsia="Arial" w:hAnsi="Arial"/>
        </w:rPr>
        <w:t xml:space="preserve">The customer page</w:t>
      </w:r>
    </w:p>
    <w:p>
      <w:pPr>
        <w:spacing w:after="120"/>
      </w:pPr>
      <w:r>
        <w:rPr>
          <w:rFonts w:ascii="Arial" w:cs="Arial" w:eastAsia="Arial" w:hAnsi="Arial"/>
          <w:b/>
          <w:bCs/>
          <w:sz w:val="21"/>
          <w:szCs w:val="21"/>
        </w:rPr>
        <w:t xml:space="preserve">Where:</w:t>
      </w:r>
      <w:r>
        <w:rPr>
          <w:rFonts w:ascii="Arial" w:cs="Arial" w:eastAsia="Arial" w:hAnsi="Arial"/>
          <w:sz w:val="21"/>
          <w:szCs w:val="21"/>
        </w:rPr>
        <w:t xml:space="preserve"> </w:t>
      </w:r>
      <w:r>
        <w:rPr>
          <w:rFonts w:ascii="Arial" w:cs="Arial" w:eastAsia="Arial" w:hAnsi="Arial"/>
          <w:b/>
          <w:bCs/>
          <w:sz w:val="21"/>
          <w:szCs w:val="21"/>
        </w:rPr>
        <w:t xml:space="preserve">Find a Customer</w:t>
      </w:r>
      <w:r>
        <w:rPr>
          <w:rFonts w:ascii="Arial" w:cs="Arial" w:eastAsia="Arial" w:hAnsi="Arial"/>
          <w:sz w:val="21"/>
          <w:szCs w:val="21"/>
        </w:rPr>
        <w:t xml:space="preserve"> on the Contact Lists page (</w:t>
      </w:r>
      <w:r>
        <w:rPr>
          <w:rFonts w:ascii="Consolas" w:cs="Consolas" w:eastAsia="Consolas" w:hAnsi="Consolas"/>
          <w:sz w:val="21"/>
          <w:szCs w:val="21"/>
        </w:rPr>
        <w:t xml:space="preserve">/customers</w:t>
      </w:r>
      <w:r>
        <w:rPr>
          <w:rFonts w:ascii="Arial" w:cs="Arial" w:eastAsia="Arial" w:hAnsi="Arial"/>
          <w:sz w:val="21"/>
          <w:szCs w:val="21"/>
        </w:rPr>
        <w:t xml:space="preserve">); a customer's name on a journey's Customers card, on Settings → Events and on a list's members opens their page directly.</w:t>
      </w:r>
    </w:p>
    <w:p>
      <w:pPr>
        <w:spacing w:after="120"/>
      </w:pPr>
      <w:r>
        <w:rPr>
          <w:rFonts w:ascii="Arial" w:cs="Arial" w:eastAsia="Arial" w:hAnsi="Arial"/>
          <w:sz w:val="21"/>
          <w:szCs w:val="21"/>
        </w:rPr>
        <w:t xml:space="preserve">One customer across the workspace, read from the records C360 syncs (or an upload added). Nothing is edited here: the record is C360's.</w:t>
      </w:r>
    </w:p>
    <w:tbl>
      <w:tblPr>
        <w:tblW w:type="dxa" w:w="10080"/>
        <w:tblBorders>
          <w:top w:val="single" w:color="D9DBE3" w:sz="4"/>
          <w:left w:val="none"/>
          <w:bottom w:val="single" w:color="D9DBE3" w:sz="4"/>
          <w:right w:val="none"/>
          <w:insideH w:val="single" w:color="E6E8EF" w:sz="4"/>
          <w:insideV w:val="none"/>
        </w:tblBorders>
      </w:tblPr>
      <w:tblGrid>
        <w:gridCol w:w="2600"/>
        <w:gridCol w:w="748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Part</w:t>
            </w:r>
          </w:p>
        </w:tc>
        <w:tc>
          <w:tcPr>
            <w:tcW w:type="dxa" w:w="7480"/>
            <w:shd w:fill="EEEFF5" w:color="auto" w:val="clear"/>
            <w:tcMar>
              <w:top w:type="dxa" w:w="60"/>
              <w:left w:type="dxa" w:w="90"/>
              <w:bottom w:type="dxa" w:w="60"/>
              <w:right w:type="dxa" w:w="90"/>
            </w:tcMar>
          </w:tcPr>
          <w:p>
            <w:r>
              <w:rPr>
                <w:rFonts w:ascii="Arial" w:cs="Arial" w:eastAsia="Arial" w:hAnsi="Arial"/>
                <w:b/>
                <w:bCs/>
                <w:sz w:val="18"/>
                <w:szCs w:val="18"/>
              </w:rPr>
              <w:t xml:space="preserve">What it shows</w:t>
            </w:r>
          </w:p>
        </w:tc>
      </w:tr>
      <w:tr>
        <w:tc>
          <w:tcPr>
            <w:tcW w:type="dxa" w:w="2600"/>
            <w:tcMar>
              <w:top w:type="dxa" w:w="60"/>
              <w:left w:type="dxa" w:w="90"/>
              <w:bottom w:type="dxa" w:w="60"/>
              <w:right w:type="dxa" w:w="90"/>
            </w:tcMar>
          </w:tcPr>
          <w:p>
            <w:r>
              <w:rPr>
                <w:rFonts w:ascii="Arial" w:cs="Arial" w:eastAsia="Arial" w:hAnsi="Arial"/>
                <w:sz w:val="19"/>
                <w:szCs w:val="19"/>
              </w:rPr>
              <w:t xml:space="preserve">Header</w:t>
            </w:r>
          </w:p>
        </w:tc>
        <w:tc>
          <w:tcPr>
            <w:tcW w:type="dxa" w:w="7480"/>
            <w:tcMar>
              <w:top w:type="dxa" w:w="60"/>
              <w:left w:type="dxa" w:w="90"/>
              <w:bottom w:type="dxa" w:w="60"/>
              <w:right w:type="dxa" w:w="90"/>
            </w:tcMar>
          </w:tcPr>
          <w:p>
            <w:r>
              <w:rPr>
                <w:rFonts w:ascii="Arial" w:cs="Arial" w:eastAsia="Arial" w:hAnsi="Arial"/>
                <w:sz w:val="19"/>
                <w:szCs w:val="19"/>
              </w:rPr>
              <w:t xml:space="preserve">The name, the customer id, where the record came from and when it was last updated, and a tag per channel saying whether they can receive marketing (Email: Can receive; SMS: No consent).</w:t>
            </w:r>
          </w:p>
        </w:tc>
      </w:tr>
      <w:tr>
        <w:tc>
          <w:tcPr>
            <w:tcW w:type="dxa" w:w="2600"/>
            <w:tcMar>
              <w:top w:type="dxa" w:w="60"/>
              <w:left w:type="dxa" w:w="90"/>
              <w:bottom w:type="dxa" w:w="60"/>
              <w:right w:type="dxa" w:w="90"/>
            </w:tcMar>
          </w:tcPr>
          <w:p>
            <w:r>
              <w:rPr>
                <w:rFonts w:ascii="Arial" w:cs="Arial" w:eastAsia="Arial" w:hAnsi="Arial"/>
                <w:sz w:val="19"/>
                <w:szCs w:val="19"/>
              </w:rPr>
              <w:t xml:space="preserve">Record</w:t>
            </w:r>
          </w:p>
        </w:tc>
        <w:tc>
          <w:tcPr>
            <w:tcW w:type="dxa" w:w="7480"/>
            <w:tcMar>
              <w:top w:type="dxa" w:w="60"/>
              <w:left w:type="dxa" w:w="90"/>
              <w:bottom w:type="dxa" w:w="60"/>
              <w:right w:type="dxa" w:w="90"/>
            </w:tcMar>
          </w:tcPr>
          <w:p>
            <w:r>
              <w:rPr>
                <w:rFonts w:ascii="Arial" w:cs="Arial" w:eastAsia="Arial" w:hAnsi="Arial"/>
                <w:sz w:val="19"/>
                <w:szCs w:val="19"/>
              </w:rPr>
              <w:t xml:space="preserve">Email addresses, phone numbers and the address, as the record holds them.</w:t>
            </w:r>
          </w:p>
        </w:tc>
      </w:tr>
      <w:tr>
        <w:tc>
          <w:tcPr>
            <w:tcW w:type="dxa" w:w="2600"/>
            <w:tcMar>
              <w:top w:type="dxa" w:w="60"/>
              <w:left w:type="dxa" w:w="90"/>
              <w:bottom w:type="dxa" w:w="60"/>
              <w:right w:type="dxa" w:w="90"/>
            </w:tcMar>
          </w:tcPr>
          <w:p>
            <w:r>
              <w:rPr>
                <w:rFonts w:ascii="Arial" w:cs="Arial" w:eastAsia="Arial" w:hAnsi="Arial"/>
                <w:sz w:val="19"/>
                <w:szCs w:val="19"/>
              </w:rPr>
              <w:t xml:space="preserve">Consent</w:t>
            </w:r>
          </w:p>
        </w:tc>
        <w:tc>
          <w:tcPr>
            <w:tcW w:type="dxa" w:w="7480"/>
            <w:tcMar>
              <w:top w:type="dxa" w:w="60"/>
              <w:left w:type="dxa" w:w="90"/>
              <w:bottom w:type="dxa" w:w="60"/>
              <w:right w:type="dxa" w:w="90"/>
            </w:tcMar>
          </w:tcPr>
          <w:p>
            <w:r>
              <w:rPr>
                <w:rFonts w:ascii="Arial" w:cs="Arial" w:eastAsia="Arial" w:hAnsi="Arial"/>
                <w:sz w:val="19"/>
                <w:szCs w:val="19"/>
              </w:rPr>
              <w:t xml:space="preserve">Per channel: the consent status, whether they can receive and why not, when they opted in or out and how, and any suppression. This is the verdict the send engine uses.</w:t>
            </w:r>
          </w:p>
        </w:tc>
      </w:tr>
      <w:tr>
        <w:tc>
          <w:tcPr>
            <w:tcW w:type="dxa" w:w="2600"/>
            <w:tcMar>
              <w:top w:type="dxa" w:w="60"/>
              <w:left w:type="dxa" w:w="90"/>
              <w:bottom w:type="dxa" w:w="60"/>
              <w:right w:type="dxa" w:w="90"/>
            </w:tcMar>
          </w:tcPr>
          <w:p>
            <w:r>
              <w:rPr>
                <w:rFonts w:ascii="Arial" w:cs="Arial" w:eastAsia="Arial" w:hAnsi="Arial"/>
                <w:sz w:val="19"/>
                <w:szCs w:val="19"/>
              </w:rPr>
              <w:t xml:space="preserve">Custom Attributes</w:t>
            </w:r>
          </w:p>
        </w:tc>
        <w:tc>
          <w:tcPr>
            <w:tcW w:type="dxa" w:w="7480"/>
            <w:tcMar>
              <w:top w:type="dxa" w:w="60"/>
              <w:left w:type="dxa" w:w="90"/>
              <w:bottom w:type="dxa" w:w="60"/>
              <w:right w:type="dxa" w:w="90"/>
            </w:tcMar>
          </w:tcPr>
          <w:p>
            <w:r>
              <w:rPr>
                <w:rFonts w:ascii="Arial" w:cs="Arial" w:eastAsia="Arial" w:hAnsi="Arial"/>
                <w:sz w:val="19"/>
                <w:szCs w:val="19"/>
              </w:rPr>
              <w:t xml:space="preserve">Every field C360 sent with the record (loyalty tier, home store, time zone, dates), which conditions, splits, date entries and time-of-day waits read.</w:t>
            </w:r>
          </w:p>
        </w:tc>
      </w:tr>
      <w:tr>
        <w:tc>
          <w:tcPr>
            <w:tcW w:type="dxa" w:w="2600"/>
            <w:tcMar>
              <w:top w:type="dxa" w:w="60"/>
              <w:left w:type="dxa" w:w="90"/>
              <w:bottom w:type="dxa" w:w="60"/>
              <w:right w:type="dxa" w:w="90"/>
            </w:tcMar>
          </w:tcPr>
          <w:p>
            <w:r>
              <w:rPr>
                <w:rFonts w:ascii="Arial" w:cs="Arial" w:eastAsia="Arial" w:hAnsi="Arial"/>
                <w:sz w:val="19"/>
                <w:szCs w:val="19"/>
              </w:rPr>
              <w:t xml:space="preserve">Journeys</w:t>
            </w:r>
          </w:p>
        </w:tc>
        <w:tc>
          <w:tcPr>
            <w:tcW w:type="dxa" w:w="7480"/>
            <w:tcMar>
              <w:top w:type="dxa" w:w="60"/>
              <w:left w:type="dxa" w:w="90"/>
              <w:bottom w:type="dxa" w:w="60"/>
              <w:right w:type="dxa" w:w="90"/>
            </w:tcMar>
          </w:tcPr>
          <w:p>
            <w:r>
              <w:rPr>
                <w:rFonts w:ascii="Arial" w:cs="Arial" w:eastAsia="Arial" w:hAnsi="Arial"/>
                <w:sz w:val="19"/>
                <w:szCs w:val="19"/>
              </w:rPr>
              <w:t xml:space="preserve">Every journey they entered, with where they are now, whether they converted and </w:t>
            </w:r>
            <w:r>
              <w:rPr>
                <w:rFonts w:ascii="Arial" w:cs="Arial" w:eastAsia="Arial" w:hAnsi="Arial"/>
                <w:b/>
                <w:bCs/>
                <w:sz w:val="19"/>
                <w:szCs w:val="19"/>
              </w:rPr>
              <w:t xml:space="preserve">View Timeline</w:t>
            </w:r>
            <w:r>
              <w:rPr>
                <w:rFonts w:ascii="Arial" w:cs="Arial" w:eastAsia="Arial" w:hAnsi="Arial"/>
                <w:sz w:val="19"/>
                <w:szCs w:val="19"/>
              </w:rPr>
              <w:t xml:space="preserve">, which opens their timeline on the journey's page; and the journeys they are kept out of by a suppression.</w:t>
            </w:r>
          </w:p>
        </w:tc>
      </w:tr>
      <w:tr>
        <w:tc>
          <w:tcPr>
            <w:tcW w:type="dxa" w:w="2600"/>
            <w:tcMar>
              <w:top w:type="dxa" w:w="60"/>
              <w:left w:type="dxa" w:w="90"/>
              <w:bottom w:type="dxa" w:w="60"/>
              <w:right w:type="dxa" w:w="90"/>
            </w:tcMar>
          </w:tcPr>
          <w:p>
            <w:r>
              <w:rPr>
                <w:rFonts w:ascii="Arial" w:cs="Arial" w:eastAsia="Arial" w:hAnsi="Arial"/>
                <w:sz w:val="19"/>
                <w:szCs w:val="19"/>
              </w:rPr>
              <w:t xml:space="preserve">Events</w:t>
            </w:r>
          </w:p>
        </w:tc>
        <w:tc>
          <w:tcPr>
            <w:tcW w:type="dxa" w:w="7480"/>
            <w:tcMar>
              <w:top w:type="dxa" w:w="60"/>
              <w:left w:type="dxa" w:w="90"/>
              <w:bottom w:type="dxa" w:w="60"/>
              <w:right w:type="dxa" w:w="90"/>
            </w:tcMar>
          </w:tcPr>
          <w:p>
            <w:r>
              <w:rPr>
                <w:rFonts w:ascii="Arial" w:cs="Arial" w:eastAsia="Arial" w:hAnsi="Arial"/>
                <w:sz w:val="19"/>
                <w:szCs w:val="19"/>
              </w:rPr>
              <w:t xml:space="preserve">The last 50 events received for them, with their data.</w:t>
            </w:r>
          </w:p>
        </w:tc>
      </w:tr>
      <w:tr>
        <w:tc>
          <w:tcPr>
            <w:tcW w:type="dxa" w:w="2600"/>
            <w:tcMar>
              <w:top w:type="dxa" w:w="60"/>
              <w:left w:type="dxa" w:w="90"/>
              <w:bottom w:type="dxa" w:w="60"/>
              <w:right w:type="dxa" w:w="90"/>
            </w:tcMar>
          </w:tcPr>
          <w:p>
            <w:r>
              <w:rPr>
                <w:rFonts w:ascii="Arial" w:cs="Arial" w:eastAsia="Arial" w:hAnsi="Arial"/>
                <w:sz w:val="19"/>
                <w:szCs w:val="19"/>
              </w:rPr>
              <w:t xml:space="preserve">Orders</w:t>
            </w:r>
          </w:p>
        </w:tc>
        <w:tc>
          <w:tcPr>
            <w:tcW w:type="dxa" w:w="7480"/>
            <w:tcMar>
              <w:top w:type="dxa" w:w="60"/>
              <w:left w:type="dxa" w:w="90"/>
              <w:bottom w:type="dxa" w:w="60"/>
              <w:right w:type="dxa" w:w="90"/>
            </w:tcMar>
          </w:tcPr>
          <w:p>
            <w:r>
              <w:rPr>
                <w:rFonts w:ascii="Arial" w:cs="Arial" w:eastAsia="Arial" w:hAnsi="Arial"/>
                <w:sz w:val="19"/>
                <w:szCs w:val="19"/>
              </w:rPr>
              <w:t xml:space="preserve">The last 20 orders Attribution received, and the campaign each was credited to.</w:t>
            </w:r>
          </w:p>
        </w:tc>
      </w:tr>
      <w:tr>
        <w:tc>
          <w:tcPr>
            <w:tcW w:type="dxa" w:w="2600"/>
            <w:tcMar>
              <w:top w:type="dxa" w:w="60"/>
              <w:left w:type="dxa" w:w="90"/>
              <w:bottom w:type="dxa" w:w="60"/>
              <w:right w:type="dxa" w:w="90"/>
            </w:tcMar>
          </w:tcPr>
          <w:p>
            <w:r>
              <w:rPr>
                <w:rFonts w:ascii="Arial" w:cs="Arial" w:eastAsia="Arial" w:hAnsi="Arial"/>
                <w:sz w:val="19"/>
                <w:szCs w:val="19"/>
              </w:rPr>
              <w:t xml:space="preserve">Messages</w:t>
            </w:r>
          </w:p>
        </w:tc>
        <w:tc>
          <w:tcPr>
            <w:tcW w:type="dxa" w:w="7480"/>
            <w:tcMar>
              <w:top w:type="dxa" w:w="60"/>
              <w:left w:type="dxa" w:w="90"/>
              <w:bottom w:type="dxa" w:w="60"/>
              <w:right w:type="dxa" w:w="90"/>
            </w:tcMar>
          </w:tcPr>
          <w:p>
            <w:r>
              <w:rPr>
                <w:rFonts w:ascii="Arial" w:cs="Arial" w:eastAsia="Arial" w:hAnsi="Arial"/>
                <w:sz w:val="19"/>
                <w:szCs w:val="19"/>
              </w:rPr>
              <w:t xml:space="preserve">The last 30 messages campaigns and journeys sent them, with what became of each (delivered, opened, clicked, or why it was not sent).</w:t>
            </w:r>
          </w:p>
        </w:tc>
      </w:tr>
      <w:tr>
        <w:tc>
          <w:tcPr>
            <w:tcW w:type="dxa" w:w="2600"/>
            <w:tcMar>
              <w:top w:type="dxa" w:w="60"/>
              <w:left w:type="dxa" w:w="90"/>
              <w:bottom w:type="dxa" w:w="60"/>
              <w:right w:type="dxa" w:w="90"/>
            </w:tcMar>
          </w:tcPr>
          <w:p>
            <w:r>
              <w:rPr>
                <w:rFonts w:ascii="Arial" w:cs="Arial" w:eastAsia="Arial" w:hAnsi="Arial"/>
                <w:sz w:val="19"/>
                <w:szCs w:val="19"/>
              </w:rPr>
              <w:t xml:space="preserve">Contact Lists</w:t>
            </w:r>
          </w:p>
        </w:tc>
        <w:tc>
          <w:tcPr>
            <w:tcW w:type="dxa" w:w="7480"/>
            <w:tcMar>
              <w:top w:type="dxa" w:w="60"/>
              <w:left w:type="dxa" w:w="90"/>
              <w:bottom w:type="dxa" w:w="60"/>
              <w:right w:type="dxa" w:w="90"/>
            </w:tcMar>
          </w:tcPr>
          <w:p>
            <w:r>
              <w:rPr>
                <w:rFonts w:ascii="Arial" w:cs="Arial" w:eastAsia="Arial" w:hAnsi="Arial"/>
                <w:sz w:val="19"/>
                <w:szCs w:val="19"/>
              </w:rPr>
              <w:t xml:space="preserve">The lists they are on and how they got there. Lists a journey makes for its own sends are left out.</w:t>
            </w:r>
          </w:p>
        </w:tc>
      </w:tr>
    </w:tbl>
    <w:p>
      <w:pPr>
        <w:spacing w:after="120"/>
      </w:pPr>
    </w:p>
    <w:p>
      <w:pPr>
        <w:spacing w:after="120"/>
      </w:pPr>
      <w:r>
        <w:rPr>
          <w:rFonts w:ascii="Arial" w:cs="Arial" w:eastAsia="Arial" w:hAnsi="Arial"/>
          <w:b/>
          <w:bCs/>
          <w:sz w:val="21"/>
          <w:szCs w:val="21"/>
        </w:rPr>
        <w:t xml:space="preserve">Finding a customer.</w:t>
      </w:r>
      <w:r>
        <w:rPr>
          <w:rFonts w:ascii="Arial" w:cs="Arial" w:eastAsia="Arial" w:hAnsi="Arial"/>
          <w:sz w:val="21"/>
          <w:szCs w:val="21"/>
        </w:rPr>
        <w:t xml:space="preserve"> Type part of a name, an email address, a mobile number (digits only are fine) or a customer id. A customer who is not in the records does not appear: C360 has to sync them, or an upload has to add them, before C360 can reach them.</w:t>
      </w:r>
    </w:p>
    <w:p>
      <w:pPr>
        <w:spacing w:after="120"/>
      </w:pPr>
      <w:r>
        <w:rPr>
          <w:rFonts w:ascii="Arial" w:cs="Arial" w:eastAsia="Arial" w:hAnsi="Arial"/>
          <w:sz w:val="21"/>
          <w:szCs w:val="21"/>
        </w:rPr>
        <w:t xml:space="preserve">Who may see it: anyone who may see contact lists, campaigns or journeys.</w:t>
      </w:r>
    </w:p>
    <w:p>
      <w:r>
        <w:br w:type="page"/>
      </w:r>
    </w:p>
    <w:p>
      <w:pPr>
        <w:pStyle w:val="Heading1"/>
        <w:spacing w:after="120" w:before="0"/>
      </w:pPr>
      <w:r>
        <w:rPr>
          <w:rFonts w:ascii="Arial" w:cs="Arial" w:eastAsia="Arial" w:hAnsi="Arial"/>
        </w:rPr>
        <w:t xml:space="preserve">Campaigns</w:t>
      </w:r>
    </w:p>
    <w:p>
      <w:pPr>
        <w:spacing w:after="120"/>
      </w:pPr>
      <w:r>
        <w:rPr>
          <w:rFonts w:ascii="Arial" w:cs="Arial" w:eastAsia="Arial" w:hAnsi="Arial"/>
          <w:b/>
          <w:bCs/>
          <w:sz w:val="21"/>
          <w:szCs w:val="21"/>
        </w:rPr>
        <w:t xml:space="preserve">Where:</w:t>
      </w:r>
      <w:r>
        <w:rPr>
          <w:rFonts w:ascii="Arial" w:cs="Arial" w:eastAsia="Arial" w:hAnsi="Arial"/>
          <w:sz w:val="21"/>
          <w:szCs w:val="21"/>
        </w:rPr>
        <w:t xml:space="preserve"> Campaigns in the main navigation; a campaign's own page at Campaigns → the campaign.</w:t>
      </w:r>
    </w:p>
    <w:p>
      <w:pPr>
        <w:pStyle w:val="Heading2"/>
        <w:spacing w:after="120" w:before="240"/>
      </w:pPr>
      <w:r>
        <w:rPr>
          <w:rFonts w:ascii="Arial" w:cs="Arial" w:eastAsia="Arial" w:hAnsi="Arial"/>
        </w:rPr>
        <w:t xml:space="preserve">What this page is for</w:t>
      </w:r>
    </w:p>
    <w:p>
      <w:pPr>
        <w:spacing w:after="120"/>
      </w:pPr>
      <w:r>
        <w:rPr>
          <w:rFonts w:ascii="Arial" w:cs="Arial" w:eastAsia="Arial" w:hAnsi="Arial"/>
          <w:sz w:val="21"/>
          <w:szCs w:val="21"/>
        </w:rPr>
        <w:t xml:space="preserve">A campaign is what is sent, to whom, when and why. Every actual send is a run of its campaign against a copy of its lists frozen when the run starts, so a recurring or drip campaign stays one campaign with many runs and its results roll up. The Campaigns page lists and plans them, as a table or a calendar; a campaign's page shows everything about one campaign: its status and the actions it allows, its performance, its audience, its content, and what every recipient's message became.</w:t>
      </w:r>
    </w:p>
    <w:p>
      <w:pPr>
        <w:spacing w:after="120"/>
      </w:pPr>
      <w:r>
        <w:rPr>
          <w:rFonts w:ascii="Arial" w:cs="Arial" w:eastAsia="Arial" w:hAnsi="Arial"/>
          <w:sz w:val="21"/>
          <w:szCs w:val="21"/>
        </w:rPr>
        <w:t xml:space="preserve">Creating and editing a campaign is the Campaign Set-Up, which has its own chapter.</w:t>
      </w:r>
    </w:p>
    <w:p>
      <w:pPr>
        <w:pStyle w:val="Heading2"/>
        <w:spacing w:after="120" w:before="240"/>
      </w:pPr>
      <w:r>
        <w:rPr>
          <w:rFonts w:ascii="Arial" w:cs="Arial" w:eastAsia="Arial" w:hAnsi="Arial"/>
        </w:rPr>
        <w:t xml:space="preserve">Who can use it</w:t>
      </w:r>
    </w:p>
    <w:tbl>
      <w:tblPr>
        <w:tblW w:type="dxa" w:w="10080"/>
        <w:tblBorders>
          <w:top w:val="single" w:color="D9DBE3" w:sz="4"/>
          <w:left w:val="none"/>
          <w:bottom w:val="single" w:color="D9DBE3" w:sz="4"/>
          <w:right w:val="none"/>
          <w:insideH w:val="single" w:color="E6E8EF" w:sz="4"/>
          <w:insideV w:val="none"/>
        </w:tblBorders>
      </w:tblPr>
      <w:tblGrid>
        <w:gridCol w:w="2600"/>
        <w:gridCol w:w="7480"/>
      </w:tblGrid>
      <w:tr>
        <w:tc>
          <w:tcPr>
            <w:tcW w:type="dxa" w:w="2600"/>
            <w:tcMar>
              <w:top w:type="dxa" w:w="60"/>
              <w:left w:type="dxa" w:w="90"/>
              <w:bottom w:type="dxa" w:w="60"/>
              <w:right w:type="dxa" w:w="90"/>
            </w:tcMar>
          </w:tcPr>
          <w:p>
            <w:r>
              <w:rPr>
                <w:rFonts w:ascii="Arial" w:cs="Arial" w:eastAsia="Arial" w:hAnsi="Arial"/>
                <w:sz w:val="19"/>
                <w:szCs w:val="19"/>
              </w:rPr>
              <w:t xml:space="preserve">Permission</w:t>
            </w:r>
          </w:p>
        </w:tc>
        <w:tc>
          <w:tcPr>
            <w:tcW w:type="dxa" w:w="7480"/>
            <w:tcMar>
              <w:top w:type="dxa" w:w="60"/>
              <w:left w:type="dxa" w:w="90"/>
              <w:bottom w:type="dxa" w:w="60"/>
              <w:right w:type="dxa" w:w="90"/>
            </w:tcMar>
          </w:tcPr>
          <w:p>
            <w:r>
              <w:rPr>
                <w:rFonts w:ascii="Consolas" w:cs="Consolas" w:eastAsia="Consolas" w:hAnsi="Consolas"/>
                <w:sz w:val="19"/>
                <w:szCs w:val="19"/>
              </w:rPr>
              <w:t xml:space="preserve">campaign.view</w:t>
            </w:r>
            <w:r>
              <w:rPr>
                <w:rFonts w:ascii="Arial" w:cs="Arial" w:eastAsia="Arial" w:hAnsi="Arial"/>
                <w:sz w:val="19"/>
                <w:szCs w:val="19"/>
              </w:rPr>
              <w:t xml:space="preserve"> to see campaigns and their results; </w:t>
            </w:r>
            <w:r>
              <w:rPr>
                <w:rFonts w:ascii="Consolas" w:cs="Consolas" w:eastAsia="Consolas" w:hAnsi="Consolas"/>
                <w:sz w:val="19"/>
                <w:szCs w:val="19"/>
              </w:rPr>
              <w:t xml:space="preserve">campaign.edit</w:t>
            </w:r>
            <w:r>
              <w:rPr>
                <w:rFonts w:ascii="Arial" w:cs="Arial" w:eastAsia="Arial" w:hAnsi="Arial"/>
                <w:sz w:val="19"/>
                <w:szCs w:val="19"/>
              </w:rPr>
              <w:t xml:space="preserve"> to create, edit, clone and archive; </w:t>
            </w:r>
            <w:r>
              <w:rPr>
                <w:rFonts w:ascii="Consolas" w:cs="Consolas" w:eastAsia="Consolas" w:hAnsi="Consolas"/>
                <w:sz w:val="19"/>
                <w:szCs w:val="19"/>
              </w:rPr>
              <w:t xml:space="preserve">campaign.publish</w:t>
            </w:r>
            <w:r>
              <w:rPr>
                <w:rFonts w:ascii="Arial" w:cs="Arial" w:eastAsia="Arial" w:hAnsi="Arial"/>
                <w:sz w:val="19"/>
                <w:szCs w:val="19"/>
              </w:rPr>
              <w:t xml:space="preserve"> to publish to production, pause, resume and cancel a schedule; </w:t>
            </w:r>
            <w:r>
              <w:rPr>
                <w:rFonts w:ascii="Consolas" w:cs="Consolas" w:eastAsia="Consolas" w:hAnsi="Consolas"/>
                <w:sz w:val="19"/>
                <w:szCs w:val="19"/>
              </w:rPr>
              <w:t xml:space="preserve">campaign.approve</w:t>
            </w:r>
            <w:r>
              <w:rPr>
                <w:rFonts w:ascii="Arial" w:cs="Arial" w:eastAsia="Arial" w:hAnsi="Arial"/>
                <w:sz w:val="19"/>
                <w:szCs w:val="19"/>
              </w:rPr>
              <w:t xml:space="preserve"> to approve a campaign when the workspace asks for approvals.</w:t>
            </w:r>
          </w:p>
        </w:tc>
      </w:tr>
      <w:tr>
        <w:tc>
          <w:tcPr>
            <w:tcW w:type="dxa" w:w="2600"/>
            <w:tcMar>
              <w:top w:type="dxa" w:w="60"/>
              <w:left w:type="dxa" w:w="90"/>
              <w:bottom w:type="dxa" w:w="60"/>
              <w:right w:type="dxa" w:w="90"/>
            </w:tcMar>
          </w:tcPr>
          <w:p>
            <w:r>
              <w:rPr>
                <w:rFonts w:ascii="Arial" w:cs="Arial" w:eastAsia="Arial" w:hAnsi="Arial"/>
                <w:sz w:val="19"/>
                <w:szCs w:val="19"/>
              </w:rPr>
              <w:t xml:space="preserve">Features</w:t>
            </w:r>
          </w:p>
        </w:tc>
        <w:tc>
          <w:tcPr>
            <w:tcW w:type="dxa" w:w="7480"/>
            <w:tcMar>
              <w:top w:type="dxa" w:w="60"/>
              <w:left w:type="dxa" w:w="90"/>
              <w:bottom w:type="dxa" w:w="60"/>
              <w:right w:type="dxa" w:w="90"/>
            </w:tcMar>
          </w:tcPr>
          <w:p>
            <w:r>
              <w:rPr>
                <w:rFonts w:ascii="Arial" w:cs="Arial" w:eastAsia="Arial" w:hAnsi="Arial"/>
                <w:sz w:val="19"/>
                <w:szCs w:val="19"/>
              </w:rPr>
              <w:t xml:space="preserve">Texts need </w:t>
            </w:r>
            <w:r>
              <w:rPr>
                <w:rFonts w:ascii="Arial" w:cs="Arial" w:eastAsia="Arial" w:hAnsi="Arial"/>
                <w:b/>
                <w:bCs/>
                <w:sz w:val="19"/>
                <w:szCs w:val="19"/>
              </w:rPr>
              <w:t xml:space="preserve">sms</w:t>
            </w:r>
            <w:r>
              <w:rPr>
                <w:rFonts w:ascii="Arial" w:cs="Arial" w:eastAsia="Arial" w:hAnsi="Arial"/>
                <w:sz w:val="19"/>
                <w:szCs w:val="19"/>
              </w:rPr>
              <w:t xml:space="preserve"> (and </w:t>
            </w:r>
            <w:r>
              <w:rPr>
                <w:rFonts w:ascii="Arial" w:cs="Arial" w:eastAsia="Arial" w:hAnsi="Arial"/>
                <w:b/>
                <w:bCs/>
                <w:sz w:val="19"/>
                <w:szCs w:val="19"/>
              </w:rPr>
              <w:t xml:space="preserve">mms</w:t>
            </w:r>
            <w:r>
              <w:rPr>
                <w:rFonts w:ascii="Arial" w:cs="Arial" w:eastAsia="Arial" w:hAnsi="Arial"/>
                <w:sz w:val="19"/>
                <w:szCs w:val="19"/>
              </w:rPr>
              <w:t xml:space="preserve"> for picture messages), e-receipt campaigns need </w:t>
            </w:r>
            <w:r>
              <w:rPr>
                <w:rFonts w:ascii="Arial" w:cs="Arial" w:eastAsia="Arial" w:hAnsi="Arial"/>
                <w:b/>
                <w:bCs/>
                <w:sz w:val="19"/>
                <w:szCs w:val="19"/>
              </w:rPr>
              <w:t xml:space="preserve">ereceipt</w:t>
            </w:r>
            <w:r>
              <w:rPr>
                <w:rFonts w:ascii="Arial" w:cs="Arial" w:eastAsia="Arial" w:hAnsi="Arial"/>
                <w:sz w:val="19"/>
                <w:szCs w:val="19"/>
              </w:rPr>
              <w:t xml:space="preserve">, subject line tests need </w:t>
            </w:r>
            <w:r>
              <w:rPr>
                <w:rFonts w:ascii="Arial" w:cs="Arial" w:eastAsia="Arial" w:hAnsi="Arial"/>
                <w:b/>
                <w:bCs/>
                <w:sz w:val="19"/>
                <w:szCs w:val="19"/>
              </w:rPr>
              <w:t xml:space="preserve">ab_testing</w:t>
            </w:r>
            <w:r>
              <w:rPr>
                <w:rFonts w:ascii="Arial" w:cs="Arial" w:eastAsia="Arial" w:hAnsi="Arial"/>
                <w:sz w:val="19"/>
                <w:szCs w:val="19"/>
              </w:rPr>
              <w:t xml:space="preserve">, journey-generated campaigns need </w:t>
            </w:r>
            <w:r>
              <w:rPr>
                <w:rFonts w:ascii="Arial" w:cs="Arial" w:eastAsia="Arial" w:hAnsi="Arial"/>
                <w:b/>
                <w:bCs/>
                <w:sz w:val="19"/>
                <w:szCs w:val="19"/>
              </w:rPr>
              <w:t xml:space="preserve">journeys</w:t>
            </w:r>
            <w:r>
              <w:rPr>
                <w:rFonts w:ascii="Arial" w:cs="Arial" w:eastAsia="Arial" w:hAnsi="Arial"/>
                <w:sz w:val="19"/>
                <w:szCs w:val="19"/>
              </w:rPr>
              <w:t xml:space="preserve">.</w:t>
            </w:r>
          </w:p>
        </w:tc>
      </w:tr>
    </w:tbl>
    <w:p>
      <w:pPr>
        <w:spacing w:after="120"/>
      </w:pPr>
    </w:p>
    <w:p>
      <w:pPr>
        <w:pStyle w:val="Heading2"/>
        <w:spacing w:after="120" w:before="240"/>
      </w:pPr>
      <w:r>
        <w:rPr>
          <w:rFonts w:ascii="Arial" w:cs="Arial" w:eastAsia="Arial" w:hAnsi="Arial"/>
        </w:rPr>
        <w:t xml:space="preserve">The fields and controls</w:t>
      </w:r>
    </w:p>
    <w:p>
      <w:pPr>
        <w:pStyle w:val="Heading3"/>
        <w:spacing w:after="120" w:before="240"/>
      </w:pPr>
      <w:r>
        <w:rPr>
          <w:rFonts w:ascii="Arial" w:cs="Arial" w:eastAsia="Arial" w:hAnsi="Arial"/>
        </w:rPr>
        <w:t xml:space="preserve">The Campaigns page</w:t>
      </w:r>
    </w:p>
    <w:tbl>
      <w:tblPr>
        <w:tblW w:type="dxa" w:w="10080"/>
        <w:tblBorders>
          <w:top w:val="single" w:color="D9DBE3" w:sz="4"/>
          <w:left w:val="none"/>
          <w:bottom w:val="single" w:color="D9DBE3" w:sz="4"/>
          <w:right w:val="none"/>
          <w:insideH w:val="single" w:color="E6E8EF" w:sz="4"/>
          <w:insideV w:val="none"/>
        </w:tblBorders>
      </w:tblPr>
      <w:tblGrid>
        <w:gridCol w:w="2600"/>
        <w:gridCol w:w="3740"/>
        <w:gridCol w:w="374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Control</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is</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changes</w:t>
            </w:r>
          </w:p>
        </w:tc>
      </w:tr>
      <w:tr>
        <w:tc>
          <w:tcPr>
            <w:tcW w:type="dxa" w:w="2600"/>
            <w:tcMar>
              <w:top w:type="dxa" w:w="60"/>
              <w:left w:type="dxa" w:w="90"/>
              <w:bottom w:type="dxa" w:w="60"/>
              <w:right w:type="dxa" w:w="90"/>
            </w:tcMar>
          </w:tcPr>
          <w:p>
            <w:r>
              <w:rPr>
                <w:rFonts w:ascii="Arial" w:cs="Arial" w:eastAsia="Arial" w:hAnsi="Arial"/>
                <w:sz w:val="19"/>
                <w:szCs w:val="19"/>
              </w:rPr>
              <w:t xml:space="preserve">Create Campaign</w:t>
            </w:r>
          </w:p>
        </w:tc>
        <w:tc>
          <w:tcPr>
            <w:tcW w:type="dxa" w:w="3740"/>
            <w:tcMar>
              <w:top w:type="dxa" w:w="60"/>
              <w:left w:type="dxa" w:w="90"/>
              <w:bottom w:type="dxa" w:w="60"/>
              <w:right w:type="dxa" w:w="90"/>
            </w:tcMar>
          </w:tcPr>
          <w:p>
            <w:r>
              <w:rPr>
                <w:rFonts w:ascii="Arial" w:cs="Arial" w:eastAsia="Arial" w:hAnsi="Arial"/>
                <w:sz w:val="19"/>
                <w:szCs w:val="19"/>
              </w:rPr>
              <w:t xml:space="preserve">Opens the Create Campaign pop-up (see Campaign Set-Up).</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Upcoming campaigns</w:t>
            </w:r>
          </w:p>
        </w:tc>
        <w:tc>
          <w:tcPr>
            <w:tcW w:type="dxa" w:w="3740"/>
            <w:tcMar>
              <w:top w:type="dxa" w:w="60"/>
              <w:left w:type="dxa" w:w="90"/>
              <w:bottom w:type="dxa" w:w="60"/>
              <w:right w:type="dxa" w:w="90"/>
            </w:tcMar>
          </w:tcPr>
          <w:p>
            <w:r>
              <w:rPr>
                <w:rFonts w:ascii="Arial" w:cs="Arial" w:eastAsia="Arial" w:hAnsi="Arial"/>
                <w:sz w:val="19"/>
                <w:szCs w:val="19"/>
              </w:rPr>
              <w:t xml:space="preserve">The next four scheduled sends: channel, name, the date and the time in the campaign's own time zone, recipients.</w:t>
            </w:r>
          </w:p>
        </w:tc>
        <w:tc>
          <w:tcPr>
            <w:tcW w:type="dxa" w:w="3740"/>
            <w:tcMar>
              <w:top w:type="dxa" w:w="60"/>
              <w:left w:type="dxa" w:w="90"/>
              <w:bottom w:type="dxa" w:w="60"/>
              <w:right w:type="dxa" w:w="90"/>
            </w:tcMar>
          </w:tcPr>
          <w:p>
            <w:r>
              <w:rPr>
                <w:rFonts w:ascii="Arial" w:cs="Arial" w:eastAsia="Arial" w:hAnsi="Arial"/>
                <w:sz w:val="19"/>
                <w:szCs w:val="19"/>
              </w:rPr>
              <w:t xml:space="preserve">A send opens its campaign.</w:t>
            </w:r>
          </w:p>
        </w:tc>
      </w:tr>
      <w:tr>
        <w:tc>
          <w:tcPr>
            <w:tcW w:type="dxa" w:w="2600"/>
            <w:tcMar>
              <w:top w:type="dxa" w:w="60"/>
              <w:left w:type="dxa" w:w="90"/>
              <w:bottom w:type="dxa" w:w="60"/>
              <w:right w:type="dxa" w:w="90"/>
            </w:tcMar>
          </w:tcPr>
          <w:p>
            <w:r>
              <w:rPr>
                <w:rFonts w:ascii="Arial" w:cs="Arial" w:eastAsia="Arial" w:hAnsi="Arial"/>
                <w:sz w:val="19"/>
                <w:szCs w:val="19"/>
              </w:rPr>
              <w:t xml:space="preserve">List View / Calendar View</w:t>
            </w:r>
          </w:p>
        </w:tc>
        <w:tc>
          <w:tcPr>
            <w:tcW w:type="dxa" w:w="3740"/>
            <w:tcMar>
              <w:top w:type="dxa" w:w="60"/>
              <w:left w:type="dxa" w:w="90"/>
              <w:bottom w:type="dxa" w:w="60"/>
              <w:right w:type="dxa" w:w="90"/>
            </w:tcMar>
          </w:tcPr>
          <w:p>
            <w:r>
              <w:rPr>
                <w:rFonts w:ascii="Arial" w:cs="Arial" w:eastAsia="Arial" w:hAnsi="Arial"/>
                <w:sz w:val="19"/>
                <w:szCs w:val="19"/>
              </w:rPr>
              <w:t xml:space="preserve">The table, or the month with every campaign as a bar over the days it runs.</w:t>
            </w:r>
          </w:p>
        </w:tc>
        <w:tc>
          <w:tcPr>
            <w:tcW w:type="dxa" w:w="3740"/>
            <w:tcMar>
              <w:top w:type="dxa" w:w="60"/>
              <w:left w:type="dxa" w:w="90"/>
              <w:bottom w:type="dxa" w:w="60"/>
              <w:right w:type="dxa" w:w="90"/>
            </w:tcMar>
          </w:tcPr>
          <w:p>
            <w:r>
              <w:rPr>
                <w:rFonts w:ascii="Arial" w:cs="Arial" w:eastAsia="Arial" w:hAnsi="Arial"/>
                <w:sz w:val="19"/>
                <w:szCs w:val="19"/>
              </w:rPr>
              <w:t xml:space="preserve">Remembered in the address, so a link keeps the view.</w:t>
            </w:r>
          </w:p>
        </w:tc>
      </w:tr>
      <w:tr>
        <w:tc>
          <w:tcPr>
            <w:tcW w:type="dxa" w:w="2600"/>
            <w:tcMar>
              <w:top w:type="dxa" w:w="60"/>
              <w:left w:type="dxa" w:w="90"/>
              <w:bottom w:type="dxa" w:w="60"/>
              <w:right w:type="dxa" w:w="90"/>
            </w:tcMar>
          </w:tcPr>
          <w:p>
            <w:r>
              <w:rPr>
                <w:rFonts w:ascii="Arial" w:cs="Arial" w:eastAsia="Arial" w:hAnsi="Arial"/>
                <w:sz w:val="19"/>
                <w:szCs w:val="19"/>
              </w:rPr>
              <w:t xml:space="preserve">Saved views</w:t>
            </w:r>
          </w:p>
        </w:tc>
        <w:tc>
          <w:tcPr>
            <w:tcW w:type="dxa" w:w="3740"/>
            <w:tcMar>
              <w:top w:type="dxa" w:w="60"/>
              <w:left w:type="dxa" w:w="90"/>
              <w:bottom w:type="dxa" w:w="60"/>
              <w:right w:type="dxa" w:w="90"/>
            </w:tcMar>
          </w:tcPr>
          <w:p>
            <w:r>
              <w:rPr>
                <w:rFonts w:ascii="Arial" w:cs="Arial" w:eastAsia="Arial" w:hAnsi="Arial"/>
                <w:sz w:val="19"/>
                <w:szCs w:val="19"/>
              </w:rPr>
              <w:t xml:space="preserve">All, Mine, Sending Today, Needs Attention, Awaiting Approval (shown to approvers and publishers), Drafts.</w:t>
            </w:r>
          </w:p>
        </w:tc>
        <w:tc>
          <w:tcPr>
            <w:tcW w:type="dxa" w:w="3740"/>
            <w:tcMar>
              <w:top w:type="dxa" w:w="60"/>
              <w:left w:type="dxa" w:w="90"/>
              <w:bottom w:type="dxa" w:w="60"/>
              <w:right w:type="dxa" w:w="90"/>
            </w:tcMar>
          </w:tcPr>
          <w:p>
            <w:r>
              <w:rPr>
                <w:rFonts w:ascii="Arial" w:cs="Arial" w:eastAsia="Arial" w:hAnsi="Arial"/>
                <w:sz w:val="19"/>
                <w:szCs w:val="19"/>
              </w:rPr>
              <w:t xml:space="preserve">One click sets the filters below to that question.</w:t>
            </w:r>
          </w:p>
        </w:tc>
      </w:tr>
      <w:tr>
        <w:tc>
          <w:tcPr>
            <w:tcW w:type="dxa" w:w="2600"/>
            <w:tcMar>
              <w:top w:type="dxa" w:w="60"/>
              <w:left w:type="dxa" w:w="90"/>
              <w:bottom w:type="dxa" w:w="60"/>
              <w:right w:type="dxa" w:w="90"/>
            </w:tcMar>
          </w:tcPr>
          <w:p>
            <w:r>
              <w:rPr>
                <w:rFonts w:ascii="Arial" w:cs="Arial" w:eastAsia="Arial" w:hAnsi="Arial"/>
                <w:sz w:val="19"/>
                <w:szCs w:val="19"/>
              </w:rPr>
              <w:t xml:space="preserve">Search</w:t>
            </w:r>
          </w:p>
        </w:tc>
        <w:tc>
          <w:tcPr>
            <w:tcW w:type="dxa" w:w="3740"/>
            <w:tcMar>
              <w:top w:type="dxa" w:w="60"/>
              <w:left w:type="dxa" w:w="90"/>
              <w:bottom w:type="dxa" w:w="60"/>
              <w:right w:type="dxa" w:w="90"/>
            </w:tcMar>
          </w:tcPr>
          <w:p>
            <w:r>
              <w:rPr>
                <w:rFonts w:ascii="Arial" w:cs="Arial" w:eastAsia="Arial" w:hAnsi="Arial"/>
                <w:sz w:val="19"/>
                <w:szCs w:val="19"/>
              </w:rPr>
              <w:t xml:space="preserve">By name or code.</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Filters</w:t>
            </w:r>
          </w:p>
        </w:tc>
        <w:tc>
          <w:tcPr>
            <w:tcW w:type="dxa" w:w="3740"/>
            <w:tcMar>
              <w:top w:type="dxa" w:w="60"/>
              <w:left w:type="dxa" w:w="90"/>
              <w:bottom w:type="dxa" w:w="60"/>
              <w:right w:type="dxa" w:w="90"/>
            </w:tcMar>
          </w:tcPr>
          <w:p>
            <w:r>
              <w:rPr>
                <w:rFonts w:ascii="Arial" w:cs="Arial" w:eastAsia="Arial" w:hAnsi="Arial"/>
                <w:sz w:val="19"/>
                <w:szCs w:val="19"/>
              </w:rPr>
              <w:t xml:space="preserve">Triggered By (manual, journey, and the owner), Status, Type, Channel, Date Created (a preset or a custom range), Tag.</w:t>
            </w:r>
          </w:p>
        </w:tc>
        <w:tc>
          <w:tcPr>
            <w:tcW w:type="dxa" w:w="3740"/>
            <w:tcMar>
              <w:top w:type="dxa" w:w="60"/>
              <w:left w:type="dxa" w:w="90"/>
              <w:bottom w:type="dxa" w:w="60"/>
              <w:right w:type="dxa" w:w="90"/>
            </w:tcMar>
          </w:tcPr>
          <w:p>
            <w:r>
              <w:rPr>
                <w:rFonts w:ascii="Arial" w:cs="Arial" w:eastAsia="Arial" w:hAnsi="Arial"/>
                <w:sz w:val="19"/>
                <w:szCs w:val="19"/>
              </w:rPr>
              <w:t xml:space="preserve">The table and the calendar alike. In the calendar the month replaces the date range.</w:t>
            </w:r>
          </w:p>
        </w:tc>
      </w:tr>
      <w:tr>
        <w:tc>
          <w:tcPr>
            <w:tcW w:type="dxa" w:w="2600"/>
            <w:tcMar>
              <w:top w:type="dxa" w:w="60"/>
              <w:left w:type="dxa" w:w="90"/>
              <w:bottom w:type="dxa" w:w="60"/>
              <w:right w:type="dxa" w:w="90"/>
            </w:tcMar>
          </w:tcPr>
          <w:p>
            <w:r>
              <w:rPr>
                <w:rFonts w:ascii="Arial" w:cs="Arial" w:eastAsia="Arial" w:hAnsi="Arial"/>
                <w:sz w:val="19"/>
                <w:szCs w:val="19"/>
              </w:rPr>
              <w:t xml:space="preserve">The table</w:t>
            </w:r>
          </w:p>
        </w:tc>
        <w:tc>
          <w:tcPr>
            <w:tcW w:type="dxa" w:w="3740"/>
            <w:tcMar>
              <w:top w:type="dxa" w:w="60"/>
              <w:left w:type="dxa" w:w="90"/>
              <w:bottom w:type="dxa" w:w="60"/>
              <w:right w:type="dxa" w:w="90"/>
            </w:tcMar>
          </w:tcPr>
          <w:p>
            <w:r>
              <w:rPr>
                <w:rFonts w:ascii="Arial" w:cs="Arial" w:eastAsia="Arial" w:hAnsi="Arial"/>
                <w:sz w:val="19"/>
                <w:szCs w:val="19"/>
              </w:rPr>
              <w:t xml:space="preserve">Campaign Name (with Continue Setup for an unfinished draft), Type, Channel, Status, Triggered By, Audience, Next Send (the day and the time in the campaign's zone; </w:t>
            </w:r>
            <w:r>
              <w:rPr>
                <w:rFonts w:ascii="Arial" w:cs="Arial" w:eastAsia="Arial" w:hAnsi="Arial"/>
                <w:i/>
                <w:iCs/>
                <w:sz w:val="19"/>
                <w:szCs w:val="19"/>
              </w:rPr>
              <w:t xml:space="preserve">local time</w:t>
            </w:r>
            <w:r>
              <w:rPr>
                <w:rFonts w:ascii="Arial" w:cs="Arial" w:eastAsia="Arial" w:hAnsi="Arial"/>
                <w:sz w:val="19"/>
                <w:szCs w:val="19"/>
              </w:rPr>
              <w:t xml:space="preserve"> when the send follows each recipient's clock), Created. Sort by the column headers. A drip adds a line under its name ("2 of 4 messages sent", "5 messages · starts Mon 26 Oct", "Stopped after 2 of 5", "3 messages · draft") and its Next Send names the message ("09:00 CT · Message 3 of 4"; "On hold" while paused).</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Row actions</w:t>
            </w:r>
          </w:p>
        </w:tc>
        <w:tc>
          <w:tcPr>
            <w:tcW w:type="dxa" w:w="3740"/>
            <w:tcMar>
              <w:top w:type="dxa" w:w="60"/>
              <w:left w:type="dxa" w:w="90"/>
              <w:bottom w:type="dxa" w:w="60"/>
              <w:right w:type="dxa" w:w="90"/>
            </w:tcMar>
          </w:tcPr>
          <w:p>
            <w:r>
              <w:rPr>
                <w:rFonts w:ascii="Arial" w:cs="Arial" w:eastAsia="Arial" w:hAnsi="Arial"/>
                <w:sz w:val="19"/>
                <w:szCs w:val="19"/>
              </w:rPr>
              <w:t xml:space="preserve">Pause, Resume or Approve beside the menu when the status allows; the menu: Continue Setup or Edit, View Journey for a journey campaign, View Results, Clone, Pause, Resume, Cancel Schedule, Stop Remaining Messages (a running or paused drip; it asks first), Archive, Unarchive.</w:t>
            </w:r>
          </w:p>
        </w:tc>
        <w:tc>
          <w:tcPr>
            <w:tcW w:type="dxa" w:w="3740"/>
            <w:tcMar>
              <w:top w:type="dxa" w:w="60"/>
              <w:left w:type="dxa" w:w="90"/>
              <w:bottom w:type="dxa" w:w="60"/>
              <w:right w:type="dxa" w:w="90"/>
            </w:tcMar>
          </w:tcPr>
          <w:p>
            <w:r>
              <w:rPr>
                <w:rFonts w:ascii="Arial" w:cs="Arial" w:eastAsia="Arial" w:hAnsi="Arial"/>
                <w:sz w:val="19"/>
                <w:szCs w:val="19"/>
              </w:rPr>
              <w:t xml:space="preserve">Each action is only offered when the campaign's status allows it and you have the permission.</w:t>
            </w:r>
          </w:p>
        </w:tc>
      </w:tr>
      <w:tr>
        <w:tc>
          <w:tcPr>
            <w:tcW w:type="dxa" w:w="2600"/>
            <w:tcMar>
              <w:top w:type="dxa" w:w="60"/>
              <w:left w:type="dxa" w:w="90"/>
              <w:bottom w:type="dxa" w:w="60"/>
              <w:right w:type="dxa" w:w="90"/>
            </w:tcMar>
          </w:tcPr>
          <w:p>
            <w:r>
              <w:rPr>
                <w:rFonts w:ascii="Arial" w:cs="Arial" w:eastAsia="Arial" w:hAnsi="Arial"/>
                <w:sz w:val="19"/>
                <w:szCs w:val="19"/>
              </w:rPr>
              <w:t xml:space="preserve">Select</w:t>
            </w:r>
          </w:p>
        </w:tc>
        <w:tc>
          <w:tcPr>
            <w:tcW w:type="dxa" w:w="3740"/>
            <w:tcMar>
              <w:top w:type="dxa" w:w="60"/>
              <w:left w:type="dxa" w:w="90"/>
              <w:bottom w:type="dxa" w:w="60"/>
              <w:right w:type="dxa" w:w="90"/>
            </w:tcMar>
          </w:tcPr>
          <w:p>
            <w:r>
              <w:rPr>
                <w:rFonts w:ascii="Arial" w:cs="Arial" w:eastAsia="Arial" w:hAnsi="Arial"/>
                <w:sz w:val="19"/>
                <w:szCs w:val="19"/>
              </w:rPr>
              <w:t xml:space="preserve">The checkbox per row, or every campaign on the page.</w:t>
            </w:r>
          </w:p>
        </w:tc>
        <w:tc>
          <w:tcPr>
            <w:tcW w:type="dxa" w:w="3740"/>
            <w:tcMar>
              <w:top w:type="dxa" w:w="60"/>
              <w:left w:type="dxa" w:w="90"/>
              <w:bottom w:type="dxa" w:w="60"/>
              <w:right w:type="dxa" w:w="90"/>
            </w:tcMar>
          </w:tcPr>
          <w:p>
            <w:r>
              <w:rPr>
                <w:rFonts w:ascii="Arial" w:cs="Arial" w:eastAsia="Arial" w:hAnsi="Arial"/>
                <w:sz w:val="19"/>
                <w:szCs w:val="19"/>
              </w:rPr>
              <w:t xml:space="preserve">Shows the bulk bar: Clone, Pause, Resume, Archive for the selection. Campaigns that cannot take the action are skipped and named.</w:t>
            </w:r>
          </w:p>
        </w:tc>
      </w:tr>
      <w:tr>
        <w:tc>
          <w:tcPr>
            <w:tcW w:type="dxa" w:w="2600"/>
            <w:tcMar>
              <w:top w:type="dxa" w:w="60"/>
              <w:left w:type="dxa" w:w="90"/>
              <w:bottom w:type="dxa" w:w="60"/>
              <w:right w:type="dxa" w:w="90"/>
            </w:tcMar>
          </w:tcPr>
          <w:p>
            <w:r>
              <w:rPr>
                <w:rFonts w:ascii="Arial" w:cs="Arial" w:eastAsia="Arial" w:hAnsi="Arial"/>
                <w:sz w:val="19"/>
                <w:szCs w:val="19"/>
              </w:rPr>
              <w:t xml:space="preserve">Rows per Page, Previous, Next</w:t>
            </w:r>
          </w:p>
        </w:tc>
        <w:tc>
          <w:tcPr>
            <w:tcW w:type="dxa" w:w="3740"/>
            <w:tcMar>
              <w:top w:type="dxa" w:w="60"/>
              <w:left w:type="dxa" w:w="90"/>
              <w:bottom w:type="dxa" w:w="60"/>
              <w:right w:type="dxa" w:w="90"/>
            </w:tcMar>
          </w:tcPr>
          <w:p>
            <w:r>
              <w:rPr>
                <w:rFonts w:ascii="Arial" w:cs="Arial" w:eastAsia="Arial" w:hAnsi="Arial"/>
                <w:sz w:val="19"/>
                <w:szCs w:val="19"/>
              </w:rPr>
              <w:t xml:space="preserve">Pages of 50 by default.</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The calendar</w:t>
            </w:r>
          </w:p>
        </w:tc>
        <w:tc>
          <w:tcPr>
            <w:tcW w:type="dxa" w:w="3740"/>
            <w:tcMar>
              <w:top w:type="dxa" w:w="60"/>
              <w:left w:type="dxa" w:w="90"/>
              <w:bottom w:type="dxa" w:w="60"/>
              <w:right w:type="dxa" w:w="90"/>
            </w:tcMar>
          </w:tcPr>
          <w:p>
            <w:r>
              <w:rPr>
                <w:rFonts w:ascii="Arial" w:cs="Arial" w:eastAsia="Arial" w:hAnsi="Arial"/>
                <w:sz w:val="19"/>
                <w:szCs w:val="19"/>
              </w:rPr>
              <w:t xml:space="preserve">Monday first, previous and next month, Today; a bar per campaign coloured by status (green going out or sent, amber paused or test published, red failed or cancelled, grey a draft that plans a date); more than three on a day fold into </w:t>
            </w:r>
            <w:r>
              <w:rPr>
                <w:rFonts w:ascii="Arial" w:cs="Arial" w:eastAsia="Arial" w:hAnsi="Arial"/>
                <w:i/>
                <w:iCs/>
                <w:sz w:val="19"/>
                <w:szCs w:val="19"/>
              </w:rPr>
              <w:t xml:space="preserve">+n more</w:t>
            </w:r>
            <w:r>
              <w:rPr>
                <w:rFonts w:ascii="Arial" w:cs="Arial" w:eastAsia="Arial" w:hAnsi="Arial"/>
                <w:sz w:val="19"/>
                <w:szCs w:val="19"/>
              </w:rPr>
              <w:t xml:space="preserve">. A drip is one bar with a numbered marker on each send day (filled once sent, outlined to come; hover for the message and time); a paused drip's bar stops at its last send and says On hold. The week view and the day list show each drip message on its own.</w:t>
            </w:r>
          </w:p>
        </w:tc>
        <w:tc>
          <w:tcPr>
            <w:tcW w:type="dxa" w:w="3740"/>
            <w:tcMar>
              <w:top w:type="dxa" w:w="60"/>
              <w:left w:type="dxa" w:w="90"/>
              <w:bottom w:type="dxa" w:w="60"/>
              <w:right w:type="dxa" w:w="90"/>
            </w:tcMar>
          </w:tcPr>
          <w:p>
            <w:r>
              <w:rPr>
                <w:rFonts w:ascii="Arial" w:cs="Arial" w:eastAsia="Arial" w:hAnsi="Arial"/>
                <w:sz w:val="19"/>
                <w:szCs w:val="19"/>
              </w:rPr>
              <w:t xml:space="preserve">A bar opens the campaign.</w:t>
            </w:r>
          </w:p>
        </w:tc>
      </w:tr>
    </w:tbl>
    <w:p>
      <w:pPr>
        <w:spacing w:after="120"/>
      </w:pPr>
    </w:p>
    <w:p>
      <w:pPr>
        <w:pStyle w:val="Heading3"/>
        <w:spacing w:after="120" w:before="240"/>
      </w:pPr>
      <w:r>
        <w:rPr>
          <w:rFonts w:ascii="Arial" w:cs="Arial" w:eastAsia="Arial" w:hAnsi="Arial"/>
        </w:rPr>
        <w:t xml:space="preserve">A campaign's page</w:t>
      </w:r>
    </w:p>
    <w:tbl>
      <w:tblPr>
        <w:tblW w:type="dxa" w:w="10080"/>
        <w:tblBorders>
          <w:top w:val="single" w:color="D9DBE3" w:sz="4"/>
          <w:left w:val="none"/>
          <w:bottom w:val="single" w:color="D9DBE3" w:sz="4"/>
          <w:right w:val="none"/>
          <w:insideH w:val="single" w:color="E6E8EF" w:sz="4"/>
          <w:insideV w:val="none"/>
        </w:tblBorders>
      </w:tblPr>
      <w:tblGrid>
        <w:gridCol w:w="2600"/>
        <w:gridCol w:w="3740"/>
        <w:gridCol w:w="374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Control</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is</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changes</w:t>
            </w:r>
          </w:p>
        </w:tc>
      </w:tr>
      <w:tr>
        <w:tc>
          <w:tcPr>
            <w:tcW w:type="dxa" w:w="2600"/>
            <w:tcMar>
              <w:top w:type="dxa" w:w="60"/>
              <w:left w:type="dxa" w:w="90"/>
              <w:bottom w:type="dxa" w:w="60"/>
              <w:right w:type="dxa" w:w="90"/>
            </w:tcMar>
          </w:tcPr>
          <w:p>
            <w:r>
              <w:rPr>
                <w:rFonts w:ascii="Arial" w:cs="Arial" w:eastAsia="Arial" w:hAnsi="Arial"/>
                <w:sz w:val="19"/>
                <w:szCs w:val="19"/>
              </w:rPr>
              <w:t xml:space="preserve">The header</w:t>
            </w:r>
          </w:p>
        </w:tc>
        <w:tc>
          <w:tcPr>
            <w:tcW w:type="dxa" w:w="3740"/>
            <w:tcMar>
              <w:top w:type="dxa" w:w="60"/>
              <w:left w:type="dxa" w:w="90"/>
              <w:bottom w:type="dxa" w:w="60"/>
              <w:right w:type="dxa" w:w="90"/>
            </w:tcMar>
          </w:tcPr>
          <w:p>
            <w:r>
              <w:rPr>
                <w:rFonts w:ascii="Arial" w:cs="Arial" w:eastAsia="Arial" w:hAnsi="Arial"/>
                <w:sz w:val="19"/>
                <w:szCs w:val="19"/>
              </w:rPr>
              <w:t xml:space="preserve">The name, its status, channel and type chips, Manual or Journey, the code (copies on click), the description.</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The main button</w:t>
            </w:r>
          </w:p>
        </w:tc>
        <w:tc>
          <w:tcPr>
            <w:tcW w:type="dxa" w:w="3740"/>
            <w:tcMar>
              <w:top w:type="dxa" w:w="60"/>
              <w:left w:type="dxa" w:w="90"/>
              <w:bottom w:type="dxa" w:w="60"/>
              <w:right w:type="dxa" w:w="90"/>
            </w:tcMar>
          </w:tcPr>
          <w:p>
            <w:r>
              <w:rPr>
                <w:rFonts w:ascii="Arial" w:cs="Arial" w:eastAsia="Arial" w:hAnsi="Arial"/>
                <w:sz w:val="19"/>
                <w:szCs w:val="19"/>
              </w:rPr>
              <w:t xml:space="preserve">What the campaign most needs next: Continue Setup for an unfinished draft, Production Publish once a test has been sent, Resume when paused.</w:t>
            </w:r>
          </w:p>
        </w:tc>
        <w:tc>
          <w:tcPr>
            <w:tcW w:type="dxa" w:w="3740"/>
            <w:tcMar>
              <w:top w:type="dxa" w:w="60"/>
              <w:left w:type="dxa" w:w="90"/>
              <w:bottom w:type="dxa" w:w="60"/>
              <w:right w:type="dxa" w:w="90"/>
            </w:tcMar>
          </w:tcPr>
          <w:p>
            <w:r>
              <w:rPr>
                <w:rFonts w:ascii="Arial" w:cs="Arial" w:eastAsia="Arial" w:hAnsi="Arial"/>
                <w:sz w:val="19"/>
                <w:szCs w:val="19"/>
              </w:rPr>
              <w:t xml:space="preserve">Opens the set-up at the right step, or acts at once.</w:t>
            </w:r>
          </w:p>
        </w:tc>
      </w:tr>
      <w:tr>
        <w:tc>
          <w:tcPr>
            <w:tcW w:type="dxa" w:w="2600"/>
            <w:tcMar>
              <w:top w:type="dxa" w:w="60"/>
              <w:left w:type="dxa" w:w="90"/>
              <w:bottom w:type="dxa" w:w="60"/>
              <w:right w:type="dxa" w:w="90"/>
            </w:tcMar>
          </w:tcPr>
          <w:p>
            <w:r>
              <w:rPr>
                <w:rFonts w:ascii="Arial" w:cs="Arial" w:eastAsia="Arial" w:hAnsi="Arial"/>
                <w:sz w:val="19"/>
                <w:szCs w:val="19"/>
              </w:rPr>
              <w:t xml:space="preserve">Clone, More Actions</w:t>
            </w:r>
          </w:p>
        </w:tc>
        <w:tc>
          <w:tcPr>
            <w:tcW w:type="dxa" w:w="3740"/>
            <w:tcMar>
              <w:top w:type="dxa" w:w="60"/>
              <w:left w:type="dxa" w:w="90"/>
              <w:bottom w:type="dxa" w:w="60"/>
              <w:right w:type="dxa" w:w="90"/>
            </w:tcMar>
          </w:tcPr>
          <w:p>
            <w:r>
              <w:rPr>
                <w:rFonts w:ascii="Arial" w:cs="Arial" w:eastAsia="Arial" w:hAnsi="Arial"/>
                <w:sz w:val="19"/>
                <w:szCs w:val="19"/>
              </w:rPr>
              <w:t xml:space="preserve">Clone makes "Copy of …" with the settings, lists, exclusions and targets, never the runs or results. For a drip it asks first for the copy's name and start date, copies every message with its own template copy, and opens the copy's Drip Campaign Setup step. More Actions: Edit Campaign, Send a Test, Production Publish, Pause, Cancel Schedule, Archive, Unarchive, View Results, as the status allows.</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Overview</w:t>
            </w:r>
          </w:p>
        </w:tc>
        <w:tc>
          <w:tcPr>
            <w:tcW w:type="dxa" w:w="3740"/>
            <w:tcMar>
              <w:top w:type="dxa" w:w="60"/>
              <w:left w:type="dxa" w:w="90"/>
              <w:bottom w:type="dxa" w:w="60"/>
              <w:right w:type="dxa" w:w="90"/>
            </w:tcMar>
          </w:tcPr>
          <w:p>
            <w:r>
              <w:rPr>
                <w:rFonts w:ascii="Arial" w:cs="Arial" w:eastAsia="Arial" w:hAnsi="Arial"/>
                <w:sz w:val="19"/>
                <w:szCs w:val="19"/>
              </w:rPr>
              <w:t xml:space="preserve">The headline figures (audience, sent, delivery rate, opens and clicks or replies and STOPs, conversions), the campaign's facts (purpose, owner, template, sender, tags), when and how it goes out, its dates, its targets, and a preview of the message. A published drip shows the Series Timeline instead: each message with its state and figures, Skipped with the reasons and View People, a calendar, and the banners for scheduled, paused (who and when), stopped early and a failed message (Retry Message when nobody got it).</w:t>
            </w:r>
          </w:p>
        </w:tc>
        <w:tc>
          <w:tcPr>
            <w:tcW w:type="dxa" w:w="3740"/>
            <w:tcMar>
              <w:top w:type="dxa" w:w="60"/>
              <w:left w:type="dxa" w:w="90"/>
              <w:bottom w:type="dxa" w:w="60"/>
              <w:right w:type="dxa" w:w="90"/>
            </w:tcMar>
          </w:tcPr>
          <w:p>
            <w:r>
              <w:rPr>
                <w:rFonts w:ascii="Arial" w:cs="Arial" w:eastAsia="Arial" w:hAnsi="Arial"/>
                <w:sz w:val="19"/>
                <w:szCs w:val="19"/>
              </w:rPr>
              <w:t xml:space="preserve">Edit on a card opens the set-up at the step that owns it.</w:t>
            </w:r>
          </w:p>
        </w:tc>
      </w:tr>
      <w:tr>
        <w:tc>
          <w:tcPr>
            <w:tcW w:type="dxa" w:w="2600"/>
            <w:tcMar>
              <w:top w:type="dxa" w:w="60"/>
              <w:left w:type="dxa" w:w="90"/>
              <w:bottom w:type="dxa" w:w="60"/>
              <w:right w:type="dxa" w:w="90"/>
            </w:tcMar>
          </w:tcPr>
          <w:p>
            <w:r>
              <w:rPr>
                <w:rFonts w:ascii="Arial" w:cs="Arial" w:eastAsia="Arial" w:hAnsi="Arial"/>
                <w:sz w:val="19"/>
                <w:szCs w:val="19"/>
              </w:rPr>
              <w:t xml:space="preserve">Performance</w:t>
            </w:r>
          </w:p>
        </w:tc>
        <w:tc>
          <w:tcPr>
            <w:tcW w:type="dxa" w:w="3740"/>
            <w:tcMar>
              <w:top w:type="dxa" w:w="60"/>
              <w:left w:type="dxa" w:w="90"/>
              <w:bottom w:type="dxa" w:w="60"/>
              <w:right w:type="dxa" w:w="90"/>
            </w:tcMar>
          </w:tcPr>
          <w:p>
            <w:r>
              <w:rPr>
                <w:rFonts w:ascii="Arial" w:cs="Arial" w:eastAsia="Arial" w:hAnsi="Arial"/>
                <w:sz w:val="19"/>
                <w:szCs w:val="19"/>
              </w:rPr>
              <w:t xml:space="preserve">Sent, delivered, opened, clicked, bounced, unsubscribed, complaints and conversions per run, the curve by hour or by day, and for an email campaign with a subject line test, A and B side by side with the winner and Send A / Send B to the Rest while people wait.</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Recipients</w:t>
            </w:r>
          </w:p>
        </w:tc>
        <w:tc>
          <w:tcPr>
            <w:tcW w:type="dxa" w:w="3740"/>
            <w:tcMar>
              <w:top w:type="dxa" w:w="60"/>
              <w:left w:type="dxa" w:w="90"/>
              <w:bottom w:type="dxa" w:w="60"/>
              <w:right w:type="dxa" w:w="90"/>
            </w:tcMar>
          </w:tcPr>
          <w:p>
            <w:r>
              <w:rPr>
                <w:rFonts w:ascii="Arial" w:cs="Arial" w:eastAsia="Arial" w:hAnsi="Arial"/>
                <w:sz w:val="19"/>
                <w:szCs w:val="19"/>
              </w:rPr>
              <w:t xml:space="preserve">One row per person of a run: address or number, name, status (Queued, Sent, Delivered, Opened, Clicked, Bounced, Marked as Spam, Failed), the reason, the times, the engine's message id; filter by status, search, Export CSV. A row opens the message's timeline with every callback the engine sent, and Check with the Engine asks Postal directly. Blocked &amp; Unsubscribed lists this campaign's people who cannot be sent to and why.</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Audience</w:t>
            </w:r>
          </w:p>
        </w:tc>
        <w:tc>
          <w:tcPr>
            <w:tcW w:type="dxa" w:w="3740"/>
            <w:tcMar>
              <w:top w:type="dxa" w:w="60"/>
              <w:left w:type="dxa" w:w="90"/>
              <w:bottom w:type="dxa" w:w="60"/>
              <w:right w:type="dxa" w:w="90"/>
            </w:tcMar>
          </w:tcPr>
          <w:p>
            <w:r>
              <w:rPr>
                <w:rFonts w:ascii="Arial" w:cs="Arial" w:eastAsia="Arial" w:hAnsi="Arial"/>
                <w:sz w:val="19"/>
                <w:szCs w:val="19"/>
              </w:rPr>
              <w:t xml:space="preserve">The lists attached and excluded, the funnel from everyone in the lists to the estimated recipients, the reasons people are left out, system exclusions, and once sent, the frozen picture of the last send beside today's estimate; Export CSV of the frozen list with who was left out and why.</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Content</w:t>
            </w:r>
          </w:p>
        </w:tc>
        <w:tc>
          <w:tcPr>
            <w:tcW w:type="dxa" w:w="3740"/>
            <w:tcMar>
              <w:top w:type="dxa" w:w="60"/>
              <w:left w:type="dxa" w:w="90"/>
              <w:bottom w:type="dxa" w:w="60"/>
              <w:right w:type="dxa" w:w="90"/>
            </w:tcMar>
          </w:tcPr>
          <w:p>
            <w:r>
              <w:rPr>
                <w:rFonts w:ascii="Arial" w:cs="Arial" w:eastAsia="Arial" w:hAnsi="Arial"/>
                <w:sz w:val="19"/>
                <w:szCs w:val="19"/>
              </w:rPr>
              <w:t xml:space="preserve">The template, subject line and preheader (the campaign's own or the template's), the sender, the length of a text, the receipt layout of an e-receipt, with a desktop and mobile preview.</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Activity Log</w:t>
            </w:r>
          </w:p>
        </w:tc>
        <w:tc>
          <w:tcPr>
            <w:tcW w:type="dxa" w:w="3740"/>
            <w:tcMar>
              <w:top w:type="dxa" w:w="60"/>
              <w:left w:type="dxa" w:w="90"/>
              <w:bottom w:type="dxa" w:w="60"/>
              <w:right w:type="dxa" w:w="90"/>
            </w:tcMar>
          </w:tcPr>
          <w:p>
            <w:r>
              <w:rPr>
                <w:rFonts w:ascii="Arial" w:cs="Arial" w:eastAsia="Arial" w:hAnsi="Arial"/>
                <w:sz w:val="19"/>
                <w:szCs w:val="19"/>
              </w:rPr>
              <w:t xml:space="preserve">Who did what and what the engine did, newest first, with a filter for warnings and errors. Entries are never changed.</w:t>
            </w:r>
          </w:p>
        </w:tc>
        <w:tc>
          <w:tcPr>
            <w:tcW w:type="dxa" w:w="3740"/>
            <w:tcMar>
              <w:top w:type="dxa" w:w="60"/>
              <w:left w:type="dxa" w:w="90"/>
              <w:bottom w:type="dxa" w:w="60"/>
              <w:right w:type="dxa" w:w="90"/>
            </w:tcMar>
          </w:tcPr>
          <w:p/>
        </w:tc>
      </w:tr>
    </w:tbl>
    <w:p>
      <w:pPr>
        <w:spacing w:after="120"/>
      </w:pPr>
    </w:p>
    <w:p>
      <w:pPr>
        <w:pStyle w:val="Heading3"/>
        <w:spacing w:after="120" w:before="240"/>
      </w:pPr>
      <w:r>
        <w:rPr>
          <w:rFonts w:ascii="Arial" w:cs="Arial" w:eastAsia="Arial" w:hAnsi="Arial"/>
        </w:rPr>
        <w:t xml:space="preserve">Statuses and what they allow</w:t>
      </w:r>
    </w:p>
    <w:tbl>
      <w:tblPr>
        <w:tblW w:type="dxa" w:w="10080"/>
        <w:tblBorders>
          <w:top w:val="single" w:color="D9DBE3" w:sz="4"/>
          <w:left w:val="none"/>
          <w:bottom w:val="single" w:color="D9DBE3" w:sz="4"/>
          <w:right w:val="none"/>
          <w:insideH w:val="single" w:color="E6E8EF" w:sz="4"/>
          <w:insideV w:val="none"/>
        </w:tblBorders>
      </w:tblPr>
      <w:tblGrid>
        <w:gridCol w:w="2600"/>
        <w:gridCol w:w="3740"/>
        <w:gridCol w:w="374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Status</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Meaning</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Actions</w:t>
            </w:r>
          </w:p>
        </w:tc>
      </w:tr>
      <w:tr>
        <w:tc>
          <w:tcPr>
            <w:tcW w:type="dxa" w:w="2600"/>
            <w:tcMar>
              <w:top w:type="dxa" w:w="60"/>
              <w:left w:type="dxa" w:w="90"/>
              <w:bottom w:type="dxa" w:w="60"/>
              <w:right w:type="dxa" w:w="90"/>
            </w:tcMar>
          </w:tcPr>
          <w:p>
            <w:r>
              <w:rPr>
                <w:rFonts w:ascii="Arial" w:cs="Arial" w:eastAsia="Arial" w:hAnsi="Arial"/>
                <w:sz w:val="19"/>
                <w:szCs w:val="19"/>
              </w:rPr>
              <w:t xml:space="preserve">Draft</w:t>
            </w:r>
          </w:p>
        </w:tc>
        <w:tc>
          <w:tcPr>
            <w:tcW w:type="dxa" w:w="3740"/>
            <w:tcMar>
              <w:top w:type="dxa" w:w="60"/>
              <w:left w:type="dxa" w:w="90"/>
              <w:bottom w:type="dxa" w:w="60"/>
              <w:right w:type="dxa" w:w="90"/>
            </w:tcMar>
          </w:tcPr>
          <w:p>
            <w:r>
              <w:rPr>
                <w:rFonts w:ascii="Arial" w:cs="Arial" w:eastAsia="Arial" w:hAnsi="Arial"/>
                <w:sz w:val="19"/>
                <w:szCs w:val="19"/>
              </w:rPr>
              <w:t xml:space="preserve">Being prepared. An unfinished set-up has no page yet: it opens at the step it stopped on.</w:t>
            </w:r>
          </w:p>
        </w:tc>
        <w:tc>
          <w:tcPr>
            <w:tcW w:type="dxa" w:w="3740"/>
            <w:tcMar>
              <w:top w:type="dxa" w:w="60"/>
              <w:left w:type="dxa" w:w="90"/>
              <w:bottom w:type="dxa" w:w="60"/>
              <w:right w:type="dxa" w:w="90"/>
            </w:tcMar>
          </w:tcPr>
          <w:p>
            <w:r>
              <w:rPr>
                <w:rFonts w:ascii="Arial" w:cs="Arial" w:eastAsia="Arial" w:hAnsi="Arial"/>
                <w:sz w:val="19"/>
                <w:szCs w:val="19"/>
              </w:rPr>
              <w:t xml:space="preserve">Edit, Send a Test, Clone, Archive; Production Publish</w:t>
            </w:r>
          </w:p>
        </w:tc>
      </w:tr>
      <w:tr>
        <w:tc>
          <w:tcPr>
            <w:tcW w:type="dxa" w:w="2600"/>
            <w:tcMar>
              <w:top w:type="dxa" w:w="60"/>
              <w:left w:type="dxa" w:w="90"/>
              <w:bottom w:type="dxa" w:w="60"/>
              <w:right w:type="dxa" w:w="90"/>
            </w:tcMar>
          </w:tcPr>
          <w:p>
            <w:r>
              <w:rPr>
                <w:rFonts w:ascii="Arial" w:cs="Arial" w:eastAsia="Arial" w:hAnsi="Arial"/>
                <w:sz w:val="19"/>
                <w:szCs w:val="19"/>
              </w:rPr>
              <w:t xml:space="preserve">Test Published</w:t>
            </w:r>
          </w:p>
        </w:tc>
        <w:tc>
          <w:tcPr>
            <w:tcW w:type="dxa" w:w="3740"/>
            <w:tcMar>
              <w:top w:type="dxa" w:w="60"/>
              <w:left w:type="dxa" w:w="90"/>
              <w:bottom w:type="dxa" w:w="60"/>
              <w:right w:type="dxa" w:w="90"/>
            </w:tcMar>
          </w:tcPr>
          <w:p>
            <w:r>
              <w:rPr>
                <w:rFonts w:ascii="Arial" w:cs="Arial" w:eastAsia="Arial" w:hAnsi="Arial"/>
                <w:sz w:val="19"/>
                <w:szCs w:val="19"/>
              </w:rPr>
              <w:t xml:space="preserve">A test was sent to colleagues; nothing has gone to real people.</w:t>
            </w:r>
          </w:p>
        </w:tc>
        <w:tc>
          <w:tcPr>
            <w:tcW w:type="dxa" w:w="3740"/>
            <w:tcMar>
              <w:top w:type="dxa" w:w="60"/>
              <w:left w:type="dxa" w:w="90"/>
              <w:bottom w:type="dxa" w:w="60"/>
              <w:right w:type="dxa" w:w="90"/>
            </w:tcMar>
          </w:tcPr>
          <w:p>
            <w:r>
              <w:rPr>
                <w:rFonts w:ascii="Arial" w:cs="Arial" w:eastAsia="Arial" w:hAnsi="Arial"/>
                <w:sz w:val="19"/>
                <w:szCs w:val="19"/>
              </w:rPr>
              <w:t xml:space="preserve">The same</w:t>
            </w:r>
          </w:p>
        </w:tc>
      </w:tr>
      <w:tr>
        <w:tc>
          <w:tcPr>
            <w:tcW w:type="dxa" w:w="2600"/>
            <w:tcMar>
              <w:top w:type="dxa" w:w="60"/>
              <w:left w:type="dxa" w:w="90"/>
              <w:bottom w:type="dxa" w:w="60"/>
              <w:right w:type="dxa" w:w="90"/>
            </w:tcMar>
          </w:tcPr>
          <w:p>
            <w:r>
              <w:rPr>
                <w:rFonts w:ascii="Arial" w:cs="Arial" w:eastAsia="Arial" w:hAnsi="Arial"/>
                <w:sz w:val="19"/>
                <w:szCs w:val="19"/>
              </w:rPr>
              <w:t xml:space="preserve">Production Published</w:t>
            </w:r>
          </w:p>
        </w:tc>
        <w:tc>
          <w:tcPr>
            <w:tcW w:type="dxa" w:w="3740"/>
            <w:tcMar>
              <w:top w:type="dxa" w:w="60"/>
              <w:left w:type="dxa" w:w="90"/>
              <w:bottom w:type="dxa" w:w="60"/>
              <w:right w:type="dxa" w:w="90"/>
            </w:tcMar>
          </w:tcPr>
          <w:p>
            <w:r>
              <w:rPr>
                <w:rFonts w:ascii="Arial" w:cs="Arial" w:eastAsia="Arial" w:hAnsi="Arial"/>
                <w:sz w:val="19"/>
                <w:szCs w:val="19"/>
              </w:rPr>
              <w:t xml:space="preserve">Published to real people.</w:t>
            </w:r>
          </w:p>
        </w:tc>
        <w:tc>
          <w:tcPr>
            <w:tcW w:type="dxa" w:w="3740"/>
            <w:tcMar>
              <w:top w:type="dxa" w:w="60"/>
              <w:left w:type="dxa" w:w="90"/>
              <w:bottom w:type="dxa" w:w="60"/>
              <w:right w:type="dxa" w:w="90"/>
            </w:tcMar>
          </w:tcPr>
          <w:p>
            <w:r>
              <w:rPr>
                <w:rFonts w:ascii="Arial" w:cs="Arial" w:eastAsia="Arial" w:hAnsi="Arial"/>
                <w:sz w:val="19"/>
                <w:szCs w:val="19"/>
              </w:rPr>
              <w:t xml:space="preserve">Pause, Clone, Archive, View Results</w:t>
            </w:r>
          </w:p>
        </w:tc>
      </w:tr>
      <w:tr>
        <w:tc>
          <w:tcPr>
            <w:tcW w:type="dxa" w:w="2600"/>
            <w:tcMar>
              <w:top w:type="dxa" w:w="60"/>
              <w:left w:type="dxa" w:w="90"/>
              <w:bottom w:type="dxa" w:w="60"/>
              <w:right w:type="dxa" w:w="90"/>
            </w:tcMar>
          </w:tcPr>
          <w:p>
            <w:r>
              <w:rPr>
                <w:rFonts w:ascii="Arial" w:cs="Arial" w:eastAsia="Arial" w:hAnsi="Arial"/>
                <w:sz w:val="19"/>
                <w:szCs w:val="19"/>
              </w:rPr>
              <w:t xml:space="preserve">Scheduled</w:t>
            </w:r>
          </w:p>
        </w:tc>
        <w:tc>
          <w:tcPr>
            <w:tcW w:type="dxa" w:w="3740"/>
            <w:tcMar>
              <w:top w:type="dxa" w:w="60"/>
              <w:left w:type="dxa" w:w="90"/>
              <w:bottom w:type="dxa" w:w="60"/>
              <w:right w:type="dxa" w:w="90"/>
            </w:tcMar>
          </w:tcPr>
          <w:p>
            <w:r>
              <w:rPr>
                <w:rFonts w:ascii="Arial" w:cs="Arial" w:eastAsia="Arial" w:hAnsi="Arial"/>
                <w:sz w:val="19"/>
                <w:szCs w:val="19"/>
              </w:rPr>
              <w:t xml:space="preserve">Production published with a run waiting for its time.</w:t>
            </w:r>
          </w:p>
        </w:tc>
        <w:tc>
          <w:tcPr>
            <w:tcW w:type="dxa" w:w="3740"/>
            <w:tcMar>
              <w:top w:type="dxa" w:w="60"/>
              <w:left w:type="dxa" w:w="90"/>
              <w:bottom w:type="dxa" w:w="60"/>
              <w:right w:type="dxa" w:w="90"/>
            </w:tcMar>
          </w:tcPr>
          <w:p>
            <w:r>
              <w:rPr>
                <w:rFonts w:ascii="Arial" w:cs="Arial" w:eastAsia="Arial" w:hAnsi="Arial"/>
                <w:sz w:val="19"/>
                <w:szCs w:val="19"/>
              </w:rPr>
              <w:t xml:space="preserve">Cancel Schedule, Clone, Archive</w:t>
            </w:r>
          </w:p>
        </w:tc>
      </w:tr>
      <w:tr>
        <w:tc>
          <w:tcPr>
            <w:tcW w:type="dxa" w:w="2600"/>
            <w:tcMar>
              <w:top w:type="dxa" w:w="60"/>
              <w:left w:type="dxa" w:w="90"/>
              <w:bottom w:type="dxa" w:w="60"/>
              <w:right w:type="dxa" w:w="90"/>
            </w:tcMar>
          </w:tcPr>
          <w:p>
            <w:r>
              <w:rPr>
                <w:rFonts w:ascii="Arial" w:cs="Arial" w:eastAsia="Arial" w:hAnsi="Arial"/>
                <w:sz w:val="19"/>
                <w:szCs w:val="19"/>
              </w:rPr>
              <w:t xml:space="preserve">Active, Sending, Preparing</w:t>
            </w:r>
          </w:p>
        </w:tc>
        <w:tc>
          <w:tcPr>
            <w:tcW w:type="dxa" w:w="3740"/>
            <w:tcMar>
              <w:top w:type="dxa" w:w="60"/>
              <w:left w:type="dxa" w:w="90"/>
              <w:bottom w:type="dxa" w:w="60"/>
              <w:right w:type="dxa" w:w="90"/>
            </w:tcMar>
          </w:tcPr>
          <w:p>
            <w:r>
              <w:rPr>
                <w:rFonts w:ascii="Arial" w:cs="Arial" w:eastAsia="Arial" w:hAnsi="Arial"/>
                <w:sz w:val="19"/>
                <w:szCs w:val="19"/>
              </w:rPr>
              <w:t xml:space="preserve">A run is building its audience or sending now.</w:t>
            </w:r>
          </w:p>
        </w:tc>
        <w:tc>
          <w:tcPr>
            <w:tcW w:type="dxa" w:w="3740"/>
            <w:tcMar>
              <w:top w:type="dxa" w:w="60"/>
              <w:left w:type="dxa" w:w="90"/>
              <w:bottom w:type="dxa" w:w="60"/>
              <w:right w:type="dxa" w:w="90"/>
            </w:tcMar>
          </w:tcPr>
          <w:p>
            <w:r>
              <w:rPr>
                <w:rFonts w:ascii="Arial" w:cs="Arial" w:eastAsia="Arial" w:hAnsi="Arial"/>
                <w:sz w:val="19"/>
                <w:szCs w:val="19"/>
              </w:rPr>
              <w:t xml:space="preserve">Pause</w:t>
            </w:r>
          </w:p>
        </w:tc>
      </w:tr>
      <w:tr>
        <w:tc>
          <w:tcPr>
            <w:tcW w:type="dxa" w:w="2600"/>
            <w:tcMar>
              <w:top w:type="dxa" w:w="60"/>
              <w:left w:type="dxa" w:w="90"/>
              <w:bottom w:type="dxa" w:w="60"/>
              <w:right w:type="dxa" w:w="90"/>
            </w:tcMar>
          </w:tcPr>
          <w:p>
            <w:r>
              <w:rPr>
                <w:rFonts w:ascii="Arial" w:cs="Arial" w:eastAsia="Arial" w:hAnsi="Arial"/>
                <w:sz w:val="19"/>
                <w:szCs w:val="19"/>
              </w:rPr>
              <w:t xml:space="preserve">Paused</w:t>
            </w:r>
          </w:p>
        </w:tc>
        <w:tc>
          <w:tcPr>
            <w:tcW w:type="dxa" w:w="3740"/>
            <w:tcMar>
              <w:top w:type="dxa" w:w="60"/>
              <w:left w:type="dxa" w:w="90"/>
              <w:bottom w:type="dxa" w:w="60"/>
              <w:right w:type="dxa" w:w="90"/>
            </w:tcMar>
          </w:tcPr>
          <w:p>
            <w:r>
              <w:rPr>
                <w:rFonts w:ascii="Arial" w:cs="Arial" w:eastAsia="Arial" w:hAnsi="Arial"/>
                <w:sz w:val="19"/>
                <w:szCs w:val="19"/>
              </w:rPr>
              <w:t xml:space="preserve">A send stopped in progress: messages already handed to the engine still go, queued ones wait; runs that come due wait.</w:t>
            </w:r>
          </w:p>
        </w:tc>
        <w:tc>
          <w:tcPr>
            <w:tcW w:type="dxa" w:w="3740"/>
            <w:tcMar>
              <w:top w:type="dxa" w:w="60"/>
              <w:left w:type="dxa" w:w="90"/>
              <w:bottom w:type="dxa" w:w="60"/>
              <w:right w:type="dxa" w:w="90"/>
            </w:tcMar>
          </w:tcPr>
          <w:p>
            <w:r>
              <w:rPr>
                <w:rFonts w:ascii="Arial" w:cs="Arial" w:eastAsia="Arial" w:hAnsi="Arial"/>
                <w:sz w:val="19"/>
                <w:szCs w:val="19"/>
              </w:rPr>
              <w:t xml:space="preserve">Resume</w:t>
            </w:r>
          </w:p>
        </w:tc>
      </w:tr>
      <w:tr>
        <w:tc>
          <w:tcPr>
            <w:tcW w:type="dxa" w:w="2600"/>
            <w:tcMar>
              <w:top w:type="dxa" w:w="60"/>
              <w:left w:type="dxa" w:w="90"/>
              <w:bottom w:type="dxa" w:w="60"/>
              <w:right w:type="dxa" w:w="90"/>
            </w:tcMar>
          </w:tcPr>
          <w:p>
            <w:r>
              <w:rPr>
                <w:rFonts w:ascii="Arial" w:cs="Arial" w:eastAsia="Arial" w:hAnsi="Arial"/>
                <w:sz w:val="19"/>
                <w:szCs w:val="19"/>
              </w:rPr>
              <w:t xml:space="preserve">Completed</w:t>
            </w:r>
          </w:p>
        </w:tc>
        <w:tc>
          <w:tcPr>
            <w:tcW w:type="dxa" w:w="3740"/>
            <w:tcMar>
              <w:top w:type="dxa" w:w="60"/>
              <w:left w:type="dxa" w:w="90"/>
              <w:bottom w:type="dxa" w:w="60"/>
              <w:right w:type="dxa" w:w="90"/>
            </w:tcMar>
          </w:tcPr>
          <w:p>
            <w:r>
              <w:rPr>
                <w:rFonts w:ascii="Arial" w:cs="Arial" w:eastAsia="Arial" w:hAnsi="Arial"/>
                <w:sz w:val="19"/>
                <w:szCs w:val="19"/>
              </w:rPr>
              <w:t xml:space="preserve">The run finished.</w:t>
            </w:r>
          </w:p>
        </w:tc>
        <w:tc>
          <w:tcPr>
            <w:tcW w:type="dxa" w:w="3740"/>
            <w:tcMar>
              <w:top w:type="dxa" w:w="60"/>
              <w:left w:type="dxa" w:w="90"/>
              <w:bottom w:type="dxa" w:w="60"/>
              <w:right w:type="dxa" w:w="90"/>
            </w:tcMar>
          </w:tcPr>
          <w:p>
            <w:r>
              <w:rPr>
                <w:rFonts w:ascii="Arial" w:cs="Arial" w:eastAsia="Arial" w:hAnsi="Arial"/>
                <w:sz w:val="19"/>
                <w:szCs w:val="19"/>
              </w:rPr>
              <w:t xml:space="preserve">Clone, Archive, View Results</w:t>
            </w:r>
          </w:p>
        </w:tc>
      </w:tr>
      <w:tr>
        <w:tc>
          <w:tcPr>
            <w:tcW w:type="dxa" w:w="2600"/>
            <w:tcMar>
              <w:top w:type="dxa" w:w="60"/>
              <w:left w:type="dxa" w:w="90"/>
              <w:bottom w:type="dxa" w:w="60"/>
              <w:right w:type="dxa" w:w="90"/>
            </w:tcMar>
          </w:tcPr>
          <w:p>
            <w:r>
              <w:rPr>
                <w:rFonts w:ascii="Arial" w:cs="Arial" w:eastAsia="Arial" w:hAnsi="Arial"/>
                <w:sz w:val="19"/>
                <w:szCs w:val="19"/>
              </w:rPr>
              <w:t xml:space="preserve">Cancelled</w:t>
            </w:r>
          </w:p>
        </w:tc>
        <w:tc>
          <w:tcPr>
            <w:tcW w:type="dxa" w:w="3740"/>
            <w:tcMar>
              <w:top w:type="dxa" w:w="60"/>
              <w:left w:type="dxa" w:w="90"/>
              <w:bottom w:type="dxa" w:w="60"/>
              <w:right w:type="dxa" w:w="90"/>
            </w:tcMar>
          </w:tcPr>
          <w:p>
            <w:r>
              <w:rPr>
                <w:rFonts w:ascii="Arial" w:cs="Arial" w:eastAsia="Arial" w:hAnsi="Arial"/>
                <w:sz w:val="19"/>
                <w:szCs w:val="19"/>
              </w:rPr>
              <w:t xml:space="preserve">The schedule was cancelled.</w:t>
            </w:r>
          </w:p>
        </w:tc>
        <w:tc>
          <w:tcPr>
            <w:tcW w:type="dxa" w:w="3740"/>
            <w:tcMar>
              <w:top w:type="dxa" w:w="60"/>
              <w:left w:type="dxa" w:w="90"/>
              <w:bottom w:type="dxa" w:w="60"/>
              <w:right w:type="dxa" w:w="90"/>
            </w:tcMar>
          </w:tcPr>
          <w:p>
            <w:r>
              <w:rPr>
                <w:rFonts w:ascii="Arial" w:cs="Arial" w:eastAsia="Arial" w:hAnsi="Arial"/>
                <w:sz w:val="19"/>
                <w:szCs w:val="19"/>
              </w:rPr>
              <w:t xml:space="preserve">Clone, Archive</w:t>
            </w:r>
          </w:p>
        </w:tc>
      </w:tr>
      <w:tr>
        <w:tc>
          <w:tcPr>
            <w:tcW w:type="dxa" w:w="2600"/>
            <w:tcMar>
              <w:top w:type="dxa" w:w="60"/>
              <w:left w:type="dxa" w:w="90"/>
              <w:bottom w:type="dxa" w:w="60"/>
              <w:right w:type="dxa" w:w="90"/>
            </w:tcMar>
          </w:tcPr>
          <w:p>
            <w:r>
              <w:rPr>
                <w:rFonts w:ascii="Arial" w:cs="Arial" w:eastAsia="Arial" w:hAnsi="Arial"/>
                <w:sz w:val="19"/>
                <w:szCs w:val="19"/>
              </w:rPr>
              <w:t xml:space="preserve">Archived</w:t>
            </w:r>
          </w:p>
        </w:tc>
        <w:tc>
          <w:tcPr>
            <w:tcW w:type="dxa" w:w="3740"/>
            <w:tcMar>
              <w:top w:type="dxa" w:w="60"/>
              <w:left w:type="dxa" w:w="90"/>
              <w:bottom w:type="dxa" w:w="60"/>
              <w:right w:type="dxa" w:w="90"/>
            </w:tcMar>
          </w:tcPr>
          <w:p>
            <w:r>
              <w:rPr>
                <w:rFonts w:ascii="Arial" w:cs="Arial" w:eastAsia="Arial" w:hAnsi="Arial"/>
                <w:sz w:val="19"/>
                <w:szCs w:val="19"/>
              </w:rPr>
              <w:t xml:space="preserve">Out of the everyday list, kept for reporting. Archive replaces delete.</w:t>
            </w:r>
          </w:p>
        </w:tc>
        <w:tc>
          <w:tcPr>
            <w:tcW w:type="dxa" w:w="3740"/>
            <w:tcMar>
              <w:top w:type="dxa" w:w="60"/>
              <w:left w:type="dxa" w:w="90"/>
              <w:bottom w:type="dxa" w:w="60"/>
              <w:right w:type="dxa" w:w="90"/>
            </w:tcMar>
          </w:tcPr>
          <w:p>
            <w:r>
              <w:rPr>
                <w:rFonts w:ascii="Arial" w:cs="Arial" w:eastAsia="Arial" w:hAnsi="Arial"/>
                <w:sz w:val="19"/>
                <w:szCs w:val="19"/>
              </w:rPr>
              <w:t xml:space="preserve">Unarchive, Clone</w:t>
            </w:r>
          </w:p>
        </w:tc>
      </w:tr>
    </w:tbl>
    <w:p>
      <w:pPr>
        <w:spacing w:after="120"/>
      </w:pPr>
    </w:p>
    <w:p>
      <w:pPr>
        <w:pStyle w:val="Heading2"/>
        <w:spacing w:after="120" w:before="240"/>
      </w:pPr>
      <w:r>
        <w:rPr>
          <w:rFonts w:ascii="Arial" w:cs="Arial" w:eastAsia="Arial" w:hAnsi="Arial"/>
        </w:rPr>
        <w:t xml:space="preserve">How to</w:t>
      </w:r>
    </w:p>
    <w:p>
      <w:pPr>
        <w:spacing w:after="120"/>
      </w:pPr>
      <w:r>
        <w:rPr>
          <w:rFonts w:ascii="Arial" w:cs="Arial" w:eastAsia="Arial" w:hAnsi="Arial"/>
          <w:b/>
          <w:bCs/>
          <w:sz w:val="21"/>
          <w:szCs w:val="21"/>
        </w:rPr>
        <w:t xml:space="preserve">Find what needs you.</w:t>
      </w:r>
      <w:r>
        <w:rPr>
          <w:rFonts w:ascii="Arial" w:cs="Arial" w:eastAsia="Arial" w:hAnsi="Arial"/>
          <w:sz w:val="21"/>
          <w:szCs w:val="21"/>
        </w:rPr>
        <w:t xml:space="preserve"> The Needs Attention saved view lists failed, waiting and unapproved campaigns; Awaiting Approval lists what approvers must decide; Drafts lists what is unfinished.</w:t>
      </w:r>
    </w:p>
    <w:p>
      <w:pPr>
        <w:spacing w:after="120"/>
      </w:pPr>
      <w:r>
        <w:rPr>
          <w:rFonts w:ascii="Arial" w:cs="Arial" w:eastAsia="Arial" w:hAnsi="Arial"/>
          <w:b/>
          <w:bCs/>
          <w:sz w:val="21"/>
          <w:szCs w:val="21"/>
        </w:rPr>
        <w:t xml:space="preserve">Pause a send that is going wrong.</w:t>
      </w:r>
      <w:r>
        <w:rPr>
          <w:rFonts w:ascii="Arial" w:cs="Arial" w:eastAsia="Arial" w:hAnsi="Arial"/>
          <w:sz w:val="21"/>
          <w:szCs w:val="21"/>
        </w:rPr>
        <w:t xml:space="preserve"> Pause on the row or the page. Messages the engine already has still go out; everything queued waits until Resume.</w:t>
      </w:r>
    </w:p>
    <w:p>
      <w:pPr>
        <w:spacing w:after="120"/>
      </w:pPr>
      <w:r>
        <w:rPr>
          <w:rFonts w:ascii="Arial" w:cs="Arial" w:eastAsia="Arial" w:hAnsi="Arial"/>
          <w:b/>
          <w:bCs/>
          <w:sz w:val="21"/>
          <w:szCs w:val="21"/>
        </w:rPr>
        <w:t xml:space="preserve">Stop a scheduled send.</w:t>
      </w:r>
      <w:r>
        <w:rPr>
          <w:rFonts w:ascii="Arial" w:cs="Arial" w:eastAsia="Arial" w:hAnsi="Arial"/>
          <w:sz w:val="21"/>
          <w:szCs w:val="21"/>
        </w:rPr>
        <w:t xml:space="preserve"> Cancel Schedule. The campaign returns to an editable draft.</w:t>
      </w:r>
    </w:p>
    <w:p>
      <w:pPr>
        <w:spacing w:after="120"/>
      </w:pPr>
      <w:r>
        <w:rPr>
          <w:rFonts w:ascii="Arial" w:cs="Arial" w:eastAsia="Arial" w:hAnsi="Arial"/>
          <w:b/>
          <w:bCs/>
          <w:sz w:val="21"/>
          <w:szCs w:val="21"/>
        </w:rPr>
        <w:t xml:space="preserve">Reuse a campaign.</w:t>
      </w:r>
      <w:r>
        <w:rPr>
          <w:rFonts w:ascii="Arial" w:cs="Arial" w:eastAsia="Arial" w:hAnsi="Arial"/>
          <w:sz w:val="21"/>
          <w:szCs w:val="21"/>
        </w:rPr>
        <w:t xml:space="preserve"> Clone. Rename the copy, check its lists and schedule, publish.</w:t>
      </w:r>
    </w:p>
    <w:p>
      <w:pPr>
        <w:spacing w:after="120"/>
      </w:pPr>
      <w:r>
        <w:rPr>
          <w:rFonts w:ascii="Arial" w:cs="Arial" w:eastAsia="Arial" w:hAnsi="Arial"/>
          <w:b/>
          <w:bCs/>
          <w:sz w:val="21"/>
          <w:szCs w:val="21"/>
        </w:rPr>
        <w:t xml:space="preserve">Pause, resume or stop a drip.</w:t>
      </w:r>
      <w:r>
        <w:rPr>
          <w:rFonts w:ascii="Arial" w:cs="Arial" w:eastAsia="Arial" w:hAnsi="Arial"/>
          <w:sz w:val="21"/>
          <w:szCs w:val="21"/>
        </w:rPr>
        <w:t xml:space="preserve"> Pause holds every waiting message. Resume shows first what happens to the messages whose day passed while paused (they go at the next send time, one a day, and later ones move only if they must). Stop Remaining Messages cancels the rest for good; the drip is Completed, stopped early, and its templates are free again. To send it again, clone it.</w:t>
      </w:r>
    </w:p>
    <w:p>
      <w:pPr>
        <w:spacing w:after="120"/>
      </w:pPr>
      <w:r>
        <w:rPr>
          <w:rFonts w:ascii="Arial" w:cs="Arial" w:eastAsia="Arial" w:hAnsi="Arial"/>
          <w:b/>
          <w:bCs/>
          <w:sz w:val="21"/>
          <w:szCs w:val="21"/>
        </w:rPr>
        <w:t xml:space="preserve">Retry a drip message that failed.</w:t>
      </w:r>
      <w:r>
        <w:rPr>
          <w:rFonts w:ascii="Arial" w:cs="Arial" w:eastAsia="Arial" w:hAnsi="Arial"/>
          <w:sz w:val="21"/>
          <w:szCs w:val="21"/>
        </w:rPr>
        <w:t xml:space="preserve"> When a message failed and nobody received it, its card and banner offer Retry Message: it goes again now to the same audience.</w:t>
      </w:r>
    </w:p>
    <w:p>
      <w:pPr>
        <w:spacing w:after="120"/>
      </w:pPr>
      <w:r>
        <w:rPr>
          <w:rFonts w:ascii="Arial" w:cs="Arial" w:eastAsia="Arial" w:hAnsi="Arial"/>
          <w:b/>
          <w:bCs/>
          <w:sz w:val="21"/>
          <w:szCs w:val="21"/>
        </w:rPr>
        <w:t xml:space="preserve">Approve a campaign.</w:t>
      </w:r>
      <w:r>
        <w:rPr>
          <w:rFonts w:ascii="Arial" w:cs="Arial" w:eastAsia="Arial" w:hAnsi="Arial"/>
          <w:sz w:val="21"/>
          <w:szCs w:val="21"/>
        </w:rPr>
        <w:t xml:space="preserve"> When the workspace's Approvals setting is on, a campaign asks for approval on its Review &amp; Publish step; an approver sees it under Awaiting Approval, opens it and approves or sends it back with a note. The person who asked can never be the one who approves.</w:t>
      </w:r>
    </w:p>
    <w:p>
      <w:pPr>
        <w:spacing w:after="120"/>
      </w:pPr>
      <w:r>
        <w:rPr>
          <w:rFonts w:ascii="Arial" w:cs="Arial" w:eastAsia="Arial" w:hAnsi="Arial"/>
          <w:b/>
          <w:bCs/>
          <w:sz w:val="21"/>
          <w:szCs w:val="21"/>
        </w:rPr>
        <w:t xml:space="preserve">Read what happened to one person's message.</w:t>
      </w:r>
      <w:r>
        <w:rPr>
          <w:rFonts w:ascii="Arial" w:cs="Arial" w:eastAsia="Arial" w:hAnsi="Arial"/>
          <w:sz w:val="21"/>
          <w:szCs w:val="21"/>
        </w:rPr>
        <w:t xml:space="preserve"> Recipients → search the address → open the row. The timeline shows when it was queued, handed to the engine, and every delivery, bounce, open and click the engine reported; Check with the Engine fetches the engine's own record.</w:t>
      </w:r>
    </w:p>
    <w:p>
      <w:pPr>
        <w:pStyle w:val="Heading2"/>
        <w:spacing w:after="120" w:before="240"/>
      </w:pPr>
      <w:r>
        <w:rPr>
          <w:rFonts w:ascii="Arial" w:cs="Arial" w:eastAsia="Arial" w:hAnsi="Arial"/>
        </w:rPr>
        <w:t xml:space="preserve">What happens behind the scenes</w:t>
      </w:r>
    </w:p>
    <w:p>
      <w:pPr>
        <w:pStyle w:val="ListParagraph"/>
        <w:numPr>
          <w:ilvl w:val="0"/>
          <w:numId w:val="3"/>
        </w:numPr>
        <w:spacing w:after="60"/>
      </w:pPr>
      <w:r>
        <w:rPr>
          <w:rFonts w:ascii="Arial" w:cs="Arial" w:eastAsia="Arial" w:hAnsi="Arial"/>
          <w:b/>
          <w:bCs/>
          <w:sz w:val="21"/>
          <w:szCs w:val="21"/>
        </w:rPr>
        <w:t xml:space="preserve">Publishing</w:t>
      </w:r>
      <w:r>
        <w:rPr>
          <w:rFonts w:ascii="Arial" w:cs="Arial" w:eastAsia="Arial" w:hAnsi="Arial"/>
          <w:sz w:val="21"/>
          <w:szCs w:val="21"/>
        </w:rPr>
        <w:t xml:space="preserve"> runs every check (a published template with content, an opt-out link in a marketing email, a verified sender, at least one production list, a time in the future for a schedule) and creates the run or runs: one for a one-time send, one per occurrence for a recurrence as they come due, one per step for a drip series.</w:t>
      </w:r>
    </w:p>
    <w:p>
      <w:pPr>
        <w:pStyle w:val="ListParagraph"/>
        <w:numPr>
          <w:ilvl w:val="0"/>
          <w:numId w:val="3"/>
        </w:numPr>
        <w:spacing w:after="60"/>
      </w:pPr>
      <w:r>
        <w:rPr>
          <w:rFonts w:ascii="Arial" w:cs="Arial" w:eastAsia="Arial" w:hAnsi="Arial"/>
          <w:b/>
          <w:bCs/>
          <w:sz w:val="21"/>
          <w:szCs w:val="21"/>
        </w:rPr>
        <w:t xml:space="preserve">At the run's time</w:t>
      </w:r>
      <w:r>
        <w:rPr>
          <w:rFonts w:ascii="Arial" w:cs="Arial" w:eastAsia="Arial" w:hAnsi="Arial"/>
          <w:sz w:val="21"/>
          <w:szCs w:val="21"/>
        </w:rPr>
        <w:t xml:space="preserve"> the dispatcher, which looks every minute, starts the run: the included lists are merged into the campaign's own frozen list, one entry per person, the excluded lists' people marked, and governance applied in order: bounced, complained or blocked addresses, invalid addresses, the suppression list, unsubscribes, consent, the campaign's topic, frequency limits, duplicates. Transactional, service and legal campaigns skip the consent rules but never a blocked or invalid address.</w:t>
      </w:r>
    </w:p>
    <w:p>
      <w:pPr>
        <w:pStyle w:val="ListParagraph"/>
        <w:numPr>
          <w:ilvl w:val="0"/>
          <w:numId w:val="3"/>
        </w:numPr>
        <w:spacing w:after="60"/>
      </w:pPr>
      <w:r>
        <w:rPr>
          <w:rFonts w:ascii="Arial" w:cs="Arial" w:eastAsia="Arial" w:hAnsi="Arial"/>
          <w:b/>
          <w:bCs/>
          <w:sz w:val="21"/>
          <w:szCs w:val="21"/>
        </w:rPr>
        <w:t xml:space="preserve">Sending</w:t>
      </w:r>
      <w:r>
        <w:rPr>
          <w:rFonts w:ascii="Arial" w:cs="Arial" w:eastAsia="Arial" w:hAnsi="Arial"/>
          <w:sz w:val="21"/>
          <w:szCs w:val="21"/>
        </w:rPr>
        <w:t xml:space="preserve"> hands the messages to the sender's engine in batches; a subject line test splits a sample between A and B and holds the rest until the winner is chosen; recipient-local sending holds each message until the chosen time in the person's own zone.</w:t>
      </w:r>
    </w:p>
    <w:p>
      <w:pPr>
        <w:pStyle w:val="ListParagraph"/>
        <w:numPr>
          <w:ilvl w:val="0"/>
          <w:numId w:val="3"/>
        </w:numPr>
        <w:spacing w:after="60"/>
      </w:pPr>
      <w:r>
        <w:rPr>
          <w:rFonts w:ascii="Arial" w:cs="Arial" w:eastAsia="Arial" w:hAnsi="Arial"/>
          <w:b/>
          <w:bCs/>
          <w:sz w:val="21"/>
          <w:szCs w:val="21"/>
        </w:rPr>
        <w:t xml:space="preserve">The engine calls back</w:t>
      </w:r>
      <w:r>
        <w:rPr>
          <w:rFonts w:ascii="Arial" w:cs="Arial" w:eastAsia="Arial" w:hAnsi="Arial"/>
          <w:sz w:val="21"/>
          <w:szCs w:val="21"/>
        </w:rPr>
        <w:t xml:space="preserve"> and every message's row moves forward: delivered, opened, clicked, bounced, complained. The campaign's figures, the report and Home all read those rows.</w:t>
      </w:r>
    </w:p>
    <w:p>
      <w:pPr>
        <w:pStyle w:val="ListParagraph"/>
        <w:numPr>
          <w:ilvl w:val="0"/>
          <w:numId w:val="3"/>
        </w:numPr>
        <w:spacing w:after="60"/>
      </w:pPr>
      <w:r>
        <w:rPr>
          <w:rFonts w:ascii="Arial" w:cs="Arial" w:eastAsia="Arial" w:hAnsi="Arial"/>
          <w:b/>
          <w:bCs/>
          <w:sz w:val="21"/>
          <w:szCs w:val="21"/>
        </w:rPr>
        <w:t xml:space="preserve">The activity log</w:t>
      </w:r>
      <w:r>
        <w:rPr>
          <w:rFonts w:ascii="Arial" w:cs="Arial" w:eastAsia="Arial" w:hAnsi="Arial"/>
          <w:sz w:val="21"/>
          <w:szCs w:val="21"/>
        </w:rPr>
        <w:t xml:space="preserve"> records each step, and a failed run raises a banner on the campaign and an alert on Home.</w:t>
      </w:r>
    </w:p>
    <w:p>
      <w:pPr>
        <w:pStyle w:val="Heading2"/>
        <w:spacing w:after="120" w:before="240"/>
      </w:pPr>
      <w:r>
        <w:rPr>
          <w:rFonts w:ascii="Arial" w:cs="Arial" w:eastAsia="Arial" w:hAnsi="Arial"/>
        </w:rPr>
        <w:t xml:space="preserve">Things to know</w:t>
      </w:r>
    </w:p>
    <w:p>
      <w:pPr>
        <w:pStyle w:val="ListParagraph"/>
        <w:numPr>
          <w:ilvl w:val="0"/>
          <w:numId w:val="2"/>
        </w:numPr>
        <w:spacing w:after="60"/>
      </w:pPr>
      <w:r>
        <w:rPr>
          <w:rFonts w:ascii="Arial" w:cs="Arial" w:eastAsia="Arial" w:hAnsi="Arial"/>
          <w:sz w:val="21"/>
          <w:szCs w:val="21"/>
        </w:rPr>
        <w:t xml:space="preserve">The frozen list is made when a run starts, not at publish: a scheduled send uses the lists as they are on the day, and governance is always decided at send time.</w:t>
      </w:r>
    </w:p>
    <w:p>
      <w:pPr>
        <w:pStyle w:val="ListParagraph"/>
        <w:numPr>
          <w:ilvl w:val="0"/>
          <w:numId w:val="2"/>
        </w:numPr>
        <w:spacing w:after="60"/>
      </w:pPr>
      <w:r>
        <w:rPr>
          <w:rFonts w:ascii="Arial" w:cs="Arial" w:eastAsia="Arial" w:hAnsi="Arial"/>
          <w:sz w:val="21"/>
          <w:szCs w:val="21"/>
        </w:rPr>
        <w:t xml:space="preserve">A Test list can never go to production; a test publish never counts in results.</w:t>
      </w:r>
    </w:p>
    <w:p>
      <w:pPr>
        <w:pStyle w:val="ListParagraph"/>
        <w:numPr>
          <w:ilvl w:val="0"/>
          <w:numId w:val="2"/>
        </w:numPr>
        <w:spacing w:after="60"/>
      </w:pPr>
      <w:r>
        <w:rPr>
          <w:rFonts w:ascii="Arial" w:cs="Arial" w:eastAsia="Arial" w:hAnsi="Arial"/>
          <w:sz w:val="21"/>
          <w:szCs w:val="21"/>
        </w:rPr>
        <w:t xml:space="preserve">Pause does not recall messages the engine already accepted.</w:t>
      </w:r>
    </w:p>
    <w:p>
      <w:pPr>
        <w:pStyle w:val="ListParagraph"/>
        <w:numPr>
          <w:ilvl w:val="0"/>
          <w:numId w:val="2"/>
        </w:numPr>
        <w:spacing w:after="60"/>
      </w:pPr>
      <w:r>
        <w:rPr>
          <w:rFonts w:ascii="Arial" w:cs="Arial" w:eastAsia="Arial" w:hAnsi="Arial"/>
          <w:sz w:val="21"/>
          <w:szCs w:val="21"/>
        </w:rPr>
        <w:t xml:space="preserve">A journey-generated campaign is read-only here; change the journey instead.</w:t>
      </w:r>
    </w:p>
    <w:p>
      <w:pPr>
        <w:pStyle w:val="ListParagraph"/>
        <w:numPr>
          <w:ilvl w:val="0"/>
          <w:numId w:val="2"/>
        </w:numPr>
        <w:spacing w:after="60"/>
      </w:pPr>
      <w:r>
        <w:rPr>
          <w:rFonts w:ascii="Arial" w:cs="Arial" w:eastAsia="Arial" w:hAnsi="Arial"/>
          <w:sz w:val="21"/>
          <w:szCs w:val="21"/>
        </w:rPr>
        <w:t xml:space="preserve">The hourly rate limit is stored and shown but not enforced yet; the engine's Messages per Minute is.</w:t>
      </w:r>
    </w:p>
    <w:p>
      <w:r>
        <w:br w:type="page"/>
      </w:r>
    </w:p>
    <w:p>
      <w:pPr>
        <w:pStyle w:val="Heading1"/>
        <w:spacing w:after="120" w:before="0"/>
      </w:pPr>
      <w:r>
        <w:rPr>
          <w:rFonts w:ascii="Arial" w:cs="Arial" w:eastAsia="Arial" w:hAnsi="Arial"/>
        </w:rPr>
        <w:t xml:space="preserve">Reports</w:t>
      </w:r>
    </w:p>
    <w:p>
      <w:pPr>
        <w:spacing w:after="120"/>
      </w:pPr>
      <w:r>
        <w:rPr>
          <w:rFonts w:ascii="Arial" w:cs="Arial" w:eastAsia="Arial" w:hAnsi="Arial"/>
          <w:b/>
          <w:bCs/>
          <w:sz w:val="21"/>
          <w:szCs w:val="21"/>
        </w:rPr>
        <w:t xml:space="preserve">Where:</w:t>
      </w:r>
      <w:r>
        <w:rPr>
          <w:rFonts w:ascii="Arial" w:cs="Arial" w:eastAsia="Arial" w:hAnsi="Arial"/>
          <w:sz w:val="21"/>
          <w:szCs w:val="21"/>
        </w:rPr>
        <w:t xml:space="preserve"> Reports, in the main menu.</w:t>
      </w:r>
    </w:p>
    <w:p>
      <w:pPr>
        <w:pStyle w:val="Heading2"/>
        <w:spacing w:after="120" w:before="240"/>
      </w:pPr>
      <w:r>
        <w:rPr>
          <w:rFonts w:ascii="Arial" w:cs="Arial" w:eastAsia="Arial" w:hAnsi="Arial"/>
        </w:rPr>
        <w:t xml:space="preserve">What this page is for</w:t>
      </w:r>
    </w:p>
    <w:p>
      <w:pPr>
        <w:spacing w:after="120"/>
      </w:pPr>
      <w:r>
        <w:rPr>
          <w:rFonts w:ascii="Arial" w:cs="Arial" w:eastAsia="Arial" w:hAnsi="Arial"/>
          <w:sz w:val="21"/>
          <w:szCs w:val="21"/>
        </w:rPr>
        <w:t xml:space="preserve">Reports shows how the workspace performed over a period, from the figures C360 already records: sends, deliveries, opens, clicks, bounces, complaints, unsubscribes and attributed revenue. Nothing is collected here that the campaigns and journeys do not already keep. Two datasets share the page: </w:t>
      </w:r>
      <w:r>
        <w:rPr>
          <w:rFonts w:ascii="Arial" w:cs="Arial" w:eastAsia="Arial" w:hAnsi="Arial"/>
          <w:b/>
          <w:bCs/>
          <w:sz w:val="21"/>
          <w:szCs w:val="21"/>
        </w:rPr>
        <w:t xml:space="preserve">Campaigns</w:t>
      </w:r>
      <w:r>
        <w:rPr>
          <w:rFonts w:ascii="Arial" w:cs="Arial" w:eastAsia="Arial" w:hAnsi="Arial"/>
          <w:sz w:val="21"/>
          <w:szCs w:val="21"/>
        </w:rPr>
        <w:t xml:space="preserve"> (the default) and </w:t>
      </w:r>
      <w:r>
        <w:rPr>
          <w:rFonts w:ascii="Arial" w:cs="Arial" w:eastAsia="Arial" w:hAnsi="Arial"/>
          <w:b/>
          <w:bCs/>
          <w:sz w:val="21"/>
          <w:szCs w:val="21"/>
        </w:rPr>
        <w:t xml:space="preserve">Journeys</w:t>
      </w:r>
      <w:r>
        <w:rPr>
          <w:rFonts w:ascii="Arial" w:cs="Arial" w:eastAsia="Arial" w:hAnsi="Arial"/>
          <w:sz w:val="21"/>
          <w:szCs w:val="21"/>
        </w:rPr>
        <w:t xml:space="preserve">.</w:t>
      </w:r>
    </w:p>
    <w:p>
      <w:pPr>
        <w:pStyle w:val="Heading2"/>
        <w:spacing w:after="120" w:before="240"/>
      </w:pPr>
      <w:r>
        <w:rPr>
          <w:rFonts w:ascii="Arial" w:cs="Arial" w:eastAsia="Arial" w:hAnsi="Arial"/>
        </w:rPr>
        <w:t xml:space="preserve">Who can use it</w:t>
      </w:r>
    </w:p>
    <w:p>
      <w:pPr>
        <w:spacing w:after="120"/>
      </w:pPr>
      <w:r>
        <w:rPr>
          <w:rFonts w:ascii="Arial" w:cs="Arial" w:eastAsia="Arial" w:hAnsi="Arial"/>
          <w:sz w:val="21"/>
          <w:szCs w:val="21"/>
        </w:rPr>
        <w:t xml:space="preserve">Anyone whose role carries Reports · View (</w:t>
      </w:r>
      <w:r>
        <w:rPr>
          <w:rFonts w:ascii="Consolas" w:cs="Consolas" w:eastAsia="Consolas" w:hAnsi="Consolas"/>
          <w:sz w:val="21"/>
          <w:szCs w:val="21"/>
        </w:rPr>
        <w:t xml:space="preserve">report.view</w:t>
      </w:r>
      <w:r>
        <w:rPr>
          <w:rFonts w:ascii="Arial" w:cs="Arial" w:eastAsia="Arial" w:hAnsi="Arial"/>
          <w:sz w:val="21"/>
          <w:szCs w:val="21"/>
        </w:rPr>
        <w:t xml:space="preserve">). Scheduling the weekly email needs User Admin (</w:t>
      </w:r>
      <w:r>
        <w:rPr>
          <w:rFonts w:ascii="Consolas" w:cs="Consolas" w:eastAsia="Consolas" w:hAnsi="Consolas"/>
          <w:sz w:val="21"/>
          <w:szCs w:val="21"/>
        </w:rPr>
        <w:t xml:space="preserve">user.admin</w:t>
      </w:r>
      <w:r>
        <w:rPr>
          <w:rFonts w:ascii="Arial" w:cs="Arial" w:eastAsia="Arial" w:hAnsi="Arial"/>
          <w:sz w:val="21"/>
          <w:szCs w:val="21"/>
        </w:rPr>
        <w:t xml:space="preserve">). The Journeys dataset is offered when the workspace has the Journeys feature.</w:t>
      </w:r>
    </w:p>
    <w:p>
      <w:pPr>
        <w:pStyle w:val="Heading2"/>
        <w:spacing w:after="120" w:before="240"/>
      </w:pPr>
      <w:r>
        <w:rPr>
          <w:rFonts w:ascii="Arial" w:cs="Arial" w:eastAsia="Arial" w:hAnsi="Arial"/>
        </w:rPr>
        <w:t xml:space="preserve">The fields and controls</w:t>
      </w:r>
    </w:p>
    <w:tbl>
      <w:tblPr>
        <w:tblW w:type="dxa" w:w="10080"/>
        <w:tblBorders>
          <w:top w:val="single" w:color="D9DBE3" w:sz="4"/>
          <w:left w:val="none"/>
          <w:bottom w:val="single" w:color="D9DBE3" w:sz="4"/>
          <w:right w:val="none"/>
          <w:insideH w:val="single" w:color="E6E8EF" w:sz="4"/>
          <w:insideV w:val="none"/>
        </w:tblBorders>
      </w:tblPr>
      <w:tblGrid>
        <w:gridCol w:w="2600"/>
        <w:gridCol w:w="748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Control</w:t>
            </w:r>
          </w:p>
        </w:tc>
        <w:tc>
          <w:tcPr>
            <w:tcW w:type="dxa" w:w="7480"/>
            <w:shd w:fill="EEEFF5" w:color="auto" w:val="clear"/>
            <w:tcMar>
              <w:top w:type="dxa" w:w="60"/>
              <w:left w:type="dxa" w:w="90"/>
              <w:bottom w:type="dxa" w:w="60"/>
              <w:right w:type="dxa" w:w="90"/>
            </w:tcMar>
          </w:tcPr>
          <w:p>
            <w:r>
              <w:rPr>
                <w:rFonts w:ascii="Arial" w:cs="Arial" w:eastAsia="Arial" w:hAnsi="Arial"/>
                <w:b/>
                <w:bCs/>
                <w:sz w:val="18"/>
                <w:szCs w:val="18"/>
              </w:rPr>
              <w:t xml:space="preserve">What it does</w:t>
            </w:r>
          </w:p>
        </w:tc>
      </w:tr>
      <w:tr>
        <w:tc>
          <w:tcPr>
            <w:tcW w:type="dxa" w:w="2600"/>
            <w:tcMar>
              <w:top w:type="dxa" w:w="60"/>
              <w:left w:type="dxa" w:w="90"/>
              <w:bottom w:type="dxa" w:w="60"/>
              <w:right w:type="dxa" w:w="90"/>
            </w:tcMar>
          </w:tcPr>
          <w:p>
            <w:r>
              <w:rPr>
                <w:rFonts w:ascii="Arial" w:cs="Arial" w:eastAsia="Arial" w:hAnsi="Arial"/>
                <w:sz w:val="19"/>
                <w:szCs w:val="19"/>
              </w:rPr>
              <w:t xml:space="preserve">Dataset</w:t>
            </w:r>
          </w:p>
        </w:tc>
        <w:tc>
          <w:tcPr>
            <w:tcW w:type="dxa" w:w="7480"/>
            <w:tcMar>
              <w:top w:type="dxa" w:w="60"/>
              <w:left w:type="dxa" w:w="90"/>
              <w:bottom w:type="dxa" w:w="60"/>
              <w:right w:type="dxa" w:w="90"/>
            </w:tcMar>
          </w:tcPr>
          <w:p>
            <w:r>
              <w:rPr>
                <w:rFonts w:ascii="Arial" w:cs="Arial" w:eastAsia="Arial" w:hAnsi="Arial"/>
                <w:b/>
                <w:bCs/>
                <w:sz w:val="19"/>
                <w:szCs w:val="19"/>
              </w:rPr>
              <w:t xml:space="preserve">Campaigns</w:t>
            </w:r>
            <w:r>
              <w:rPr>
                <w:rFonts w:ascii="Arial" w:cs="Arial" w:eastAsia="Arial" w:hAnsi="Arial"/>
                <w:sz w:val="19"/>
                <w:szCs w:val="19"/>
              </w:rPr>
              <w:t xml:space="preserve"> or </w:t>
            </w:r>
            <w:r>
              <w:rPr>
                <w:rFonts w:ascii="Arial" w:cs="Arial" w:eastAsia="Arial" w:hAnsi="Arial"/>
                <w:b/>
                <w:bCs/>
                <w:sz w:val="19"/>
                <w:szCs w:val="19"/>
              </w:rPr>
              <w:t xml:space="preserve">Journeys</w:t>
            </w:r>
            <w:r>
              <w:rPr>
                <w:rFonts w:ascii="Arial" w:cs="Arial" w:eastAsia="Arial" w:hAnsi="Arial"/>
                <w:sz w:val="19"/>
                <w:szCs w:val="19"/>
              </w:rPr>
              <w:t xml:space="preserve">. The period applies to both; the other controls change with the dataset.</w:t>
            </w:r>
          </w:p>
        </w:tc>
      </w:tr>
      <w:tr>
        <w:tc>
          <w:tcPr>
            <w:tcW w:type="dxa" w:w="2600"/>
            <w:tcMar>
              <w:top w:type="dxa" w:w="60"/>
              <w:left w:type="dxa" w:w="90"/>
              <w:bottom w:type="dxa" w:w="60"/>
              <w:right w:type="dxa" w:w="90"/>
            </w:tcMar>
          </w:tcPr>
          <w:p>
            <w:r>
              <w:rPr>
                <w:rFonts w:ascii="Arial" w:cs="Arial" w:eastAsia="Arial" w:hAnsi="Arial"/>
                <w:sz w:val="19"/>
                <w:szCs w:val="19"/>
              </w:rPr>
              <w:t xml:space="preserve">Period</w:t>
            </w:r>
          </w:p>
        </w:tc>
        <w:tc>
          <w:tcPr>
            <w:tcW w:type="dxa" w:w="7480"/>
            <w:tcMar>
              <w:top w:type="dxa" w:w="60"/>
              <w:left w:type="dxa" w:w="90"/>
              <w:bottom w:type="dxa" w:w="60"/>
              <w:right w:type="dxa" w:w="90"/>
            </w:tcMar>
          </w:tcPr>
          <w:p>
            <w:r>
              <w:rPr>
                <w:rFonts w:ascii="Arial" w:cs="Arial" w:eastAsia="Arial" w:hAnsi="Arial"/>
                <w:sz w:val="19"/>
                <w:szCs w:val="19"/>
              </w:rPr>
              <w:t xml:space="preserve">This Month, Last 7 Days, Last Month, or Custom (a start and an end date, in the workspace's time zone).</w:t>
            </w:r>
          </w:p>
        </w:tc>
      </w:tr>
      <w:tr>
        <w:tc>
          <w:tcPr>
            <w:tcW w:type="dxa" w:w="2600"/>
            <w:tcMar>
              <w:top w:type="dxa" w:w="60"/>
              <w:left w:type="dxa" w:w="90"/>
              <w:bottom w:type="dxa" w:w="60"/>
              <w:right w:type="dxa" w:w="90"/>
            </w:tcMar>
          </w:tcPr>
          <w:p>
            <w:r>
              <w:rPr>
                <w:rFonts w:ascii="Arial" w:cs="Arial" w:eastAsia="Arial" w:hAnsi="Arial"/>
                <w:sz w:val="19"/>
                <w:szCs w:val="19"/>
              </w:rPr>
              <w:t xml:space="preserve">Channel (Campaigns)</w:t>
            </w:r>
          </w:p>
        </w:tc>
        <w:tc>
          <w:tcPr>
            <w:tcW w:type="dxa" w:w="7480"/>
            <w:tcMar>
              <w:top w:type="dxa" w:w="60"/>
              <w:left w:type="dxa" w:w="90"/>
              <w:bottom w:type="dxa" w:w="60"/>
              <w:right w:type="dxa" w:w="90"/>
            </w:tcMar>
          </w:tcPr>
          <w:p>
            <w:r>
              <w:rPr>
                <w:rFonts w:ascii="Arial" w:cs="Arial" w:eastAsia="Arial" w:hAnsi="Arial"/>
                <w:sz w:val="19"/>
                <w:szCs w:val="19"/>
              </w:rPr>
              <w:t xml:space="preserve">All Channels, Email or SMS.</w:t>
            </w:r>
          </w:p>
        </w:tc>
      </w:tr>
      <w:tr>
        <w:tc>
          <w:tcPr>
            <w:tcW w:type="dxa" w:w="2600"/>
            <w:tcMar>
              <w:top w:type="dxa" w:w="60"/>
              <w:left w:type="dxa" w:w="90"/>
              <w:bottom w:type="dxa" w:w="60"/>
              <w:right w:type="dxa" w:w="90"/>
            </w:tcMar>
          </w:tcPr>
          <w:p>
            <w:r>
              <w:rPr>
                <w:rFonts w:ascii="Arial" w:cs="Arial" w:eastAsia="Arial" w:hAnsi="Arial"/>
                <w:sz w:val="19"/>
                <w:szCs w:val="19"/>
              </w:rPr>
              <w:t xml:space="preserve">Journey (Journeys)</w:t>
            </w:r>
          </w:p>
        </w:tc>
        <w:tc>
          <w:tcPr>
            <w:tcW w:type="dxa" w:w="7480"/>
            <w:tcMar>
              <w:top w:type="dxa" w:w="60"/>
              <w:left w:type="dxa" w:w="90"/>
              <w:bottom w:type="dxa" w:w="60"/>
              <w:right w:type="dxa" w:w="90"/>
            </w:tcMar>
          </w:tcPr>
          <w:p>
            <w:r>
              <w:rPr>
                <w:rFonts w:ascii="Arial" w:cs="Arial" w:eastAsia="Arial" w:hAnsi="Arial"/>
                <w:sz w:val="19"/>
                <w:szCs w:val="19"/>
              </w:rPr>
              <w:t xml:space="preserve">Every Journey, or one journey of the workspace.</w:t>
            </w:r>
          </w:p>
        </w:tc>
      </w:tr>
      <w:tr>
        <w:tc>
          <w:tcPr>
            <w:tcW w:type="dxa" w:w="2600"/>
            <w:tcMar>
              <w:top w:type="dxa" w:w="60"/>
              <w:left w:type="dxa" w:w="90"/>
              <w:bottom w:type="dxa" w:w="60"/>
              <w:right w:type="dxa" w:w="90"/>
            </w:tcMar>
          </w:tcPr>
          <w:p>
            <w:r>
              <w:rPr>
                <w:rFonts w:ascii="Arial" w:cs="Arial" w:eastAsia="Arial" w:hAnsi="Arial"/>
                <w:sz w:val="19"/>
                <w:szCs w:val="19"/>
              </w:rPr>
              <w:t xml:space="preserve">Export CSV</w:t>
            </w:r>
          </w:p>
        </w:tc>
        <w:tc>
          <w:tcPr>
            <w:tcW w:type="dxa" w:w="7480"/>
            <w:tcMar>
              <w:top w:type="dxa" w:w="60"/>
              <w:left w:type="dxa" w:w="90"/>
              <w:bottom w:type="dxa" w:w="60"/>
              <w:right w:type="dxa" w:w="90"/>
            </w:tcMar>
          </w:tcPr>
          <w:p>
            <w:r>
              <w:rPr>
                <w:rFonts w:ascii="Arial" w:cs="Arial" w:eastAsia="Arial" w:hAnsi="Arial"/>
                <w:sz w:val="19"/>
                <w:szCs w:val="19"/>
              </w:rPr>
              <w:t xml:space="preserve">The dataset being shown as a file: the campaigns of the period, or every journey's every day.</w:t>
            </w:r>
          </w:p>
        </w:tc>
      </w:tr>
      <w:tr>
        <w:tc>
          <w:tcPr>
            <w:tcW w:type="dxa" w:w="2600"/>
            <w:tcMar>
              <w:top w:type="dxa" w:w="60"/>
              <w:left w:type="dxa" w:w="90"/>
              <w:bottom w:type="dxa" w:w="60"/>
              <w:right w:type="dxa" w:w="90"/>
            </w:tcMar>
          </w:tcPr>
          <w:p>
            <w:r>
              <w:rPr>
                <w:rFonts w:ascii="Arial" w:cs="Arial" w:eastAsia="Arial" w:hAnsi="Arial"/>
                <w:sz w:val="19"/>
                <w:szCs w:val="19"/>
              </w:rPr>
              <w:t xml:space="preserve">Schedule Report (Campaigns, administrators)</w:t>
            </w:r>
          </w:p>
        </w:tc>
        <w:tc>
          <w:tcPr>
            <w:tcW w:type="dxa" w:w="7480"/>
            <w:tcMar>
              <w:top w:type="dxa" w:w="60"/>
              <w:left w:type="dxa" w:w="90"/>
              <w:bottom w:type="dxa" w:w="60"/>
              <w:right w:type="dxa" w:w="90"/>
            </w:tcMar>
          </w:tcPr>
          <w:p>
            <w:r>
              <w:rPr>
                <w:rFonts w:ascii="Arial" w:cs="Arial" w:eastAsia="Arial" w:hAnsi="Arial"/>
                <w:sz w:val="19"/>
                <w:szCs w:val="19"/>
              </w:rPr>
              <w:t xml:space="preserve">The weekly email: the day, the hour and who receives it.</w:t>
            </w:r>
          </w:p>
        </w:tc>
      </w:tr>
    </w:tbl>
    <w:p>
      <w:pPr>
        <w:spacing w:after="120"/>
      </w:pPr>
    </w:p>
    <w:p>
      <w:pPr>
        <w:pStyle w:val="Heading3"/>
        <w:spacing w:after="120" w:before="240"/>
      </w:pPr>
      <w:r>
        <w:rPr>
          <w:rFonts w:ascii="Arial" w:cs="Arial" w:eastAsia="Arial" w:hAnsi="Arial"/>
        </w:rPr>
        <w:t xml:space="preserve">The Campaigns dataset</w:t>
      </w:r>
    </w:p>
    <w:p>
      <w:pPr>
        <w:spacing w:after="120"/>
      </w:pPr>
      <w:r>
        <w:rPr>
          <w:rFonts w:ascii="Arial" w:cs="Arial" w:eastAsia="Arial" w:hAnsi="Arial"/>
          <w:sz w:val="21"/>
          <w:szCs w:val="21"/>
        </w:rPr>
        <w:t xml:space="preserve">Four tiles (Sent, Delivered, Opened, Clicked, each with its rate and a note), </w:t>
      </w:r>
      <w:r>
        <w:rPr>
          <w:rFonts w:ascii="Arial" w:cs="Arial" w:eastAsia="Arial" w:hAnsi="Arial"/>
          <w:b/>
          <w:bCs/>
          <w:sz w:val="21"/>
          <w:szCs w:val="21"/>
        </w:rPr>
        <w:t xml:space="preserve">Sent and Opened by Day</w:t>
      </w:r>
      <w:r>
        <w:rPr>
          <w:rFonts w:ascii="Arial" w:cs="Arial" w:eastAsia="Arial" w:hAnsi="Arial"/>
          <w:sz w:val="21"/>
          <w:szCs w:val="21"/>
        </w:rPr>
        <w:t xml:space="preserve"> (Sent and Delivered for SMS), </w:t>
      </w:r>
      <w:r>
        <w:rPr>
          <w:rFonts w:ascii="Arial" w:cs="Arial" w:eastAsia="Arial" w:hAnsi="Arial"/>
          <w:b/>
          <w:bCs/>
          <w:sz w:val="21"/>
          <w:szCs w:val="21"/>
        </w:rPr>
        <w:t xml:space="preserve">Best and Worst</w:t>
      </w:r>
      <w:r>
        <w:rPr>
          <w:rFonts w:ascii="Arial" w:cs="Arial" w:eastAsia="Arial" w:hAnsi="Arial"/>
          <w:sz w:val="21"/>
          <w:szCs w:val="21"/>
        </w:rPr>
        <w:t xml:space="preserve"> (the highest open rate, the highest click rate, the most unsubscribes, the best send hour, over campaigns with at least 50 sends) and </w:t>
      </w:r>
      <w:r>
        <w:rPr>
          <w:rFonts w:ascii="Arial" w:cs="Arial" w:eastAsia="Arial" w:hAnsi="Arial"/>
          <w:b/>
          <w:bCs/>
          <w:sz w:val="21"/>
          <w:szCs w:val="21"/>
        </w:rPr>
        <w:t xml:space="preserve">Campaigns in the Period</w:t>
      </w:r>
      <w:r>
        <w:rPr>
          <w:rFonts w:ascii="Arial" w:cs="Arial" w:eastAsia="Arial" w:hAnsi="Arial"/>
          <w:sz w:val="21"/>
          <w:szCs w:val="21"/>
        </w:rPr>
        <w:t xml:space="preserve">, one row per campaign that sent anything, with a checkbox to pick two to six and </w:t>
      </w:r>
      <w:r>
        <w:rPr>
          <w:rFonts w:ascii="Arial" w:cs="Arial" w:eastAsia="Arial" w:hAnsi="Arial"/>
          <w:b/>
          <w:bCs/>
          <w:sz w:val="21"/>
          <w:szCs w:val="21"/>
        </w:rPr>
        <w:t xml:space="preserve">Compare</w:t>
      </w:r>
      <w:r>
        <w:rPr>
          <w:rFonts w:ascii="Arial" w:cs="Arial" w:eastAsia="Arial" w:hAnsi="Arial"/>
          <w:sz w:val="21"/>
          <w:szCs w:val="21"/>
        </w:rPr>
        <w:t xml:space="preserve"> them side by side.</w:t>
      </w:r>
    </w:p>
    <w:p>
      <w:pPr>
        <w:pStyle w:val="Heading3"/>
        <w:spacing w:after="120" w:before="240"/>
      </w:pPr>
      <w:r>
        <w:rPr>
          <w:rFonts w:ascii="Arial" w:cs="Arial" w:eastAsia="Arial" w:hAnsi="Arial"/>
        </w:rPr>
        <w:t xml:space="preserve">The Journeys dataset</w:t>
      </w:r>
    </w:p>
    <w:tbl>
      <w:tblPr>
        <w:tblW w:type="dxa" w:w="10080"/>
        <w:tblBorders>
          <w:top w:val="single" w:color="D9DBE3" w:sz="4"/>
          <w:left w:val="none"/>
          <w:bottom w:val="single" w:color="D9DBE3" w:sz="4"/>
          <w:right w:val="none"/>
          <w:insideH w:val="single" w:color="E6E8EF" w:sz="4"/>
          <w:insideV w:val="none"/>
        </w:tblBorders>
      </w:tblPr>
      <w:tblGrid>
        <w:gridCol w:w="2600"/>
        <w:gridCol w:w="748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Part</w:t>
            </w:r>
          </w:p>
        </w:tc>
        <w:tc>
          <w:tcPr>
            <w:tcW w:type="dxa" w:w="7480"/>
            <w:shd w:fill="EEEFF5" w:color="auto" w:val="clear"/>
            <w:tcMar>
              <w:top w:type="dxa" w:w="60"/>
              <w:left w:type="dxa" w:w="90"/>
              <w:bottom w:type="dxa" w:w="60"/>
              <w:right w:type="dxa" w:w="90"/>
            </w:tcMar>
          </w:tcPr>
          <w:p>
            <w:r>
              <w:rPr>
                <w:rFonts w:ascii="Arial" w:cs="Arial" w:eastAsia="Arial" w:hAnsi="Arial"/>
                <w:b/>
                <w:bCs/>
                <w:sz w:val="18"/>
                <w:szCs w:val="18"/>
              </w:rPr>
              <w:t xml:space="preserve">What it shows</w:t>
            </w:r>
          </w:p>
        </w:tc>
      </w:tr>
      <w:tr>
        <w:tc>
          <w:tcPr>
            <w:tcW w:type="dxa" w:w="2600"/>
            <w:tcMar>
              <w:top w:type="dxa" w:w="60"/>
              <w:left w:type="dxa" w:w="90"/>
              <w:bottom w:type="dxa" w:w="60"/>
              <w:right w:type="dxa" w:w="90"/>
            </w:tcMar>
          </w:tcPr>
          <w:p>
            <w:r>
              <w:rPr>
                <w:rFonts w:ascii="Arial" w:cs="Arial" w:eastAsia="Arial" w:hAnsi="Arial"/>
                <w:sz w:val="19"/>
                <w:szCs w:val="19"/>
              </w:rPr>
              <w:t xml:space="preserve">Entered</w:t>
            </w:r>
          </w:p>
        </w:tc>
        <w:tc>
          <w:tcPr>
            <w:tcW w:type="dxa" w:w="7480"/>
            <w:tcMar>
              <w:top w:type="dxa" w:w="60"/>
              <w:left w:type="dxa" w:w="90"/>
              <w:bottom w:type="dxa" w:w="60"/>
              <w:right w:type="dxa" w:w="90"/>
            </w:tcMar>
          </w:tcPr>
          <w:p>
            <w:r>
              <w:rPr>
                <w:rFonts w:ascii="Arial" w:cs="Arial" w:eastAsia="Arial" w:hAnsi="Arial"/>
                <w:sz w:val="19"/>
                <w:szCs w:val="19"/>
              </w:rPr>
              <w:t xml:space="preserve">Customers who entered a journey in the period, and how many journeys had any activity.</w:t>
            </w:r>
          </w:p>
        </w:tc>
      </w:tr>
      <w:tr>
        <w:tc>
          <w:tcPr>
            <w:tcW w:type="dxa" w:w="2600"/>
            <w:tcMar>
              <w:top w:type="dxa" w:w="60"/>
              <w:left w:type="dxa" w:w="90"/>
              <w:bottom w:type="dxa" w:w="60"/>
              <w:right w:type="dxa" w:w="90"/>
            </w:tcMar>
          </w:tcPr>
          <w:p>
            <w:r>
              <w:rPr>
                <w:rFonts w:ascii="Arial" w:cs="Arial" w:eastAsia="Arial" w:hAnsi="Arial"/>
                <w:sz w:val="19"/>
                <w:szCs w:val="19"/>
              </w:rPr>
              <w:t xml:space="preserve">Converted</w:t>
            </w:r>
          </w:p>
        </w:tc>
        <w:tc>
          <w:tcPr>
            <w:tcW w:type="dxa" w:w="7480"/>
            <w:tcMar>
              <w:top w:type="dxa" w:w="60"/>
              <w:left w:type="dxa" w:w="90"/>
              <w:bottom w:type="dxa" w:w="60"/>
              <w:right w:type="dxa" w:w="90"/>
            </w:tcMar>
          </w:tcPr>
          <w:p>
            <w:r>
              <w:rPr>
                <w:rFonts w:ascii="Arial" w:cs="Arial" w:eastAsia="Arial" w:hAnsi="Arial"/>
                <w:sz w:val="19"/>
                <w:szCs w:val="19"/>
              </w:rPr>
              <w:t xml:space="preserve">Customers whose goal was reached in the period (or, in a journey without a Goal step, who reached an Exit), the conversion rate over those entered, and the attributed revenue.</w:t>
            </w:r>
          </w:p>
        </w:tc>
      </w:tr>
      <w:tr>
        <w:tc>
          <w:tcPr>
            <w:tcW w:type="dxa" w:w="2600"/>
            <w:tcMar>
              <w:top w:type="dxa" w:w="60"/>
              <w:left w:type="dxa" w:w="90"/>
              <w:bottom w:type="dxa" w:w="60"/>
              <w:right w:type="dxa" w:w="90"/>
            </w:tcMar>
          </w:tcPr>
          <w:p>
            <w:r>
              <w:rPr>
                <w:rFonts w:ascii="Arial" w:cs="Arial" w:eastAsia="Arial" w:hAnsi="Arial"/>
                <w:sz w:val="19"/>
                <w:szCs w:val="19"/>
              </w:rPr>
              <w:t xml:space="preserve">Messages Sent</w:t>
            </w:r>
          </w:p>
        </w:tc>
        <w:tc>
          <w:tcPr>
            <w:tcW w:type="dxa" w:w="7480"/>
            <w:tcMar>
              <w:top w:type="dxa" w:w="60"/>
              <w:left w:type="dxa" w:w="90"/>
              <w:bottom w:type="dxa" w:w="60"/>
              <w:right w:type="dxa" w:w="90"/>
            </w:tcMar>
          </w:tcPr>
          <w:p>
            <w:r>
              <w:rPr>
                <w:rFonts w:ascii="Arial" w:cs="Arial" w:eastAsia="Arial" w:hAnsi="Arial"/>
                <w:sz w:val="19"/>
                <w:szCs w:val="19"/>
              </w:rPr>
              <w:t xml:space="preserve">The journeys' messages sent in the period, with the delivered rate and how many a step held back (consent, suppressions, caps, quiet hours) or failed.</w:t>
            </w:r>
          </w:p>
        </w:tc>
      </w:tr>
      <w:tr>
        <w:tc>
          <w:tcPr>
            <w:tcW w:type="dxa" w:w="2600"/>
            <w:tcMar>
              <w:top w:type="dxa" w:w="60"/>
              <w:left w:type="dxa" w:w="90"/>
              <w:bottom w:type="dxa" w:w="60"/>
              <w:right w:type="dxa" w:w="90"/>
            </w:tcMar>
          </w:tcPr>
          <w:p>
            <w:r>
              <w:rPr>
                <w:rFonts w:ascii="Arial" w:cs="Arial" w:eastAsia="Arial" w:hAnsi="Arial"/>
                <w:sz w:val="19"/>
                <w:szCs w:val="19"/>
              </w:rPr>
              <w:t xml:space="preserve">Opened</w:t>
            </w:r>
          </w:p>
        </w:tc>
        <w:tc>
          <w:tcPr>
            <w:tcW w:type="dxa" w:w="7480"/>
            <w:tcMar>
              <w:top w:type="dxa" w:w="60"/>
              <w:left w:type="dxa" w:w="90"/>
              <w:bottom w:type="dxa" w:w="60"/>
              <w:right w:type="dxa" w:w="90"/>
            </w:tcMar>
          </w:tcPr>
          <w:p>
            <w:r>
              <w:rPr>
                <w:rFonts w:ascii="Arial" w:cs="Arial" w:eastAsia="Arial" w:hAnsi="Arial"/>
                <w:sz w:val="19"/>
                <w:szCs w:val="19"/>
              </w:rPr>
              <w:t xml:space="preserve">The open rate over those delivered, and the click rate.</w:t>
            </w:r>
          </w:p>
        </w:tc>
      </w:tr>
      <w:tr>
        <w:tc>
          <w:tcPr>
            <w:tcW w:type="dxa" w:w="2600"/>
            <w:tcMar>
              <w:top w:type="dxa" w:w="60"/>
              <w:left w:type="dxa" w:w="90"/>
              <w:bottom w:type="dxa" w:w="60"/>
              <w:right w:type="dxa" w:w="90"/>
            </w:tcMar>
          </w:tcPr>
          <w:p>
            <w:r>
              <w:rPr>
                <w:rFonts w:ascii="Arial" w:cs="Arial" w:eastAsia="Arial" w:hAnsi="Arial"/>
                <w:sz w:val="19"/>
                <w:szCs w:val="19"/>
              </w:rPr>
              <w:t xml:space="preserve">Entered and Converted by Day</w:t>
            </w:r>
          </w:p>
        </w:tc>
        <w:tc>
          <w:tcPr>
            <w:tcW w:type="dxa" w:w="7480"/>
            <w:tcMar>
              <w:top w:type="dxa" w:w="60"/>
              <w:left w:type="dxa" w:w="90"/>
              <w:bottom w:type="dxa" w:w="60"/>
              <w:right w:type="dxa" w:w="90"/>
            </w:tcMar>
          </w:tcPr>
          <w:p>
            <w:r>
              <w:rPr>
                <w:rFonts w:ascii="Arial" w:cs="Arial" w:eastAsia="Arial" w:hAnsi="Arial"/>
                <w:sz w:val="19"/>
                <w:szCs w:val="19"/>
              </w:rPr>
              <w:t xml:space="preserve">The daily curve for the period.</w:t>
            </w:r>
          </w:p>
        </w:tc>
      </w:tr>
      <w:tr>
        <w:tc>
          <w:tcPr>
            <w:tcW w:type="dxa" w:w="2600"/>
            <w:tcMar>
              <w:top w:type="dxa" w:w="60"/>
              <w:left w:type="dxa" w:w="90"/>
              <w:bottom w:type="dxa" w:w="60"/>
              <w:right w:type="dxa" w:w="90"/>
            </w:tcMar>
          </w:tcPr>
          <w:p>
            <w:r>
              <w:rPr>
                <w:rFonts w:ascii="Arial" w:cs="Arial" w:eastAsia="Arial" w:hAnsi="Arial"/>
                <w:sz w:val="19"/>
                <w:szCs w:val="19"/>
              </w:rPr>
              <w:t xml:space="preserve">Journeys in the Period</w:t>
            </w:r>
          </w:p>
        </w:tc>
        <w:tc>
          <w:tcPr>
            <w:tcW w:type="dxa" w:w="7480"/>
            <w:tcMar>
              <w:top w:type="dxa" w:w="60"/>
              <w:left w:type="dxa" w:w="90"/>
              <w:bottom w:type="dxa" w:w="60"/>
              <w:right w:type="dxa" w:w="90"/>
            </w:tcMar>
          </w:tcPr>
          <w:p>
            <w:r>
              <w:rPr>
                <w:rFonts w:ascii="Arial" w:cs="Arial" w:eastAsia="Arial" w:hAnsi="Arial"/>
                <w:sz w:val="19"/>
                <w:szCs w:val="19"/>
              </w:rPr>
              <w:t xml:space="preserve">One row per journey: its status, entered, converted (with the rate), revenue, sent, delivered, open and click rates, held back and failed. The name opens the journey's page.</w:t>
            </w:r>
          </w:p>
        </w:tc>
      </w:tr>
    </w:tbl>
    <w:p>
      <w:pPr>
        <w:spacing w:after="120"/>
      </w:pPr>
    </w:p>
    <w:p>
      <w:pPr>
        <w:spacing w:after="120"/>
      </w:pPr>
      <w:r>
        <w:rPr>
          <w:rFonts w:ascii="Arial" w:cs="Arial" w:eastAsia="Arial" w:hAnsi="Arial"/>
          <w:sz w:val="21"/>
          <w:szCs w:val="21"/>
        </w:rPr>
        <w:t xml:space="preserve">The CSV has a finer grain than the table: one row per journey per day, with every figure above, and a total line.</w:t>
      </w:r>
    </w:p>
    <w:p>
      <w:pPr>
        <w:pStyle w:val="Heading2"/>
        <w:spacing w:after="120" w:before="240"/>
      </w:pPr>
      <w:r>
        <w:rPr>
          <w:rFonts w:ascii="Arial" w:cs="Arial" w:eastAsia="Arial" w:hAnsi="Arial"/>
        </w:rPr>
        <w:t xml:space="preserve">How to</w:t>
      </w:r>
    </w:p>
    <w:p>
      <w:pPr>
        <w:pStyle w:val="ListParagraph"/>
        <w:numPr>
          <w:ilvl w:val="0"/>
          <w:numId w:val="3"/>
        </w:numPr>
        <w:spacing w:after="60"/>
      </w:pPr>
      <w:r>
        <w:rPr>
          <w:rFonts w:ascii="Arial" w:cs="Arial" w:eastAsia="Arial" w:hAnsi="Arial"/>
          <w:b/>
          <w:bCs/>
          <w:sz w:val="21"/>
          <w:szCs w:val="21"/>
        </w:rPr>
        <w:t xml:space="preserve">Read a month.</w:t>
      </w:r>
      <w:r>
        <w:rPr>
          <w:rFonts w:ascii="Arial" w:cs="Arial" w:eastAsia="Arial" w:hAnsi="Arial"/>
          <w:sz w:val="21"/>
          <w:szCs w:val="21"/>
        </w:rPr>
        <w:t xml:space="preserve"> Leave Period on This Month; switch Dataset to Journeys to see the journeys' side of the same month.</w:t>
      </w:r>
    </w:p>
    <w:p>
      <w:pPr>
        <w:pStyle w:val="ListParagraph"/>
        <w:numPr>
          <w:ilvl w:val="0"/>
          <w:numId w:val="3"/>
        </w:numPr>
        <w:spacing w:after="60"/>
      </w:pPr>
      <w:r>
        <w:rPr>
          <w:rFonts w:ascii="Arial" w:cs="Arial" w:eastAsia="Arial" w:hAnsi="Arial"/>
          <w:b/>
          <w:bCs/>
          <w:sz w:val="21"/>
          <w:szCs w:val="21"/>
        </w:rPr>
        <w:t xml:space="preserve">Follow one journey.</w:t>
      </w:r>
      <w:r>
        <w:rPr>
          <w:rFonts w:ascii="Arial" w:cs="Arial" w:eastAsia="Arial" w:hAnsi="Arial"/>
          <w:sz w:val="21"/>
          <w:szCs w:val="21"/>
        </w:rPr>
        <w:t xml:space="preserve"> On the Journeys dataset choose it under Journey; every tile, the curve and the CSV narrow to it.</w:t>
      </w:r>
    </w:p>
    <w:p>
      <w:pPr>
        <w:pStyle w:val="ListParagraph"/>
        <w:numPr>
          <w:ilvl w:val="0"/>
          <w:numId w:val="3"/>
        </w:numPr>
        <w:spacing w:after="60"/>
      </w:pPr>
      <w:r>
        <w:rPr>
          <w:rFonts w:ascii="Arial" w:cs="Arial" w:eastAsia="Arial" w:hAnsi="Arial"/>
          <w:b/>
          <w:bCs/>
          <w:sz w:val="21"/>
          <w:szCs w:val="21"/>
        </w:rPr>
        <w:t xml:space="preserve">Keep the numbers.</w:t>
      </w:r>
      <w:r>
        <w:rPr>
          <w:rFonts w:ascii="Arial" w:cs="Arial" w:eastAsia="Arial" w:hAnsi="Arial"/>
          <w:sz w:val="21"/>
          <w:szCs w:val="21"/>
        </w:rPr>
        <w:t xml:space="preserve"> Export CSV while the period and the filter are set; the file is named for the dataset and the period.</w:t>
      </w:r>
    </w:p>
    <w:p>
      <w:pPr>
        <w:pStyle w:val="Heading2"/>
        <w:spacing w:after="120" w:before="240"/>
      </w:pPr>
      <w:r>
        <w:rPr>
          <w:rFonts w:ascii="Arial" w:cs="Arial" w:eastAsia="Arial" w:hAnsi="Arial"/>
        </w:rPr>
        <w:t xml:space="preserve">What happens behind the scenes</w:t>
      </w:r>
    </w:p>
    <w:p>
      <w:pPr>
        <w:spacing w:after="120"/>
      </w:pPr>
      <w:r>
        <w:rPr>
          <w:rFonts w:ascii="Arial" w:cs="Arial" w:eastAsia="Arial" w:hAnsi="Arial"/>
          <w:sz w:val="21"/>
          <w:szCs w:val="21"/>
        </w:rPr>
        <w:t xml:space="preserve">The Campaigns dataset reads the execution tables once per channel for the period and keeps the answer for 30 seconds. The Journeys dataset reads enrollments (entered by the day they entered, converted by the day the goal was reached, with their revenue), the journeys' generated campaigns' messages (test runs left out) and the message steps that were held back or failed, in the workspace's time zone, and keeps the answer for 30 seconds as well. A journey deleted since stays out of the figures.</w:t>
      </w:r>
    </w:p>
    <w:p>
      <w:pPr>
        <w:pStyle w:val="Heading2"/>
        <w:spacing w:after="120" w:before="240"/>
      </w:pPr>
      <w:r>
        <w:rPr>
          <w:rFonts w:ascii="Arial" w:cs="Arial" w:eastAsia="Arial" w:hAnsi="Arial"/>
        </w:rPr>
        <w:t xml:space="preserve">Things to know</w:t>
      </w:r>
    </w:p>
    <w:p>
      <w:pPr>
        <w:pStyle w:val="ListParagraph"/>
        <w:numPr>
          <w:ilvl w:val="0"/>
          <w:numId w:val="2"/>
        </w:numPr>
        <w:spacing w:after="60"/>
      </w:pPr>
      <w:r>
        <w:rPr>
          <w:rFonts w:ascii="Arial" w:cs="Arial" w:eastAsia="Arial" w:hAnsi="Arial"/>
          <w:sz w:val="21"/>
          <w:szCs w:val="21"/>
        </w:rPr>
        <w:t xml:space="preserve">Rates over fewer than 50 sends are left out of Best and Worst.</w:t>
      </w:r>
    </w:p>
    <w:p>
      <w:pPr>
        <w:pStyle w:val="ListParagraph"/>
        <w:numPr>
          <w:ilvl w:val="0"/>
          <w:numId w:val="2"/>
        </w:numPr>
        <w:spacing w:after="60"/>
      </w:pPr>
      <w:r>
        <w:rPr>
          <w:rFonts w:ascii="Arial" w:cs="Arial" w:eastAsia="Arial" w:hAnsi="Arial"/>
          <w:sz w:val="21"/>
          <w:szCs w:val="21"/>
        </w:rPr>
        <w:t xml:space="preserve">The Journeys dataset counts a message on the day it was sent, an entry on the day the customer entered, and a conversion on the day the goal event arrived, so the three can fall on different days for the same customer.</w:t>
      </w:r>
    </w:p>
    <w:p>
      <w:pPr>
        <w:pStyle w:val="ListParagraph"/>
        <w:numPr>
          <w:ilvl w:val="0"/>
          <w:numId w:val="2"/>
        </w:numPr>
        <w:spacing w:after="60"/>
      </w:pPr>
      <w:r>
        <w:rPr>
          <w:rFonts w:ascii="Arial" w:cs="Arial" w:eastAsia="Arial" w:hAnsi="Arial"/>
          <w:sz w:val="21"/>
          <w:szCs w:val="21"/>
        </w:rPr>
        <w:t xml:space="preserve">Held back is the message steps governance stopped (no consent, a suppression, a frequency cap, quiet hours); the journey page's Customers card can list the customers behind each reason.</w:t>
      </w:r>
    </w:p>
    <w:p>
      <w:pPr>
        <w:pStyle w:val="ListParagraph"/>
        <w:numPr>
          <w:ilvl w:val="0"/>
          <w:numId w:val="2"/>
        </w:numPr>
        <w:spacing w:after="60"/>
      </w:pPr>
      <w:r>
        <w:rPr>
          <w:rFonts w:ascii="Arial" w:cs="Arial" w:eastAsia="Arial" w:hAnsi="Arial"/>
          <w:sz w:val="21"/>
          <w:szCs w:val="21"/>
        </w:rPr>
        <w:t xml:space="preserve">The weekly email carries the Campaigns dataset.</w:t>
      </w:r>
    </w:p>
    <w:p>
      <w:r>
        <w:br w:type="page"/>
      </w:r>
    </w:p>
    <w:p>
      <w:pPr>
        <w:pStyle w:val="Heading1"/>
        <w:spacing w:after="120" w:before="0"/>
      </w:pPr>
      <w:r>
        <w:rPr>
          <w:rFonts w:ascii="Arial" w:cs="Arial" w:eastAsia="Arial" w:hAnsi="Arial"/>
        </w:rPr>
        <w:t xml:space="preserve">Campaign Set-Up</w:t>
      </w:r>
    </w:p>
    <w:p>
      <w:pPr>
        <w:spacing w:after="120"/>
      </w:pPr>
      <w:r>
        <w:rPr>
          <w:rFonts w:ascii="Arial" w:cs="Arial" w:eastAsia="Arial" w:hAnsi="Arial"/>
          <w:b/>
          <w:bCs/>
          <w:sz w:val="21"/>
          <w:szCs w:val="21"/>
        </w:rPr>
        <w:t xml:space="preserve">Where:</w:t>
      </w:r>
      <w:r>
        <w:rPr>
          <w:rFonts w:ascii="Arial" w:cs="Arial" w:eastAsia="Arial" w:hAnsi="Arial"/>
          <w:sz w:val="21"/>
          <w:szCs w:val="21"/>
        </w:rPr>
        <w:t xml:space="preserve"> Campaigns → Create Campaign, then the five steps (four for a drip: see A Drip Campaign below); Edit Campaign on a campaign's page opens the same steps.</w:t>
      </w:r>
    </w:p>
    <w:p>
      <w:pPr>
        <w:pStyle w:val="Heading2"/>
        <w:spacing w:after="120" w:before="240"/>
      </w:pPr>
      <w:r>
        <w:rPr>
          <w:rFonts w:ascii="Arial" w:cs="Arial" w:eastAsia="Arial" w:hAnsi="Arial"/>
        </w:rPr>
        <w:t xml:space="preserve">What this page is for</w:t>
      </w:r>
    </w:p>
    <w:p>
      <w:pPr>
        <w:spacing w:after="120"/>
      </w:pPr>
      <w:r>
        <w:rPr>
          <w:rFonts w:ascii="Arial" w:cs="Arial" w:eastAsia="Arial" w:hAnsi="Arial"/>
          <w:sz w:val="21"/>
          <w:szCs w:val="21"/>
        </w:rPr>
        <w:t xml:space="preserve">The set-up is where a campaign is defined: who it is for, what it says, a test, the targets it is measured against, and when and how it goes out. It starts with the Create Campaign pop-up (the basics), then five steps: Audience, Content, Test, Targets, Review &amp; Publish. Continue checks the step you are on and saves, so a draft can be left at any step and picked up where it stopped. Nothing is sent until Review &amp; Publish.</w:t>
      </w:r>
    </w:p>
    <w:p>
      <w:pPr>
        <w:pStyle w:val="Heading2"/>
        <w:spacing w:after="120" w:before="240"/>
      </w:pPr>
      <w:r>
        <w:rPr>
          <w:rFonts w:ascii="Arial" w:cs="Arial" w:eastAsia="Arial" w:hAnsi="Arial"/>
        </w:rPr>
        <w:t xml:space="preserve">Who can use it</w:t>
      </w:r>
    </w:p>
    <w:tbl>
      <w:tblPr>
        <w:tblW w:type="dxa" w:w="10080"/>
        <w:tblBorders>
          <w:top w:val="single" w:color="D9DBE3" w:sz="4"/>
          <w:left w:val="none"/>
          <w:bottom w:val="single" w:color="D9DBE3" w:sz="4"/>
          <w:right w:val="none"/>
          <w:insideH w:val="single" w:color="E6E8EF" w:sz="4"/>
          <w:insideV w:val="none"/>
        </w:tblBorders>
      </w:tblPr>
      <w:tblGrid>
        <w:gridCol w:w="2600"/>
        <w:gridCol w:w="7480"/>
      </w:tblGrid>
      <w:tr>
        <w:tc>
          <w:tcPr>
            <w:tcW w:type="dxa" w:w="2600"/>
            <w:tcMar>
              <w:top w:type="dxa" w:w="60"/>
              <w:left w:type="dxa" w:w="90"/>
              <w:bottom w:type="dxa" w:w="60"/>
              <w:right w:type="dxa" w:w="90"/>
            </w:tcMar>
          </w:tcPr>
          <w:p>
            <w:r>
              <w:rPr>
                <w:rFonts w:ascii="Arial" w:cs="Arial" w:eastAsia="Arial" w:hAnsi="Arial"/>
                <w:sz w:val="19"/>
                <w:szCs w:val="19"/>
              </w:rPr>
              <w:t xml:space="preserve">Permission</w:t>
            </w:r>
          </w:p>
        </w:tc>
        <w:tc>
          <w:tcPr>
            <w:tcW w:type="dxa" w:w="7480"/>
            <w:tcMar>
              <w:top w:type="dxa" w:w="60"/>
              <w:left w:type="dxa" w:w="90"/>
              <w:bottom w:type="dxa" w:w="60"/>
              <w:right w:type="dxa" w:w="90"/>
            </w:tcMar>
          </w:tcPr>
          <w:p>
            <w:r>
              <w:rPr>
                <w:rFonts w:ascii="Consolas" w:cs="Consolas" w:eastAsia="Consolas" w:hAnsi="Consolas"/>
                <w:sz w:val="19"/>
                <w:szCs w:val="19"/>
              </w:rPr>
              <w:t xml:space="preserve">campaign.edit</w:t>
            </w:r>
            <w:r>
              <w:rPr>
                <w:rFonts w:ascii="Arial" w:cs="Arial" w:eastAsia="Arial" w:hAnsi="Arial"/>
                <w:sz w:val="19"/>
                <w:szCs w:val="19"/>
              </w:rPr>
              <w:t xml:space="preserve"> for the set-up; </w:t>
            </w:r>
            <w:r>
              <w:rPr>
                <w:rFonts w:ascii="Consolas" w:cs="Consolas" w:eastAsia="Consolas" w:hAnsi="Consolas"/>
                <w:sz w:val="19"/>
                <w:szCs w:val="19"/>
              </w:rPr>
              <w:t xml:space="preserve">campaign.publish</w:t>
            </w:r>
            <w:r>
              <w:rPr>
                <w:rFonts w:ascii="Arial" w:cs="Arial" w:eastAsia="Arial" w:hAnsi="Arial"/>
                <w:sz w:val="19"/>
                <w:szCs w:val="19"/>
              </w:rPr>
              <w:t xml:space="preserve"> for the publish itself; </w:t>
            </w:r>
            <w:r>
              <w:rPr>
                <w:rFonts w:ascii="Consolas" w:cs="Consolas" w:eastAsia="Consolas" w:hAnsi="Consolas"/>
                <w:sz w:val="19"/>
                <w:szCs w:val="19"/>
              </w:rPr>
              <w:t xml:space="preserve">campaign.approve</w:t>
            </w:r>
            <w:r>
              <w:rPr>
                <w:rFonts w:ascii="Arial" w:cs="Arial" w:eastAsia="Arial" w:hAnsi="Arial"/>
                <w:sz w:val="19"/>
                <w:szCs w:val="19"/>
              </w:rPr>
              <w:t xml:space="preserve"> to approve when the workspace asks for approvals. Someone without </w:t>
            </w:r>
            <w:r>
              <w:rPr>
                <w:rFonts w:ascii="Consolas" w:cs="Consolas" w:eastAsia="Consolas" w:hAnsi="Consolas"/>
                <w:sz w:val="19"/>
                <w:szCs w:val="19"/>
              </w:rPr>
              <w:t xml:space="preserve">campaign.edit</w:t>
            </w:r>
            <w:r>
              <w:rPr>
                <w:rFonts w:ascii="Arial" w:cs="Arial" w:eastAsia="Arial" w:hAnsi="Arial"/>
                <w:sz w:val="19"/>
                <w:szCs w:val="19"/>
              </w:rPr>
              <w:t xml:space="preserve"> sees the campaign page with a note that the set-up is unfinished.</w:t>
            </w:r>
          </w:p>
        </w:tc>
      </w:tr>
      <w:tr>
        <w:tc>
          <w:tcPr>
            <w:tcW w:type="dxa" w:w="2600"/>
            <w:tcMar>
              <w:top w:type="dxa" w:w="60"/>
              <w:left w:type="dxa" w:w="90"/>
              <w:bottom w:type="dxa" w:w="60"/>
              <w:right w:type="dxa" w:w="90"/>
            </w:tcMar>
          </w:tcPr>
          <w:p>
            <w:r>
              <w:rPr>
                <w:rFonts w:ascii="Arial" w:cs="Arial" w:eastAsia="Arial" w:hAnsi="Arial"/>
                <w:sz w:val="19"/>
                <w:szCs w:val="19"/>
              </w:rPr>
              <w:t xml:space="preserve">Features</w:t>
            </w:r>
          </w:p>
        </w:tc>
        <w:tc>
          <w:tcPr>
            <w:tcW w:type="dxa" w:w="7480"/>
            <w:tcMar>
              <w:top w:type="dxa" w:w="60"/>
              <w:left w:type="dxa" w:w="90"/>
              <w:bottom w:type="dxa" w:w="60"/>
              <w:right w:type="dxa" w:w="90"/>
            </w:tcMar>
          </w:tcPr>
          <w:p>
            <w:r>
              <w:rPr>
                <w:rFonts w:ascii="Arial" w:cs="Arial" w:eastAsia="Arial" w:hAnsi="Arial"/>
                <w:sz w:val="19"/>
                <w:szCs w:val="19"/>
              </w:rPr>
              <w:t xml:space="preserve">The SMS and MMS channels need </w:t>
            </w:r>
            <w:r>
              <w:rPr>
                <w:rFonts w:ascii="Arial" w:cs="Arial" w:eastAsia="Arial" w:hAnsi="Arial"/>
                <w:b/>
                <w:bCs/>
                <w:sz w:val="19"/>
                <w:szCs w:val="19"/>
              </w:rPr>
              <w:t xml:space="preserve">sms</w:t>
            </w:r>
            <w:r>
              <w:rPr>
                <w:rFonts w:ascii="Arial" w:cs="Arial" w:eastAsia="Arial" w:hAnsi="Arial"/>
                <w:sz w:val="19"/>
                <w:szCs w:val="19"/>
              </w:rPr>
              <w:t xml:space="preserve"> and </w:t>
            </w:r>
            <w:r>
              <w:rPr>
                <w:rFonts w:ascii="Arial" w:cs="Arial" w:eastAsia="Arial" w:hAnsi="Arial"/>
                <w:b/>
                <w:bCs/>
                <w:sz w:val="19"/>
                <w:szCs w:val="19"/>
              </w:rPr>
              <w:t xml:space="preserve">mms</w:t>
            </w:r>
            <w:r>
              <w:rPr>
                <w:rFonts w:ascii="Arial" w:cs="Arial" w:eastAsia="Arial" w:hAnsi="Arial"/>
                <w:sz w:val="19"/>
                <w:szCs w:val="19"/>
              </w:rPr>
              <w:t xml:space="preserve">; E-Receipt needs </w:t>
            </w:r>
            <w:r>
              <w:rPr>
                <w:rFonts w:ascii="Arial" w:cs="Arial" w:eastAsia="Arial" w:hAnsi="Arial"/>
                <w:b/>
                <w:bCs/>
                <w:sz w:val="19"/>
                <w:szCs w:val="19"/>
              </w:rPr>
              <w:t xml:space="preserve">ereceipt</w:t>
            </w:r>
            <w:r>
              <w:rPr>
                <w:rFonts w:ascii="Arial" w:cs="Arial" w:eastAsia="Arial" w:hAnsi="Arial"/>
                <w:sz w:val="19"/>
                <w:szCs w:val="19"/>
              </w:rPr>
              <w:t xml:space="preserve">; the subject line test needs </w:t>
            </w:r>
            <w:r>
              <w:rPr>
                <w:rFonts w:ascii="Arial" w:cs="Arial" w:eastAsia="Arial" w:hAnsi="Arial"/>
                <w:b/>
                <w:bCs/>
                <w:sz w:val="19"/>
                <w:szCs w:val="19"/>
              </w:rPr>
              <w:t xml:space="preserve">ab_testing</w:t>
            </w:r>
            <w:r>
              <w:rPr>
                <w:rFonts w:ascii="Arial" w:cs="Arial" w:eastAsia="Arial" w:hAnsi="Arial"/>
                <w:sz w:val="19"/>
                <w:szCs w:val="19"/>
              </w:rPr>
              <w:t xml:space="preserve">.</w:t>
            </w:r>
          </w:p>
        </w:tc>
      </w:tr>
    </w:tbl>
    <w:p>
      <w:pPr>
        <w:spacing w:after="120"/>
      </w:pPr>
    </w:p>
    <w:p>
      <w:pPr>
        <w:pStyle w:val="Heading2"/>
        <w:spacing w:after="120" w:before="240"/>
      </w:pPr>
      <w:r>
        <w:rPr>
          <w:rFonts w:ascii="Arial" w:cs="Arial" w:eastAsia="Arial" w:hAnsi="Arial"/>
        </w:rPr>
        <w:t xml:space="preserve">The fields and controls</w:t>
      </w:r>
    </w:p>
    <w:p>
      <w:pPr>
        <w:pStyle w:val="Heading3"/>
        <w:spacing w:after="120" w:before="240"/>
      </w:pPr>
      <w:r>
        <w:rPr>
          <w:rFonts w:ascii="Arial" w:cs="Arial" w:eastAsia="Arial" w:hAnsi="Arial"/>
        </w:rPr>
        <w:t xml:space="preserve">Create Campaign (the basics)</w:t>
      </w:r>
    </w:p>
    <w:tbl>
      <w:tblPr>
        <w:tblW w:type="dxa" w:w="10080"/>
        <w:tblBorders>
          <w:top w:val="single" w:color="D9DBE3" w:sz="4"/>
          <w:left w:val="none"/>
          <w:bottom w:val="single" w:color="D9DBE3" w:sz="4"/>
          <w:right w:val="none"/>
          <w:insideH w:val="single" w:color="E6E8EF" w:sz="4"/>
          <w:insideV w:val="none"/>
        </w:tblBorders>
      </w:tblPr>
      <w:tblGrid>
        <w:gridCol w:w="2600"/>
        <w:gridCol w:w="3740"/>
        <w:gridCol w:w="374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Field</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is</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changes</w:t>
            </w:r>
          </w:p>
        </w:tc>
      </w:tr>
      <w:tr>
        <w:tc>
          <w:tcPr>
            <w:tcW w:type="dxa" w:w="2600"/>
            <w:tcMar>
              <w:top w:type="dxa" w:w="60"/>
              <w:left w:type="dxa" w:w="90"/>
              <w:bottom w:type="dxa" w:w="60"/>
              <w:right w:type="dxa" w:w="90"/>
            </w:tcMar>
          </w:tcPr>
          <w:p>
            <w:r>
              <w:rPr>
                <w:rFonts w:ascii="Arial" w:cs="Arial" w:eastAsia="Arial" w:hAnsi="Arial"/>
                <w:sz w:val="19"/>
                <w:szCs w:val="19"/>
              </w:rPr>
              <w:t xml:space="preserve">Campaign Name</w:t>
            </w:r>
          </w:p>
        </w:tc>
        <w:tc>
          <w:tcPr>
            <w:tcW w:type="dxa" w:w="3740"/>
            <w:tcMar>
              <w:top w:type="dxa" w:w="60"/>
              <w:left w:type="dxa" w:w="90"/>
              <w:bottom w:type="dxa" w:w="60"/>
              <w:right w:type="dxa" w:w="90"/>
            </w:tcMar>
          </w:tcPr>
          <w:p>
            <w:r>
              <w:rPr>
                <w:rFonts w:ascii="Arial" w:cs="Arial" w:eastAsia="Arial" w:hAnsi="Arial"/>
                <w:sz w:val="19"/>
                <w:szCs w:val="19"/>
              </w:rPr>
              <w:t xml:space="preserve">An internal name, unique among the workspace's live campaigns.</w:t>
            </w:r>
          </w:p>
        </w:tc>
        <w:tc>
          <w:tcPr>
            <w:tcW w:type="dxa" w:w="3740"/>
            <w:tcMar>
              <w:top w:type="dxa" w:w="60"/>
              <w:left w:type="dxa" w:w="90"/>
              <w:bottom w:type="dxa" w:w="60"/>
              <w:right w:type="dxa" w:w="90"/>
            </w:tcMar>
          </w:tcPr>
          <w:p>
            <w:r>
              <w:rPr>
                <w:rFonts w:ascii="Arial" w:cs="Arial" w:eastAsia="Arial" w:hAnsi="Arial"/>
                <w:sz w:val="19"/>
                <w:szCs w:val="19"/>
              </w:rPr>
              <w:t xml:space="preserve">How the campaign is listed everywhere, including reports and Home.</w:t>
            </w:r>
          </w:p>
        </w:tc>
      </w:tr>
      <w:tr>
        <w:tc>
          <w:tcPr>
            <w:tcW w:type="dxa" w:w="2600"/>
            <w:tcMar>
              <w:top w:type="dxa" w:w="60"/>
              <w:left w:type="dxa" w:w="90"/>
              <w:bottom w:type="dxa" w:w="60"/>
              <w:right w:type="dxa" w:w="90"/>
            </w:tcMar>
          </w:tcPr>
          <w:p>
            <w:r>
              <w:rPr>
                <w:rFonts w:ascii="Arial" w:cs="Arial" w:eastAsia="Arial" w:hAnsi="Arial"/>
                <w:sz w:val="19"/>
                <w:szCs w:val="19"/>
              </w:rPr>
              <w:t xml:space="preserve">Campaign Type</w:t>
            </w:r>
          </w:p>
        </w:tc>
        <w:tc>
          <w:tcPr>
            <w:tcW w:type="dxa" w:w="3740"/>
            <w:tcMar>
              <w:top w:type="dxa" w:w="60"/>
              <w:left w:type="dxa" w:w="90"/>
              <w:bottom w:type="dxa" w:w="60"/>
              <w:right w:type="dxa" w:w="90"/>
            </w:tcMar>
          </w:tcPr>
          <w:p>
            <w:r>
              <w:rPr>
                <w:rFonts w:ascii="Arial" w:cs="Arial" w:eastAsia="Arial" w:hAnsi="Arial"/>
                <w:sz w:val="19"/>
                <w:szCs w:val="19"/>
              </w:rPr>
              <w:t xml:space="preserve">Regular Marketing (one-time or scheduled), Drip (several messages on a timetable, everyone starting together), E-Receipt (a receipt sent per purchase), Other (service or legal notices). Fixed once saved. Picking Drip shows when a journey suits better, with Create a Journey Instead.</w:t>
            </w:r>
          </w:p>
        </w:tc>
        <w:tc>
          <w:tcPr>
            <w:tcW w:type="dxa" w:w="3740"/>
            <w:tcMar>
              <w:top w:type="dxa" w:w="60"/>
              <w:left w:type="dxa" w:w="90"/>
              <w:bottom w:type="dxa" w:w="60"/>
              <w:right w:type="dxa" w:w="90"/>
            </w:tcMar>
          </w:tcPr>
          <w:p>
            <w:r>
              <w:rPr>
                <w:rFonts w:ascii="Arial" w:cs="Arial" w:eastAsia="Arial" w:hAnsi="Arial"/>
                <w:sz w:val="19"/>
                <w:szCs w:val="19"/>
              </w:rPr>
              <w:t xml:space="preserve">Which steps follow: a drip has Audience, Drip Campaign Setup, Targets and Test &amp; Publish; an e-receipt has no audience or schedule, the point of sale triggers each send.</w:t>
            </w:r>
          </w:p>
        </w:tc>
      </w:tr>
      <w:tr>
        <w:tc>
          <w:tcPr>
            <w:tcW w:type="dxa" w:w="2600"/>
            <w:tcMar>
              <w:top w:type="dxa" w:w="60"/>
              <w:left w:type="dxa" w:w="90"/>
              <w:bottom w:type="dxa" w:w="60"/>
              <w:right w:type="dxa" w:w="90"/>
            </w:tcMar>
          </w:tcPr>
          <w:p>
            <w:r>
              <w:rPr>
                <w:rFonts w:ascii="Arial" w:cs="Arial" w:eastAsia="Arial" w:hAnsi="Arial"/>
                <w:sz w:val="19"/>
                <w:szCs w:val="19"/>
              </w:rPr>
              <w:t xml:space="preserve">Channel</w:t>
            </w:r>
          </w:p>
        </w:tc>
        <w:tc>
          <w:tcPr>
            <w:tcW w:type="dxa" w:w="3740"/>
            <w:tcMar>
              <w:top w:type="dxa" w:w="60"/>
              <w:left w:type="dxa" w:w="90"/>
              <w:bottom w:type="dxa" w:w="60"/>
              <w:right w:type="dxa" w:w="90"/>
            </w:tcMar>
          </w:tcPr>
          <w:p>
            <w:r>
              <w:rPr>
                <w:rFonts w:ascii="Arial" w:cs="Arial" w:eastAsia="Arial" w:hAnsi="Arial"/>
                <w:sz w:val="19"/>
                <w:szCs w:val="19"/>
              </w:rPr>
              <w:t xml:space="preserve">Email, SMS, MMS, or Multiple Channels (not for a drip: a drip uses one channel). For a receipt: email, or a text receipt for registers that ask for SMS. Fixed once saved.</w:t>
            </w:r>
          </w:p>
        </w:tc>
        <w:tc>
          <w:tcPr>
            <w:tcW w:type="dxa" w:w="3740"/>
            <w:tcMar>
              <w:top w:type="dxa" w:w="60"/>
              <w:left w:type="dxa" w:w="90"/>
              <w:bottom w:type="dxa" w:w="60"/>
              <w:right w:type="dxa" w:w="90"/>
            </w:tcMar>
          </w:tcPr>
          <w:p>
            <w:r>
              <w:rPr>
                <w:rFonts w:ascii="Arial" w:cs="Arial" w:eastAsia="Arial" w:hAnsi="Arial"/>
                <w:sz w:val="19"/>
                <w:szCs w:val="19"/>
              </w:rPr>
              <w:t xml:space="preserve">Which templates and senders are offered, how the audience is judged (email consent and addresses, or text consent and numbers), and what the message can carry.</w:t>
            </w:r>
          </w:p>
        </w:tc>
      </w:tr>
      <w:tr>
        <w:tc>
          <w:tcPr>
            <w:tcW w:type="dxa" w:w="2600"/>
            <w:tcMar>
              <w:top w:type="dxa" w:w="60"/>
              <w:left w:type="dxa" w:w="90"/>
              <w:bottom w:type="dxa" w:w="60"/>
              <w:right w:type="dxa" w:w="90"/>
            </w:tcMar>
          </w:tcPr>
          <w:p>
            <w:r>
              <w:rPr>
                <w:rFonts w:ascii="Arial" w:cs="Arial" w:eastAsia="Arial" w:hAnsi="Arial"/>
                <w:sz w:val="19"/>
                <w:szCs w:val="19"/>
              </w:rPr>
              <w:t xml:space="preserve">Message Purpose</w:t>
            </w:r>
          </w:p>
        </w:tc>
        <w:tc>
          <w:tcPr>
            <w:tcW w:type="dxa" w:w="3740"/>
            <w:tcMar>
              <w:top w:type="dxa" w:w="60"/>
              <w:left w:type="dxa" w:w="90"/>
              <w:bottom w:type="dxa" w:w="60"/>
              <w:right w:type="dxa" w:w="90"/>
            </w:tcMar>
          </w:tcPr>
          <w:p>
            <w:r>
              <w:rPr>
                <w:rFonts w:ascii="Arial" w:cs="Arial" w:eastAsia="Arial" w:hAnsi="Arial"/>
                <w:sz w:val="19"/>
                <w:szCs w:val="19"/>
              </w:rPr>
              <w:t xml:space="preserve">Marketing, transactional, service or legal.</w:t>
            </w:r>
          </w:p>
        </w:tc>
        <w:tc>
          <w:tcPr>
            <w:tcW w:type="dxa" w:w="3740"/>
            <w:tcMar>
              <w:top w:type="dxa" w:w="60"/>
              <w:left w:type="dxa" w:w="90"/>
              <w:bottom w:type="dxa" w:w="60"/>
              <w:right w:type="dxa" w:w="90"/>
            </w:tcMar>
          </w:tcPr>
          <w:p>
            <w:r>
              <w:rPr>
                <w:rFonts w:ascii="Arial" w:cs="Arial" w:eastAsia="Arial" w:hAnsi="Arial"/>
                <w:sz w:val="19"/>
                <w:szCs w:val="19"/>
              </w:rPr>
              <w:t xml:space="preserve">Which consent and frequency rules apply: marketing needs an opt-in and an unsubscribe link and counts against frequency limits; the others skip the consent rules but never a blocked address.</w:t>
            </w:r>
          </w:p>
        </w:tc>
      </w:tr>
      <w:tr>
        <w:tc>
          <w:tcPr>
            <w:tcW w:type="dxa" w:w="2600"/>
            <w:tcMar>
              <w:top w:type="dxa" w:w="60"/>
              <w:left w:type="dxa" w:w="90"/>
              <w:bottom w:type="dxa" w:w="60"/>
              <w:right w:type="dxa" w:w="90"/>
            </w:tcMar>
          </w:tcPr>
          <w:p>
            <w:r>
              <w:rPr>
                <w:rFonts w:ascii="Arial" w:cs="Arial" w:eastAsia="Arial" w:hAnsi="Arial"/>
                <w:sz w:val="19"/>
                <w:szCs w:val="19"/>
              </w:rPr>
              <w:t xml:space="preserve">Owner</w:t>
            </w:r>
          </w:p>
        </w:tc>
        <w:tc>
          <w:tcPr>
            <w:tcW w:type="dxa" w:w="3740"/>
            <w:tcMar>
              <w:top w:type="dxa" w:w="60"/>
              <w:left w:type="dxa" w:w="90"/>
              <w:bottom w:type="dxa" w:w="60"/>
              <w:right w:type="dxa" w:w="90"/>
            </w:tcMar>
          </w:tcPr>
          <w:p>
            <w:r>
              <w:rPr>
                <w:rFonts w:ascii="Arial" w:cs="Arial" w:eastAsia="Arial" w:hAnsi="Arial"/>
                <w:sz w:val="19"/>
                <w:szCs w:val="19"/>
              </w:rPr>
              <w:t xml:space="preserve">You, unless changed; Change opens a searchable list of users.</w:t>
            </w:r>
          </w:p>
        </w:tc>
        <w:tc>
          <w:tcPr>
            <w:tcW w:type="dxa" w:w="3740"/>
            <w:tcMar>
              <w:top w:type="dxa" w:w="60"/>
              <w:left w:type="dxa" w:w="90"/>
              <w:bottom w:type="dxa" w:w="60"/>
              <w:right w:type="dxa" w:w="90"/>
            </w:tcMar>
          </w:tcPr>
          <w:p>
            <w:r>
              <w:rPr>
                <w:rFonts w:ascii="Arial" w:cs="Arial" w:eastAsia="Arial" w:hAnsi="Arial"/>
                <w:sz w:val="19"/>
                <w:szCs w:val="19"/>
              </w:rPr>
              <w:t xml:space="preserve">Who is told about the campaign's runs and failures, and whose it is under Mine.</w:t>
            </w:r>
          </w:p>
        </w:tc>
      </w:tr>
      <w:tr>
        <w:tc>
          <w:tcPr>
            <w:tcW w:type="dxa" w:w="2600"/>
            <w:tcMar>
              <w:top w:type="dxa" w:w="60"/>
              <w:left w:type="dxa" w:w="90"/>
              <w:bottom w:type="dxa" w:w="60"/>
              <w:right w:type="dxa" w:w="90"/>
            </w:tcMar>
          </w:tcPr>
          <w:p>
            <w:r>
              <w:rPr>
                <w:rFonts w:ascii="Arial" w:cs="Arial" w:eastAsia="Arial" w:hAnsi="Arial"/>
                <w:sz w:val="19"/>
                <w:szCs w:val="19"/>
              </w:rPr>
              <w:t xml:space="preserve">Tags</w:t>
            </w:r>
          </w:p>
        </w:tc>
        <w:tc>
          <w:tcPr>
            <w:tcW w:type="dxa" w:w="3740"/>
            <w:tcMar>
              <w:top w:type="dxa" w:w="60"/>
              <w:left w:type="dxa" w:w="90"/>
              <w:bottom w:type="dxa" w:w="60"/>
              <w:right w:type="dxa" w:w="90"/>
            </w:tcMar>
          </w:tcPr>
          <w:p>
            <w:r>
              <w:rPr>
                <w:rFonts w:ascii="Arial" w:cs="Arial" w:eastAsia="Arial" w:hAnsi="Arial"/>
                <w:sz w:val="19"/>
                <w:szCs w:val="19"/>
              </w:rPr>
              <w:t xml:space="preserve">Free words.</w:t>
            </w:r>
          </w:p>
        </w:tc>
        <w:tc>
          <w:tcPr>
            <w:tcW w:type="dxa" w:w="3740"/>
            <w:tcMar>
              <w:top w:type="dxa" w:w="60"/>
              <w:left w:type="dxa" w:w="90"/>
              <w:bottom w:type="dxa" w:w="60"/>
              <w:right w:type="dxa" w:w="90"/>
            </w:tcMar>
          </w:tcPr>
          <w:p>
            <w:r>
              <w:rPr>
                <w:rFonts w:ascii="Arial" w:cs="Arial" w:eastAsia="Arial" w:hAnsi="Arial"/>
                <w:sz w:val="19"/>
                <w:szCs w:val="19"/>
              </w:rPr>
              <w:t xml:space="preserve">A filter on the Campaigns page.</w:t>
            </w:r>
          </w:p>
        </w:tc>
      </w:tr>
      <w:tr>
        <w:tc>
          <w:tcPr>
            <w:tcW w:type="dxa" w:w="2600"/>
            <w:tcMar>
              <w:top w:type="dxa" w:w="60"/>
              <w:left w:type="dxa" w:w="90"/>
              <w:bottom w:type="dxa" w:w="60"/>
              <w:right w:type="dxa" w:w="90"/>
            </w:tcMar>
          </w:tcPr>
          <w:p>
            <w:r>
              <w:rPr>
                <w:rFonts w:ascii="Arial" w:cs="Arial" w:eastAsia="Arial" w:hAnsi="Arial"/>
                <w:sz w:val="19"/>
                <w:szCs w:val="19"/>
              </w:rPr>
              <w:t xml:space="preserve">Code (Optional)</w:t>
            </w:r>
          </w:p>
        </w:tc>
        <w:tc>
          <w:tcPr>
            <w:tcW w:type="dxa" w:w="3740"/>
            <w:tcMar>
              <w:top w:type="dxa" w:w="60"/>
              <w:left w:type="dxa" w:w="90"/>
              <w:bottom w:type="dxa" w:w="60"/>
              <w:right w:type="dxa" w:w="90"/>
            </w:tcMar>
          </w:tcPr>
          <w:p>
            <w:r>
              <w:rPr>
                <w:rFonts w:ascii="Arial" w:cs="Arial" w:eastAsia="Arial" w:hAnsi="Arial"/>
                <w:sz w:val="19"/>
                <w:szCs w:val="19"/>
              </w:rPr>
              <w:t xml:space="preserve">Capitals, digits and hyphens; made automatically when left blank.</w:t>
            </w:r>
          </w:p>
        </w:tc>
        <w:tc>
          <w:tcPr>
            <w:tcW w:type="dxa" w:w="3740"/>
            <w:tcMar>
              <w:top w:type="dxa" w:w="60"/>
              <w:left w:type="dxa" w:w="90"/>
              <w:bottom w:type="dxa" w:w="60"/>
              <w:right w:type="dxa" w:w="90"/>
            </w:tcMar>
          </w:tcPr>
          <w:p>
            <w:r>
              <w:rPr>
                <w:rFonts w:ascii="Arial" w:cs="Arial" w:eastAsia="Arial" w:hAnsi="Arial"/>
                <w:sz w:val="19"/>
                <w:szCs w:val="19"/>
              </w:rPr>
              <w:t xml:space="preserve">The short handle used in reports, the API and the engine's logs.</w:t>
            </w:r>
          </w:p>
        </w:tc>
      </w:tr>
      <w:tr>
        <w:tc>
          <w:tcPr>
            <w:tcW w:type="dxa" w:w="2600"/>
            <w:tcMar>
              <w:top w:type="dxa" w:w="60"/>
              <w:left w:type="dxa" w:w="90"/>
              <w:bottom w:type="dxa" w:w="60"/>
              <w:right w:type="dxa" w:w="90"/>
            </w:tcMar>
          </w:tcPr>
          <w:p>
            <w:r>
              <w:rPr>
                <w:rFonts w:ascii="Arial" w:cs="Arial" w:eastAsia="Arial" w:hAnsi="Arial"/>
                <w:sz w:val="19"/>
                <w:szCs w:val="19"/>
              </w:rPr>
              <w:t xml:space="preserve">Description</w:t>
            </w:r>
          </w:p>
        </w:tc>
        <w:tc>
          <w:tcPr>
            <w:tcW w:type="dxa" w:w="3740"/>
            <w:tcMar>
              <w:top w:type="dxa" w:w="60"/>
              <w:left w:type="dxa" w:w="90"/>
              <w:bottom w:type="dxa" w:w="60"/>
              <w:right w:type="dxa" w:w="90"/>
            </w:tcMar>
          </w:tcPr>
          <w:p>
            <w:r>
              <w:rPr>
                <w:rFonts w:ascii="Arial" w:cs="Arial" w:eastAsia="Arial" w:hAnsi="Arial"/>
                <w:sz w:val="19"/>
                <w:szCs w:val="19"/>
              </w:rPr>
              <w:t xml:space="preserve">What the campaign is for.</w:t>
            </w:r>
          </w:p>
        </w:tc>
        <w:tc>
          <w:tcPr>
            <w:tcW w:type="dxa" w:w="3740"/>
            <w:tcMar>
              <w:top w:type="dxa" w:w="60"/>
              <w:left w:type="dxa" w:w="90"/>
              <w:bottom w:type="dxa" w:w="60"/>
              <w:right w:type="dxa" w:w="90"/>
            </w:tcMar>
          </w:tcPr>
          <w:p>
            <w:r>
              <w:rPr>
                <w:rFonts w:ascii="Arial" w:cs="Arial" w:eastAsia="Arial" w:hAnsi="Arial"/>
                <w:sz w:val="19"/>
                <w:szCs w:val="19"/>
              </w:rPr>
              <w:t xml:space="preserve">Shown on the campaign's page.</w:t>
            </w:r>
          </w:p>
        </w:tc>
      </w:tr>
    </w:tbl>
    <w:p>
      <w:pPr>
        <w:spacing w:after="120"/>
      </w:pPr>
    </w:p>
    <w:p>
      <w:pPr>
        <w:pStyle w:val="Heading3"/>
        <w:spacing w:after="120" w:before="240"/>
      </w:pPr>
      <w:r>
        <w:rPr>
          <w:rFonts w:ascii="Arial" w:cs="Arial" w:eastAsia="Arial" w:hAnsi="Arial"/>
        </w:rPr>
        <w:t xml:space="preserve">Step 1: Audience</w:t>
      </w:r>
    </w:p>
    <w:tbl>
      <w:tblPr>
        <w:tblW w:type="dxa" w:w="10080"/>
        <w:tblBorders>
          <w:top w:val="single" w:color="D9DBE3" w:sz="4"/>
          <w:left w:val="none"/>
          <w:bottom w:val="single" w:color="D9DBE3" w:sz="4"/>
          <w:right w:val="none"/>
          <w:insideH w:val="single" w:color="E6E8EF" w:sz="4"/>
          <w:insideV w:val="none"/>
        </w:tblBorders>
      </w:tblPr>
      <w:tblGrid>
        <w:gridCol w:w="2600"/>
        <w:gridCol w:w="3740"/>
        <w:gridCol w:w="374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Control</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is</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changes</w:t>
            </w:r>
          </w:p>
        </w:tc>
      </w:tr>
      <w:tr>
        <w:tc>
          <w:tcPr>
            <w:tcW w:type="dxa" w:w="2600"/>
            <w:tcMar>
              <w:top w:type="dxa" w:w="60"/>
              <w:left w:type="dxa" w:w="90"/>
              <w:bottom w:type="dxa" w:w="60"/>
              <w:right w:type="dxa" w:w="90"/>
            </w:tcMar>
          </w:tcPr>
          <w:p>
            <w:r>
              <w:rPr>
                <w:rFonts w:ascii="Arial" w:cs="Arial" w:eastAsia="Arial" w:hAnsi="Arial"/>
                <w:sz w:val="19"/>
                <w:szCs w:val="19"/>
              </w:rPr>
              <w:t xml:space="preserve">Send To</w:t>
            </w:r>
          </w:p>
        </w:tc>
        <w:tc>
          <w:tcPr>
            <w:tcW w:type="dxa" w:w="3740"/>
            <w:tcMar>
              <w:top w:type="dxa" w:w="60"/>
              <w:left w:type="dxa" w:w="90"/>
              <w:bottom w:type="dxa" w:w="60"/>
              <w:right w:type="dxa" w:w="90"/>
            </w:tcMar>
          </w:tcPr>
          <w:p>
            <w:r>
              <w:rPr>
                <w:rFonts w:ascii="Arial" w:cs="Arial" w:eastAsia="Arial" w:hAnsi="Arial"/>
                <w:sz w:val="19"/>
                <w:szCs w:val="19"/>
              </w:rPr>
              <w:t xml:space="preserve">A checkbox per contact list, with one to select every list shown; Add a List opens the picker with search and filters, and the same wizard as Contact Lists for a file upload or an audience.</w:t>
            </w:r>
          </w:p>
        </w:tc>
        <w:tc>
          <w:tcPr>
            <w:tcW w:type="dxa" w:w="3740"/>
            <w:tcMar>
              <w:top w:type="dxa" w:w="60"/>
              <w:left w:type="dxa" w:w="90"/>
              <w:bottom w:type="dxa" w:w="60"/>
              <w:right w:type="dxa" w:w="90"/>
            </w:tcMar>
          </w:tcPr>
          <w:p>
            <w:r>
              <w:rPr>
                <w:rFonts w:ascii="Arial" w:cs="Arial" w:eastAsia="Arial" w:hAnsi="Arial"/>
                <w:sz w:val="19"/>
                <w:szCs w:val="19"/>
              </w:rPr>
              <w:t xml:space="preserve">The included lists. At the run they are merged, one entry per person. An uploaded list waits for a confirmation before it is attached; a vetted list is attached at once.</w:t>
            </w:r>
          </w:p>
        </w:tc>
      </w:tr>
      <w:tr>
        <w:tc>
          <w:tcPr>
            <w:tcW w:type="dxa" w:w="2600"/>
            <w:tcMar>
              <w:top w:type="dxa" w:w="60"/>
              <w:left w:type="dxa" w:w="90"/>
              <w:bottom w:type="dxa" w:w="60"/>
              <w:right w:type="dxa" w:w="90"/>
            </w:tcMar>
          </w:tcPr>
          <w:p>
            <w:r>
              <w:rPr>
                <w:rFonts w:ascii="Arial" w:cs="Arial" w:eastAsia="Arial" w:hAnsi="Arial"/>
                <w:sz w:val="19"/>
                <w:szCs w:val="19"/>
              </w:rPr>
              <w:t xml:space="preserve">Keep people out of this campaign</w:t>
            </w:r>
          </w:p>
        </w:tc>
        <w:tc>
          <w:tcPr>
            <w:tcW w:type="dxa" w:w="3740"/>
            <w:tcMar>
              <w:top w:type="dxa" w:w="60"/>
              <w:left w:type="dxa" w:w="90"/>
              <w:bottom w:type="dxa" w:w="60"/>
              <w:right w:type="dxa" w:w="90"/>
            </w:tcMar>
          </w:tcPr>
          <w:p>
            <w:r>
              <w:rPr>
                <w:rFonts w:ascii="Arial" w:cs="Arial" w:eastAsia="Arial" w:hAnsi="Arial"/>
                <w:sz w:val="19"/>
                <w:szCs w:val="19"/>
              </w:rPr>
              <w:t xml:space="preserve">The lists to exclude. A list is included or excluded, never both.</w:t>
            </w:r>
          </w:p>
        </w:tc>
        <w:tc>
          <w:tcPr>
            <w:tcW w:type="dxa" w:w="3740"/>
            <w:tcMar>
              <w:top w:type="dxa" w:w="60"/>
              <w:left w:type="dxa" w:w="90"/>
              <w:bottom w:type="dxa" w:w="60"/>
              <w:right w:type="dxa" w:w="90"/>
            </w:tcMar>
          </w:tcPr>
          <w:p>
            <w:r>
              <w:rPr>
                <w:rFonts w:ascii="Arial" w:cs="Arial" w:eastAsia="Arial" w:hAnsi="Arial"/>
                <w:sz w:val="19"/>
                <w:szCs w:val="19"/>
              </w:rPr>
              <w:t xml:space="preserve">Their people are left out whatever other list they are on.</w:t>
            </w:r>
          </w:p>
        </w:tc>
      </w:tr>
      <w:tr>
        <w:tc>
          <w:tcPr>
            <w:tcW w:type="dxa" w:w="2600"/>
            <w:tcMar>
              <w:top w:type="dxa" w:w="60"/>
              <w:left w:type="dxa" w:w="90"/>
              <w:bottom w:type="dxa" w:w="60"/>
              <w:right w:type="dxa" w:w="90"/>
            </w:tcMar>
          </w:tcPr>
          <w:p>
            <w:r>
              <w:rPr>
                <w:rFonts w:ascii="Arial" w:cs="Arial" w:eastAsia="Arial" w:hAnsi="Arial"/>
                <w:sz w:val="19"/>
                <w:szCs w:val="19"/>
              </w:rPr>
              <w:t xml:space="preserve">In Your Lists, Unique People, Estimated Recipients</w:t>
            </w:r>
          </w:p>
        </w:tc>
        <w:tc>
          <w:tcPr>
            <w:tcW w:type="dxa" w:w="3740"/>
            <w:tcMar>
              <w:top w:type="dxa" w:w="60"/>
              <w:left w:type="dxa" w:w="90"/>
              <w:bottom w:type="dxa" w:w="60"/>
              <w:right w:type="dxa" w:w="90"/>
            </w:tcMar>
          </w:tcPr>
          <w:p>
            <w:r>
              <w:rPr>
                <w:rFonts w:ascii="Arial" w:cs="Arial" w:eastAsia="Arial" w:hAnsi="Arial"/>
                <w:sz w:val="19"/>
                <w:szCs w:val="19"/>
              </w:rPr>
              <w:t xml:space="preserve">The estimate as of today: everyone in the lists, after duplicates and exclusions, and after today's governance check with the reasons people are left out.</w:t>
            </w:r>
          </w:p>
        </w:tc>
        <w:tc>
          <w:tcPr>
            <w:tcW w:type="dxa" w:w="3740"/>
            <w:tcMar>
              <w:top w:type="dxa" w:w="60"/>
              <w:left w:type="dxa" w:w="90"/>
              <w:bottom w:type="dxa" w:w="60"/>
              <w:right w:type="dxa" w:w="90"/>
            </w:tcMar>
          </w:tcPr>
          <w:p>
            <w:r>
              <w:rPr>
                <w:rFonts w:ascii="Arial" w:cs="Arial" w:eastAsia="Arial" w:hAnsi="Arial"/>
                <w:sz w:val="19"/>
                <w:szCs w:val="19"/>
              </w:rPr>
              <w:t xml:space="preserve">A reading. The real decision is made again when the run starts.</w:t>
            </w:r>
          </w:p>
        </w:tc>
      </w:tr>
    </w:tbl>
    <w:p>
      <w:pPr>
        <w:spacing w:after="120"/>
      </w:pPr>
    </w:p>
    <w:p>
      <w:pPr>
        <w:pStyle w:val="Heading3"/>
        <w:spacing w:after="120" w:before="240"/>
      </w:pPr>
      <w:r>
        <w:rPr>
          <w:rFonts w:ascii="Arial" w:cs="Arial" w:eastAsia="Arial" w:hAnsi="Arial"/>
        </w:rPr>
        <w:t xml:space="preserve">Step 2: Content</w:t>
      </w:r>
    </w:p>
    <w:tbl>
      <w:tblPr>
        <w:tblW w:type="dxa" w:w="10080"/>
        <w:tblBorders>
          <w:top w:val="single" w:color="D9DBE3" w:sz="4"/>
          <w:left w:val="none"/>
          <w:bottom w:val="single" w:color="D9DBE3" w:sz="4"/>
          <w:right w:val="none"/>
          <w:insideH w:val="single" w:color="E6E8EF" w:sz="4"/>
          <w:insideV w:val="none"/>
        </w:tblBorders>
      </w:tblPr>
      <w:tblGrid>
        <w:gridCol w:w="2600"/>
        <w:gridCol w:w="3740"/>
        <w:gridCol w:w="374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Control</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is</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changes</w:t>
            </w:r>
          </w:p>
        </w:tc>
      </w:tr>
      <w:tr>
        <w:tc>
          <w:tcPr>
            <w:tcW w:type="dxa" w:w="2600"/>
            <w:tcMar>
              <w:top w:type="dxa" w:w="60"/>
              <w:left w:type="dxa" w:w="90"/>
              <w:bottom w:type="dxa" w:w="60"/>
              <w:right w:type="dxa" w:w="90"/>
            </w:tcMar>
          </w:tcPr>
          <w:p>
            <w:r>
              <w:rPr>
                <w:rFonts w:ascii="Arial" w:cs="Arial" w:eastAsia="Arial" w:hAnsi="Arial"/>
                <w:sz w:val="19"/>
                <w:szCs w:val="19"/>
              </w:rPr>
              <w:t xml:space="preserve">Template</w:t>
            </w:r>
          </w:p>
        </w:tc>
        <w:tc>
          <w:tcPr>
            <w:tcW w:type="dxa" w:w="3740"/>
            <w:tcMar>
              <w:top w:type="dxa" w:w="60"/>
              <w:left w:type="dxa" w:w="90"/>
              <w:bottom w:type="dxa" w:w="60"/>
              <w:right w:type="dxa" w:w="90"/>
            </w:tcMar>
          </w:tcPr>
          <w:p>
            <w:r>
              <w:rPr>
                <w:rFonts w:ascii="Arial" w:cs="Arial" w:eastAsia="Arial" w:hAnsi="Arial"/>
                <w:sz w:val="19"/>
                <w:szCs w:val="19"/>
              </w:rPr>
              <w:t xml:space="preserve">The templates of the campaign's channel, with search and a preview of the one picked. Only an active template can be published.</w:t>
            </w:r>
          </w:p>
        </w:tc>
        <w:tc>
          <w:tcPr>
            <w:tcW w:type="dxa" w:w="3740"/>
            <w:tcMar>
              <w:top w:type="dxa" w:w="60"/>
              <w:left w:type="dxa" w:w="90"/>
              <w:bottom w:type="dxa" w:w="60"/>
              <w:right w:type="dxa" w:w="90"/>
            </w:tcMar>
          </w:tcPr>
          <w:p>
            <w:r>
              <w:rPr>
                <w:rFonts w:ascii="Arial" w:cs="Arial" w:eastAsia="Arial" w:hAnsi="Arial"/>
                <w:sz w:val="19"/>
                <w:szCs w:val="19"/>
              </w:rPr>
              <w:t xml:space="preserve">The message.</w:t>
            </w:r>
          </w:p>
        </w:tc>
      </w:tr>
      <w:tr>
        <w:tc>
          <w:tcPr>
            <w:tcW w:type="dxa" w:w="2600"/>
            <w:tcMar>
              <w:top w:type="dxa" w:w="60"/>
              <w:left w:type="dxa" w:w="90"/>
              <w:bottom w:type="dxa" w:w="60"/>
              <w:right w:type="dxa" w:w="90"/>
            </w:tcMar>
          </w:tcPr>
          <w:p>
            <w:r>
              <w:rPr>
                <w:rFonts w:ascii="Arial" w:cs="Arial" w:eastAsia="Arial" w:hAnsi="Arial"/>
                <w:sz w:val="19"/>
                <w:szCs w:val="19"/>
              </w:rPr>
              <w:t xml:space="preserve">Subject Line and Preheader (email)</w:t>
            </w:r>
          </w:p>
        </w:tc>
        <w:tc>
          <w:tcPr>
            <w:tcW w:type="dxa" w:w="3740"/>
            <w:tcMar>
              <w:top w:type="dxa" w:w="60"/>
              <w:left w:type="dxa" w:w="90"/>
              <w:bottom w:type="dxa" w:w="60"/>
              <w:right w:type="dxa" w:w="90"/>
            </w:tcMar>
          </w:tcPr>
          <w:p>
            <w:r>
              <w:rPr>
                <w:rFonts w:ascii="Arial" w:cs="Arial" w:eastAsia="Arial" w:hAnsi="Arial"/>
                <w:sz w:val="19"/>
                <w:szCs w:val="19"/>
              </w:rPr>
              <w:t xml:space="preserve">The campaign's own, or the template's when left blank. Edit the Template's copies the template's text in; Use the Template's empties the field. The inbox row shows the result with sample values.</w:t>
            </w:r>
          </w:p>
        </w:tc>
        <w:tc>
          <w:tcPr>
            <w:tcW w:type="dxa" w:w="3740"/>
            <w:tcMar>
              <w:top w:type="dxa" w:w="60"/>
              <w:left w:type="dxa" w:w="90"/>
              <w:bottom w:type="dxa" w:w="60"/>
              <w:right w:type="dxa" w:w="90"/>
            </w:tcMar>
          </w:tcPr>
          <w:p>
            <w:r>
              <w:rPr>
                <w:rFonts w:ascii="Arial" w:cs="Arial" w:eastAsia="Arial" w:hAnsi="Arial"/>
                <w:sz w:val="19"/>
                <w:szCs w:val="19"/>
              </w:rPr>
              <w:t xml:space="preserve">Only the campaign changes, never the template.</w:t>
            </w:r>
          </w:p>
        </w:tc>
      </w:tr>
      <w:tr>
        <w:tc>
          <w:tcPr>
            <w:tcW w:type="dxa" w:w="2600"/>
            <w:tcMar>
              <w:top w:type="dxa" w:w="60"/>
              <w:left w:type="dxa" w:w="90"/>
              <w:bottom w:type="dxa" w:w="60"/>
              <w:right w:type="dxa" w:w="90"/>
            </w:tcMar>
          </w:tcPr>
          <w:p>
            <w:r>
              <w:rPr>
                <w:rFonts w:ascii="Arial" w:cs="Arial" w:eastAsia="Arial" w:hAnsi="Arial"/>
                <w:sz w:val="19"/>
                <w:szCs w:val="19"/>
              </w:rPr>
              <w:t xml:space="preserve">Filed Under</w:t>
            </w:r>
          </w:p>
        </w:tc>
        <w:tc>
          <w:tcPr>
            <w:tcW w:type="dxa" w:w="3740"/>
            <w:tcMar>
              <w:top w:type="dxa" w:w="60"/>
              <w:left w:type="dxa" w:w="90"/>
              <w:bottom w:type="dxa" w:w="60"/>
              <w:right w:type="dxa" w:w="90"/>
            </w:tcMar>
          </w:tcPr>
          <w:p>
            <w:r>
              <w:rPr>
                <w:rFonts w:ascii="Arial" w:cs="Arial" w:eastAsia="Arial" w:hAnsi="Arial"/>
                <w:sz w:val="19"/>
                <w:szCs w:val="19"/>
              </w:rPr>
              <w:t xml:space="preserve">The preference-centre topic the campaign belongs to. Needed to publish.</w:t>
            </w:r>
          </w:p>
        </w:tc>
        <w:tc>
          <w:tcPr>
            <w:tcW w:type="dxa" w:w="3740"/>
            <w:tcMar>
              <w:top w:type="dxa" w:w="60"/>
              <w:left w:type="dxa" w:w="90"/>
              <w:bottom w:type="dxa" w:w="60"/>
              <w:right w:type="dxa" w:w="90"/>
            </w:tcMar>
          </w:tcPr>
          <w:p>
            <w:r>
              <w:rPr>
                <w:rFonts w:ascii="Arial" w:cs="Arial" w:eastAsia="Arial" w:hAnsi="Arial"/>
                <w:sz w:val="19"/>
                <w:szCs w:val="19"/>
              </w:rPr>
              <w:t xml:space="preserve">People who unticked the topic on the preference page are left out of this campaign.</w:t>
            </w:r>
          </w:p>
        </w:tc>
      </w:tr>
      <w:tr>
        <w:tc>
          <w:tcPr>
            <w:tcW w:type="dxa" w:w="2600"/>
            <w:tcMar>
              <w:top w:type="dxa" w:w="60"/>
              <w:left w:type="dxa" w:w="90"/>
              <w:bottom w:type="dxa" w:w="60"/>
              <w:right w:type="dxa" w:w="90"/>
            </w:tcMar>
          </w:tcPr>
          <w:p>
            <w:r>
              <w:rPr>
                <w:rFonts w:ascii="Arial" w:cs="Arial" w:eastAsia="Arial" w:hAnsi="Arial"/>
                <w:sz w:val="19"/>
                <w:szCs w:val="19"/>
              </w:rPr>
              <w:t xml:space="preserve">Send From</w:t>
            </w:r>
          </w:p>
        </w:tc>
        <w:tc>
          <w:tcPr>
            <w:tcW w:type="dxa" w:w="3740"/>
            <w:tcMar>
              <w:top w:type="dxa" w:w="60"/>
              <w:left w:type="dxa" w:w="90"/>
              <w:bottom w:type="dxa" w:w="60"/>
              <w:right w:type="dxa" w:w="90"/>
            </w:tcMar>
          </w:tcPr>
          <w:p>
            <w:r>
              <w:rPr>
                <w:rFonts w:ascii="Arial" w:cs="Arial" w:eastAsia="Arial" w:hAnsi="Arial"/>
                <w:sz w:val="19"/>
                <w:szCs w:val="19"/>
              </w:rPr>
              <w:t xml:space="preserve">The sender: a name and address, or a number, on an engine. New Sender adds one here.</w:t>
            </w:r>
          </w:p>
        </w:tc>
        <w:tc>
          <w:tcPr>
            <w:tcW w:type="dxa" w:w="3740"/>
            <w:tcMar>
              <w:top w:type="dxa" w:w="60"/>
              <w:left w:type="dxa" w:w="90"/>
              <w:bottom w:type="dxa" w:w="60"/>
              <w:right w:type="dxa" w:w="90"/>
            </w:tcMar>
          </w:tcPr>
          <w:p>
            <w:r>
              <w:rPr>
                <w:rFonts w:ascii="Arial" w:cs="Arial" w:eastAsia="Arial" w:hAnsi="Arial"/>
                <w:sz w:val="19"/>
                <w:szCs w:val="19"/>
              </w:rPr>
              <w:t xml:space="preserve">Only a verified sender can publish to production; test sends work from any.</w:t>
            </w:r>
          </w:p>
        </w:tc>
      </w:tr>
    </w:tbl>
    <w:p>
      <w:pPr>
        <w:spacing w:after="120"/>
      </w:pPr>
    </w:p>
    <w:p>
      <w:pPr>
        <w:pStyle w:val="Heading3"/>
        <w:spacing w:after="120" w:before="240"/>
      </w:pPr>
      <w:r>
        <w:rPr>
          <w:rFonts w:ascii="Arial" w:cs="Arial" w:eastAsia="Arial" w:hAnsi="Arial"/>
        </w:rPr>
        <w:t xml:space="preserve">Step 3: Test</w:t>
      </w:r>
    </w:p>
    <w:tbl>
      <w:tblPr>
        <w:tblW w:type="dxa" w:w="10080"/>
        <w:tblBorders>
          <w:top w:val="single" w:color="D9DBE3" w:sz="4"/>
          <w:left w:val="none"/>
          <w:bottom w:val="single" w:color="D9DBE3" w:sz="4"/>
          <w:right w:val="none"/>
          <w:insideH w:val="single" w:color="E6E8EF" w:sz="4"/>
          <w:insideV w:val="none"/>
        </w:tblBorders>
      </w:tblPr>
      <w:tblGrid>
        <w:gridCol w:w="2600"/>
        <w:gridCol w:w="3740"/>
        <w:gridCol w:w="374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Control</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is</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changes</w:t>
            </w:r>
          </w:p>
        </w:tc>
      </w:tr>
      <w:tr>
        <w:tc>
          <w:tcPr>
            <w:tcW w:type="dxa" w:w="2600"/>
            <w:tcMar>
              <w:top w:type="dxa" w:w="60"/>
              <w:left w:type="dxa" w:w="90"/>
              <w:bottom w:type="dxa" w:w="60"/>
              <w:right w:type="dxa" w:w="90"/>
            </w:tcMar>
          </w:tcPr>
          <w:p>
            <w:r>
              <w:rPr>
                <w:rFonts w:ascii="Arial" w:cs="Arial" w:eastAsia="Arial" w:hAnsi="Arial"/>
                <w:sz w:val="19"/>
                <w:szCs w:val="19"/>
              </w:rPr>
              <w:t xml:space="preserve">Preview</w:t>
            </w:r>
          </w:p>
        </w:tc>
        <w:tc>
          <w:tcPr>
            <w:tcW w:type="dxa" w:w="3740"/>
            <w:tcMar>
              <w:top w:type="dxa" w:w="60"/>
              <w:left w:type="dxa" w:w="90"/>
              <w:bottom w:type="dxa" w:w="60"/>
              <w:right w:type="dxa" w:w="90"/>
            </w:tcMar>
          </w:tcPr>
          <w:p>
            <w:r>
              <w:rPr>
                <w:rFonts w:ascii="Arial" w:cs="Arial" w:eastAsia="Arial" w:hAnsi="Arial"/>
                <w:sz w:val="19"/>
                <w:szCs w:val="19"/>
              </w:rPr>
              <w:t xml:space="preserve">The message with the catalogue's sample values, or as one customer of the audience would get it; desktop and mobile; click to see it large.</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Send a Test</w:t>
            </w:r>
          </w:p>
        </w:tc>
        <w:tc>
          <w:tcPr>
            <w:tcW w:type="dxa" w:w="3740"/>
            <w:tcMar>
              <w:top w:type="dxa" w:w="60"/>
              <w:left w:type="dxa" w:w="90"/>
              <w:bottom w:type="dxa" w:w="60"/>
              <w:right w:type="dxa" w:w="90"/>
            </w:tcMar>
          </w:tcPr>
          <w:p>
            <w:r>
              <w:rPr>
                <w:rFonts w:ascii="Arial" w:cs="Arial" w:eastAsia="Arial" w:hAnsi="Arial"/>
                <w:sz w:val="19"/>
                <w:szCs w:val="19"/>
              </w:rPr>
              <w:t xml:space="preserve">Addresses or colleagues; Send Test sends the real message marked as a test. With a subject line test on, each address gets both, marked [TEST A] and [TEST B].</w:t>
            </w:r>
          </w:p>
        </w:tc>
        <w:tc>
          <w:tcPr>
            <w:tcW w:type="dxa" w:w="3740"/>
            <w:tcMar>
              <w:top w:type="dxa" w:w="60"/>
              <w:left w:type="dxa" w:w="90"/>
              <w:bottom w:type="dxa" w:w="60"/>
              <w:right w:type="dxa" w:w="90"/>
            </w:tcMar>
          </w:tcPr>
          <w:p>
            <w:r>
              <w:rPr>
                <w:rFonts w:ascii="Arial" w:cs="Arial" w:eastAsia="Arial" w:hAnsi="Arial"/>
                <w:sz w:val="19"/>
                <w:szCs w:val="19"/>
              </w:rPr>
              <w:t xml:space="preserve">Moves a draft to Test Published. A test counts in nothing.</w:t>
            </w:r>
          </w:p>
        </w:tc>
      </w:tr>
      <w:tr>
        <w:tc>
          <w:tcPr>
            <w:tcW w:type="dxa" w:w="2600"/>
            <w:tcMar>
              <w:top w:type="dxa" w:w="60"/>
              <w:left w:type="dxa" w:w="90"/>
              <w:bottom w:type="dxa" w:w="60"/>
              <w:right w:type="dxa" w:w="90"/>
            </w:tcMar>
          </w:tcPr>
          <w:p>
            <w:r>
              <w:rPr>
                <w:rFonts w:ascii="Arial" w:cs="Arial" w:eastAsia="Arial" w:hAnsi="Arial"/>
                <w:sz w:val="19"/>
                <w:szCs w:val="19"/>
              </w:rPr>
              <w:t xml:space="preserve">Test a Second Subject Line (email)</w:t>
            </w:r>
          </w:p>
        </w:tc>
        <w:tc>
          <w:tcPr>
            <w:tcW w:type="dxa" w:w="3740"/>
            <w:tcMar>
              <w:top w:type="dxa" w:w="60"/>
              <w:left w:type="dxa" w:w="90"/>
              <w:bottom w:type="dxa" w:w="60"/>
              <w:right w:type="dxa" w:w="90"/>
            </w:tcMar>
          </w:tcPr>
          <w:p>
            <w:r>
              <w:rPr>
                <w:rFonts w:ascii="Arial" w:cs="Arial" w:eastAsia="Arial" w:hAnsi="Arial"/>
                <w:sz w:val="19"/>
                <w:szCs w:val="19"/>
              </w:rPr>
              <w:t xml:space="preserve">Switch on, write B (A is the subject line above), choose the Sample (10 to 50 percent of the audience, split between A and B), Winner Decided By (open rate or click rate) and Decide After (30 minutes to 7 days); Save Subject Test.</w:t>
            </w:r>
          </w:p>
        </w:tc>
        <w:tc>
          <w:tcPr>
            <w:tcW w:type="dxa" w:w="3740"/>
            <w:tcMar>
              <w:top w:type="dxa" w:w="60"/>
              <w:left w:type="dxa" w:w="90"/>
              <w:bottom w:type="dxa" w:w="60"/>
              <w:right w:type="dxa" w:w="90"/>
            </w:tcMar>
          </w:tcPr>
          <w:p>
            <w:r>
              <w:rPr>
                <w:rFonts w:ascii="Arial" w:cs="Arial" w:eastAsia="Arial" w:hAnsi="Arial"/>
                <w:sz w:val="19"/>
                <w:szCs w:val="19"/>
              </w:rPr>
              <w:t xml:space="preserve">At the send the sample goes out split, the rest wait; when the time comes the better subject wins and the rest go with it. Fewer than 20 people: everyone gets A.</w:t>
            </w:r>
          </w:p>
        </w:tc>
      </w:tr>
    </w:tbl>
    <w:p>
      <w:pPr>
        <w:spacing w:after="120"/>
      </w:pPr>
    </w:p>
    <w:p>
      <w:pPr>
        <w:pStyle w:val="Heading3"/>
        <w:spacing w:after="120" w:before="240"/>
      </w:pPr>
      <w:r>
        <w:rPr>
          <w:rFonts w:ascii="Arial" w:cs="Arial" w:eastAsia="Arial" w:hAnsi="Arial"/>
        </w:rPr>
        <w:t xml:space="preserve">Step 4: Targets (optional, Skip for Now)</w:t>
      </w:r>
    </w:p>
    <w:tbl>
      <w:tblPr>
        <w:tblW w:type="dxa" w:w="10080"/>
        <w:tblBorders>
          <w:top w:val="single" w:color="D9DBE3" w:sz="4"/>
          <w:left w:val="none"/>
          <w:bottom w:val="single" w:color="D9DBE3" w:sz="4"/>
          <w:right w:val="none"/>
          <w:insideH w:val="single" w:color="E6E8EF" w:sz="4"/>
          <w:insideV w:val="none"/>
        </w:tblBorders>
      </w:tblPr>
      <w:tblGrid>
        <w:gridCol w:w="2600"/>
        <w:gridCol w:w="3740"/>
        <w:gridCol w:w="374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Field</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is</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changes</w:t>
            </w:r>
          </w:p>
        </w:tc>
      </w:tr>
      <w:tr>
        <w:tc>
          <w:tcPr>
            <w:tcW w:type="dxa" w:w="2600"/>
            <w:tcMar>
              <w:top w:type="dxa" w:w="60"/>
              <w:left w:type="dxa" w:w="90"/>
              <w:bottom w:type="dxa" w:w="60"/>
              <w:right w:type="dxa" w:w="90"/>
            </w:tcMar>
          </w:tcPr>
          <w:p>
            <w:r>
              <w:rPr>
                <w:rFonts w:ascii="Arial" w:cs="Arial" w:eastAsia="Arial" w:hAnsi="Arial"/>
                <w:sz w:val="19"/>
                <w:szCs w:val="19"/>
              </w:rPr>
              <w:t xml:space="preserve">Target Revenue, Conversions, Opens, Clicks, Offer Redemptions</w:t>
            </w:r>
          </w:p>
        </w:tc>
        <w:tc>
          <w:tcPr>
            <w:tcW w:type="dxa" w:w="3740"/>
            <w:tcMar>
              <w:top w:type="dxa" w:w="60"/>
              <w:left w:type="dxa" w:w="90"/>
              <w:bottom w:type="dxa" w:w="60"/>
              <w:right w:type="dxa" w:w="90"/>
            </w:tcMar>
          </w:tcPr>
          <w:p>
            <w:r>
              <w:rPr>
                <w:rFonts w:ascii="Arial" w:cs="Arial" w:eastAsia="Arial" w:hAnsi="Arial"/>
                <w:sz w:val="19"/>
                <w:szCs w:val="19"/>
              </w:rPr>
              <w:t xml:space="preserve">What the campaign is meant to achieve.</w:t>
            </w:r>
          </w:p>
        </w:tc>
        <w:tc>
          <w:tcPr>
            <w:tcW w:type="dxa" w:w="3740"/>
            <w:tcMar>
              <w:top w:type="dxa" w:w="60"/>
              <w:left w:type="dxa" w:w="90"/>
              <w:bottom w:type="dxa" w:w="60"/>
              <w:right w:type="dxa" w:w="90"/>
            </w:tcMar>
          </w:tcPr>
          <w:p>
            <w:r>
              <w:rPr>
                <w:rFonts w:ascii="Arial" w:cs="Arial" w:eastAsia="Arial" w:hAnsi="Arial"/>
                <w:sz w:val="19"/>
                <w:szCs w:val="19"/>
              </w:rPr>
              <w:t xml:space="preserve">Home's Attributed Revenue reads against the revenue target; Top Campaigns ranks by revenue against target; the Performance tab shows progress.</w:t>
            </w:r>
          </w:p>
        </w:tc>
      </w:tr>
      <w:tr>
        <w:tc>
          <w:tcPr>
            <w:tcW w:type="dxa" w:w="2600"/>
            <w:tcMar>
              <w:top w:type="dxa" w:w="60"/>
              <w:left w:type="dxa" w:w="90"/>
              <w:bottom w:type="dxa" w:w="60"/>
              <w:right w:type="dxa" w:w="90"/>
            </w:tcMar>
          </w:tcPr>
          <w:p>
            <w:r>
              <w:rPr>
                <w:rFonts w:ascii="Arial" w:cs="Arial" w:eastAsia="Arial" w:hAnsi="Arial"/>
                <w:sz w:val="19"/>
                <w:szCs w:val="19"/>
              </w:rPr>
              <w:t xml:space="preserve">Planned Campaign Cost</w:t>
            </w:r>
          </w:p>
        </w:tc>
        <w:tc>
          <w:tcPr>
            <w:tcW w:type="dxa" w:w="3740"/>
            <w:tcMar>
              <w:top w:type="dxa" w:w="60"/>
              <w:left w:type="dxa" w:w="90"/>
              <w:bottom w:type="dxa" w:w="60"/>
              <w:right w:type="dxa" w:w="90"/>
            </w:tcMar>
          </w:tcPr>
          <w:p>
            <w:r>
              <w:rPr>
                <w:rFonts w:ascii="Arial" w:cs="Arial" w:eastAsia="Arial" w:hAnsi="Arial"/>
                <w:sz w:val="19"/>
                <w:szCs w:val="19"/>
              </w:rPr>
              <w:t xml:space="preserve">Creative, sending and agency costs.</w:t>
            </w:r>
          </w:p>
        </w:tc>
        <w:tc>
          <w:tcPr>
            <w:tcW w:type="dxa" w:w="3740"/>
            <w:tcMar>
              <w:top w:type="dxa" w:w="60"/>
              <w:left w:type="dxa" w:w="90"/>
              <w:bottom w:type="dxa" w:w="60"/>
              <w:right w:type="dxa" w:w="90"/>
            </w:tcMar>
          </w:tcPr>
          <w:p>
            <w:r>
              <w:rPr>
                <w:rFonts w:ascii="Arial" w:cs="Arial" w:eastAsia="Arial" w:hAnsi="Arial"/>
                <w:sz w:val="19"/>
                <w:szCs w:val="19"/>
              </w:rPr>
              <w:t xml:space="preserve">Campaign ROI and the cost line on Home.</w:t>
            </w:r>
          </w:p>
        </w:tc>
      </w:tr>
      <w:tr>
        <w:tc>
          <w:tcPr>
            <w:tcW w:type="dxa" w:w="2600"/>
            <w:tcMar>
              <w:top w:type="dxa" w:w="60"/>
              <w:left w:type="dxa" w:w="90"/>
              <w:bottom w:type="dxa" w:w="60"/>
              <w:right w:type="dxa" w:w="90"/>
            </w:tcMar>
          </w:tcPr>
          <w:p>
            <w:r>
              <w:rPr>
                <w:rFonts w:ascii="Arial" w:cs="Arial" w:eastAsia="Arial" w:hAnsi="Arial"/>
                <w:sz w:val="19"/>
                <w:szCs w:val="19"/>
              </w:rPr>
              <w:t xml:space="preserve">Planned Offer Cost</w:t>
            </w:r>
          </w:p>
        </w:tc>
        <w:tc>
          <w:tcPr>
            <w:tcW w:type="dxa" w:w="3740"/>
            <w:tcMar>
              <w:top w:type="dxa" w:w="60"/>
              <w:left w:type="dxa" w:w="90"/>
              <w:bottom w:type="dxa" w:w="60"/>
              <w:right w:type="dxa" w:w="90"/>
            </w:tcMar>
          </w:tcPr>
          <w:p>
            <w:r>
              <w:rPr>
                <w:rFonts w:ascii="Arial" w:cs="Arial" w:eastAsia="Arial" w:hAnsi="Arial"/>
                <w:sz w:val="19"/>
                <w:szCs w:val="19"/>
              </w:rPr>
              <w:t xml:space="preserve">Discounts and rewards you expect to give away.</w:t>
            </w:r>
          </w:p>
        </w:tc>
        <w:tc>
          <w:tcPr>
            <w:tcW w:type="dxa" w:w="3740"/>
            <w:tcMar>
              <w:top w:type="dxa" w:w="60"/>
              <w:left w:type="dxa" w:w="90"/>
              <w:bottom w:type="dxa" w:w="60"/>
              <w:right w:type="dxa" w:w="90"/>
            </w:tcMar>
          </w:tcPr>
          <w:p>
            <w:r>
              <w:rPr>
                <w:rFonts w:ascii="Arial" w:cs="Arial" w:eastAsia="Arial" w:hAnsi="Arial"/>
                <w:sz w:val="19"/>
                <w:szCs w:val="19"/>
              </w:rPr>
              <w:t xml:space="preserve">Total Planned Spend and Planned Return.</w:t>
            </w:r>
          </w:p>
        </w:tc>
      </w:tr>
      <w:tr>
        <w:tc>
          <w:tcPr>
            <w:tcW w:type="dxa" w:w="2600"/>
            <w:tcMar>
              <w:top w:type="dxa" w:w="60"/>
              <w:left w:type="dxa" w:w="90"/>
              <w:bottom w:type="dxa" w:w="60"/>
              <w:right w:type="dxa" w:w="90"/>
            </w:tcMar>
          </w:tcPr>
          <w:p>
            <w:r>
              <w:rPr>
                <w:rFonts w:ascii="Arial" w:cs="Arial" w:eastAsia="Arial" w:hAnsi="Arial"/>
                <w:sz w:val="19"/>
                <w:szCs w:val="19"/>
              </w:rPr>
              <w:t xml:space="preserve">Notes</w:t>
            </w:r>
          </w:p>
        </w:tc>
        <w:tc>
          <w:tcPr>
            <w:tcW w:type="dxa" w:w="3740"/>
            <w:tcMar>
              <w:top w:type="dxa" w:w="60"/>
              <w:left w:type="dxa" w:w="90"/>
              <w:bottom w:type="dxa" w:w="60"/>
              <w:right w:type="dxa" w:w="90"/>
            </w:tcMar>
          </w:tcPr>
          <w:p>
            <w:r>
              <w:rPr>
                <w:rFonts w:ascii="Arial" w:cs="Arial" w:eastAsia="Arial" w:hAnsi="Arial"/>
                <w:sz w:val="19"/>
                <w:szCs w:val="19"/>
              </w:rPr>
              <w:t xml:space="preserve">Anything the targets need explaining.</w:t>
            </w:r>
          </w:p>
        </w:tc>
        <w:tc>
          <w:tcPr>
            <w:tcW w:type="dxa" w:w="3740"/>
            <w:tcMar>
              <w:top w:type="dxa" w:w="60"/>
              <w:left w:type="dxa" w:w="90"/>
              <w:bottom w:type="dxa" w:w="60"/>
              <w:right w:type="dxa" w:w="90"/>
            </w:tcMar>
          </w:tcPr>
          <w:p>
            <w:r>
              <w:rPr>
                <w:rFonts w:ascii="Arial" w:cs="Arial" w:eastAsia="Arial" w:hAnsi="Arial"/>
                <w:sz w:val="19"/>
                <w:szCs w:val="19"/>
              </w:rPr>
              <w:t xml:space="preserve">Shown on the campaign's page.</w:t>
            </w:r>
          </w:p>
        </w:tc>
      </w:tr>
    </w:tbl>
    <w:p>
      <w:pPr>
        <w:spacing w:after="120"/>
      </w:pPr>
    </w:p>
    <w:p>
      <w:pPr>
        <w:pStyle w:val="Heading3"/>
        <w:spacing w:after="120" w:before="240"/>
      </w:pPr>
      <w:r>
        <w:rPr>
          <w:rFonts w:ascii="Arial" w:cs="Arial" w:eastAsia="Arial" w:hAnsi="Arial"/>
        </w:rPr>
        <w:t xml:space="preserve">Step 5: Review &amp; Publish</w:t>
      </w:r>
    </w:p>
    <w:tbl>
      <w:tblPr>
        <w:tblW w:type="dxa" w:w="10080"/>
        <w:tblBorders>
          <w:top w:val="single" w:color="D9DBE3" w:sz="4"/>
          <w:left w:val="none"/>
          <w:bottom w:val="single" w:color="D9DBE3" w:sz="4"/>
          <w:right w:val="none"/>
          <w:insideH w:val="single" w:color="E6E8EF" w:sz="4"/>
          <w:insideV w:val="none"/>
        </w:tblBorders>
      </w:tblPr>
      <w:tblGrid>
        <w:gridCol w:w="2600"/>
        <w:gridCol w:w="3740"/>
        <w:gridCol w:w="374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Control</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is</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changes</w:t>
            </w:r>
          </w:p>
        </w:tc>
      </w:tr>
      <w:tr>
        <w:tc>
          <w:tcPr>
            <w:tcW w:type="dxa" w:w="2600"/>
            <w:tcMar>
              <w:top w:type="dxa" w:w="60"/>
              <w:left w:type="dxa" w:w="90"/>
              <w:bottom w:type="dxa" w:w="60"/>
              <w:right w:type="dxa" w:w="90"/>
            </w:tcMar>
          </w:tcPr>
          <w:p>
            <w:r>
              <w:rPr>
                <w:rFonts w:ascii="Arial" w:cs="Arial" w:eastAsia="Arial" w:hAnsi="Arial"/>
                <w:sz w:val="19"/>
                <w:szCs w:val="19"/>
              </w:rPr>
              <w:t xml:space="preserve">The summary card</w:t>
            </w:r>
          </w:p>
        </w:tc>
        <w:tc>
          <w:tcPr>
            <w:tcW w:type="dxa" w:w="3740"/>
            <w:tcMar>
              <w:top w:type="dxa" w:w="60"/>
              <w:left w:type="dxa" w:w="90"/>
              <w:bottom w:type="dxa" w:w="60"/>
              <w:right w:type="dxa" w:w="90"/>
            </w:tcMar>
          </w:tcPr>
          <w:p>
            <w:r>
              <w:rPr>
                <w:rFonts w:ascii="Arial" w:cs="Arial" w:eastAsia="Arial" w:hAnsi="Arial"/>
                <w:sz w:val="19"/>
                <w:szCs w:val="19"/>
              </w:rPr>
              <w:t xml:space="preserve">Names anything unfinished: the checklist's problems, no test sent, no targets, each with the way to it.</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When to Send</w:t>
            </w:r>
          </w:p>
        </w:tc>
        <w:tc>
          <w:tcPr>
            <w:tcW w:type="dxa" w:w="3740"/>
            <w:tcMar>
              <w:top w:type="dxa" w:w="60"/>
              <w:left w:type="dxa" w:w="90"/>
              <w:bottom w:type="dxa" w:w="60"/>
              <w:right w:type="dxa" w:w="90"/>
            </w:tcMar>
          </w:tcPr>
          <w:p>
            <w:r>
              <w:rPr>
                <w:rFonts w:ascii="Arial" w:cs="Arial" w:eastAsia="Arial" w:hAnsi="Arial"/>
                <w:sz w:val="19"/>
                <w:szCs w:val="19"/>
              </w:rPr>
              <w:t xml:space="preserve">Send immediately, Schedule (Send At), or Recurring: Repeats (daily, weekly with Days of the Week, monthly with Day of the Month), At, Ends (never, on a Last Day, after a Number of Sends). A drip has no When to Send: its start date and times are on the Drip Campaign Setup step.</w:t>
            </w:r>
          </w:p>
        </w:tc>
        <w:tc>
          <w:tcPr>
            <w:tcW w:type="dxa" w:w="3740"/>
            <w:tcMar>
              <w:top w:type="dxa" w:w="60"/>
              <w:left w:type="dxa" w:w="90"/>
              <w:bottom w:type="dxa" w:w="60"/>
              <w:right w:type="dxa" w:w="90"/>
            </w:tcMar>
          </w:tcPr>
          <w:p>
            <w:r>
              <w:rPr>
                <w:rFonts w:ascii="Arial" w:cs="Arial" w:eastAsia="Arial" w:hAnsi="Arial"/>
                <w:sz w:val="19"/>
                <w:szCs w:val="19"/>
              </w:rPr>
              <w:t xml:space="preserve">The run or runs. Send times are clock times in the campaign's time zone.</w:t>
            </w:r>
          </w:p>
        </w:tc>
      </w:tr>
      <w:tr>
        <w:tc>
          <w:tcPr>
            <w:tcW w:type="dxa" w:w="2600"/>
            <w:tcMar>
              <w:top w:type="dxa" w:w="60"/>
              <w:left w:type="dxa" w:w="90"/>
              <w:bottom w:type="dxa" w:w="60"/>
              <w:right w:type="dxa" w:w="90"/>
            </w:tcMar>
          </w:tcPr>
          <w:p>
            <w:r>
              <w:rPr>
                <w:rFonts w:ascii="Arial" w:cs="Arial" w:eastAsia="Arial" w:hAnsi="Arial"/>
                <w:sz w:val="19"/>
                <w:szCs w:val="19"/>
              </w:rPr>
              <w:t xml:space="preserve">Time Zone</w:t>
            </w:r>
          </w:p>
        </w:tc>
        <w:tc>
          <w:tcPr>
            <w:tcW w:type="dxa" w:w="3740"/>
            <w:tcMar>
              <w:top w:type="dxa" w:w="60"/>
              <w:left w:type="dxa" w:w="90"/>
              <w:bottom w:type="dxa" w:w="60"/>
              <w:right w:type="dxa" w:w="90"/>
            </w:tcMar>
          </w:tcPr>
          <w:p>
            <w:r>
              <w:rPr>
                <w:rFonts w:ascii="Arial" w:cs="Arial" w:eastAsia="Arial" w:hAnsi="Arial"/>
                <w:sz w:val="19"/>
                <w:szCs w:val="19"/>
              </w:rPr>
              <w:t xml:space="preserve">The campaign's zone; the workspace's unless changed.</w:t>
            </w:r>
          </w:p>
        </w:tc>
        <w:tc>
          <w:tcPr>
            <w:tcW w:type="dxa" w:w="3740"/>
            <w:tcMar>
              <w:top w:type="dxa" w:w="60"/>
              <w:left w:type="dxa" w:w="90"/>
              <w:bottom w:type="dxa" w:w="60"/>
              <w:right w:type="dxa" w:w="90"/>
            </w:tcMar>
          </w:tcPr>
          <w:p>
            <w:r>
              <w:rPr>
                <w:rFonts w:ascii="Arial" w:cs="Arial" w:eastAsia="Arial" w:hAnsi="Arial"/>
                <w:sz w:val="19"/>
                <w:szCs w:val="19"/>
              </w:rPr>
              <w:t xml:space="preserve">The clock the times above are read in, daylight saving included.</w:t>
            </w:r>
          </w:p>
        </w:tc>
      </w:tr>
      <w:tr>
        <w:tc>
          <w:tcPr>
            <w:tcW w:type="dxa" w:w="2600"/>
            <w:tcMar>
              <w:top w:type="dxa" w:w="60"/>
              <w:left w:type="dxa" w:w="90"/>
              <w:bottom w:type="dxa" w:w="60"/>
              <w:right w:type="dxa" w:w="90"/>
            </w:tcMar>
          </w:tcPr>
          <w:p>
            <w:r>
              <w:rPr>
                <w:rFonts w:ascii="Arial" w:cs="Arial" w:eastAsia="Arial" w:hAnsi="Arial"/>
                <w:sz w:val="19"/>
                <w:szCs w:val="19"/>
              </w:rPr>
              <w:t xml:space="preserve">Send at Each Recipient's Local Time</w:t>
            </w:r>
          </w:p>
        </w:tc>
        <w:tc>
          <w:tcPr>
            <w:tcW w:type="dxa" w:w="3740"/>
            <w:tcMar>
              <w:top w:type="dxa" w:w="60"/>
              <w:left w:type="dxa" w:w="90"/>
              <w:bottom w:type="dxa" w:w="60"/>
              <w:right w:type="dxa" w:w="90"/>
            </w:tcMar>
          </w:tcPr>
          <w:p>
            <w:r>
              <w:rPr>
                <w:rFonts w:ascii="Arial" w:cs="Arial" w:eastAsia="Arial" w:hAnsi="Arial"/>
                <w:sz w:val="19"/>
                <w:szCs w:val="19"/>
              </w:rPr>
              <w:t xml:space="preserve">The same clock time in each recipient's own zone, from their address or a time zone attribute. The step says how many people have a known zone.</w:t>
            </w:r>
          </w:p>
        </w:tc>
        <w:tc>
          <w:tcPr>
            <w:tcW w:type="dxa" w:w="3740"/>
            <w:tcMar>
              <w:top w:type="dxa" w:w="60"/>
              <w:left w:type="dxa" w:w="90"/>
              <w:bottom w:type="dxa" w:w="60"/>
              <w:right w:type="dxa" w:w="90"/>
            </w:tcMar>
          </w:tcPr>
          <w:p>
            <w:r>
              <w:rPr>
                <w:rFonts w:ascii="Arial" w:cs="Arial" w:eastAsia="Arial" w:hAnsi="Arial"/>
                <w:sz w:val="19"/>
                <w:szCs w:val="19"/>
              </w:rPr>
              <w:t xml:space="preserve">Each message waits for its own time; people without a zone get the campaign's time.</w:t>
            </w:r>
          </w:p>
        </w:tc>
      </w:tr>
      <w:tr>
        <w:tc>
          <w:tcPr>
            <w:tcW w:type="dxa" w:w="2600"/>
            <w:tcMar>
              <w:top w:type="dxa" w:w="60"/>
              <w:left w:type="dxa" w:w="90"/>
              <w:bottom w:type="dxa" w:w="60"/>
              <w:right w:type="dxa" w:w="90"/>
            </w:tcMar>
          </w:tcPr>
          <w:p>
            <w:r>
              <w:rPr>
                <w:rFonts w:ascii="Arial" w:cs="Arial" w:eastAsia="Arial" w:hAnsi="Arial"/>
                <w:sz w:val="19"/>
                <w:szCs w:val="19"/>
              </w:rPr>
              <w:t xml:space="preserve">Apply Corporate Frequency Limits</w:t>
            </w:r>
          </w:p>
        </w:tc>
        <w:tc>
          <w:tcPr>
            <w:tcW w:type="dxa" w:w="3740"/>
            <w:tcMar>
              <w:top w:type="dxa" w:w="60"/>
              <w:left w:type="dxa" w:w="90"/>
              <w:bottom w:type="dxa" w:w="60"/>
              <w:right w:type="dxa" w:w="90"/>
            </w:tcMar>
          </w:tcPr>
          <w:p>
            <w:r>
              <w:rPr>
                <w:rFonts w:ascii="Arial" w:cs="Arial" w:eastAsia="Arial" w:hAnsi="Arial"/>
                <w:sz w:val="19"/>
                <w:szCs w:val="19"/>
              </w:rPr>
              <w:t xml:space="preserve">On unless switched off. Marketing only.</w:t>
            </w:r>
          </w:p>
        </w:tc>
        <w:tc>
          <w:tcPr>
            <w:tcW w:type="dxa" w:w="3740"/>
            <w:tcMar>
              <w:top w:type="dxa" w:w="60"/>
              <w:left w:type="dxa" w:w="90"/>
              <w:bottom w:type="dxa" w:w="60"/>
              <w:right w:type="dxa" w:w="90"/>
            </w:tcMar>
          </w:tcPr>
          <w:p>
            <w:r>
              <w:rPr>
                <w:rFonts w:ascii="Arial" w:cs="Arial" w:eastAsia="Arial" w:hAnsi="Arial"/>
                <w:sz w:val="19"/>
                <w:szCs w:val="19"/>
              </w:rPr>
              <w:t xml:space="preserve">Off lifts the frequency cap for this campaign and writes a warning to the activity log. Consent, unsubscribes and blocked addresses always apply.</w:t>
            </w:r>
          </w:p>
        </w:tc>
      </w:tr>
      <w:tr>
        <w:tc>
          <w:tcPr>
            <w:tcW w:type="dxa" w:w="2600"/>
            <w:tcMar>
              <w:top w:type="dxa" w:w="60"/>
              <w:left w:type="dxa" w:w="90"/>
              <w:bottom w:type="dxa" w:w="60"/>
              <w:right w:type="dxa" w:w="90"/>
            </w:tcMar>
          </w:tcPr>
          <w:p>
            <w:r>
              <w:rPr>
                <w:rFonts w:ascii="Arial" w:cs="Arial" w:eastAsia="Arial" w:hAnsi="Arial"/>
                <w:sz w:val="19"/>
                <w:szCs w:val="19"/>
              </w:rPr>
              <w:t xml:space="preserve">Messages per Hour, at Most</w:t>
            </w:r>
          </w:p>
        </w:tc>
        <w:tc>
          <w:tcPr>
            <w:tcW w:type="dxa" w:w="3740"/>
            <w:tcMar>
              <w:top w:type="dxa" w:w="60"/>
              <w:left w:type="dxa" w:w="90"/>
              <w:bottom w:type="dxa" w:w="60"/>
              <w:right w:type="dxa" w:w="90"/>
            </w:tcMar>
          </w:tcPr>
          <w:p>
            <w:r>
              <w:rPr>
                <w:rFonts w:ascii="Arial" w:cs="Arial" w:eastAsia="Arial" w:hAnsi="Arial"/>
                <w:sz w:val="19"/>
                <w:szCs w:val="19"/>
              </w:rPr>
              <w:t xml:space="preserve">Optional.</w:t>
            </w:r>
          </w:p>
        </w:tc>
        <w:tc>
          <w:tcPr>
            <w:tcW w:type="dxa" w:w="3740"/>
            <w:tcMar>
              <w:top w:type="dxa" w:w="60"/>
              <w:left w:type="dxa" w:w="90"/>
              <w:bottom w:type="dxa" w:w="60"/>
              <w:right w:type="dxa" w:w="90"/>
            </w:tcMar>
          </w:tcPr>
          <w:p>
            <w:r>
              <w:rPr>
                <w:rFonts w:ascii="Arial" w:cs="Arial" w:eastAsia="Arial" w:hAnsi="Arial"/>
                <w:sz w:val="19"/>
                <w:szCs w:val="19"/>
              </w:rPr>
              <w:t xml:space="preserve">Stored and shown; not enforced yet.</w:t>
            </w:r>
          </w:p>
        </w:tc>
      </w:tr>
      <w:tr>
        <w:tc>
          <w:tcPr>
            <w:tcW w:type="dxa" w:w="2600"/>
            <w:tcMar>
              <w:top w:type="dxa" w:w="60"/>
              <w:left w:type="dxa" w:w="90"/>
              <w:bottom w:type="dxa" w:w="60"/>
              <w:right w:type="dxa" w:w="90"/>
            </w:tcMar>
          </w:tcPr>
          <w:p>
            <w:r>
              <w:rPr>
                <w:rFonts w:ascii="Arial" w:cs="Arial" w:eastAsia="Arial" w:hAnsi="Arial"/>
                <w:sz w:val="19"/>
                <w:szCs w:val="19"/>
              </w:rPr>
              <w:t xml:space="preserve">Summary and Checklist</w:t>
            </w:r>
          </w:p>
        </w:tc>
        <w:tc>
          <w:tcPr>
            <w:tcW w:type="dxa" w:w="3740"/>
            <w:tcMar>
              <w:top w:type="dxa" w:w="60"/>
              <w:left w:type="dxa" w:w="90"/>
              <w:bottom w:type="dxa" w:w="60"/>
              <w:right w:type="dxa" w:w="90"/>
            </w:tcMar>
          </w:tcPr>
          <w:p>
            <w:r>
              <w:rPr>
                <w:rFonts w:ascii="Arial" w:cs="Arial" w:eastAsia="Arial" w:hAnsi="Arial"/>
                <w:sz w:val="19"/>
                <w:szCs w:val="19"/>
              </w:rPr>
              <w:t xml:space="preserve">Everything chosen with Edit links, and the pre-publish checklist: template active with content, an unsubscribe link in a marketing email, a verified sender, a production list, a future time.</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Approval</w:t>
            </w:r>
          </w:p>
        </w:tc>
        <w:tc>
          <w:tcPr>
            <w:tcW w:type="dxa" w:w="3740"/>
            <w:tcMar>
              <w:top w:type="dxa" w:w="60"/>
              <w:left w:type="dxa" w:w="90"/>
              <w:bottom w:type="dxa" w:w="60"/>
              <w:right w:type="dxa" w:w="90"/>
            </w:tcMar>
          </w:tcPr>
          <w:p>
            <w:r>
              <w:rPr>
                <w:rFonts w:ascii="Arial" w:cs="Arial" w:eastAsia="Arial" w:hAnsi="Arial"/>
                <w:sz w:val="19"/>
                <w:szCs w:val="19"/>
              </w:rPr>
              <w:t xml:space="preserve">When the workspace requires approvals: Ask for Approval with a note to the approver; an approver sees Approve or Send Back.</w:t>
            </w:r>
          </w:p>
        </w:tc>
        <w:tc>
          <w:tcPr>
            <w:tcW w:type="dxa" w:w="3740"/>
            <w:tcMar>
              <w:top w:type="dxa" w:w="60"/>
              <w:left w:type="dxa" w:w="90"/>
              <w:bottom w:type="dxa" w:w="60"/>
              <w:right w:type="dxa" w:w="90"/>
            </w:tcMar>
          </w:tcPr>
          <w:p>
            <w:r>
              <w:rPr>
                <w:rFonts w:ascii="Arial" w:cs="Arial" w:eastAsia="Arial" w:hAnsi="Arial"/>
                <w:sz w:val="19"/>
                <w:szCs w:val="19"/>
              </w:rPr>
              <w:t xml:space="preserve">Production Publish waits until approved.</w:t>
            </w:r>
          </w:p>
        </w:tc>
      </w:tr>
      <w:tr>
        <w:tc>
          <w:tcPr>
            <w:tcW w:type="dxa" w:w="2600"/>
            <w:tcMar>
              <w:top w:type="dxa" w:w="60"/>
              <w:left w:type="dxa" w:w="90"/>
              <w:bottom w:type="dxa" w:w="60"/>
              <w:right w:type="dxa" w:w="90"/>
            </w:tcMar>
          </w:tcPr>
          <w:p>
            <w:r>
              <w:rPr>
                <w:rFonts w:ascii="Arial" w:cs="Arial" w:eastAsia="Arial" w:hAnsi="Arial"/>
                <w:sz w:val="19"/>
                <w:szCs w:val="19"/>
              </w:rPr>
              <w:t xml:space="preserve">Test Publish, Production Publish</w:t>
            </w:r>
          </w:p>
        </w:tc>
        <w:tc>
          <w:tcPr>
            <w:tcW w:type="dxa" w:w="3740"/>
            <w:tcMar>
              <w:top w:type="dxa" w:w="60"/>
              <w:left w:type="dxa" w:w="90"/>
              <w:bottom w:type="dxa" w:w="60"/>
              <w:right w:type="dxa" w:w="90"/>
            </w:tcMar>
          </w:tcPr>
          <w:p>
            <w:r>
              <w:rPr>
                <w:rFonts w:ascii="Arial" w:cs="Arial" w:eastAsia="Arial" w:hAnsi="Arial"/>
                <w:sz w:val="19"/>
                <w:szCs w:val="19"/>
              </w:rPr>
              <w:t xml:space="preserve">Test sends to colleagues; Production asks once more, then creates the runs.</w:t>
            </w:r>
          </w:p>
        </w:tc>
        <w:tc>
          <w:tcPr>
            <w:tcW w:type="dxa" w:w="3740"/>
            <w:tcMar>
              <w:top w:type="dxa" w:w="60"/>
              <w:left w:type="dxa" w:w="90"/>
              <w:bottom w:type="dxa" w:w="60"/>
              <w:right w:type="dxa" w:w="90"/>
            </w:tcMar>
          </w:tcPr>
          <w:p/>
        </w:tc>
      </w:tr>
    </w:tbl>
    <w:p>
      <w:pPr>
        <w:spacing w:after="120"/>
      </w:pPr>
    </w:p>
    <w:p>
      <w:pPr>
        <w:pStyle w:val="Heading2"/>
        <w:spacing w:after="120" w:before="240"/>
      </w:pPr>
      <w:r>
        <w:rPr>
          <w:rFonts w:ascii="Arial" w:cs="Arial" w:eastAsia="Arial" w:hAnsi="Arial"/>
        </w:rPr>
        <w:t xml:space="preserve">How to</w:t>
      </w:r>
    </w:p>
    <w:p>
      <w:pPr>
        <w:spacing w:after="120"/>
      </w:pPr>
      <w:r>
        <w:rPr>
          <w:rFonts w:ascii="Arial" w:cs="Arial" w:eastAsia="Arial" w:hAnsi="Arial"/>
          <w:b/>
          <w:bCs/>
          <w:sz w:val="21"/>
          <w:szCs w:val="21"/>
        </w:rPr>
        <w:t xml:space="preserve">Set up a one-time email.</w:t>
      </w:r>
      <w:r>
        <w:rPr>
          <w:rFonts w:ascii="Arial" w:cs="Arial" w:eastAsia="Arial" w:hAnsi="Arial"/>
          <w:sz w:val="21"/>
          <w:szCs w:val="21"/>
        </w:rPr>
        <w:t xml:space="preserve"> Create Campaign → Regular Marketing, Email, Marketing → Audience: tick the list → Content: pick the template, write the subject line, choose the sender → Test: send yourself a test → Targets: Skip for Now or enter the revenue target → Review &amp; Publish: Send immediately or Schedule → Production Publish.</w:t>
      </w:r>
    </w:p>
    <w:p>
      <w:pPr>
        <w:spacing w:after="120"/>
      </w:pPr>
      <w:r>
        <w:rPr>
          <w:rFonts w:ascii="Arial" w:cs="Arial" w:eastAsia="Arial" w:hAnsi="Arial"/>
          <w:b/>
          <w:bCs/>
          <w:sz w:val="21"/>
          <w:szCs w:val="21"/>
        </w:rPr>
        <w:t xml:space="preserve">Rehearse without sending to anyone.</w:t>
      </w:r>
      <w:r>
        <w:rPr>
          <w:rFonts w:ascii="Arial" w:cs="Arial" w:eastAsia="Arial" w:hAnsi="Arial"/>
          <w:sz w:val="21"/>
          <w:szCs w:val="21"/>
        </w:rPr>
        <w:t xml:space="preserve"> Attach a Test list, send tests to colleagues, publish to test. A test publish moves the status and sends nothing to real people.</w:t>
      </w:r>
    </w:p>
    <w:p>
      <w:pPr>
        <w:spacing w:after="120"/>
      </w:pPr>
      <w:r>
        <w:rPr>
          <w:rFonts w:ascii="Arial" w:cs="Arial" w:eastAsia="Arial" w:hAnsi="Arial"/>
          <w:b/>
          <w:bCs/>
          <w:sz w:val="21"/>
          <w:szCs w:val="21"/>
        </w:rPr>
        <w:t xml:space="preserve">Send a series.</w:t>
      </w:r>
      <w:r>
        <w:rPr>
          <w:rFonts w:ascii="Arial" w:cs="Arial" w:eastAsia="Arial" w:hAnsi="Arial"/>
          <w:sz w:val="21"/>
          <w:szCs w:val="21"/>
        </w:rPr>
        <w:t xml:space="preserve"> Drip on Create Campaign → Audience: tick the list → Drip Campaign Setup: build message 1, then Add Message (a copy of the last keeps the header and footer), give each its day and subject, choose the start date, the send time and the zone, and the sender → Targets → Test &amp; Publish: Send All as a Test, check each message, then Publish to Production.</w:t>
      </w:r>
    </w:p>
    <w:p>
      <w:pPr>
        <w:spacing w:after="120"/>
      </w:pPr>
      <w:r>
        <w:rPr>
          <w:rFonts w:ascii="Arial" w:cs="Arial" w:eastAsia="Arial" w:hAnsi="Arial"/>
          <w:b/>
          <w:bCs/>
          <w:sz w:val="21"/>
          <w:szCs w:val="21"/>
        </w:rPr>
        <w:t xml:space="preserve">Send at everyone's 10 a.m.</w:t>
      </w:r>
      <w:r>
        <w:rPr>
          <w:rFonts w:ascii="Arial" w:cs="Arial" w:eastAsia="Arial" w:hAnsi="Arial"/>
          <w:sz w:val="21"/>
          <w:szCs w:val="21"/>
        </w:rPr>
        <w:t xml:space="preserve"> Tick Send at Each Recipient's Local Time and set Send At to 10:00. The step says how many people have a known zone; the others get 10:00 in the campaign's zone.</w:t>
      </w:r>
    </w:p>
    <w:p>
      <w:pPr>
        <w:spacing w:after="120"/>
      </w:pPr>
      <w:r>
        <w:rPr>
          <w:rFonts w:ascii="Arial" w:cs="Arial" w:eastAsia="Arial" w:hAnsi="Arial"/>
          <w:b/>
          <w:bCs/>
          <w:sz w:val="21"/>
          <w:szCs w:val="21"/>
        </w:rPr>
        <w:t xml:space="preserve">Test two subject lines.</w:t>
      </w:r>
      <w:r>
        <w:rPr>
          <w:rFonts w:ascii="Arial" w:cs="Arial" w:eastAsia="Arial" w:hAnsi="Arial"/>
          <w:sz w:val="21"/>
          <w:szCs w:val="21"/>
        </w:rPr>
        <w:t xml:space="preserve"> On the Test step switch on Test a Second Subject Line, write B, keep the sample at 20 percent and the decision at four hours, save. The Performance tab shows A and B side by side once the run starts.</w:t>
      </w:r>
    </w:p>
    <w:p>
      <w:pPr>
        <w:pStyle w:val="Heading2"/>
        <w:spacing w:after="120" w:before="240"/>
      </w:pPr>
      <w:r>
        <w:rPr>
          <w:rFonts w:ascii="Arial" w:cs="Arial" w:eastAsia="Arial" w:hAnsi="Arial"/>
        </w:rPr>
        <w:t xml:space="preserve">A Drip Campaign</w:t>
      </w:r>
    </w:p>
    <w:p>
      <w:pPr>
        <w:spacing w:after="120"/>
      </w:pPr>
      <w:r>
        <w:rPr>
          <w:rFonts w:ascii="Arial" w:cs="Arial" w:eastAsia="Arial" w:hAnsi="Arial"/>
          <w:sz w:val="21"/>
          <w:szCs w:val="21"/>
        </w:rPr>
        <w:t xml:space="preserve">A drip sends several messages on a timetable to one audience on one channel. Everyone on the campaign list starts together on the start date; each message goes on its day (Day 0 is the start date) at the series time, or at its own time.</w:t>
      </w:r>
    </w:p>
    <w:tbl>
      <w:tblPr>
        <w:tblW w:type="dxa" w:w="10080"/>
        <w:tblBorders>
          <w:top w:val="single" w:color="D9DBE3" w:sz="4"/>
          <w:left w:val="none"/>
          <w:bottom w:val="single" w:color="D9DBE3" w:sz="4"/>
          <w:right w:val="none"/>
          <w:insideH w:val="single" w:color="E6E8EF" w:sz="4"/>
          <w:insideV w:val="none"/>
        </w:tblBorders>
      </w:tblPr>
      <w:tblGrid>
        <w:gridCol w:w="2600"/>
        <w:gridCol w:w="748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Step</w:t>
            </w:r>
          </w:p>
        </w:tc>
        <w:tc>
          <w:tcPr>
            <w:tcW w:type="dxa" w:w="7480"/>
            <w:shd w:fill="EEEFF5" w:color="auto" w:val="clear"/>
            <w:tcMar>
              <w:top w:type="dxa" w:w="60"/>
              <w:left w:type="dxa" w:w="90"/>
              <w:bottom w:type="dxa" w:w="60"/>
              <w:right w:type="dxa" w:w="90"/>
            </w:tcMar>
          </w:tcPr>
          <w:p>
            <w:r>
              <w:rPr>
                <w:rFonts w:ascii="Arial" w:cs="Arial" w:eastAsia="Arial" w:hAnsi="Arial"/>
                <w:b/>
                <w:bCs/>
                <w:sz w:val="18"/>
                <w:szCs w:val="18"/>
              </w:rPr>
              <w:t xml:space="preserve">What you do there</w:t>
            </w:r>
          </w:p>
        </w:tc>
      </w:tr>
      <w:tr>
        <w:tc>
          <w:tcPr>
            <w:tcW w:type="dxa" w:w="2600"/>
            <w:tcMar>
              <w:top w:type="dxa" w:w="60"/>
              <w:left w:type="dxa" w:w="90"/>
              <w:bottom w:type="dxa" w:w="60"/>
              <w:right w:type="dxa" w:w="90"/>
            </w:tcMar>
          </w:tcPr>
          <w:p>
            <w:r>
              <w:rPr>
                <w:rFonts w:ascii="Arial" w:cs="Arial" w:eastAsia="Arial" w:hAnsi="Arial"/>
                <w:sz w:val="19"/>
                <w:szCs w:val="19"/>
              </w:rPr>
              <w:t xml:space="preserve">Audience</w:t>
            </w:r>
          </w:p>
        </w:tc>
        <w:tc>
          <w:tcPr>
            <w:tcW w:type="dxa" w:w="7480"/>
            <w:tcMar>
              <w:top w:type="dxa" w:w="60"/>
              <w:left w:type="dxa" w:w="90"/>
              <w:bottom w:type="dxa" w:w="60"/>
              <w:right w:type="dxa" w:w="90"/>
            </w:tcMar>
          </w:tcPr>
          <w:p>
            <w:r>
              <w:rPr>
                <w:rFonts w:ascii="Arial" w:cs="Arial" w:eastAsia="Arial" w:hAnsi="Arial"/>
                <w:sz w:val="19"/>
                <w:szCs w:val="19"/>
              </w:rPr>
              <w:t xml:space="preserve">As for any campaign. The note says how a drip audience works: people added to the lists after message 1 don't join, and consent and frequency limits are checked again before each message.</w:t>
            </w:r>
          </w:p>
        </w:tc>
      </w:tr>
      <w:tr>
        <w:tc>
          <w:tcPr>
            <w:tcW w:type="dxa" w:w="2600"/>
            <w:tcMar>
              <w:top w:type="dxa" w:w="60"/>
              <w:left w:type="dxa" w:w="90"/>
              <w:bottom w:type="dxa" w:w="60"/>
              <w:right w:type="dxa" w:w="90"/>
            </w:tcMar>
          </w:tcPr>
          <w:p>
            <w:r>
              <w:rPr>
                <w:rFonts w:ascii="Arial" w:cs="Arial" w:eastAsia="Arial" w:hAnsi="Arial"/>
                <w:sz w:val="19"/>
                <w:szCs w:val="19"/>
              </w:rPr>
              <w:t xml:space="preserve">Drip Campaign Setup</w:t>
            </w:r>
          </w:p>
        </w:tc>
        <w:tc>
          <w:tcPr>
            <w:tcW w:type="dxa" w:w="7480"/>
            <w:tcMar>
              <w:top w:type="dxa" w:w="60"/>
              <w:left w:type="dxa" w:w="90"/>
              <w:bottom w:type="dxa" w:w="60"/>
              <w:right w:type="dxa" w:w="90"/>
            </w:tcMar>
          </w:tcPr>
          <w:p>
            <w:r>
              <w:rPr>
                <w:rFonts w:ascii="Arial" w:cs="Arial" w:eastAsia="Arial" w:hAnsi="Arial"/>
                <w:sz w:val="19"/>
                <w:szCs w:val="19"/>
              </w:rPr>
              <w:t xml:space="preserve">The messages as a timeline of cards, in day order, with the gap between them. Open a card to set its name (it names the template copy too), its day, its own send time, the template (Choose from Gallery, Edit Template, Change), the subject line and preheader (email) or the text (SMS, MMS), and the A/B subject test (one message per drip, email only). Add Message starts from a copy of the last message, a template from the gallery, or a blank one; Copy as Next Message does the same from the open one; Remove Message asks first. Series at a Glance holds the start date, the send time and the time zone, what the series adds up to and a calendar; Sender (and Topic) are set once for every message. Changing the date, time or zone moves every message's date but never changes the messages. Continue lists the messages that still need something, with Show First Problem.</w:t>
            </w:r>
          </w:p>
        </w:tc>
      </w:tr>
      <w:tr>
        <w:tc>
          <w:tcPr>
            <w:tcW w:type="dxa" w:w="2600"/>
            <w:tcMar>
              <w:top w:type="dxa" w:w="60"/>
              <w:left w:type="dxa" w:w="90"/>
              <w:bottom w:type="dxa" w:w="60"/>
              <w:right w:type="dxa" w:w="90"/>
            </w:tcMar>
          </w:tcPr>
          <w:p>
            <w:r>
              <w:rPr>
                <w:rFonts w:ascii="Arial" w:cs="Arial" w:eastAsia="Arial" w:hAnsi="Arial"/>
                <w:sz w:val="19"/>
                <w:szCs w:val="19"/>
              </w:rPr>
              <w:t xml:space="preserve">Targets</w:t>
            </w:r>
          </w:p>
        </w:tc>
        <w:tc>
          <w:tcPr>
            <w:tcW w:type="dxa" w:w="7480"/>
            <w:tcMar>
              <w:top w:type="dxa" w:w="60"/>
              <w:left w:type="dxa" w:w="90"/>
              <w:bottom w:type="dxa" w:w="60"/>
              <w:right w:type="dxa" w:w="90"/>
            </w:tcMar>
          </w:tcPr>
          <w:p>
            <w:r>
              <w:rPr>
                <w:rFonts w:ascii="Arial" w:cs="Arial" w:eastAsia="Arial" w:hAnsi="Arial"/>
                <w:sz w:val="19"/>
                <w:szCs w:val="19"/>
              </w:rPr>
              <w:t xml:space="preserve">As for any campaign; the targets are for the drip as a whole.</w:t>
            </w:r>
          </w:p>
        </w:tc>
      </w:tr>
      <w:tr>
        <w:tc>
          <w:tcPr>
            <w:tcW w:type="dxa" w:w="2600"/>
            <w:tcMar>
              <w:top w:type="dxa" w:w="60"/>
              <w:left w:type="dxa" w:w="90"/>
              <w:bottom w:type="dxa" w:w="60"/>
              <w:right w:type="dxa" w:w="90"/>
            </w:tcMar>
          </w:tcPr>
          <w:p>
            <w:r>
              <w:rPr>
                <w:rFonts w:ascii="Arial" w:cs="Arial" w:eastAsia="Arial" w:hAnsi="Arial"/>
                <w:sz w:val="19"/>
                <w:szCs w:val="19"/>
              </w:rPr>
              <w:t xml:space="preserve">Test &amp; Publish</w:t>
            </w:r>
          </w:p>
        </w:tc>
        <w:tc>
          <w:tcPr>
            <w:tcW w:type="dxa" w:w="7480"/>
            <w:tcMar>
              <w:top w:type="dxa" w:w="60"/>
              <w:left w:type="dxa" w:w="90"/>
              <w:bottom w:type="dxa" w:w="60"/>
              <w:right w:type="dxa" w:w="90"/>
            </w:tcMar>
          </w:tcPr>
          <w:p>
            <w:r>
              <w:rPr>
                <w:rFonts w:ascii="Arial" w:cs="Arial" w:eastAsia="Arial" w:hAnsi="Arial"/>
                <w:sz w:val="19"/>
                <w:szCs w:val="19"/>
              </w:rPr>
              <w:t xml:space="preserve">Preview each message (as a sample customer, on desktop or mobile). Send All as a Test sends every message now, one after another, to the people you pick; each subject starts with its place: "[Test 2 of 3 · would send Day 3]" for email, "[Test 2/3 · Day 3]" for texts, and the A/B message sends both subjects. A message edited after its test says Changed since the test; Resend it. The Review Timeline shows each message's date, subject and reach, with warnings for messages closer than two days, frequency limits and quiet hours. Before You Publish lists what's left; Publish to Production plans every message at once.</w:t>
            </w:r>
          </w:p>
        </w:tc>
      </w:tr>
    </w:tbl>
    <w:p>
      <w:pPr>
        <w:spacing w:after="120"/>
      </w:pPr>
    </w:p>
    <w:p>
      <w:pPr>
        <w:spacing w:after="120"/>
      </w:pPr>
      <w:r>
        <w:rPr>
          <w:rFonts w:ascii="Arial" w:cs="Arial" w:eastAsia="Arial" w:hAnsi="Arial"/>
          <w:sz w:val="21"/>
          <w:szCs w:val="21"/>
        </w:rPr>
        <w:t xml:space="preserve">Each message has its own copy of its template ("Loyalty Welcome Series · 2 of 4"), so editing one never changes another. From the editor, Back to Drip Campaign Setup returns to the message. A message's own subject line is what it sends; its template copy needs none.</w:t>
      </w:r>
    </w:p>
    <w:p>
      <w:pPr>
        <w:spacing w:after="120"/>
      </w:pPr>
      <w:r>
        <w:rPr>
          <w:rFonts w:ascii="Arial" w:cs="Arial" w:eastAsia="Arial" w:hAnsi="Arial"/>
          <w:sz w:val="21"/>
          <w:szCs w:val="21"/>
        </w:rPr>
        <w:t xml:space="preserve">Once published, the campaign page shows the Series Timeline: each message Sent with its figures, Sending, Next Up, Scheduled, On Hold, Cancelled or Failed, and who was skipped and why (View People lists them). Pause holds the waiting messages; Resume first shows when the missed ones will go. Stop Remaining Messages cancels the rest for good (to send again, clone it). A failed message nobody received can be retried. Clone asks for the copy's name and start date and opens its Drip Campaign Setup step.</w:t>
      </w:r>
    </w:p>
    <w:p>
      <w:pPr>
        <w:spacing w:after="120"/>
      </w:pPr>
      <w:r>
        <w:rPr>
          <w:rFonts w:ascii="Arial" w:cs="Arial" w:eastAsia="Arial" w:hAnsi="Arial"/>
          <w:b/>
          <w:bCs/>
          <w:sz w:val="21"/>
          <w:szCs w:val="21"/>
        </w:rPr>
        <w:t xml:space="preserve">Not in the first version:</w:t>
      </w:r>
      <w:r>
        <w:rPr>
          <w:rFonts w:ascii="Arial" w:cs="Arial" w:eastAsia="Arial" w:hAnsi="Arial"/>
          <w:sz w:val="21"/>
          <w:szCs w:val="21"/>
        </w:rPr>
        <w:t xml:space="preserve"> people can't join a drip after it starts (no rolling entry), conversions and revenue aren't split by message, there's no view of where one person is in the series, test recipients can't be saved as a list, and a change can't be applied to every message at once.</w:t>
      </w:r>
    </w:p>
    <w:p>
      <w:pPr>
        <w:pStyle w:val="Heading2"/>
        <w:spacing w:after="120" w:before="240"/>
      </w:pPr>
      <w:r>
        <w:rPr>
          <w:rFonts w:ascii="Arial" w:cs="Arial" w:eastAsia="Arial" w:hAnsi="Arial"/>
        </w:rPr>
        <w:t xml:space="preserve">What happens behind the scenes</w:t>
      </w:r>
    </w:p>
    <w:p>
      <w:pPr>
        <w:pStyle w:val="ListParagraph"/>
        <w:numPr>
          <w:ilvl w:val="0"/>
          <w:numId w:val="3"/>
        </w:numPr>
        <w:spacing w:after="60"/>
      </w:pPr>
      <w:r>
        <w:rPr>
          <w:rFonts w:ascii="Arial" w:cs="Arial" w:eastAsia="Arial" w:hAnsi="Arial"/>
          <w:sz w:val="21"/>
          <w:szCs w:val="21"/>
        </w:rPr>
        <w:t xml:space="preserve">Continue validates the step and saves the draft; the API's field messages land on the same fields and the step that holds the first one opens. A save against an older version is refused and the page offers to reload.</w:t>
      </w:r>
    </w:p>
    <w:p>
      <w:pPr>
        <w:pStyle w:val="ListParagraph"/>
        <w:numPr>
          <w:ilvl w:val="0"/>
          <w:numId w:val="3"/>
        </w:numPr>
        <w:spacing w:after="60"/>
      </w:pPr>
      <w:r>
        <w:rPr>
          <w:rFonts w:ascii="Arial" w:cs="Arial" w:eastAsia="Arial" w:hAnsi="Arial"/>
          <w:sz w:val="21"/>
          <w:szCs w:val="21"/>
        </w:rPr>
        <w:t xml:space="preserve">The set-up remembers how far it got: an unfinished draft opens at the next step and the steps ahead stay closed, so the publish cannot be reached early.</w:t>
      </w:r>
    </w:p>
    <w:p>
      <w:pPr>
        <w:pStyle w:val="ListParagraph"/>
        <w:numPr>
          <w:ilvl w:val="0"/>
          <w:numId w:val="3"/>
        </w:numPr>
        <w:spacing w:after="60"/>
      </w:pPr>
      <w:r>
        <w:rPr>
          <w:rFonts w:ascii="Arial" w:cs="Arial" w:eastAsia="Arial" w:hAnsi="Arial"/>
          <w:sz w:val="21"/>
          <w:szCs w:val="21"/>
        </w:rPr>
        <w:t xml:space="preserve">The audience estimate runs the send engine's own governance order as of today; the frozen list at the run is the record of what a send used.</w:t>
      </w:r>
    </w:p>
    <w:p>
      <w:pPr>
        <w:pStyle w:val="ListParagraph"/>
        <w:numPr>
          <w:ilvl w:val="0"/>
          <w:numId w:val="3"/>
        </w:numPr>
        <w:spacing w:after="60"/>
      </w:pPr>
      <w:r>
        <w:rPr>
          <w:rFonts w:ascii="Arial" w:cs="Arial" w:eastAsia="Arial" w:hAnsi="Arial"/>
          <w:sz w:val="21"/>
          <w:szCs w:val="21"/>
        </w:rPr>
        <w:t xml:space="preserve">Production Publish runs the checklist, records who published, asks for approval when the workspace requires it, and creates the runs the dispatcher will start on time.</w:t>
      </w:r>
    </w:p>
    <w:p>
      <w:pPr>
        <w:pStyle w:val="Heading2"/>
        <w:spacing w:after="120" w:before="240"/>
      </w:pPr>
      <w:r>
        <w:rPr>
          <w:rFonts w:ascii="Arial" w:cs="Arial" w:eastAsia="Arial" w:hAnsi="Arial"/>
        </w:rPr>
        <w:t xml:space="preserve">Things to know</w:t>
      </w:r>
    </w:p>
    <w:p>
      <w:pPr>
        <w:pStyle w:val="ListParagraph"/>
        <w:numPr>
          <w:ilvl w:val="0"/>
          <w:numId w:val="2"/>
        </w:numPr>
        <w:spacing w:after="60"/>
      </w:pPr>
      <w:r>
        <w:rPr>
          <w:rFonts w:ascii="Arial" w:cs="Arial" w:eastAsia="Arial" w:hAnsi="Arial"/>
          <w:sz w:val="21"/>
          <w:szCs w:val="21"/>
        </w:rPr>
        <w:t xml:space="preserve">Type and channel are fixed once the campaign exists; make a new campaign to change them.</w:t>
      </w:r>
    </w:p>
    <w:p>
      <w:pPr>
        <w:pStyle w:val="ListParagraph"/>
        <w:numPr>
          <w:ilvl w:val="0"/>
          <w:numId w:val="2"/>
        </w:numPr>
        <w:spacing w:after="60"/>
      </w:pPr>
      <w:r>
        <w:rPr>
          <w:rFonts w:ascii="Arial" w:cs="Arial" w:eastAsia="Arial" w:hAnsi="Arial"/>
          <w:sz w:val="21"/>
          <w:szCs w:val="21"/>
        </w:rPr>
        <w:t xml:space="preserve">A Test list blocks a production publish; an unverified sender blocks it too, while test sends still work.</w:t>
      </w:r>
    </w:p>
    <w:p>
      <w:pPr>
        <w:pStyle w:val="ListParagraph"/>
        <w:numPr>
          <w:ilvl w:val="0"/>
          <w:numId w:val="2"/>
        </w:numPr>
        <w:spacing w:after="60"/>
      </w:pPr>
      <w:r>
        <w:rPr>
          <w:rFonts w:ascii="Arial" w:cs="Arial" w:eastAsia="Arial" w:hAnsi="Arial"/>
          <w:sz w:val="21"/>
          <w:szCs w:val="21"/>
        </w:rPr>
        <w:t xml:space="preserve">A campaign's own subject line never changes the template; other campaigns on the same template keep theirs.</w:t>
      </w:r>
    </w:p>
    <w:p>
      <w:pPr>
        <w:pStyle w:val="ListParagraph"/>
        <w:numPr>
          <w:ilvl w:val="0"/>
          <w:numId w:val="2"/>
        </w:numPr>
        <w:spacing w:after="60"/>
      </w:pPr>
      <w:r>
        <w:rPr>
          <w:rFonts w:ascii="Arial" w:cs="Arial" w:eastAsia="Arial" w:hAnsi="Arial"/>
          <w:sz w:val="21"/>
          <w:szCs w:val="21"/>
        </w:rPr>
        <w:t xml:space="preserve">The hourly limit is not enforced yet; pace a send with the engine's Messages per Minute.</w:t>
      </w:r>
    </w:p>
    <w:p>
      <w:pPr>
        <w:pStyle w:val="ListParagraph"/>
        <w:numPr>
          <w:ilvl w:val="0"/>
          <w:numId w:val="2"/>
        </w:numPr>
        <w:spacing w:after="60"/>
      </w:pPr>
      <w:r>
        <w:rPr>
          <w:rFonts w:ascii="Arial" w:cs="Arial" w:eastAsia="Arial" w:hAnsi="Arial"/>
          <w:sz w:val="21"/>
          <w:szCs w:val="21"/>
        </w:rPr>
        <w:t xml:space="preserve">A drip's messages can't change once it is published, and their templates are locked (read-only, not deletable) until it finishes or is stopped.</w:t>
      </w:r>
    </w:p>
    <w:p>
      <w:r>
        <w:br w:type="page"/>
      </w:r>
    </w:p>
    <w:p>
      <w:pPr>
        <w:pStyle w:val="Heading1"/>
        <w:spacing w:after="120" w:before="0"/>
      </w:pPr>
      <w:r>
        <w:rPr>
          <w:rFonts w:ascii="Arial" w:cs="Arial" w:eastAsia="Arial" w:hAnsi="Arial"/>
        </w:rPr>
        <w:t xml:space="preserve">Templates and Content</w:t>
      </w:r>
    </w:p>
    <w:p>
      <w:pPr>
        <w:spacing w:after="120"/>
      </w:pPr>
      <w:r>
        <w:rPr>
          <w:rFonts w:ascii="Arial" w:cs="Arial" w:eastAsia="Arial" w:hAnsi="Arial"/>
          <w:b/>
          <w:bCs/>
          <w:sz w:val="21"/>
          <w:szCs w:val="21"/>
        </w:rPr>
        <w:t xml:space="preserve">Where:</w:t>
      </w:r>
      <w:r>
        <w:rPr>
          <w:rFonts w:ascii="Arial" w:cs="Arial" w:eastAsia="Arial" w:hAnsi="Arial"/>
          <w:sz w:val="21"/>
          <w:szCs w:val="21"/>
        </w:rPr>
        <w:t xml:space="preserve"> Templates in the main navigation; a template opens in its own editor: the email designer, the message editor for texts, or the receipt editor.</w:t>
      </w:r>
    </w:p>
    <w:p>
      <w:pPr>
        <w:pStyle w:val="Heading2"/>
        <w:spacing w:after="120" w:before="240"/>
      </w:pPr>
      <w:r>
        <w:rPr>
          <w:rFonts w:ascii="Arial" w:cs="Arial" w:eastAsia="Arial" w:hAnsi="Arial"/>
        </w:rPr>
        <w:t xml:space="preserve">What this page is for</w:t>
      </w:r>
    </w:p>
    <w:p>
      <w:pPr>
        <w:spacing w:after="120"/>
      </w:pPr>
      <w:r>
        <w:rPr>
          <w:rFonts w:ascii="Arial" w:cs="Arial" w:eastAsia="Arial" w:hAnsi="Arial"/>
          <w:sz w:val="21"/>
          <w:szCs w:val="21"/>
        </w:rPr>
        <w:t xml:space="preserve">A template is the content a campaign sends: an email design, a text message, or an e-receipt. The Templates page is the library: start a new one from a channel or from a C360 preset, and find, rename, duplicate or preview the ones you have. Each channel has its own editor, full-screen, with versions kept on every save. A campaign picks a template on its Content step; a template is used by any number of campaigns and changing it changes what those campaigns send from then on.</w:t>
      </w:r>
    </w:p>
    <w:p>
      <w:pPr>
        <w:pStyle w:val="Heading2"/>
        <w:spacing w:after="120" w:before="240"/>
      </w:pPr>
      <w:r>
        <w:rPr>
          <w:rFonts w:ascii="Arial" w:cs="Arial" w:eastAsia="Arial" w:hAnsi="Arial"/>
        </w:rPr>
        <w:t xml:space="preserve">Who can use it</w:t>
      </w:r>
    </w:p>
    <w:tbl>
      <w:tblPr>
        <w:tblW w:type="dxa" w:w="10080"/>
        <w:tblBorders>
          <w:top w:val="single" w:color="D9DBE3" w:sz="4"/>
          <w:left w:val="none"/>
          <w:bottom w:val="single" w:color="D9DBE3" w:sz="4"/>
          <w:right w:val="none"/>
          <w:insideH w:val="single" w:color="E6E8EF" w:sz="4"/>
          <w:insideV w:val="none"/>
        </w:tblBorders>
      </w:tblPr>
      <w:tblGrid>
        <w:gridCol w:w="2600"/>
        <w:gridCol w:w="7480"/>
      </w:tblGrid>
      <w:tr>
        <w:tc>
          <w:tcPr>
            <w:tcW w:type="dxa" w:w="2600"/>
            <w:tcMar>
              <w:top w:type="dxa" w:w="60"/>
              <w:left w:type="dxa" w:w="90"/>
              <w:bottom w:type="dxa" w:w="60"/>
              <w:right w:type="dxa" w:w="90"/>
            </w:tcMar>
          </w:tcPr>
          <w:p>
            <w:r>
              <w:rPr>
                <w:rFonts w:ascii="Arial" w:cs="Arial" w:eastAsia="Arial" w:hAnsi="Arial"/>
                <w:sz w:val="19"/>
                <w:szCs w:val="19"/>
              </w:rPr>
              <w:t xml:space="preserve">Permission</w:t>
            </w:r>
          </w:p>
        </w:tc>
        <w:tc>
          <w:tcPr>
            <w:tcW w:type="dxa" w:w="7480"/>
            <w:tcMar>
              <w:top w:type="dxa" w:w="60"/>
              <w:left w:type="dxa" w:w="90"/>
              <w:bottom w:type="dxa" w:w="60"/>
              <w:right w:type="dxa" w:w="90"/>
            </w:tcMar>
          </w:tcPr>
          <w:p>
            <w:r>
              <w:rPr>
                <w:rFonts w:ascii="Consolas" w:cs="Consolas" w:eastAsia="Consolas" w:hAnsi="Consolas"/>
                <w:sz w:val="19"/>
                <w:szCs w:val="19"/>
              </w:rPr>
              <w:t xml:space="preserve">template.edit</w:t>
            </w:r>
            <w:r>
              <w:rPr>
                <w:rFonts w:ascii="Arial" w:cs="Arial" w:eastAsia="Arial" w:hAnsi="Arial"/>
                <w:sz w:val="19"/>
                <w:szCs w:val="19"/>
              </w:rPr>
              <w:t xml:space="preserve"> to create, edit and activate; without it the library is read-only and previews still work.</w:t>
            </w:r>
          </w:p>
        </w:tc>
      </w:tr>
      <w:tr>
        <w:tc>
          <w:tcPr>
            <w:tcW w:type="dxa" w:w="2600"/>
            <w:tcMar>
              <w:top w:type="dxa" w:w="60"/>
              <w:left w:type="dxa" w:w="90"/>
              <w:bottom w:type="dxa" w:w="60"/>
              <w:right w:type="dxa" w:w="90"/>
            </w:tcMar>
          </w:tcPr>
          <w:p>
            <w:r>
              <w:rPr>
                <w:rFonts w:ascii="Arial" w:cs="Arial" w:eastAsia="Arial" w:hAnsi="Arial"/>
                <w:sz w:val="19"/>
                <w:szCs w:val="19"/>
              </w:rPr>
              <w:t xml:space="preserve">Features</w:t>
            </w:r>
          </w:p>
        </w:tc>
        <w:tc>
          <w:tcPr>
            <w:tcW w:type="dxa" w:w="7480"/>
            <w:tcMar>
              <w:top w:type="dxa" w:w="60"/>
              <w:left w:type="dxa" w:w="90"/>
              <w:bottom w:type="dxa" w:w="60"/>
              <w:right w:type="dxa" w:w="90"/>
            </w:tcMar>
          </w:tcPr>
          <w:p>
            <w:r>
              <w:rPr>
                <w:rFonts w:ascii="Arial" w:cs="Arial" w:eastAsia="Arial" w:hAnsi="Arial"/>
                <w:sz w:val="19"/>
                <w:szCs w:val="19"/>
              </w:rPr>
              <w:t xml:space="preserve">SMS and MMS templates need </w:t>
            </w:r>
            <w:r>
              <w:rPr>
                <w:rFonts w:ascii="Arial" w:cs="Arial" w:eastAsia="Arial" w:hAnsi="Arial"/>
                <w:b/>
                <w:bCs/>
                <w:sz w:val="19"/>
                <w:szCs w:val="19"/>
              </w:rPr>
              <w:t xml:space="preserve">sms</w:t>
            </w:r>
            <w:r>
              <w:rPr>
                <w:rFonts w:ascii="Arial" w:cs="Arial" w:eastAsia="Arial" w:hAnsi="Arial"/>
                <w:sz w:val="19"/>
                <w:szCs w:val="19"/>
              </w:rPr>
              <w:t xml:space="preserve"> and </w:t>
            </w:r>
            <w:r>
              <w:rPr>
                <w:rFonts w:ascii="Arial" w:cs="Arial" w:eastAsia="Arial" w:hAnsi="Arial"/>
                <w:b/>
                <w:bCs/>
                <w:sz w:val="19"/>
                <w:szCs w:val="19"/>
              </w:rPr>
              <w:t xml:space="preserve">mms</w:t>
            </w:r>
            <w:r>
              <w:rPr>
                <w:rFonts w:ascii="Arial" w:cs="Arial" w:eastAsia="Arial" w:hAnsi="Arial"/>
                <w:sz w:val="19"/>
                <w:szCs w:val="19"/>
              </w:rPr>
              <w:t xml:space="preserve">; E-Receipt needs </w:t>
            </w:r>
            <w:r>
              <w:rPr>
                <w:rFonts w:ascii="Arial" w:cs="Arial" w:eastAsia="Arial" w:hAnsi="Arial"/>
                <w:b/>
                <w:bCs/>
                <w:sz w:val="19"/>
                <w:szCs w:val="19"/>
              </w:rPr>
              <w:t xml:space="preserve">ereceipt</w:t>
            </w:r>
            <w:r>
              <w:rPr>
                <w:rFonts w:ascii="Arial" w:cs="Arial" w:eastAsia="Arial" w:hAnsi="Arial"/>
                <w:sz w:val="19"/>
                <w:szCs w:val="19"/>
              </w:rPr>
              <w:t xml:space="preserve">; the Barcode and QR Code blocks need </w:t>
            </w:r>
            <w:r>
              <w:rPr>
                <w:rFonts w:ascii="Arial" w:cs="Arial" w:eastAsia="Arial" w:hAnsi="Arial"/>
                <w:b/>
                <w:bCs/>
                <w:sz w:val="19"/>
                <w:szCs w:val="19"/>
              </w:rPr>
              <w:t xml:space="preserve">dynamic_codes</w:t>
            </w:r>
            <w:r>
              <w:rPr>
                <w:rFonts w:ascii="Arial" w:cs="Arial" w:eastAsia="Arial" w:hAnsi="Arial"/>
                <w:sz w:val="19"/>
                <w:szCs w:val="19"/>
              </w:rPr>
              <w:t xml:space="preserve">.</w:t>
            </w:r>
          </w:p>
        </w:tc>
      </w:tr>
    </w:tbl>
    <w:p>
      <w:pPr>
        <w:spacing w:after="120"/>
      </w:pPr>
    </w:p>
    <w:p>
      <w:pPr>
        <w:pStyle w:val="Heading2"/>
        <w:spacing w:after="120" w:before="240"/>
      </w:pPr>
      <w:r>
        <w:rPr>
          <w:rFonts w:ascii="Arial" w:cs="Arial" w:eastAsia="Arial" w:hAnsi="Arial"/>
        </w:rPr>
        <w:t xml:space="preserve">The fields and controls</w:t>
      </w:r>
    </w:p>
    <w:p>
      <w:pPr>
        <w:pStyle w:val="Heading3"/>
        <w:spacing w:after="120" w:before="240"/>
      </w:pPr>
      <w:r>
        <w:rPr>
          <w:rFonts w:ascii="Arial" w:cs="Arial" w:eastAsia="Arial" w:hAnsi="Arial"/>
        </w:rPr>
        <w:t xml:space="preserve">The Templates page</w:t>
      </w:r>
    </w:p>
    <w:tbl>
      <w:tblPr>
        <w:tblW w:type="dxa" w:w="10080"/>
        <w:tblBorders>
          <w:top w:val="single" w:color="D9DBE3" w:sz="4"/>
          <w:left w:val="none"/>
          <w:bottom w:val="single" w:color="D9DBE3" w:sz="4"/>
          <w:right w:val="none"/>
          <w:insideH w:val="single" w:color="E6E8EF" w:sz="4"/>
          <w:insideV w:val="none"/>
        </w:tblBorders>
      </w:tblPr>
      <w:tblGrid>
        <w:gridCol w:w="2600"/>
        <w:gridCol w:w="3740"/>
        <w:gridCol w:w="374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Control</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is</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changes</w:t>
            </w:r>
          </w:p>
        </w:tc>
      </w:tr>
      <w:tr>
        <w:tc>
          <w:tcPr>
            <w:tcW w:type="dxa" w:w="2600"/>
            <w:tcMar>
              <w:top w:type="dxa" w:w="60"/>
              <w:left w:type="dxa" w:w="90"/>
              <w:bottom w:type="dxa" w:w="60"/>
              <w:right w:type="dxa" w:w="90"/>
            </w:tcMar>
          </w:tcPr>
          <w:p>
            <w:r>
              <w:rPr>
                <w:rFonts w:ascii="Arial" w:cs="Arial" w:eastAsia="Arial" w:hAnsi="Arial"/>
                <w:sz w:val="19"/>
                <w:szCs w:val="19"/>
              </w:rPr>
              <w:t xml:space="preserve">Start a new message</w:t>
            </w:r>
          </w:p>
        </w:tc>
        <w:tc>
          <w:tcPr>
            <w:tcW w:type="dxa" w:w="3740"/>
            <w:tcMar>
              <w:top w:type="dxa" w:w="60"/>
              <w:left w:type="dxa" w:w="90"/>
              <w:bottom w:type="dxa" w:w="60"/>
              <w:right w:type="dxa" w:w="90"/>
            </w:tcMar>
          </w:tcPr>
          <w:p>
            <w:r>
              <w:rPr>
                <w:rFonts w:ascii="Arial" w:cs="Arial" w:eastAsia="Arial" w:hAnsi="Arial"/>
                <w:sz w:val="19"/>
                <w:szCs w:val="19"/>
              </w:rPr>
              <w:t xml:space="preserve">One card per channel you may use: Email, E-Receipt, SMS, MMS.</w:t>
            </w:r>
          </w:p>
        </w:tc>
        <w:tc>
          <w:tcPr>
            <w:tcW w:type="dxa" w:w="3740"/>
            <w:tcMar>
              <w:top w:type="dxa" w:w="60"/>
              <w:left w:type="dxa" w:w="90"/>
              <w:bottom w:type="dxa" w:w="60"/>
              <w:right w:type="dxa" w:w="90"/>
            </w:tcMar>
          </w:tcPr>
          <w:p>
            <w:r>
              <w:rPr>
                <w:rFonts w:ascii="Arial" w:cs="Arial" w:eastAsia="Arial" w:hAnsi="Arial"/>
                <w:sz w:val="19"/>
                <w:szCs w:val="19"/>
              </w:rPr>
              <w:t xml:space="preserve">Opens New Template for that channel.</w:t>
            </w:r>
          </w:p>
        </w:tc>
      </w:tr>
      <w:tr>
        <w:tc>
          <w:tcPr>
            <w:tcW w:type="dxa" w:w="2600"/>
            <w:tcMar>
              <w:top w:type="dxa" w:w="60"/>
              <w:left w:type="dxa" w:w="90"/>
              <w:bottom w:type="dxa" w:w="60"/>
              <w:right w:type="dxa" w:w="90"/>
            </w:tcMar>
          </w:tcPr>
          <w:p>
            <w:r>
              <w:rPr>
                <w:rFonts w:ascii="Arial" w:cs="Arial" w:eastAsia="Arial" w:hAnsi="Arial"/>
                <w:sz w:val="19"/>
                <w:szCs w:val="19"/>
              </w:rPr>
              <w:t xml:space="preserve">Your Templates</w:t>
            </w:r>
          </w:p>
        </w:tc>
        <w:tc>
          <w:tcPr>
            <w:tcW w:type="dxa" w:w="3740"/>
            <w:tcMar>
              <w:top w:type="dxa" w:w="60"/>
              <w:left w:type="dxa" w:w="90"/>
              <w:bottom w:type="dxa" w:w="60"/>
              <w:right w:type="dxa" w:w="90"/>
            </w:tcMar>
          </w:tcPr>
          <w:p>
            <w:r>
              <w:rPr>
                <w:rFonts w:ascii="Arial" w:cs="Arial" w:eastAsia="Arial" w:hAnsi="Arial"/>
                <w:sz w:val="19"/>
                <w:szCs w:val="19"/>
              </w:rPr>
              <w:t xml:space="preserve">Search, a tab per channel, a Status filter (Draft, Active, Archived).</w:t>
            </w:r>
          </w:p>
        </w:tc>
        <w:tc>
          <w:tcPr>
            <w:tcW w:type="dxa" w:w="3740"/>
            <w:tcMar>
              <w:top w:type="dxa" w:w="60"/>
              <w:left w:type="dxa" w:w="90"/>
              <w:bottom w:type="dxa" w:w="60"/>
              <w:right w:type="dxa" w:w="90"/>
            </w:tcMar>
          </w:tcPr>
          <w:p>
            <w:r>
              <w:rPr>
                <w:rFonts w:ascii="Arial" w:cs="Arial" w:eastAsia="Arial" w:hAnsi="Arial"/>
                <w:sz w:val="19"/>
                <w:szCs w:val="19"/>
              </w:rPr>
              <w:t xml:space="preserve">The library below.</w:t>
            </w:r>
          </w:p>
        </w:tc>
      </w:tr>
      <w:tr>
        <w:tc>
          <w:tcPr>
            <w:tcW w:type="dxa" w:w="2600"/>
            <w:tcMar>
              <w:top w:type="dxa" w:w="60"/>
              <w:left w:type="dxa" w:w="90"/>
              <w:bottom w:type="dxa" w:w="60"/>
              <w:right w:type="dxa" w:w="90"/>
            </w:tcMar>
          </w:tcPr>
          <w:p>
            <w:r>
              <w:rPr>
                <w:rFonts w:ascii="Arial" w:cs="Arial" w:eastAsia="Arial" w:hAnsi="Arial"/>
                <w:sz w:val="19"/>
                <w:szCs w:val="19"/>
              </w:rPr>
              <w:t xml:space="preserve">A template's card</w:t>
            </w:r>
          </w:p>
        </w:tc>
        <w:tc>
          <w:tcPr>
            <w:tcW w:type="dxa" w:w="3740"/>
            <w:tcMar>
              <w:top w:type="dxa" w:w="60"/>
              <w:left w:type="dxa" w:w="90"/>
              <w:bottom w:type="dxa" w:w="60"/>
              <w:right w:type="dxa" w:w="90"/>
            </w:tcMar>
          </w:tcPr>
          <w:p>
            <w:r>
              <w:rPr>
                <w:rFonts w:ascii="Arial" w:cs="Arial" w:eastAsia="Arial" w:hAnsi="Arial"/>
                <w:sz w:val="19"/>
                <w:szCs w:val="19"/>
              </w:rPr>
              <w:t xml:space="preserve">Name, channel, status, when it was last used and by which campaign. A drip message's template says which message it is ("Loyalty Welcome Series · Message 2 of 4"); a drip's templates sit together by name, and carry Locked while the drip is live.</w:t>
            </w:r>
          </w:p>
        </w:tc>
        <w:tc>
          <w:tcPr>
            <w:tcW w:type="dxa" w:w="3740"/>
            <w:tcMar>
              <w:top w:type="dxa" w:w="60"/>
              <w:left w:type="dxa" w:w="90"/>
              <w:bottom w:type="dxa" w:w="60"/>
              <w:right w:type="dxa" w:w="90"/>
            </w:tcMar>
          </w:tcPr>
          <w:p>
            <w:r>
              <w:rPr>
                <w:rFonts w:ascii="Arial" w:cs="Arial" w:eastAsia="Arial" w:hAnsi="Arial"/>
                <w:sz w:val="19"/>
                <w:szCs w:val="19"/>
              </w:rPr>
              <w:t xml:space="preserve">Opens the editor.</w:t>
            </w:r>
          </w:p>
        </w:tc>
      </w:tr>
      <w:tr>
        <w:tc>
          <w:tcPr>
            <w:tcW w:type="dxa" w:w="2600"/>
            <w:tcMar>
              <w:top w:type="dxa" w:w="60"/>
              <w:left w:type="dxa" w:w="90"/>
              <w:bottom w:type="dxa" w:w="60"/>
              <w:right w:type="dxa" w:w="90"/>
            </w:tcMar>
          </w:tcPr>
          <w:p>
            <w:r>
              <w:rPr>
                <w:rFonts w:ascii="Arial" w:cs="Arial" w:eastAsia="Arial" w:hAnsi="Arial"/>
                <w:sz w:val="19"/>
                <w:szCs w:val="19"/>
              </w:rPr>
              <w:t xml:space="preserve">Card menu</w:t>
            </w:r>
          </w:p>
        </w:tc>
        <w:tc>
          <w:tcPr>
            <w:tcW w:type="dxa" w:w="3740"/>
            <w:tcMar>
              <w:top w:type="dxa" w:w="60"/>
              <w:left w:type="dxa" w:w="90"/>
              <w:bottom w:type="dxa" w:w="60"/>
              <w:right w:type="dxa" w:w="90"/>
            </w:tcMar>
          </w:tcPr>
          <w:p>
            <w:r>
              <w:rPr>
                <w:rFonts w:ascii="Arial" w:cs="Arial" w:eastAsia="Arial" w:hAnsi="Arial"/>
                <w:sz w:val="19"/>
                <w:szCs w:val="19"/>
              </w:rPr>
              <w:t xml:space="preserve">Preview, Rename, Duplicate (a draft copy of the latest version), Delete.</w:t>
            </w:r>
          </w:p>
        </w:tc>
        <w:tc>
          <w:tcPr>
            <w:tcW w:type="dxa" w:w="3740"/>
            <w:tcMar>
              <w:top w:type="dxa" w:w="60"/>
              <w:left w:type="dxa" w:w="90"/>
              <w:bottom w:type="dxa" w:w="60"/>
              <w:right w:type="dxa" w:w="90"/>
            </w:tcMar>
          </w:tcPr>
          <w:p>
            <w:r>
              <w:rPr>
                <w:rFonts w:ascii="Arial" w:cs="Arial" w:eastAsia="Arial" w:hAnsi="Arial"/>
                <w:sz w:val="19"/>
                <w:szCs w:val="19"/>
              </w:rPr>
              <w:t xml:space="preserve">Delete is refused while a campaign uses the template, and while a drip uses it for a message ("This Template Is in Use", with the way to the campaign).</w:t>
            </w:r>
          </w:p>
        </w:tc>
      </w:tr>
      <w:tr>
        <w:tc>
          <w:tcPr>
            <w:tcW w:type="dxa" w:w="2600"/>
            <w:tcMar>
              <w:top w:type="dxa" w:w="60"/>
              <w:left w:type="dxa" w:w="90"/>
              <w:bottom w:type="dxa" w:w="60"/>
              <w:right w:type="dxa" w:w="90"/>
            </w:tcMar>
          </w:tcPr>
          <w:p>
            <w:r>
              <w:rPr>
                <w:rFonts w:ascii="Arial" w:cs="Arial" w:eastAsia="Arial" w:hAnsi="Arial"/>
                <w:sz w:val="19"/>
                <w:szCs w:val="19"/>
              </w:rPr>
              <w:t xml:space="preserve">Starting Point gallery</w:t>
            </w:r>
          </w:p>
        </w:tc>
        <w:tc>
          <w:tcPr>
            <w:tcW w:type="dxa" w:w="3740"/>
            <w:tcMar>
              <w:top w:type="dxa" w:w="60"/>
              <w:left w:type="dxa" w:w="90"/>
              <w:bottom w:type="dxa" w:w="60"/>
              <w:right w:type="dxa" w:w="90"/>
            </w:tcMar>
          </w:tcPr>
          <w:p>
            <w:r>
              <w:rPr>
                <w:rFonts w:ascii="Arial" w:cs="Arial" w:eastAsia="Arial" w:hAnsi="Arial"/>
                <w:sz w:val="19"/>
                <w:szCs w:val="19"/>
              </w:rPr>
              <w:t xml:space="preserve">C360's presets by category. A preset opens in a read-only preview first.</w:t>
            </w:r>
          </w:p>
        </w:tc>
        <w:tc>
          <w:tcPr>
            <w:tcW w:type="dxa" w:w="3740"/>
            <w:tcMar>
              <w:top w:type="dxa" w:w="60"/>
              <w:left w:type="dxa" w:w="90"/>
              <w:bottom w:type="dxa" w:w="60"/>
              <w:right w:type="dxa" w:w="90"/>
            </w:tcMar>
          </w:tcPr>
          <w:p>
            <w:r>
              <w:rPr>
                <w:rFonts w:ascii="Arial" w:cs="Arial" w:eastAsia="Arial" w:hAnsi="Arial"/>
                <w:sz w:val="19"/>
                <w:szCs w:val="19"/>
              </w:rPr>
              <w:t xml:space="preserve">Copy This Template makes it yours as a new draft; the preset itself never changes.</w:t>
            </w:r>
          </w:p>
        </w:tc>
      </w:tr>
    </w:tbl>
    <w:p>
      <w:pPr>
        <w:spacing w:after="120"/>
      </w:pPr>
    </w:p>
    <w:p>
      <w:pPr>
        <w:pStyle w:val="Heading3"/>
        <w:spacing w:after="120" w:before="240"/>
      </w:pPr>
      <w:r>
        <w:rPr>
          <w:rFonts w:ascii="Arial" w:cs="Arial" w:eastAsia="Arial" w:hAnsi="Arial"/>
        </w:rPr>
        <w:t xml:space="preserve">New Template</w:t>
      </w:r>
    </w:p>
    <w:tbl>
      <w:tblPr>
        <w:tblW w:type="dxa" w:w="10080"/>
        <w:tblBorders>
          <w:top w:val="single" w:color="D9DBE3" w:sz="4"/>
          <w:left w:val="none"/>
          <w:bottom w:val="single" w:color="D9DBE3" w:sz="4"/>
          <w:right w:val="none"/>
          <w:insideH w:val="single" w:color="E6E8EF" w:sz="4"/>
          <w:insideV w:val="none"/>
        </w:tblBorders>
      </w:tblPr>
      <w:tblGrid>
        <w:gridCol w:w="2600"/>
        <w:gridCol w:w="3740"/>
        <w:gridCol w:w="374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Field</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is</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changes</w:t>
            </w:r>
          </w:p>
        </w:tc>
      </w:tr>
      <w:tr>
        <w:tc>
          <w:tcPr>
            <w:tcW w:type="dxa" w:w="2600"/>
            <w:tcMar>
              <w:top w:type="dxa" w:w="60"/>
              <w:left w:type="dxa" w:w="90"/>
              <w:bottom w:type="dxa" w:w="60"/>
              <w:right w:type="dxa" w:w="90"/>
            </w:tcMar>
          </w:tcPr>
          <w:p>
            <w:r>
              <w:rPr>
                <w:rFonts w:ascii="Arial" w:cs="Arial" w:eastAsia="Arial" w:hAnsi="Arial"/>
                <w:sz w:val="19"/>
                <w:szCs w:val="19"/>
              </w:rPr>
              <w:t xml:space="preserve">Name</w:t>
            </w:r>
          </w:p>
        </w:tc>
        <w:tc>
          <w:tcPr>
            <w:tcW w:type="dxa" w:w="3740"/>
            <w:tcMar>
              <w:top w:type="dxa" w:w="60"/>
              <w:left w:type="dxa" w:w="90"/>
              <w:bottom w:type="dxa" w:w="60"/>
              <w:right w:type="dxa" w:w="90"/>
            </w:tcMar>
          </w:tcPr>
          <w:p>
            <w:r>
              <w:rPr>
                <w:rFonts w:ascii="Arial" w:cs="Arial" w:eastAsia="Arial" w:hAnsi="Arial"/>
                <w:sz w:val="19"/>
                <w:szCs w:val="19"/>
              </w:rPr>
              <w:t xml:space="preserve">Up to 200 characters.</w:t>
            </w:r>
          </w:p>
        </w:tc>
        <w:tc>
          <w:tcPr>
            <w:tcW w:type="dxa" w:w="3740"/>
            <w:tcMar>
              <w:top w:type="dxa" w:w="60"/>
              <w:left w:type="dxa" w:w="90"/>
              <w:bottom w:type="dxa" w:w="60"/>
              <w:right w:type="dxa" w:w="90"/>
            </w:tcMar>
          </w:tcPr>
          <w:p>
            <w:r>
              <w:rPr>
                <w:rFonts w:ascii="Arial" w:cs="Arial" w:eastAsia="Arial" w:hAnsi="Arial"/>
                <w:sz w:val="19"/>
                <w:szCs w:val="19"/>
              </w:rPr>
              <w:t xml:space="preserve">How it is listed, and what a campaign's Content step shows.</w:t>
            </w:r>
          </w:p>
        </w:tc>
      </w:tr>
      <w:tr>
        <w:tc>
          <w:tcPr>
            <w:tcW w:type="dxa" w:w="2600"/>
            <w:tcMar>
              <w:top w:type="dxa" w:w="60"/>
              <w:left w:type="dxa" w:w="90"/>
              <w:bottom w:type="dxa" w:w="60"/>
              <w:right w:type="dxa" w:w="90"/>
            </w:tcMar>
          </w:tcPr>
          <w:p>
            <w:r>
              <w:rPr>
                <w:rFonts w:ascii="Arial" w:cs="Arial" w:eastAsia="Arial" w:hAnsi="Arial"/>
                <w:sz w:val="19"/>
                <w:szCs w:val="19"/>
              </w:rPr>
              <w:t xml:space="preserve">Channel</w:t>
            </w:r>
          </w:p>
        </w:tc>
        <w:tc>
          <w:tcPr>
            <w:tcW w:type="dxa" w:w="3740"/>
            <w:tcMar>
              <w:top w:type="dxa" w:w="60"/>
              <w:left w:type="dxa" w:w="90"/>
              <w:bottom w:type="dxa" w:w="60"/>
              <w:right w:type="dxa" w:w="90"/>
            </w:tcMar>
          </w:tcPr>
          <w:p>
            <w:r>
              <w:rPr>
                <w:rFonts w:ascii="Arial" w:cs="Arial" w:eastAsia="Arial" w:hAnsi="Arial"/>
                <w:sz w:val="19"/>
                <w:szCs w:val="19"/>
              </w:rPr>
              <w:t xml:space="preserve">Email (the drag-and-drop designer), E-Receipt (the receipt editor), SMS (the message editor with part counting), MMS (text plus one picture). Fixed once created.</w:t>
            </w:r>
          </w:p>
        </w:tc>
        <w:tc>
          <w:tcPr>
            <w:tcW w:type="dxa" w:w="3740"/>
            <w:tcMar>
              <w:top w:type="dxa" w:w="60"/>
              <w:left w:type="dxa" w:w="90"/>
              <w:bottom w:type="dxa" w:w="60"/>
              <w:right w:type="dxa" w:w="90"/>
            </w:tcMar>
          </w:tcPr>
          <w:p>
            <w:r>
              <w:rPr>
                <w:rFonts w:ascii="Arial" w:cs="Arial" w:eastAsia="Arial" w:hAnsi="Arial"/>
                <w:sz w:val="19"/>
                <w:szCs w:val="19"/>
              </w:rPr>
              <w:t xml:space="preserve">Which editor opens and which campaigns can use it.</w:t>
            </w:r>
          </w:p>
        </w:tc>
      </w:tr>
      <w:tr>
        <w:tc>
          <w:tcPr>
            <w:tcW w:type="dxa" w:w="2600"/>
            <w:tcMar>
              <w:top w:type="dxa" w:w="60"/>
              <w:left w:type="dxa" w:w="90"/>
              <w:bottom w:type="dxa" w:w="60"/>
              <w:right w:type="dxa" w:w="90"/>
            </w:tcMar>
          </w:tcPr>
          <w:p>
            <w:r>
              <w:rPr>
                <w:rFonts w:ascii="Arial" w:cs="Arial" w:eastAsia="Arial" w:hAnsi="Arial"/>
                <w:sz w:val="19"/>
                <w:szCs w:val="19"/>
              </w:rPr>
              <w:t xml:space="preserve">Description</w:t>
            </w:r>
          </w:p>
        </w:tc>
        <w:tc>
          <w:tcPr>
            <w:tcW w:type="dxa" w:w="3740"/>
            <w:tcMar>
              <w:top w:type="dxa" w:w="60"/>
              <w:left w:type="dxa" w:w="90"/>
              <w:bottom w:type="dxa" w:w="60"/>
              <w:right w:type="dxa" w:w="90"/>
            </w:tcMar>
          </w:tcPr>
          <w:p>
            <w:r>
              <w:rPr>
                <w:rFonts w:ascii="Arial" w:cs="Arial" w:eastAsia="Arial" w:hAnsi="Arial"/>
                <w:sz w:val="19"/>
                <w:szCs w:val="19"/>
              </w:rPr>
              <w:t xml:space="preserve">What the template is for.</w:t>
            </w:r>
          </w:p>
        </w:tc>
        <w:tc>
          <w:tcPr>
            <w:tcW w:type="dxa" w:w="3740"/>
            <w:tcMar>
              <w:top w:type="dxa" w:w="60"/>
              <w:left w:type="dxa" w:w="90"/>
              <w:bottom w:type="dxa" w:w="60"/>
              <w:right w:type="dxa" w:w="90"/>
            </w:tcMar>
          </w:tcPr>
          <w:p>
            <w:r>
              <w:rPr>
                <w:rFonts w:ascii="Arial" w:cs="Arial" w:eastAsia="Arial" w:hAnsi="Arial"/>
                <w:sz w:val="19"/>
                <w:szCs w:val="19"/>
              </w:rPr>
              <w:t xml:space="preserve">Shown in the library.</w:t>
            </w:r>
          </w:p>
        </w:tc>
      </w:tr>
      <w:tr>
        <w:tc>
          <w:tcPr>
            <w:tcW w:type="dxa" w:w="2600"/>
            <w:tcMar>
              <w:top w:type="dxa" w:w="60"/>
              <w:left w:type="dxa" w:w="90"/>
              <w:bottom w:type="dxa" w:w="60"/>
              <w:right w:type="dxa" w:w="90"/>
            </w:tcMar>
          </w:tcPr>
          <w:p>
            <w:r>
              <w:rPr>
                <w:rFonts w:ascii="Arial" w:cs="Arial" w:eastAsia="Arial" w:hAnsi="Arial"/>
                <w:sz w:val="19"/>
                <w:szCs w:val="19"/>
              </w:rPr>
              <w:t xml:space="preserve">Starting Point</w:t>
            </w:r>
          </w:p>
        </w:tc>
        <w:tc>
          <w:tcPr>
            <w:tcW w:type="dxa" w:w="3740"/>
            <w:tcMar>
              <w:top w:type="dxa" w:w="60"/>
              <w:left w:type="dxa" w:w="90"/>
              <w:bottom w:type="dxa" w:w="60"/>
              <w:right w:type="dxa" w:w="90"/>
            </w:tcMar>
          </w:tcPr>
          <w:p>
            <w:r>
              <w:rPr>
                <w:rFonts w:ascii="Arial" w:cs="Arial" w:eastAsia="Arial" w:hAnsi="Arial"/>
                <w:sz w:val="19"/>
                <w:szCs w:val="19"/>
              </w:rPr>
              <w:t xml:space="preserve">Blank, or one of the starters.</w:t>
            </w:r>
          </w:p>
        </w:tc>
        <w:tc>
          <w:tcPr>
            <w:tcW w:type="dxa" w:w="3740"/>
            <w:tcMar>
              <w:top w:type="dxa" w:w="60"/>
              <w:left w:type="dxa" w:w="90"/>
              <w:bottom w:type="dxa" w:w="60"/>
              <w:right w:type="dxa" w:w="90"/>
            </w:tcMar>
          </w:tcPr>
          <w:p>
            <w:r>
              <w:rPr>
                <w:rFonts w:ascii="Arial" w:cs="Arial" w:eastAsia="Arial" w:hAnsi="Arial"/>
                <w:sz w:val="19"/>
                <w:szCs w:val="19"/>
              </w:rPr>
              <w:t xml:space="preserve">Version 1 of the design.</w:t>
            </w:r>
          </w:p>
        </w:tc>
      </w:tr>
    </w:tbl>
    <w:p>
      <w:pPr>
        <w:spacing w:after="120"/>
      </w:pPr>
    </w:p>
    <w:p>
      <w:pPr>
        <w:spacing w:after="120"/>
      </w:pPr>
      <w:r>
        <w:rPr>
          <w:rFonts w:ascii="Arial" w:cs="Arial" w:eastAsia="Arial" w:hAnsi="Arial"/>
          <w:sz w:val="21"/>
          <w:szCs w:val="21"/>
        </w:rPr>
        <w:t xml:space="preserve">A new template is a draft. Activate it from its editor when it is ready; only an active template can be published in a campaign.</w:t>
      </w:r>
    </w:p>
    <w:p>
      <w:pPr>
        <w:pStyle w:val="Heading3"/>
        <w:spacing w:after="120" w:before="240"/>
      </w:pPr>
      <w:r>
        <w:rPr>
          <w:rFonts w:ascii="Arial" w:cs="Arial" w:eastAsia="Arial" w:hAnsi="Arial"/>
        </w:rPr>
        <w:t xml:space="preserve">The email designer</w:t>
      </w:r>
    </w:p>
    <w:p>
      <w:pPr>
        <w:spacing w:after="120"/>
      </w:pPr>
      <w:r>
        <w:rPr>
          <w:rFonts w:ascii="Arial" w:cs="Arial" w:eastAsia="Arial" w:hAnsi="Arial"/>
          <w:sz w:val="21"/>
          <w:szCs w:val="21"/>
        </w:rPr>
        <w:t xml:space="preserve">The short tour; the chapter The Email Designer has every block and setting, and worked examples.</w:t>
      </w:r>
    </w:p>
    <w:tbl>
      <w:tblPr>
        <w:tblW w:type="dxa" w:w="10080"/>
        <w:tblBorders>
          <w:top w:val="single" w:color="D9DBE3" w:sz="4"/>
          <w:left w:val="none"/>
          <w:bottom w:val="single" w:color="D9DBE3" w:sz="4"/>
          <w:right w:val="none"/>
          <w:insideH w:val="single" w:color="E6E8EF" w:sz="4"/>
          <w:insideV w:val="none"/>
        </w:tblBorders>
      </w:tblPr>
      <w:tblGrid>
        <w:gridCol w:w="2600"/>
        <w:gridCol w:w="3740"/>
        <w:gridCol w:w="374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Control</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is</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changes</w:t>
            </w:r>
          </w:p>
        </w:tc>
      </w:tr>
      <w:tr>
        <w:tc>
          <w:tcPr>
            <w:tcW w:type="dxa" w:w="2600"/>
            <w:tcMar>
              <w:top w:type="dxa" w:w="60"/>
              <w:left w:type="dxa" w:w="90"/>
              <w:bottom w:type="dxa" w:w="60"/>
              <w:right w:type="dxa" w:w="90"/>
            </w:tcMar>
          </w:tcPr>
          <w:p>
            <w:r>
              <w:rPr>
                <w:rFonts w:ascii="Arial" w:cs="Arial" w:eastAsia="Arial" w:hAnsi="Arial"/>
                <w:sz w:val="19"/>
                <w:szCs w:val="19"/>
              </w:rPr>
              <w:t xml:space="preserve">Subject, Preheader</w:t>
            </w:r>
          </w:p>
        </w:tc>
        <w:tc>
          <w:tcPr>
            <w:tcW w:type="dxa" w:w="3740"/>
            <w:tcMar>
              <w:top w:type="dxa" w:w="60"/>
              <w:left w:type="dxa" w:w="90"/>
              <w:bottom w:type="dxa" w:w="60"/>
              <w:right w:type="dxa" w:w="90"/>
            </w:tcMar>
          </w:tcPr>
          <w:p>
            <w:r>
              <w:rPr>
                <w:rFonts w:ascii="Arial" w:cs="Arial" w:eastAsia="Arial" w:hAnsi="Arial"/>
                <w:sz w:val="19"/>
                <w:szCs w:val="19"/>
              </w:rPr>
              <w:t xml:space="preserve">The template's subject line and the text an inbox shows after it.</w:t>
            </w:r>
          </w:p>
        </w:tc>
        <w:tc>
          <w:tcPr>
            <w:tcW w:type="dxa" w:w="3740"/>
            <w:tcMar>
              <w:top w:type="dxa" w:w="60"/>
              <w:left w:type="dxa" w:w="90"/>
              <w:bottom w:type="dxa" w:w="60"/>
              <w:right w:type="dxa" w:w="90"/>
            </w:tcMar>
          </w:tcPr>
          <w:p>
            <w:r>
              <w:rPr>
                <w:rFonts w:ascii="Arial" w:cs="Arial" w:eastAsia="Arial" w:hAnsi="Arial"/>
                <w:sz w:val="19"/>
                <w:szCs w:val="19"/>
              </w:rPr>
              <w:t xml:space="preserve">The campaign uses them unless it writes its own. A missing subject blocks Activate.</w:t>
            </w:r>
          </w:p>
        </w:tc>
      </w:tr>
      <w:tr>
        <w:tc>
          <w:tcPr>
            <w:tcW w:type="dxa" w:w="2600"/>
            <w:tcMar>
              <w:top w:type="dxa" w:w="60"/>
              <w:left w:type="dxa" w:w="90"/>
              <w:bottom w:type="dxa" w:w="60"/>
              <w:right w:type="dxa" w:w="90"/>
            </w:tcMar>
          </w:tcPr>
          <w:p>
            <w:r>
              <w:rPr>
                <w:rFonts w:ascii="Arial" w:cs="Arial" w:eastAsia="Arial" w:hAnsi="Arial"/>
                <w:sz w:val="19"/>
                <w:szCs w:val="19"/>
              </w:rPr>
              <w:t xml:space="preserve">The palette</w:t>
            </w:r>
          </w:p>
        </w:tc>
        <w:tc>
          <w:tcPr>
            <w:tcW w:type="dxa" w:w="3740"/>
            <w:tcMar>
              <w:top w:type="dxa" w:w="60"/>
              <w:left w:type="dxa" w:w="90"/>
              <w:bottom w:type="dxa" w:w="60"/>
              <w:right w:type="dxa" w:w="90"/>
            </w:tcMar>
          </w:tcPr>
          <w:p>
            <w:r>
              <w:rPr>
                <w:rFonts w:ascii="Arial" w:cs="Arial" w:eastAsia="Arial" w:hAnsi="Arial"/>
                <w:sz w:val="19"/>
                <w:szCs w:val="19"/>
              </w:rPr>
              <w:t xml:space="preserve">Structure (one to four columns), Content (Heading, Text, Image, Button, Divider, Spacer, Social, Header, Footer, Custom HTML), Commerce (Product Card, Coupon, Barcode and QR Code where the feature is on). Drag a block onto the canvas or focus a tile and press Enter.</w:t>
            </w:r>
          </w:p>
        </w:tc>
        <w:tc>
          <w:tcPr>
            <w:tcW w:type="dxa" w:w="3740"/>
            <w:tcMar>
              <w:top w:type="dxa" w:w="60"/>
              <w:left w:type="dxa" w:w="90"/>
              <w:bottom w:type="dxa" w:w="60"/>
              <w:right w:type="dxa" w:w="90"/>
            </w:tcMar>
          </w:tcPr>
          <w:p>
            <w:r>
              <w:rPr>
                <w:rFonts w:ascii="Arial" w:cs="Arial" w:eastAsia="Arial" w:hAnsi="Arial"/>
                <w:sz w:val="19"/>
                <w:szCs w:val="19"/>
              </w:rPr>
              <w:t xml:space="preserve">The design.</w:t>
            </w:r>
          </w:p>
        </w:tc>
      </w:tr>
      <w:tr>
        <w:tc>
          <w:tcPr>
            <w:tcW w:type="dxa" w:w="2600"/>
            <w:tcMar>
              <w:top w:type="dxa" w:w="60"/>
              <w:left w:type="dxa" w:w="90"/>
              <w:bottom w:type="dxa" w:w="60"/>
              <w:right w:type="dxa" w:w="90"/>
            </w:tcMar>
          </w:tcPr>
          <w:p>
            <w:r>
              <w:rPr>
                <w:rFonts w:ascii="Arial" w:cs="Arial" w:eastAsia="Arial" w:hAnsi="Arial"/>
                <w:sz w:val="19"/>
                <w:szCs w:val="19"/>
              </w:rPr>
              <w:t xml:space="preserve">The canvas</w:t>
            </w:r>
          </w:p>
        </w:tc>
        <w:tc>
          <w:tcPr>
            <w:tcW w:type="dxa" w:w="3740"/>
            <w:tcMar>
              <w:top w:type="dxa" w:w="60"/>
              <w:left w:type="dxa" w:w="90"/>
              <w:bottom w:type="dxa" w:w="60"/>
              <w:right w:type="dxa" w:w="90"/>
            </w:tcMar>
          </w:tcPr>
          <w:p>
            <w:r>
              <w:rPr>
                <w:rFonts w:ascii="Arial" w:cs="Arial" w:eastAsia="Arial" w:hAnsi="Arial"/>
                <w:sz w:val="19"/>
                <w:szCs w:val="19"/>
              </w:rPr>
              <w:t xml:space="preserve">The email as it will render, with desktop and phone views; a block selected shows its settings in the panel.</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The settings panel</w:t>
            </w:r>
          </w:p>
        </w:tc>
        <w:tc>
          <w:tcPr>
            <w:tcW w:type="dxa" w:w="3740"/>
            <w:tcMar>
              <w:top w:type="dxa" w:w="60"/>
              <w:left w:type="dxa" w:w="90"/>
              <w:bottom w:type="dxa" w:w="60"/>
              <w:right w:type="dxa" w:w="90"/>
            </w:tcMar>
          </w:tcPr>
          <w:p>
            <w:r>
              <w:rPr>
                <w:rFonts w:ascii="Arial" w:cs="Arial" w:eastAsia="Arial" w:hAnsi="Arial"/>
                <w:sz w:val="19"/>
                <w:szCs w:val="19"/>
              </w:rPr>
              <w:t xml:space="preserve">Per block: text, links, images, colours, fonts, alignment; Margin and Padding; Border and Shadow; Hide on Phones and Hide on Desktop; a barcode or QR code's source tag, format and size.</w:t>
            </w:r>
          </w:p>
        </w:tc>
        <w:tc>
          <w:tcPr>
            <w:tcW w:type="dxa" w:w="3740"/>
            <w:tcMar>
              <w:top w:type="dxa" w:w="60"/>
              <w:left w:type="dxa" w:w="90"/>
              <w:bottom w:type="dxa" w:w="60"/>
              <w:right w:type="dxa" w:w="90"/>
            </w:tcMar>
          </w:tcPr>
          <w:p>
            <w:r>
              <w:rPr>
                <w:rFonts w:ascii="Arial" w:cs="Arial" w:eastAsia="Arial" w:hAnsi="Arial"/>
                <w:sz w:val="19"/>
                <w:szCs w:val="19"/>
              </w:rPr>
              <w:t xml:space="preserve">Written into the email's MJML, the format the server renders to HTML.</w:t>
            </w:r>
          </w:p>
        </w:tc>
      </w:tr>
      <w:tr>
        <w:tc>
          <w:tcPr>
            <w:tcW w:type="dxa" w:w="2600"/>
            <w:tcMar>
              <w:top w:type="dxa" w:w="60"/>
              <w:left w:type="dxa" w:w="90"/>
              <w:bottom w:type="dxa" w:w="60"/>
              <w:right w:type="dxa" w:w="90"/>
            </w:tcMar>
          </w:tcPr>
          <w:p>
            <w:r>
              <w:rPr>
                <w:rFonts w:ascii="Arial" w:cs="Arial" w:eastAsia="Arial" w:hAnsi="Arial"/>
                <w:sz w:val="19"/>
                <w:szCs w:val="19"/>
              </w:rPr>
              <w:t xml:space="preserve">Tags</w:t>
            </w:r>
          </w:p>
        </w:tc>
        <w:tc>
          <w:tcPr>
            <w:tcW w:type="dxa" w:w="3740"/>
            <w:tcMar>
              <w:top w:type="dxa" w:w="60"/>
              <w:left w:type="dxa" w:w="90"/>
              <w:bottom w:type="dxa" w:w="60"/>
              <w:right w:type="dxa" w:w="90"/>
            </w:tcMar>
          </w:tcPr>
          <w:p>
            <w:r>
              <w:rPr>
                <w:rFonts w:ascii="Arial" w:cs="Arial" w:eastAsia="Arial" w:hAnsi="Arial"/>
                <w:sz w:val="19"/>
                <w:szCs w:val="19"/>
              </w:rPr>
              <w:t xml:space="preserve">The workspace's personalization tags, inserted at the cursor as {{first_name}} and the like. Unsubscribe URL, current year, today, campaign name and email are always available.</w:t>
            </w:r>
          </w:p>
        </w:tc>
        <w:tc>
          <w:tcPr>
            <w:tcW w:type="dxa" w:w="3740"/>
            <w:tcMar>
              <w:top w:type="dxa" w:w="60"/>
              <w:left w:type="dxa" w:w="90"/>
              <w:bottom w:type="dxa" w:w="60"/>
              <w:right w:type="dxa" w:w="90"/>
            </w:tcMar>
          </w:tcPr>
          <w:p>
            <w:r>
              <w:rPr>
                <w:rFonts w:ascii="Arial" w:cs="Arial" w:eastAsia="Arial" w:hAnsi="Arial"/>
                <w:sz w:val="19"/>
                <w:szCs w:val="19"/>
              </w:rPr>
              <w:t xml:space="preserve">Filled in per recipient at send time.</w:t>
            </w:r>
          </w:p>
        </w:tc>
      </w:tr>
      <w:tr>
        <w:tc>
          <w:tcPr>
            <w:tcW w:type="dxa" w:w="2600"/>
            <w:tcMar>
              <w:top w:type="dxa" w:w="60"/>
              <w:left w:type="dxa" w:w="90"/>
              <w:bottom w:type="dxa" w:w="60"/>
              <w:right w:type="dxa" w:w="90"/>
            </w:tcMar>
          </w:tcPr>
          <w:p>
            <w:r>
              <w:rPr>
                <w:rFonts w:ascii="Arial" w:cs="Arial" w:eastAsia="Arial" w:hAnsi="Arial"/>
                <w:sz w:val="19"/>
                <w:szCs w:val="19"/>
              </w:rPr>
              <w:t xml:space="preserve">Links</w:t>
            </w:r>
          </w:p>
        </w:tc>
        <w:tc>
          <w:tcPr>
            <w:tcW w:type="dxa" w:w="3740"/>
            <w:tcMar>
              <w:top w:type="dxa" w:w="60"/>
              <w:left w:type="dxa" w:w="90"/>
              <w:bottom w:type="dxa" w:w="60"/>
              <w:right w:type="dxa" w:w="90"/>
            </w:tcMar>
          </w:tcPr>
          <w:p>
            <w:r>
              <w:rPr>
                <w:rFonts w:ascii="Arial" w:cs="Arial" w:eastAsia="Arial" w:hAnsi="Arial"/>
                <w:sz w:val="19"/>
                <w:szCs w:val="19"/>
              </w:rPr>
              <w:t xml:space="preserve">Every link in the design, checked for an address.</w:t>
            </w:r>
          </w:p>
        </w:tc>
        <w:tc>
          <w:tcPr>
            <w:tcW w:type="dxa" w:w="3740"/>
            <w:tcMar>
              <w:top w:type="dxa" w:w="60"/>
              <w:left w:type="dxa" w:w="90"/>
              <w:bottom w:type="dxa" w:w="60"/>
              <w:right w:type="dxa" w:w="90"/>
            </w:tcMar>
          </w:tcPr>
          <w:p>
            <w:r>
              <w:rPr>
                <w:rFonts w:ascii="Arial" w:cs="Arial" w:eastAsia="Arial" w:hAnsi="Arial"/>
                <w:sz w:val="19"/>
                <w:szCs w:val="19"/>
              </w:rPr>
              <w:t xml:space="preserve">A missing or bad address is listed before Activate.</w:t>
            </w:r>
          </w:p>
        </w:tc>
      </w:tr>
      <w:tr>
        <w:tc>
          <w:tcPr>
            <w:tcW w:type="dxa" w:w="2600"/>
            <w:tcMar>
              <w:top w:type="dxa" w:w="60"/>
              <w:left w:type="dxa" w:w="90"/>
              <w:bottom w:type="dxa" w:w="60"/>
              <w:right w:type="dxa" w:w="90"/>
            </w:tcMar>
          </w:tcPr>
          <w:p>
            <w:r>
              <w:rPr>
                <w:rFonts w:ascii="Arial" w:cs="Arial" w:eastAsia="Arial" w:hAnsi="Arial"/>
                <w:sz w:val="19"/>
                <w:szCs w:val="19"/>
              </w:rPr>
              <w:t xml:space="preserve">Errors</w:t>
            </w:r>
          </w:p>
        </w:tc>
        <w:tc>
          <w:tcPr>
            <w:tcW w:type="dxa" w:w="3740"/>
            <w:tcMar>
              <w:top w:type="dxa" w:w="60"/>
              <w:left w:type="dxa" w:w="90"/>
              <w:bottom w:type="dxa" w:w="60"/>
              <w:right w:type="dxa" w:w="90"/>
            </w:tcMar>
          </w:tcPr>
          <w:p>
            <w:r>
              <w:rPr>
                <w:rFonts w:ascii="Arial" w:cs="Arial" w:eastAsia="Arial" w:hAnsi="Arial"/>
                <w:sz w:val="19"/>
                <w:szCs w:val="19"/>
              </w:rPr>
              <w:t xml:space="preserve">Findings: unknown tags, a missing subject, no unsubscribe link, HTML over Gmail's 102 KB clip limit.</w:t>
            </w:r>
          </w:p>
        </w:tc>
        <w:tc>
          <w:tcPr>
            <w:tcW w:type="dxa" w:w="3740"/>
            <w:tcMar>
              <w:top w:type="dxa" w:w="60"/>
              <w:left w:type="dxa" w:w="90"/>
              <w:bottom w:type="dxa" w:w="60"/>
              <w:right w:type="dxa" w:w="90"/>
            </w:tcMar>
          </w:tcPr>
          <w:p>
            <w:r>
              <w:rPr>
                <w:rFonts w:ascii="Arial" w:cs="Arial" w:eastAsia="Arial" w:hAnsi="Arial"/>
                <w:sz w:val="19"/>
                <w:szCs w:val="19"/>
              </w:rPr>
              <w:t xml:space="preserve">Warnings on Save; blockers on Activate. A marketing campaign cannot publish without the unsubscribe link.</w:t>
            </w:r>
          </w:p>
        </w:tc>
      </w:tr>
      <w:tr>
        <w:tc>
          <w:tcPr>
            <w:tcW w:type="dxa" w:w="2600"/>
            <w:tcMar>
              <w:top w:type="dxa" w:w="60"/>
              <w:left w:type="dxa" w:w="90"/>
              <w:bottom w:type="dxa" w:w="60"/>
              <w:right w:type="dxa" w:w="90"/>
            </w:tcMar>
          </w:tcPr>
          <w:p>
            <w:r>
              <w:rPr>
                <w:rFonts w:ascii="Arial" w:cs="Arial" w:eastAsia="Arial" w:hAnsi="Arial"/>
                <w:sz w:val="19"/>
                <w:szCs w:val="19"/>
              </w:rPr>
              <w:t xml:space="preserve">Preview, Send a Test</w:t>
            </w:r>
          </w:p>
        </w:tc>
        <w:tc>
          <w:tcPr>
            <w:tcW w:type="dxa" w:w="3740"/>
            <w:tcMar>
              <w:top w:type="dxa" w:w="60"/>
              <w:left w:type="dxa" w:w="90"/>
              <w:bottom w:type="dxa" w:w="60"/>
              <w:right w:type="dxa" w:w="90"/>
            </w:tcMar>
          </w:tcPr>
          <w:p>
            <w:r>
              <w:rPr>
                <w:rFonts w:ascii="Arial" w:cs="Arial" w:eastAsia="Arial" w:hAnsi="Arial"/>
                <w:sz w:val="19"/>
                <w:szCs w:val="19"/>
              </w:rPr>
              <w:t xml:space="preserve">The compiled email with sample values, desktop and mobile; a test to your own address.</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Save, Activate</w:t>
            </w:r>
          </w:p>
        </w:tc>
        <w:tc>
          <w:tcPr>
            <w:tcW w:type="dxa" w:w="3740"/>
            <w:tcMar>
              <w:top w:type="dxa" w:w="60"/>
              <w:left w:type="dxa" w:w="90"/>
              <w:bottom w:type="dxa" w:w="60"/>
              <w:right w:type="dxa" w:w="90"/>
            </w:tcMar>
          </w:tcPr>
          <w:p>
            <w:r>
              <w:rPr>
                <w:rFonts w:ascii="Arial" w:cs="Arial" w:eastAsia="Arial" w:hAnsi="Arial"/>
                <w:sz w:val="19"/>
                <w:szCs w:val="19"/>
              </w:rPr>
              <w:t xml:space="preserve">Save writes version n+1 and never overwrites an earlier one; Activate makes the template usable by campaigns.</w:t>
            </w:r>
          </w:p>
        </w:tc>
        <w:tc>
          <w:tcPr>
            <w:tcW w:type="dxa" w:w="3740"/>
            <w:tcMar>
              <w:top w:type="dxa" w:w="60"/>
              <w:left w:type="dxa" w:w="90"/>
              <w:bottom w:type="dxa" w:w="60"/>
              <w:right w:type="dxa" w:w="90"/>
            </w:tcMar>
          </w:tcPr>
          <w:p>
            <w:r>
              <w:rPr>
                <w:rFonts w:ascii="Arial" w:cs="Arial" w:eastAsia="Arial" w:hAnsi="Arial"/>
                <w:sz w:val="19"/>
                <w:szCs w:val="19"/>
              </w:rPr>
              <w:t xml:space="preserve">A save on top of someone else's newer version is refused and the page offers to reload.</w:t>
            </w:r>
          </w:p>
        </w:tc>
      </w:tr>
      <w:tr>
        <w:tc>
          <w:tcPr>
            <w:tcW w:type="dxa" w:w="2600"/>
            <w:tcMar>
              <w:top w:type="dxa" w:w="60"/>
              <w:left w:type="dxa" w:w="90"/>
              <w:bottom w:type="dxa" w:w="60"/>
              <w:right w:type="dxa" w:w="90"/>
            </w:tcMar>
          </w:tcPr>
          <w:p>
            <w:r>
              <w:rPr>
                <w:rFonts w:ascii="Arial" w:cs="Arial" w:eastAsia="Arial" w:hAnsi="Arial"/>
                <w:sz w:val="19"/>
                <w:szCs w:val="19"/>
              </w:rPr>
              <w:t xml:space="preserve">History</w:t>
            </w:r>
          </w:p>
        </w:tc>
        <w:tc>
          <w:tcPr>
            <w:tcW w:type="dxa" w:w="3740"/>
            <w:tcMar>
              <w:top w:type="dxa" w:w="60"/>
              <w:left w:type="dxa" w:w="90"/>
              <w:bottom w:type="dxa" w:w="60"/>
              <w:right w:type="dxa" w:w="90"/>
            </w:tcMar>
          </w:tcPr>
          <w:p>
            <w:r>
              <w:rPr>
                <w:rFonts w:ascii="Arial" w:cs="Arial" w:eastAsia="Arial" w:hAnsi="Arial"/>
                <w:sz w:val="19"/>
                <w:szCs w:val="19"/>
              </w:rPr>
              <w:t xml:space="preserve">Every version with who saved it and when; open one and save to make it the newest.</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Code</w:t>
            </w:r>
          </w:p>
        </w:tc>
        <w:tc>
          <w:tcPr>
            <w:tcW w:type="dxa" w:w="3740"/>
            <w:tcMar>
              <w:top w:type="dxa" w:w="60"/>
              <w:left w:type="dxa" w:w="90"/>
              <w:bottom w:type="dxa" w:w="60"/>
              <w:right w:type="dxa" w:w="90"/>
            </w:tcMar>
          </w:tcPr>
          <w:p>
            <w:r>
              <w:rPr>
                <w:rFonts w:ascii="Arial" w:cs="Arial" w:eastAsia="Arial" w:hAnsi="Arial"/>
                <w:sz w:val="19"/>
                <w:szCs w:val="19"/>
              </w:rPr>
              <w:t xml:space="preserve">The MJML source, for reading or pasting a block of raw markup.</w:t>
            </w:r>
          </w:p>
        </w:tc>
        <w:tc>
          <w:tcPr>
            <w:tcW w:type="dxa" w:w="3740"/>
            <w:tcMar>
              <w:top w:type="dxa" w:w="60"/>
              <w:left w:type="dxa" w:w="90"/>
              <w:bottom w:type="dxa" w:w="60"/>
              <w:right w:type="dxa" w:w="90"/>
            </w:tcMar>
          </w:tcPr>
          <w:p/>
        </w:tc>
      </w:tr>
    </w:tbl>
    <w:p>
      <w:pPr>
        <w:spacing w:after="120"/>
      </w:pPr>
    </w:p>
    <w:p>
      <w:pPr>
        <w:pStyle w:val="Heading3"/>
        <w:spacing w:after="120" w:before="240"/>
      </w:pPr>
      <w:r>
        <w:rPr>
          <w:rFonts w:ascii="Arial" w:cs="Arial" w:eastAsia="Arial" w:hAnsi="Arial"/>
        </w:rPr>
        <w:t xml:space="preserve">The message editor (SMS, MMS)</w:t>
      </w:r>
    </w:p>
    <w:tbl>
      <w:tblPr>
        <w:tblW w:type="dxa" w:w="10080"/>
        <w:tblBorders>
          <w:top w:val="single" w:color="D9DBE3" w:sz="4"/>
          <w:left w:val="none"/>
          <w:bottom w:val="single" w:color="D9DBE3" w:sz="4"/>
          <w:right w:val="none"/>
          <w:insideH w:val="single" w:color="E6E8EF" w:sz="4"/>
          <w:insideV w:val="none"/>
        </w:tblBorders>
      </w:tblPr>
      <w:tblGrid>
        <w:gridCol w:w="2600"/>
        <w:gridCol w:w="3740"/>
        <w:gridCol w:w="374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Control</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is</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changes</w:t>
            </w:r>
          </w:p>
        </w:tc>
      </w:tr>
      <w:tr>
        <w:tc>
          <w:tcPr>
            <w:tcW w:type="dxa" w:w="2600"/>
            <w:tcMar>
              <w:top w:type="dxa" w:w="60"/>
              <w:left w:type="dxa" w:w="90"/>
              <w:bottom w:type="dxa" w:w="60"/>
              <w:right w:type="dxa" w:w="90"/>
            </w:tcMar>
          </w:tcPr>
          <w:p>
            <w:r>
              <w:rPr>
                <w:rFonts w:ascii="Arial" w:cs="Arial" w:eastAsia="Arial" w:hAnsi="Arial"/>
                <w:sz w:val="19"/>
                <w:szCs w:val="19"/>
              </w:rPr>
              <w:t xml:space="preserve">The message</w:t>
            </w:r>
          </w:p>
        </w:tc>
        <w:tc>
          <w:tcPr>
            <w:tcW w:type="dxa" w:w="3740"/>
            <w:tcMar>
              <w:top w:type="dxa" w:w="60"/>
              <w:left w:type="dxa" w:w="90"/>
              <w:bottom w:type="dxa" w:w="60"/>
              <w:right w:type="dxa" w:w="90"/>
            </w:tcMar>
          </w:tcPr>
          <w:p>
            <w:r>
              <w:rPr>
                <w:rFonts w:ascii="Arial" w:cs="Arial" w:eastAsia="Arial" w:hAnsi="Arial"/>
                <w:sz w:val="19"/>
                <w:szCs w:val="19"/>
              </w:rPr>
              <w:t xml:space="preserve">The text, with live counting of characters and parts: a text over 160 GSM characters, or 70 with an emoji or an accented letter, is sent as more than one part and the carrier bills each.</w:t>
            </w:r>
          </w:p>
        </w:tc>
        <w:tc>
          <w:tcPr>
            <w:tcW w:type="dxa" w:w="3740"/>
            <w:tcMar>
              <w:top w:type="dxa" w:w="60"/>
              <w:left w:type="dxa" w:w="90"/>
              <w:bottom w:type="dxa" w:w="60"/>
              <w:right w:type="dxa" w:w="90"/>
            </w:tcMar>
          </w:tcPr>
          <w:p>
            <w:r>
              <w:rPr>
                <w:rFonts w:ascii="Arial" w:cs="Arial" w:eastAsia="Arial" w:hAnsi="Arial"/>
                <w:sz w:val="19"/>
                <w:szCs w:val="19"/>
              </w:rPr>
              <w:t xml:space="preserve">What is sent.</w:t>
            </w:r>
          </w:p>
        </w:tc>
      </w:tr>
      <w:tr>
        <w:tc>
          <w:tcPr>
            <w:tcW w:type="dxa" w:w="2600"/>
            <w:tcMar>
              <w:top w:type="dxa" w:w="60"/>
              <w:left w:type="dxa" w:w="90"/>
              <w:bottom w:type="dxa" w:w="60"/>
              <w:right w:type="dxa" w:w="90"/>
            </w:tcMar>
          </w:tcPr>
          <w:p>
            <w:r>
              <w:rPr>
                <w:rFonts w:ascii="Arial" w:cs="Arial" w:eastAsia="Arial" w:hAnsi="Arial"/>
                <w:sz w:val="19"/>
                <w:szCs w:val="19"/>
              </w:rPr>
              <w:t xml:space="preserve">Insert Personalization Tag</w:t>
            </w:r>
          </w:p>
        </w:tc>
        <w:tc>
          <w:tcPr>
            <w:tcW w:type="dxa" w:w="3740"/>
            <w:tcMar>
              <w:top w:type="dxa" w:w="60"/>
              <w:left w:type="dxa" w:w="90"/>
              <w:bottom w:type="dxa" w:w="60"/>
              <w:right w:type="dxa" w:w="90"/>
            </w:tcMar>
          </w:tcPr>
          <w:p>
            <w:r>
              <w:rPr>
                <w:rFonts w:ascii="Arial" w:cs="Arial" w:eastAsia="Arial" w:hAnsi="Arial"/>
                <w:sz w:val="19"/>
                <w:szCs w:val="19"/>
              </w:rPr>
              <w:t xml:space="preserve">A tag at the cursor.</w:t>
            </w:r>
          </w:p>
        </w:tc>
        <w:tc>
          <w:tcPr>
            <w:tcW w:type="dxa" w:w="3740"/>
            <w:tcMar>
              <w:top w:type="dxa" w:w="60"/>
              <w:left w:type="dxa" w:w="90"/>
              <w:bottom w:type="dxa" w:w="60"/>
              <w:right w:type="dxa" w:w="90"/>
            </w:tcMar>
          </w:tcPr>
          <w:p>
            <w:r>
              <w:rPr>
                <w:rFonts w:ascii="Arial" w:cs="Arial" w:eastAsia="Arial" w:hAnsi="Arial"/>
                <w:sz w:val="19"/>
                <w:szCs w:val="19"/>
              </w:rPr>
              <w:t xml:space="preserve">Filled in per recipient; the counter uses the sample value.</w:t>
            </w:r>
          </w:p>
        </w:tc>
      </w:tr>
      <w:tr>
        <w:tc>
          <w:tcPr>
            <w:tcW w:type="dxa" w:w="2600"/>
            <w:tcMar>
              <w:top w:type="dxa" w:w="60"/>
              <w:left w:type="dxa" w:w="90"/>
              <w:bottom w:type="dxa" w:w="60"/>
              <w:right w:type="dxa" w:w="90"/>
            </w:tcMar>
          </w:tcPr>
          <w:p>
            <w:r>
              <w:rPr>
                <w:rFonts w:ascii="Arial" w:cs="Arial" w:eastAsia="Arial" w:hAnsi="Arial"/>
                <w:sz w:val="19"/>
                <w:szCs w:val="19"/>
              </w:rPr>
              <w:t xml:space="preserve">Picture (MMS)</w:t>
            </w:r>
          </w:p>
        </w:tc>
        <w:tc>
          <w:tcPr>
            <w:tcW w:type="dxa" w:w="3740"/>
            <w:tcMar>
              <w:top w:type="dxa" w:w="60"/>
              <w:left w:type="dxa" w:w="90"/>
              <w:bottom w:type="dxa" w:w="60"/>
              <w:right w:type="dxa" w:w="90"/>
            </w:tcMar>
          </w:tcPr>
          <w:p>
            <w:r>
              <w:rPr>
                <w:rFonts w:ascii="Arial" w:cs="Arial" w:eastAsia="Arial" w:hAnsi="Arial"/>
                <w:sz w:val="19"/>
                <w:szCs w:val="19"/>
              </w:rPr>
              <w:t xml:space="preserve">One image, uploaded here, with a public address the aggregator fetches.</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The preview</w:t>
            </w:r>
          </w:p>
        </w:tc>
        <w:tc>
          <w:tcPr>
            <w:tcW w:type="dxa" w:w="3740"/>
            <w:tcMar>
              <w:top w:type="dxa" w:w="60"/>
              <w:left w:type="dxa" w:w="90"/>
              <w:bottom w:type="dxa" w:w="60"/>
              <w:right w:type="dxa" w:w="90"/>
            </w:tcMar>
          </w:tcPr>
          <w:p>
            <w:r>
              <w:rPr>
                <w:rFonts w:ascii="Arial" w:cs="Arial" w:eastAsia="Arial" w:hAnsi="Arial"/>
                <w:sz w:val="19"/>
                <w:szCs w:val="19"/>
              </w:rPr>
              <w:t xml:space="preserve">The message in a phone frame as the sender's number.</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STOP line</w:t>
            </w:r>
          </w:p>
        </w:tc>
        <w:tc>
          <w:tcPr>
            <w:tcW w:type="dxa" w:w="3740"/>
            <w:tcMar>
              <w:top w:type="dxa" w:w="60"/>
              <w:left w:type="dxa" w:w="90"/>
              <w:bottom w:type="dxa" w:w="60"/>
              <w:right w:type="dxa" w:w="90"/>
            </w:tcMar>
          </w:tcPr>
          <w:p>
            <w:r>
              <w:rPr>
                <w:rFonts w:ascii="Arial" w:cs="Arial" w:eastAsia="Arial" w:hAnsi="Arial"/>
                <w:sz w:val="19"/>
                <w:szCs w:val="19"/>
              </w:rPr>
              <w:t xml:space="preserve">A marketing text must tell people how to opt out.</w:t>
            </w:r>
          </w:p>
        </w:tc>
        <w:tc>
          <w:tcPr>
            <w:tcW w:type="dxa" w:w="3740"/>
            <w:tcMar>
              <w:top w:type="dxa" w:w="60"/>
              <w:left w:type="dxa" w:w="90"/>
              <w:bottom w:type="dxa" w:w="60"/>
              <w:right w:type="dxa" w:w="90"/>
            </w:tcMar>
          </w:tcPr>
          <w:p>
            <w:r>
              <w:rPr>
                <w:rFonts w:ascii="Arial" w:cs="Arial" w:eastAsia="Arial" w:hAnsi="Arial"/>
                <w:sz w:val="19"/>
                <w:szCs w:val="19"/>
              </w:rPr>
              <w:t xml:space="preserve">The aggregator refuses a marketing text without one.</w:t>
            </w:r>
          </w:p>
        </w:tc>
      </w:tr>
      <w:tr>
        <w:tc>
          <w:tcPr>
            <w:tcW w:type="dxa" w:w="2600"/>
            <w:tcMar>
              <w:top w:type="dxa" w:w="60"/>
              <w:left w:type="dxa" w:w="90"/>
              <w:bottom w:type="dxa" w:w="60"/>
              <w:right w:type="dxa" w:w="90"/>
            </w:tcMar>
          </w:tcPr>
          <w:p>
            <w:r>
              <w:rPr>
                <w:rFonts w:ascii="Arial" w:cs="Arial" w:eastAsia="Arial" w:hAnsi="Arial"/>
                <w:sz w:val="19"/>
                <w:szCs w:val="19"/>
              </w:rPr>
              <w:t xml:space="preserve">Save, Activate, Version History</w:t>
            </w:r>
          </w:p>
        </w:tc>
        <w:tc>
          <w:tcPr>
            <w:tcW w:type="dxa" w:w="3740"/>
            <w:tcMar>
              <w:top w:type="dxa" w:w="60"/>
              <w:left w:type="dxa" w:w="90"/>
              <w:bottom w:type="dxa" w:w="60"/>
              <w:right w:type="dxa" w:w="90"/>
            </w:tcMar>
          </w:tcPr>
          <w:p>
            <w:r>
              <w:rPr>
                <w:rFonts w:ascii="Arial" w:cs="Arial" w:eastAsia="Arial" w:hAnsi="Arial"/>
                <w:sz w:val="19"/>
                <w:szCs w:val="19"/>
              </w:rPr>
              <w:t xml:space="preserve">As in the designer.</w:t>
            </w:r>
          </w:p>
        </w:tc>
        <w:tc>
          <w:tcPr>
            <w:tcW w:type="dxa" w:w="3740"/>
            <w:tcMar>
              <w:top w:type="dxa" w:w="60"/>
              <w:left w:type="dxa" w:w="90"/>
              <w:bottom w:type="dxa" w:w="60"/>
              <w:right w:type="dxa" w:w="90"/>
            </w:tcMar>
          </w:tcPr>
          <w:p/>
        </w:tc>
      </w:tr>
    </w:tbl>
    <w:p>
      <w:pPr>
        <w:spacing w:after="120"/>
      </w:pPr>
    </w:p>
    <w:p>
      <w:pPr>
        <w:pStyle w:val="Heading3"/>
        <w:spacing w:after="120" w:before="240"/>
      </w:pPr>
      <w:r>
        <w:rPr>
          <w:rFonts w:ascii="Arial" w:cs="Arial" w:eastAsia="Arial" w:hAnsi="Arial"/>
        </w:rPr>
        <w:t xml:space="preserve">The receipt editor</w:t>
      </w:r>
    </w:p>
    <w:tbl>
      <w:tblPr>
        <w:tblW w:type="dxa" w:w="10080"/>
        <w:tblBorders>
          <w:top w:val="single" w:color="D9DBE3" w:sz="4"/>
          <w:left w:val="none"/>
          <w:bottom w:val="single" w:color="D9DBE3" w:sz="4"/>
          <w:right w:val="none"/>
          <w:insideH w:val="single" w:color="E6E8EF" w:sz="4"/>
          <w:insideV w:val="none"/>
        </w:tblBorders>
      </w:tblPr>
      <w:tblGrid>
        <w:gridCol w:w="2600"/>
        <w:gridCol w:w="3740"/>
        <w:gridCol w:w="374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Control</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is</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changes</w:t>
            </w:r>
          </w:p>
        </w:tc>
      </w:tr>
      <w:tr>
        <w:tc>
          <w:tcPr>
            <w:tcW w:type="dxa" w:w="2600"/>
            <w:tcMar>
              <w:top w:type="dxa" w:w="60"/>
              <w:left w:type="dxa" w:w="90"/>
              <w:bottom w:type="dxa" w:w="60"/>
              <w:right w:type="dxa" w:w="90"/>
            </w:tcMar>
          </w:tcPr>
          <w:p>
            <w:r>
              <w:rPr>
                <w:rFonts w:ascii="Arial" w:cs="Arial" w:eastAsia="Arial" w:hAnsi="Arial"/>
                <w:sz w:val="19"/>
                <w:szCs w:val="19"/>
              </w:rPr>
              <w:t xml:space="preserve">Presentation</w:t>
            </w:r>
          </w:p>
        </w:tc>
        <w:tc>
          <w:tcPr>
            <w:tcW w:type="dxa" w:w="3740"/>
            <w:tcMar>
              <w:top w:type="dxa" w:w="60"/>
              <w:left w:type="dxa" w:w="90"/>
              <w:bottom w:type="dxa" w:w="60"/>
              <w:right w:type="dxa" w:w="90"/>
            </w:tcMar>
          </w:tcPr>
          <w:p>
            <w:r>
              <w:rPr>
                <w:rFonts w:ascii="Arial" w:cs="Arial" w:eastAsia="Arial" w:hAnsi="Arial"/>
                <w:sz w:val="19"/>
                <w:szCs w:val="19"/>
              </w:rPr>
              <w:t xml:space="preserve">Compact, Standard, Itemized, Store Register, or Custom HTML.</w:t>
            </w:r>
          </w:p>
        </w:tc>
        <w:tc>
          <w:tcPr>
            <w:tcW w:type="dxa" w:w="3740"/>
            <w:tcMar>
              <w:top w:type="dxa" w:w="60"/>
              <w:left w:type="dxa" w:w="90"/>
              <w:bottom w:type="dxa" w:w="60"/>
              <w:right w:type="dxa" w:w="90"/>
            </w:tcMar>
          </w:tcPr>
          <w:p>
            <w:r>
              <w:rPr>
                <w:rFonts w:ascii="Arial" w:cs="Arial" w:eastAsia="Arial" w:hAnsi="Arial"/>
                <w:sz w:val="19"/>
                <w:szCs w:val="19"/>
              </w:rPr>
              <w:t xml:space="preserve">The shape of the receipt inside the email.</w:t>
            </w:r>
          </w:p>
        </w:tc>
      </w:tr>
      <w:tr>
        <w:tc>
          <w:tcPr>
            <w:tcW w:type="dxa" w:w="2600"/>
            <w:tcMar>
              <w:top w:type="dxa" w:w="60"/>
              <w:left w:type="dxa" w:w="90"/>
              <w:bottom w:type="dxa" w:w="60"/>
              <w:right w:type="dxa" w:w="90"/>
            </w:tcMar>
          </w:tcPr>
          <w:p>
            <w:r>
              <w:rPr>
                <w:rFonts w:ascii="Arial" w:cs="Arial" w:eastAsia="Arial" w:hAnsi="Arial"/>
                <w:sz w:val="19"/>
                <w:szCs w:val="19"/>
              </w:rPr>
              <w:t xml:space="preserve">Receipt Sections</w:t>
            </w:r>
          </w:p>
        </w:tc>
        <w:tc>
          <w:tcPr>
            <w:tcW w:type="dxa" w:w="3740"/>
            <w:tcMar>
              <w:top w:type="dxa" w:w="60"/>
              <w:left w:type="dxa" w:w="90"/>
              <w:bottom w:type="dxa" w:w="60"/>
              <w:right w:type="dxa" w:w="90"/>
            </w:tcMar>
          </w:tcPr>
          <w:p>
            <w:r>
              <w:rPr>
                <w:rFonts w:ascii="Arial" w:cs="Arial" w:eastAsia="Arial" w:hAnsi="Arial"/>
                <w:sz w:val="19"/>
                <w:szCs w:val="19"/>
              </w:rPr>
              <w:t xml:space="preserve">Order header, Customer &amp; fulfillment, Items, Totals, Payment, Loyalty, Returns &amp; support: each on or off (some are fixed), each with its own switches: the order number, date, store and receipt ID; the address shown; the item columns and row height; the totals rows and a savings callout; the payment method, always masked to the last four digits; points and tier progress; the policy text and an in-store return barcode.</w:t>
            </w:r>
          </w:p>
        </w:tc>
        <w:tc>
          <w:tcPr>
            <w:tcW w:type="dxa" w:w="3740"/>
            <w:tcMar>
              <w:top w:type="dxa" w:w="60"/>
              <w:left w:type="dxa" w:w="90"/>
              <w:bottom w:type="dxa" w:w="60"/>
              <w:right w:type="dxa" w:w="90"/>
            </w:tcMar>
          </w:tcPr>
          <w:p>
            <w:r>
              <w:rPr>
                <w:rFonts w:ascii="Arial" w:cs="Arial" w:eastAsia="Arial" w:hAnsi="Arial"/>
                <w:sz w:val="19"/>
                <w:szCs w:val="19"/>
              </w:rPr>
              <w:t xml:space="preserve">What the point of sale's transaction is laid out as, at send time.</w:t>
            </w:r>
          </w:p>
        </w:tc>
      </w:tr>
      <w:tr>
        <w:tc>
          <w:tcPr>
            <w:tcW w:type="dxa" w:w="2600"/>
            <w:tcMar>
              <w:top w:type="dxa" w:w="60"/>
              <w:left w:type="dxa" w:w="90"/>
              <w:bottom w:type="dxa" w:w="60"/>
              <w:right w:type="dxa" w:w="90"/>
            </w:tcMar>
          </w:tcPr>
          <w:p>
            <w:r>
              <w:rPr>
                <w:rFonts w:ascii="Arial" w:cs="Arial" w:eastAsia="Arial" w:hAnsi="Arial"/>
                <w:sz w:val="19"/>
                <w:szCs w:val="19"/>
              </w:rPr>
              <w:t xml:space="preserve">Show Inside Email Shell</w:t>
            </w:r>
          </w:p>
        </w:tc>
        <w:tc>
          <w:tcPr>
            <w:tcW w:type="dxa" w:w="3740"/>
            <w:tcMar>
              <w:top w:type="dxa" w:w="60"/>
              <w:left w:type="dxa" w:w="90"/>
              <w:bottom w:type="dxa" w:w="60"/>
              <w:right w:type="dxa" w:w="90"/>
            </w:tcMar>
          </w:tcPr>
          <w:p>
            <w:r>
              <w:rPr>
                <w:rFonts w:ascii="Arial" w:cs="Arial" w:eastAsia="Arial" w:hAnsi="Arial"/>
                <w:sz w:val="19"/>
                <w:szCs w:val="19"/>
              </w:rPr>
              <w:t xml:space="preserve">Whether the receipt sits inside the outer email design.</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The outer design</w:t>
            </w:r>
          </w:p>
        </w:tc>
        <w:tc>
          <w:tcPr>
            <w:tcW w:type="dxa" w:w="3740"/>
            <w:tcMar>
              <w:top w:type="dxa" w:w="60"/>
              <w:left w:type="dxa" w:w="90"/>
              <w:bottom w:type="dxa" w:w="60"/>
              <w:right w:type="dxa" w:w="90"/>
            </w:tcMar>
          </w:tcPr>
          <w:p>
            <w:r>
              <w:rPr>
                <w:rFonts w:ascii="Arial" w:cs="Arial" w:eastAsia="Arial" w:hAnsi="Arial"/>
                <w:sz w:val="19"/>
                <w:szCs w:val="19"/>
              </w:rPr>
              <w:t xml:space="preserve">The email around the receipt: brand header, marketing block, button, image, divider, footer, in the same designer.</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Sample Transaction</w:t>
            </w:r>
          </w:p>
        </w:tc>
        <w:tc>
          <w:tcPr>
            <w:tcW w:type="dxa" w:w="3740"/>
            <w:tcMar>
              <w:top w:type="dxa" w:w="60"/>
              <w:left w:type="dxa" w:w="90"/>
              <w:bottom w:type="dxa" w:w="60"/>
              <w:right w:type="dxa" w:w="90"/>
            </w:tcMar>
          </w:tcPr>
          <w:p>
            <w:r>
              <w:rPr>
                <w:rFonts w:ascii="Arial" w:cs="Arial" w:eastAsia="Arial" w:hAnsi="Arial"/>
                <w:sz w:val="19"/>
                <w:szCs w:val="19"/>
              </w:rPr>
              <w:t xml:space="preserve">A POS or eCommerce sample to preview with; desktop and mobile; Send a Test.</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Checks</w:t>
            </w:r>
          </w:p>
        </w:tc>
        <w:tc>
          <w:tcPr>
            <w:tcW w:type="dxa" w:w="3740"/>
            <w:tcMar>
              <w:top w:type="dxa" w:w="60"/>
              <w:left w:type="dxa" w:w="90"/>
              <w:bottom w:type="dxa" w:w="60"/>
              <w:right w:type="dxa" w:w="90"/>
            </w:tcMar>
          </w:tcPr>
          <w:p>
            <w:r>
              <w:rPr>
                <w:rFonts w:ascii="Arial" w:cs="Arial" w:eastAsia="Arial" w:hAnsi="Arial"/>
                <w:sz w:val="19"/>
                <w:szCs w:val="19"/>
              </w:rPr>
              <w:t xml:space="preserve">What a receipt needs before Activate.</w:t>
            </w:r>
          </w:p>
        </w:tc>
        <w:tc>
          <w:tcPr>
            <w:tcW w:type="dxa" w:w="3740"/>
            <w:tcMar>
              <w:top w:type="dxa" w:w="60"/>
              <w:left w:type="dxa" w:w="90"/>
              <w:bottom w:type="dxa" w:w="60"/>
              <w:right w:type="dxa" w:w="90"/>
            </w:tcMar>
          </w:tcPr>
          <w:p/>
        </w:tc>
      </w:tr>
    </w:tbl>
    <w:p>
      <w:pPr>
        <w:spacing w:after="120"/>
      </w:pPr>
    </w:p>
    <w:p>
      <w:pPr>
        <w:pStyle w:val="Heading2"/>
        <w:spacing w:after="120" w:before="240"/>
      </w:pPr>
      <w:r>
        <w:rPr>
          <w:rFonts w:ascii="Arial" w:cs="Arial" w:eastAsia="Arial" w:hAnsi="Arial"/>
        </w:rPr>
        <w:t xml:space="preserve">How to</w:t>
      </w:r>
    </w:p>
    <w:p>
      <w:pPr>
        <w:spacing w:after="120"/>
      </w:pPr>
      <w:r>
        <w:rPr>
          <w:rFonts w:ascii="Arial" w:cs="Arial" w:eastAsia="Arial" w:hAnsi="Arial"/>
          <w:b/>
          <w:bCs/>
          <w:sz w:val="21"/>
          <w:szCs w:val="21"/>
        </w:rPr>
        <w:t xml:space="preserve">Make an email from a preset.</w:t>
      </w:r>
      <w:r>
        <w:rPr>
          <w:rFonts w:ascii="Arial" w:cs="Arial" w:eastAsia="Arial" w:hAnsi="Arial"/>
          <w:sz w:val="21"/>
          <w:szCs w:val="21"/>
        </w:rPr>
        <w:t xml:space="preserve"> Templates → scroll to Starting Point → open a preset → Copy This Template → name it → the designer opens with the copy; change the text and images, Save, Activate.</w:t>
      </w:r>
    </w:p>
    <w:p>
      <w:pPr>
        <w:spacing w:after="120"/>
      </w:pPr>
      <w:r>
        <w:rPr>
          <w:rFonts w:ascii="Arial" w:cs="Arial" w:eastAsia="Arial" w:hAnsi="Arial"/>
          <w:b/>
          <w:bCs/>
          <w:sz w:val="21"/>
          <w:szCs w:val="21"/>
        </w:rPr>
        <w:t xml:space="preserve">Personalize.</w:t>
      </w:r>
      <w:r>
        <w:rPr>
          <w:rFonts w:ascii="Arial" w:cs="Arial" w:eastAsia="Arial" w:hAnsi="Arial"/>
          <w:sz w:val="21"/>
          <w:szCs w:val="21"/>
        </w:rPr>
        <w:t xml:space="preserve"> Put the cursor in a text block, open Tags, pick First Name. The canvas shows the sample value; each recipient gets their own.</w:t>
      </w:r>
    </w:p>
    <w:p>
      <w:pPr>
        <w:spacing w:after="120"/>
      </w:pPr>
      <w:r>
        <w:rPr>
          <w:rFonts w:ascii="Arial" w:cs="Arial" w:eastAsia="Arial" w:hAnsi="Arial"/>
          <w:b/>
          <w:bCs/>
          <w:sz w:val="21"/>
          <w:szCs w:val="21"/>
        </w:rPr>
        <w:t xml:space="preserve">Add a coupon with a barcode.</w:t>
      </w:r>
      <w:r>
        <w:rPr>
          <w:rFonts w:ascii="Arial" w:cs="Arial" w:eastAsia="Arial" w:hAnsi="Arial"/>
          <w:sz w:val="21"/>
          <w:szCs w:val="21"/>
        </w:rPr>
        <w:t xml:space="preserve"> Commerce → Barcode; in the settings pick the source tag (for example the coupon code uploaded with the list) and the format. The sent email carries each recipient's own code; a recipient without a value gets the email without the block.</w:t>
      </w:r>
    </w:p>
    <w:p>
      <w:pPr>
        <w:spacing w:after="120"/>
      </w:pPr>
      <w:r>
        <w:rPr>
          <w:rFonts w:ascii="Arial" w:cs="Arial" w:eastAsia="Arial" w:hAnsi="Arial"/>
          <w:b/>
          <w:bCs/>
          <w:sz w:val="21"/>
          <w:szCs w:val="21"/>
        </w:rPr>
        <w:t xml:space="preserve">Hide a block on phones.</w:t>
      </w:r>
      <w:r>
        <w:rPr>
          <w:rFonts w:ascii="Arial" w:cs="Arial" w:eastAsia="Arial" w:hAnsi="Arial"/>
          <w:sz w:val="21"/>
          <w:szCs w:val="21"/>
        </w:rPr>
        <w:t xml:space="preserve"> Select it → Hide on Phones. The phone view of the canvas shows the result.</w:t>
      </w:r>
    </w:p>
    <w:p>
      <w:pPr>
        <w:spacing w:after="120"/>
      </w:pPr>
      <w:r>
        <w:rPr>
          <w:rFonts w:ascii="Arial" w:cs="Arial" w:eastAsia="Arial" w:hAnsi="Arial"/>
          <w:b/>
          <w:bCs/>
          <w:sz w:val="21"/>
          <w:szCs w:val="21"/>
        </w:rPr>
        <w:t xml:space="preserve">Go back to an earlier version.</w:t>
      </w:r>
      <w:r>
        <w:rPr>
          <w:rFonts w:ascii="Arial" w:cs="Arial" w:eastAsia="Arial" w:hAnsi="Arial"/>
          <w:sz w:val="21"/>
          <w:szCs w:val="21"/>
        </w:rPr>
        <w:t xml:space="preserve"> History → open the version → Save. It becomes the newest version; nothing is lost.</w:t>
      </w:r>
    </w:p>
    <w:p>
      <w:pPr>
        <w:spacing w:after="120"/>
      </w:pPr>
      <w:r>
        <w:rPr>
          <w:rFonts w:ascii="Arial" w:cs="Arial" w:eastAsia="Arial" w:hAnsi="Arial"/>
          <w:b/>
          <w:bCs/>
          <w:sz w:val="21"/>
          <w:szCs w:val="21"/>
        </w:rPr>
        <w:t xml:space="preserve">Write a text that fits in one part.</w:t>
      </w:r>
      <w:r>
        <w:rPr>
          <w:rFonts w:ascii="Arial" w:cs="Arial" w:eastAsia="Arial" w:hAnsi="Arial"/>
          <w:sz w:val="21"/>
          <w:szCs w:val="21"/>
        </w:rPr>
        <w:t xml:space="preserve"> Keep under 160 characters without emoji; the counter says how many parts the text will be sent as.</w:t>
      </w:r>
    </w:p>
    <w:p>
      <w:pPr>
        <w:pStyle w:val="Heading2"/>
        <w:spacing w:after="120" w:before="240"/>
      </w:pPr>
      <w:r>
        <w:rPr>
          <w:rFonts w:ascii="Arial" w:cs="Arial" w:eastAsia="Arial" w:hAnsi="Arial"/>
        </w:rPr>
        <w:t xml:space="preserve">What happens behind the scenes</w:t>
      </w:r>
    </w:p>
    <w:p>
      <w:pPr>
        <w:pStyle w:val="ListParagraph"/>
        <w:numPr>
          <w:ilvl w:val="0"/>
          <w:numId w:val="3"/>
        </w:numPr>
        <w:spacing w:after="60"/>
      </w:pPr>
      <w:r>
        <w:rPr>
          <w:rFonts w:ascii="Arial" w:cs="Arial" w:eastAsia="Arial" w:hAnsi="Arial"/>
          <w:sz w:val="21"/>
          <w:szCs w:val="21"/>
        </w:rPr>
        <w:t xml:space="preserve">The designer saves the design twice over: the editor's own state, to reopen exactly as left, and the MJML source. The server renders the HTML from the MJML, derives the text part, and checks the design (tags, subject, unsubscribe link, size). The browser never supplies the final HTML.</w:t>
      </w:r>
    </w:p>
    <w:p>
      <w:pPr>
        <w:pStyle w:val="ListParagraph"/>
        <w:numPr>
          <w:ilvl w:val="0"/>
          <w:numId w:val="3"/>
        </w:numPr>
        <w:spacing w:after="60"/>
      </w:pPr>
      <w:r>
        <w:rPr>
          <w:rFonts w:ascii="Arial" w:cs="Arial" w:eastAsia="Arial" w:hAnsi="Arial"/>
          <w:sz w:val="21"/>
          <w:szCs w:val="21"/>
        </w:rPr>
        <w:t xml:space="preserve">Every save is a new version in the template's history; Activate marks the template usable by campaigns.</w:t>
      </w:r>
    </w:p>
    <w:p>
      <w:pPr>
        <w:pStyle w:val="ListParagraph"/>
        <w:numPr>
          <w:ilvl w:val="0"/>
          <w:numId w:val="3"/>
        </w:numPr>
        <w:spacing w:after="60"/>
      </w:pPr>
      <w:r>
        <w:rPr>
          <w:rFonts w:ascii="Arial" w:cs="Arial" w:eastAsia="Arial" w:hAnsi="Arial"/>
          <w:sz w:val="21"/>
          <w:szCs w:val="21"/>
        </w:rPr>
        <w:t xml:space="preserve">At send time the engine fills the tags from the workspace's tag catalogue, the recipient's list columns and the customer record, draws each barcode and QR code, puts the campaign's subject and preheader in when it has its own, and for a receipt lays out the transaction the point of sale sent into the receipt slot.</w:t>
      </w:r>
    </w:p>
    <w:p>
      <w:pPr>
        <w:pStyle w:val="ListParagraph"/>
        <w:numPr>
          <w:ilvl w:val="0"/>
          <w:numId w:val="3"/>
        </w:numPr>
        <w:spacing w:after="60"/>
      </w:pPr>
      <w:r>
        <w:rPr>
          <w:rFonts w:ascii="Arial" w:cs="Arial" w:eastAsia="Arial" w:hAnsi="Arial"/>
          <w:sz w:val="21"/>
          <w:szCs w:val="21"/>
        </w:rPr>
        <w:t xml:space="preserve">Images are uploaded once per workspace and served from the media store, never embedded in the email.</w:t>
      </w:r>
    </w:p>
    <w:p>
      <w:pPr>
        <w:pStyle w:val="Heading2"/>
        <w:spacing w:after="120" w:before="240"/>
      </w:pPr>
      <w:r>
        <w:rPr>
          <w:rFonts w:ascii="Arial" w:cs="Arial" w:eastAsia="Arial" w:hAnsi="Arial"/>
        </w:rPr>
        <w:t xml:space="preserve">Things to know</w:t>
      </w:r>
    </w:p>
    <w:p>
      <w:pPr>
        <w:pStyle w:val="ListParagraph"/>
        <w:numPr>
          <w:ilvl w:val="0"/>
          <w:numId w:val="2"/>
        </w:numPr>
        <w:spacing w:after="60"/>
      </w:pPr>
      <w:r>
        <w:rPr>
          <w:rFonts w:ascii="Arial" w:cs="Arial" w:eastAsia="Arial" w:hAnsi="Arial"/>
          <w:sz w:val="21"/>
          <w:szCs w:val="21"/>
        </w:rPr>
        <w:t xml:space="preserve">Changing a template changes what every campaign using it sends from then on. Duplicate when a campaign must keep its own version.</w:t>
      </w:r>
    </w:p>
    <w:p>
      <w:pPr>
        <w:pStyle w:val="ListParagraph"/>
        <w:numPr>
          <w:ilvl w:val="0"/>
          <w:numId w:val="2"/>
        </w:numPr>
        <w:spacing w:after="60"/>
      </w:pPr>
      <w:r>
        <w:rPr>
          <w:rFonts w:ascii="Arial" w:cs="Arial" w:eastAsia="Arial" w:hAnsi="Arial"/>
          <w:sz w:val="21"/>
          <w:szCs w:val="21"/>
        </w:rPr>
        <w:t xml:space="preserve">A drip gives every message its own copy of a template, so a drip's messages never change other campaigns. Opened from the Drip Campaign Setup step the editor says which message it is, keeps the subject on the message (read-only here), and leads Back to Drip Campaign Setup. While the drip is live the copy is locked: the preview and the editor say "Used by a live drip (…). It can't be changed until the drip finishes or is stopped." and open read-only.</w:t>
      </w:r>
    </w:p>
    <w:p>
      <w:pPr>
        <w:pStyle w:val="ListParagraph"/>
        <w:numPr>
          <w:ilvl w:val="0"/>
          <w:numId w:val="2"/>
        </w:numPr>
        <w:spacing w:after="60"/>
      </w:pPr>
      <w:r>
        <w:rPr>
          <w:rFonts w:ascii="Arial" w:cs="Arial" w:eastAsia="Arial" w:hAnsi="Arial"/>
          <w:sz w:val="21"/>
          <w:szCs w:val="21"/>
        </w:rPr>
        <w:t xml:space="preserve">Only an active template can be published; a draft can be previewed and test sent.</w:t>
      </w:r>
    </w:p>
    <w:p>
      <w:pPr>
        <w:pStyle w:val="ListParagraph"/>
        <w:numPr>
          <w:ilvl w:val="0"/>
          <w:numId w:val="2"/>
        </w:numPr>
        <w:spacing w:after="60"/>
      </w:pPr>
      <w:r>
        <w:rPr>
          <w:rFonts w:ascii="Arial" w:cs="Arial" w:eastAsia="Arial" w:hAnsi="Arial"/>
          <w:sz w:val="21"/>
          <w:szCs w:val="21"/>
        </w:rPr>
        <w:t xml:space="preserve">A marketing email must carry the unsubscribe link; the designer blocks Activate without it and the campaign cannot publish.</w:t>
      </w:r>
    </w:p>
    <w:p>
      <w:pPr>
        <w:pStyle w:val="ListParagraph"/>
        <w:numPr>
          <w:ilvl w:val="0"/>
          <w:numId w:val="2"/>
        </w:numPr>
        <w:spacing w:after="60"/>
      </w:pPr>
      <w:r>
        <w:rPr>
          <w:rFonts w:ascii="Arial" w:cs="Arial" w:eastAsia="Arial" w:hAnsi="Arial"/>
          <w:sz w:val="21"/>
          <w:szCs w:val="21"/>
        </w:rPr>
        <w:t xml:space="preserve">Outlook for Windows ignores shadows; the field says so.</w:t>
      </w:r>
    </w:p>
    <w:p>
      <w:pPr>
        <w:pStyle w:val="ListParagraph"/>
        <w:numPr>
          <w:ilvl w:val="0"/>
          <w:numId w:val="2"/>
        </w:numPr>
        <w:spacing w:after="60"/>
      </w:pPr>
      <w:r>
        <w:rPr>
          <w:rFonts w:ascii="Arial" w:cs="Arial" w:eastAsia="Arial" w:hAnsi="Arial"/>
          <w:sz w:val="21"/>
          <w:szCs w:val="21"/>
        </w:rPr>
        <w:t xml:space="preserve">A text template cannot have a subject line; a campaign on it cannot either.</w:t>
      </w:r>
    </w:p>
    <w:p>
      <w:r>
        <w:br w:type="page"/>
      </w:r>
    </w:p>
    <w:p>
      <w:pPr>
        <w:pStyle w:val="Heading1"/>
        <w:spacing w:after="120" w:before="0"/>
      </w:pPr>
      <w:r>
        <w:rPr>
          <w:rFonts w:ascii="Arial" w:cs="Arial" w:eastAsia="Arial" w:hAnsi="Arial"/>
        </w:rPr>
        <w:t xml:space="preserve">The Email Designer</w:t>
      </w:r>
    </w:p>
    <w:p>
      <w:pPr>
        <w:spacing w:after="120"/>
      </w:pPr>
      <w:r>
        <w:rPr>
          <w:rFonts w:ascii="Arial" w:cs="Arial" w:eastAsia="Arial" w:hAnsi="Arial"/>
          <w:b/>
          <w:bCs/>
          <w:sz w:val="21"/>
          <w:szCs w:val="21"/>
        </w:rPr>
        <w:t xml:space="preserve">Where:</w:t>
      </w:r>
      <w:r>
        <w:rPr>
          <w:rFonts w:ascii="Arial" w:cs="Arial" w:eastAsia="Arial" w:hAnsi="Arial"/>
          <w:sz w:val="21"/>
          <w:szCs w:val="21"/>
        </w:rPr>
        <w:t xml:space="preserve"> Templates → an email template, or New Template → Email. Full screen, with Back to Templates at the top left and the help icon beside the template's name.</w:t>
      </w:r>
    </w:p>
    <w:p>
      <w:pPr>
        <w:pStyle w:val="Heading2"/>
        <w:spacing w:after="120" w:before="240"/>
      </w:pPr>
      <w:r>
        <w:rPr>
          <w:rFonts w:ascii="Arial" w:cs="Arial" w:eastAsia="Arial" w:hAnsi="Arial"/>
        </w:rPr>
        <w:t xml:space="preserve">What this page is for</w:t>
      </w:r>
    </w:p>
    <w:p>
      <w:pPr>
        <w:spacing w:after="120"/>
      </w:pPr>
      <w:r>
        <w:rPr>
          <w:rFonts w:ascii="Arial" w:cs="Arial" w:eastAsia="Arial" w:hAnsi="Arial"/>
          <w:sz w:val="21"/>
          <w:szCs w:val="21"/>
        </w:rPr>
        <w:t xml:space="preserve">The designer is where an email template is built: the subject line and preheader, and the design as blocks dragged onto a canvas. Everything is edited visually; the designer writes the email's source (MJML, a mark-up made for email) and the server renders the HTML every inbox gets, so what the canvas shows is what is sent. Every save is a version, nothing is overwritten, and a template is a draft until Activate makes it usable by campaigns and journeys.</w:t>
      </w:r>
    </w:p>
    <w:p>
      <w:pPr>
        <w:spacing w:after="120"/>
      </w:pPr>
      <w:r>
        <w:rPr>
          <w:rFonts w:ascii="Arial" w:cs="Arial" w:eastAsia="Arial" w:hAnsi="Arial"/>
          <w:sz w:val="21"/>
          <w:szCs w:val="21"/>
        </w:rPr>
        <w:t xml:space="preserve">This chapter is the long form: the workspace piece by piece, every block and setting, and then worked examples for each thing the editor can do. The Templates and Content chapter covers the library, the text message editor and the receipt editor.</w:t>
      </w:r>
    </w:p>
    <w:p>
      <w:pPr>
        <w:pStyle w:val="Heading2"/>
        <w:spacing w:after="120" w:before="240"/>
      </w:pPr>
      <w:r>
        <w:rPr>
          <w:rFonts w:ascii="Arial" w:cs="Arial" w:eastAsia="Arial" w:hAnsi="Arial"/>
        </w:rPr>
        <w:t xml:space="preserve">Who can use it</w:t>
      </w:r>
    </w:p>
    <w:tbl>
      <w:tblPr>
        <w:tblW w:type="dxa" w:w="10080"/>
        <w:tblBorders>
          <w:top w:val="single" w:color="D9DBE3" w:sz="4"/>
          <w:left w:val="none"/>
          <w:bottom w:val="single" w:color="D9DBE3" w:sz="4"/>
          <w:right w:val="none"/>
          <w:insideH w:val="single" w:color="E6E8EF" w:sz="4"/>
          <w:insideV w:val="none"/>
        </w:tblBorders>
      </w:tblPr>
      <w:tblGrid>
        <w:gridCol w:w="2600"/>
        <w:gridCol w:w="7480"/>
      </w:tblGrid>
      <w:tr>
        <w:tc>
          <w:tcPr>
            <w:tcW w:type="dxa" w:w="2600"/>
            <w:tcMar>
              <w:top w:type="dxa" w:w="60"/>
              <w:left w:type="dxa" w:w="90"/>
              <w:bottom w:type="dxa" w:w="60"/>
              <w:right w:type="dxa" w:w="90"/>
            </w:tcMar>
          </w:tcPr>
          <w:p>
            <w:r>
              <w:rPr>
                <w:rFonts w:ascii="Arial" w:cs="Arial" w:eastAsia="Arial" w:hAnsi="Arial"/>
                <w:sz w:val="19"/>
                <w:szCs w:val="19"/>
              </w:rPr>
              <w:t xml:space="preserve">Permission</w:t>
            </w:r>
          </w:p>
        </w:tc>
        <w:tc>
          <w:tcPr>
            <w:tcW w:type="dxa" w:w="7480"/>
            <w:tcMar>
              <w:top w:type="dxa" w:w="60"/>
              <w:left w:type="dxa" w:w="90"/>
              <w:bottom w:type="dxa" w:w="60"/>
              <w:right w:type="dxa" w:w="90"/>
            </w:tcMar>
          </w:tcPr>
          <w:p>
            <w:r>
              <w:rPr>
                <w:rFonts w:ascii="Consolas" w:cs="Consolas" w:eastAsia="Consolas" w:hAnsi="Consolas"/>
                <w:sz w:val="19"/>
                <w:szCs w:val="19"/>
              </w:rPr>
              <w:t xml:space="preserve">template.edit</w:t>
            </w:r>
            <w:r>
              <w:rPr>
                <w:rFonts w:ascii="Arial" w:cs="Arial" w:eastAsia="Arial" w:hAnsi="Arial"/>
                <w:sz w:val="19"/>
                <w:szCs w:val="19"/>
              </w:rPr>
              <w:t xml:space="preserve"> to edit, save and activate. Without it a template opens read-only: the canvas can be browsed and the Preview used, nothing can be changed.</w:t>
            </w:r>
          </w:p>
        </w:tc>
      </w:tr>
      <w:tr>
        <w:tc>
          <w:tcPr>
            <w:tcW w:type="dxa" w:w="2600"/>
            <w:tcMar>
              <w:top w:type="dxa" w:w="60"/>
              <w:left w:type="dxa" w:w="90"/>
              <w:bottom w:type="dxa" w:w="60"/>
              <w:right w:type="dxa" w:w="90"/>
            </w:tcMar>
          </w:tcPr>
          <w:p>
            <w:r>
              <w:rPr>
                <w:rFonts w:ascii="Arial" w:cs="Arial" w:eastAsia="Arial" w:hAnsi="Arial"/>
                <w:sz w:val="19"/>
                <w:szCs w:val="19"/>
              </w:rPr>
              <w:t xml:space="preserve">Features</w:t>
            </w:r>
          </w:p>
        </w:tc>
        <w:tc>
          <w:tcPr>
            <w:tcW w:type="dxa" w:w="7480"/>
            <w:tcMar>
              <w:top w:type="dxa" w:w="60"/>
              <w:left w:type="dxa" w:w="90"/>
              <w:bottom w:type="dxa" w:w="60"/>
              <w:right w:type="dxa" w:w="90"/>
            </w:tcMar>
          </w:tcPr>
          <w:p>
            <w:r>
              <w:rPr>
                <w:rFonts w:ascii="Arial" w:cs="Arial" w:eastAsia="Arial" w:hAnsi="Arial"/>
                <w:sz w:val="19"/>
                <w:szCs w:val="19"/>
              </w:rPr>
              <w:t xml:space="preserve">Barcode and QR Code blocks need </w:t>
            </w:r>
            <w:r>
              <w:rPr>
                <w:rFonts w:ascii="Arial" w:cs="Arial" w:eastAsia="Arial" w:hAnsi="Arial"/>
                <w:b/>
                <w:bCs/>
                <w:sz w:val="19"/>
                <w:szCs w:val="19"/>
              </w:rPr>
              <w:t xml:space="preserve">dynamic_codes</w:t>
            </w:r>
            <w:r>
              <w:rPr>
                <w:rFonts w:ascii="Arial" w:cs="Arial" w:eastAsia="Arial" w:hAnsi="Arial"/>
                <w:sz w:val="19"/>
                <w:szCs w:val="19"/>
              </w:rPr>
              <w:t xml:space="preserve">; the Deliverability tab needs </w:t>
            </w:r>
            <w:r>
              <w:rPr>
                <w:rFonts w:ascii="Arial" w:cs="Arial" w:eastAsia="Arial" w:hAnsi="Arial"/>
                <w:b/>
                <w:bCs/>
                <w:sz w:val="19"/>
                <w:szCs w:val="19"/>
              </w:rPr>
              <w:t xml:space="preserve">deliverability_tests</w:t>
            </w:r>
            <w:r>
              <w:rPr>
                <w:rFonts w:ascii="Arial" w:cs="Arial" w:eastAsia="Arial" w:hAnsi="Arial"/>
                <w:sz w:val="19"/>
                <w:szCs w:val="19"/>
              </w:rPr>
              <w:t xml:space="preserve"> and a Mailgun Inspect account: C360's, or your own under Settings.</w:t>
            </w:r>
          </w:p>
        </w:tc>
      </w:tr>
    </w:tbl>
    <w:p>
      <w:pPr>
        <w:spacing w:after="120"/>
      </w:pPr>
    </w:p>
    <w:p>
      <w:pPr>
        <w:pStyle w:val="Heading2"/>
        <w:spacing w:after="120" w:before="240"/>
      </w:pPr>
      <w:r>
        <w:rPr>
          <w:rFonts w:ascii="Arial" w:cs="Arial" w:eastAsia="Arial" w:hAnsi="Arial"/>
        </w:rPr>
        <w:t xml:space="preserve">The workspace, piece by piece</w:t>
      </w:r>
    </w:p>
    <w:tbl>
      <w:tblPr>
        <w:tblW w:type="dxa" w:w="10080"/>
        <w:tblBorders>
          <w:top w:val="single" w:color="D9DBE3" w:sz="4"/>
          <w:left w:val="none"/>
          <w:bottom w:val="single" w:color="D9DBE3" w:sz="4"/>
          <w:right w:val="none"/>
          <w:insideH w:val="single" w:color="E6E8EF" w:sz="4"/>
          <w:insideV w:val="none"/>
        </w:tblBorders>
      </w:tblPr>
      <w:tblGrid>
        <w:gridCol w:w="2600"/>
        <w:gridCol w:w="3740"/>
        <w:gridCol w:w="374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Part</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is</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changes</w:t>
            </w:r>
          </w:p>
        </w:tc>
      </w:tr>
      <w:tr>
        <w:tc>
          <w:tcPr>
            <w:tcW w:type="dxa" w:w="2600"/>
            <w:tcMar>
              <w:top w:type="dxa" w:w="60"/>
              <w:left w:type="dxa" w:w="90"/>
              <w:bottom w:type="dxa" w:w="60"/>
              <w:right w:type="dxa" w:w="90"/>
            </w:tcMar>
          </w:tcPr>
          <w:p>
            <w:r>
              <w:rPr>
                <w:rFonts w:ascii="Arial" w:cs="Arial" w:eastAsia="Arial" w:hAnsi="Arial"/>
                <w:sz w:val="19"/>
                <w:szCs w:val="19"/>
              </w:rPr>
              <w:t xml:space="preserve">The top bar</w:t>
            </w:r>
          </w:p>
        </w:tc>
        <w:tc>
          <w:tcPr>
            <w:tcW w:type="dxa" w:w="3740"/>
            <w:tcMar>
              <w:top w:type="dxa" w:w="60"/>
              <w:left w:type="dxa" w:w="90"/>
              <w:bottom w:type="dxa" w:w="60"/>
              <w:right w:type="dxa" w:w="90"/>
            </w:tcMar>
          </w:tcPr>
          <w:p>
            <w:r>
              <w:rPr>
                <w:rFonts w:ascii="Arial" w:cs="Arial" w:eastAsia="Arial" w:hAnsi="Arial"/>
                <w:sz w:val="19"/>
                <w:szCs w:val="19"/>
              </w:rPr>
              <w:t xml:space="preserve">Back to Templates, the template's name and status, the three modes (Content, Preview, Deliverability) and History.</w:t>
            </w:r>
          </w:p>
        </w:tc>
        <w:tc>
          <w:tcPr>
            <w:tcW w:type="dxa" w:w="3740"/>
            <w:tcMar>
              <w:top w:type="dxa" w:w="60"/>
              <w:left w:type="dxa" w:w="90"/>
              <w:bottom w:type="dxa" w:w="60"/>
              <w:right w:type="dxa" w:w="90"/>
            </w:tcMar>
          </w:tcPr>
          <w:p>
            <w:r>
              <w:rPr>
                <w:rFonts w:ascii="Arial" w:cs="Arial" w:eastAsia="Arial" w:hAnsi="Arial"/>
                <w:sz w:val="19"/>
                <w:szCs w:val="19"/>
              </w:rPr>
              <w:t xml:space="preserve">The mode you work in.</w:t>
            </w:r>
          </w:p>
        </w:tc>
      </w:tr>
      <w:tr>
        <w:tc>
          <w:tcPr>
            <w:tcW w:type="dxa" w:w="2600"/>
            <w:tcMar>
              <w:top w:type="dxa" w:w="60"/>
              <w:left w:type="dxa" w:w="90"/>
              <w:bottom w:type="dxa" w:w="60"/>
              <w:right w:type="dxa" w:w="90"/>
            </w:tcMar>
          </w:tcPr>
          <w:p>
            <w:r>
              <w:rPr>
                <w:rFonts w:ascii="Arial" w:cs="Arial" w:eastAsia="Arial" w:hAnsi="Arial"/>
                <w:sz w:val="19"/>
                <w:szCs w:val="19"/>
              </w:rPr>
              <w:t xml:space="preserve">Subject</w:t>
            </w:r>
          </w:p>
        </w:tc>
        <w:tc>
          <w:tcPr>
            <w:tcW w:type="dxa" w:w="3740"/>
            <w:tcMar>
              <w:top w:type="dxa" w:w="60"/>
              <w:left w:type="dxa" w:w="90"/>
              <w:bottom w:type="dxa" w:w="60"/>
              <w:right w:type="dxa" w:w="90"/>
            </w:tcMar>
          </w:tcPr>
          <w:p>
            <w:r>
              <w:rPr>
                <w:rFonts w:ascii="Arial" w:cs="Arial" w:eastAsia="Arial" w:hAnsi="Arial"/>
                <w:sz w:val="19"/>
                <w:szCs w:val="19"/>
              </w:rPr>
              <w:t xml:space="preserve">The subject line, with a tag picker and an emoji picker beside it; the counter turns amber past 60 characters (inboxes cut it there) and the field stops at 300; a hint appears when a word is one spam filters dislike.</w:t>
            </w:r>
          </w:p>
        </w:tc>
        <w:tc>
          <w:tcPr>
            <w:tcW w:type="dxa" w:w="3740"/>
            <w:tcMar>
              <w:top w:type="dxa" w:w="60"/>
              <w:left w:type="dxa" w:w="90"/>
              <w:bottom w:type="dxa" w:w="60"/>
              <w:right w:type="dxa" w:w="90"/>
            </w:tcMar>
          </w:tcPr>
          <w:p>
            <w:r>
              <w:rPr>
                <w:rFonts w:ascii="Arial" w:cs="Arial" w:eastAsia="Arial" w:hAnsi="Arial"/>
                <w:sz w:val="19"/>
                <w:szCs w:val="19"/>
              </w:rPr>
              <w:t xml:space="preserve">The subject every campaign on this template sends, unless the campaign writes its own. Empty, it blocks Activate.</w:t>
            </w:r>
          </w:p>
        </w:tc>
      </w:tr>
      <w:tr>
        <w:tc>
          <w:tcPr>
            <w:tcW w:type="dxa" w:w="2600"/>
            <w:tcMar>
              <w:top w:type="dxa" w:w="60"/>
              <w:left w:type="dxa" w:w="90"/>
              <w:bottom w:type="dxa" w:w="60"/>
              <w:right w:type="dxa" w:w="90"/>
            </w:tcMar>
          </w:tcPr>
          <w:p>
            <w:r>
              <w:rPr>
                <w:rFonts w:ascii="Arial" w:cs="Arial" w:eastAsia="Arial" w:hAnsi="Arial"/>
                <w:sz w:val="19"/>
                <w:szCs w:val="19"/>
              </w:rPr>
              <w:t xml:space="preserve">Preheader</w:t>
            </w:r>
          </w:p>
        </w:tc>
        <w:tc>
          <w:tcPr>
            <w:tcW w:type="dxa" w:w="3740"/>
            <w:tcMar>
              <w:top w:type="dxa" w:w="60"/>
              <w:left w:type="dxa" w:w="90"/>
              <w:bottom w:type="dxa" w:w="60"/>
              <w:right w:type="dxa" w:w="90"/>
            </w:tcMar>
          </w:tcPr>
          <w:p>
            <w:r>
              <w:rPr>
                <w:rFonts w:ascii="Arial" w:cs="Arial" w:eastAsia="Arial" w:hAnsi="Arial"/>
                <w:sz w:val="19"/>
                <w:szCs w:val="19"/>
              </w:rPr>
              <w:t xml:space="preserve">The text an inbox shows after the subject, with the same pickers; amber past 90 characters.</w:t>
            </w:r>
          </w:p>
        </w:tc>
        <w:tc>
          <w:tcPr>
            <w:tcW w:type="dxa" w:w="3740"/>
            <w:tcMar>
              <w:top w:type="dxa" w:w="60"/>
              <w:left w:type="dxa" w:w="90"/>
              <w:bottom w:type="dxa" w:w="60"/>
              <w:right w:type="dxa" w:w="90"/>
            </w:tcMar>
          </w:tcPr>
          <w:p>
            <w:r>
              <w:rPr>
                <w:rFonts w:ascii="Arial" w:cs="Arial" w:eastAsia="Arial" w:hAnsi="Arial"/>
                <w:sz w:val="19"/>
                <w:szCs w:val="19"/>
              </w:rPr>
              <w:t xml:space="preserve">Hidden text at the top of the email that inboxes show in the list. Optional.</w:t>
            </w:r>
          </w:p>
        </w:tc>
      </w:tr>
      <w:tr>
        <w:tc>
          <w:tcPr>
            <w:tcW w:type="dxa" w:w="2600"/>
            <w:tcMar>
              <w:top w:type="dxa" w:w="60"/>
              <w:left w:type="dxa" w:w="90"/>
              <w:bottom w:type="dxa" w:w="60"/>
              <w:right w:type="dxa" w:w="90"/>
            </w:tcMar>
          </w:tcPr>
          <w:p>
            <w:r>
              <w:rPr>
                <w:rFonts w:ascii="Arial" w:cs="Arial" w:eastAsia="Arial" w:hAnsi="Arial"/>
                <w:sz w:val="19"/>
                <w:szCs w:val="19"/>
              </w:rPr>
              <w:t xml:space="preserve">Blocks (left rail)</w:t>
            </w:r>
          </w:p>
        </w:tc>
        <w:tc>
          <w:tcPr>
            <w:tcW w:type="dxa" w:w="3740"/>
            <w:tcMar>
              <w:top w:type="dxa" w:w="60"/>
              <w:left w:type="dxa" w:w="90"/>
              <w:bottom w:type="dxa" w:w="60"/>
              <w:right w:type="dxa" w:w="90"/>
            </w:tcMar>
          </w:tcPr>
          <w:p>
            <w:r>
              <w:rPr>
                <w:rFonts w:ascii="Arial" w:cs="Arial" w:eastAsia="Arial" w:hAnsi="Arial"/>
                <w:sz w:val="19"/>
                <w:szCs w:val="19"/>
              </w:rPr>
              <w:t xml:space="preserve">The palette: Structure, Content, Brand and Commerce blocks, with a search. Drag a tile onto the canvas, or focus a tile with the arrow keys and press Enter to add it below the selected block.</w:t>
            </w:r>
          </w:p>
        </w:tc>
        <w:tc>
          <w:tcPr>
            <w:tcW w:type="dxa" w:w="3740"/>
            <w:tcMar>
              <w:top w:type="dxa" w:w="60"/>
              <w:left w:type="dxa" w:w="90"/>
              <w:bottom w:type="dxa" w:w="60"/>
              <w:right w:type="dxa" w:w="90"/>
            </w:tcMar>
          </w:tcPr>
          <w:p>
            <w:r>
              <w:rPr>
                <w:rFonts w:ascii="Arial" w:cs="Arial" w:eastAsia="Arial" w:hAnsi="Arial"/>
                <w:sz w:val="19"/>
                <w:szCs w:val="19"/>
              </w:rPr>
              <w:t xml:space="preserve">The design.</w:t>
            </w:r>
          </w:p>
        </w:tc>
      </w:tr>
      <w:tr>
        <w:tc>
          <w:tcPr>
            <w:tcW w:type="dxa" w:w="2600"/>
            <w:tcMar>
              <w:top w:type="dxa" w:w="60"/>
              <w:left w:type="dxa" w:w="90"/>
              <w:bottom w:type="dxa" w:w="60"/>
              <w:right w:type="dxa" w:w="90"/>
            </w:tcMar>
          </w:tcPr>
          <w:p>
            <w:r>
              <w:rPr>
                <w:rFonts w:ascii="Arial" w:cs="Arial" w:eastAsia="Arial" w:hAnsi="Arial"/>
                <w:sz w:val="19"/>
                <w:szCs w:val="19"/>
              </w:rPr>
              <w:t xml:space="preserve">Assets</w:t>
            </w:r>
          </w:p>
        </w:tc>
        <w:tc>
          <w:tcPr>
            <w:tcW w:type="dxa" w:w="3740"/>
            <w:tcMar>
              <w:top w:type="dxa" w:w="60"/>
              <w:left w:type="dxa" w:w="90"/>
              <w:bottom w:type="dxa" w:w="60"/>
              <w:right w:type="dxa" w:w="90"/>
            </w:tcMar>
          </w:tcPr>
          <w:p>
            <w:r>
              <w:rPr>
                <w:rFonts w:ascii="Arial" w:cs="Arial" w:eastAsia="Arial" w:hAnsi="Arial"/>
                <w:sz w:val="19"/>
                <w:szCs w:val="19"/>
              </w:rPr>
              <w:t xml:space="preserve">The workspace's image library: upload (PNG, JPEG, GIF, WebP, up to 5 MB), search, and pick a picture for the selected Image block. The same file uploaded twice is kept once.</w:t>
            </w:r>
          </w:p>
        </w:tc>
        <w:tc>
          <w:tcPr>
            <w:tcW w:type="dxa" w:w="3740"/>
            <w:tcMar>
              <w:top w:type="dxa" w:w="60"/>
              <w:left w:type="dxa" w:w="90"/>
              <w:bottom w:type="dxa" w:w="60"/>
              <w:right w:type="dxa" w:w="90"/>
            </w:tcMar>
          </w:tcPr>
          <w:p>
            <w:r>
              <w:rPr>
                <w:rFonts w:ascii="Arial" w:cs="Arial" w:eastAsia="Arial" w:hAnsi="Arial"/>
                <w:sz w:val="19"/>
                <w:szCs w:val="19"/>
              </w:rPr>
              <w:t xml:space="preserve">The images the design uses.</w:t>
            </w:r>
          </w:p>
        </w:tc>
      </w:tr>
      <w:tr>
        <w:tc>
          <w:tcPr>
            <w:tcW w:type="dxa" w:w="2600"/>
            <w:tcMar>
              <w:top w:type="dxa" w:w="60"/>
              <w:left w:type="dxa" w:w="90"/>
              <w:bottom w:type="dxa" w:w="60"/>
              <w:right w:type="dxa" w:w="90"/>
            </w:tcMar>
          </w:tcPr>
          <w:p>
            <w:r>
              <w:rPr>
                <w:rFonts w:ascii="Arial" w:cs="Arial" w:eastAsia="Arial" w:hAnsi="Arial"/>
                <w:sz w:val="19"/>
                <w:szCs w:val="19"/>
              </w:rPr>
              <w:t xml:space="preserve">Layers</w:t>
            </w:r>
          </w:p>
        </w:tc>
        <w:tc>
          <w:tcPr>
            <w:tcW w:type="dxa" w:w="3740"/>
            <w:tcMar>
              <w:top w:type="dxa" w:w="60"/>
              <w:left w:type="dxa" w:w="90"/>
              <w:bottom w:type="dxa" w:w="60"/>
              <w:right w:type="dxa" w:w="90"/>
            </w:tcMar>
          </w:tcPr>
          <w:p>
            <w:r>
              <w:rPr>
                <w:rFonts w:ascii="Arial" w:cs="Arial" w:eastAsia="Arial" w:hAnsi="Arial"/>
                <w:sz w:val="19"/>
                <w:szCs w:val="19"/>
              </w:rPr>
              <w:t xml:space="preserve">The tree of what is on the canvas: sections, columns and blocks, with their names. Select, rename, reorder, hide on canvas.</w:t>
            </w:r>
          </w:p>
        </w:tc>
        <w:tc>
          <w:tcPr>
            <w:tcW w:type="dxa" w:w="3740"/>
            <w:tcMar>
              <w:top w:type="dxa" w:w="60"/>
              <w:left w:type="dxa" w:w="90"/>
              <w:bottom w:type="dxa" w:w="60"/>
              <w:right w:type="dxa" w:w="90"/>
            </w:tcMar>
          </w:tcPr>
          <w:p>
            <w:r>
              <w:rPr>
                <w:rFonts w:ascii="Arial" w:cs="Arial" w:eastAsia="Arial" w:hAnsi="Arial"/>
                <w:sz w:val="19"/>
                <w:szCs w:val="19"/>
              </w:rPr>
              <w:t xml:space="preserve">A quick way to reach a block buried in a layout.</w:t>
            </w:r>
          </w:p>
        </w:tc>
      </w:tr>
      <w:tr>
        <w:tc>
          <w:tcPr>
            <w:tcW w:type="dxa" w:w="2600"/>
            <w:tcMar>
              <w:top w:type="dxa" w:w="60"/>
              <w:left w:type="dxa" w:w="90"/>
              <w:bottom w:type="dxa" w:w="60"/>
              <w:right w:type="dxa" w:w="90"/>
            </w:tcMar>
          </w:tcPr>
          <w:p>
            <w:r>
              <w:rPr>
                <w:rFonts w:ascii="Arial" w:cs="Arial" w:eastAsia="Arial" w:hAnsi="Arial"/>
                <w:sz w:val="19"/>
                <w:szCs w:val="19"/>
              </w:rPr>
              <w:t xml:space="preserve">Tags</w:t>
            </w:r>
          </w:p>
        </w:tc>
        <w:tc>
          <w:tcPr>
            <w:tcW w:type="dxa" w:w="3740"/>
            <w:tcMar>
              <w:top w:type="dxa" w:w="60"/>
              <w:left w:type="dxa" w:w="90"/>
              <w:bottom w:type="dxa" w:w="60"/>
              <w:right w:type="dxa" w:w="90"/>
            </w:tcMar>
          </w:tcPr>
          <w:p>
            <w:r>
              <w:rPr>
                <w:rFonts w:ascii="Arial" w:cs="Arial" w:eastAsia="Arial" w:hAnsi="Arial"/>
                <w:sz w:val="19"/>
                <w:szCs w:val="19"/>
              </w:rPr>
              <w:t xml:space="preserve">The workspace's personalization tags with their sample values. A tag inserts at the cursor while text is being edited; otherwise it is copied.</w:t>
            </w:r>
          </w:p>
        </w:tc>
        <w:tc>
          <w:tcPr>
            <w:tcW w:type="dxa" w:w="3740"/>
            <w:tcMar>
              <w:top w:type="dxa" w:w="60"/>
              <w:left w:type="dxa" w:w="90"/>
              <w:bottom w:type="dxa" w:w="60"/>
              <w:right w:type="dxa" w:w="90"/>
            </w:tcMar>
          </w:tcPr>
          <w:p>
            <w:r>
              <w:rPr>
                <w:rFonts w:ascii="Consolas" w:cs="Consolas" w:eastAsia="Consolas" w:hAnsi="Consolas"/>
                <w:sz w:val="19"/>
                <w:szCs w:val="19"/>
              </w:rPr>
              <w:t xml:space="preserve">{{tag}}</w:t>
            </w:r>
            <w:r>
              <w:rPr>
                <w:rFonts w:ascii="Arial" w:cs="Arial" w:eastAsia="Arial" w:hAnsi="Arial"/>
                <w:sz w:val="19"/>
                <w:szCs w:val="19"/>
              </w:rPr>
              <w:t xml:space="preserve"> tokens filled in per recipient at send time.</w:t>
            </w:r>
          </w:p>
        </w:tc>
      </w:tr>
      <w:tr>
        <w:tc>
          <w:tcPr>
            <w:tcW w:type="dxa" w:w="2600"/>
            <w:tcMar>
              <w:top w:type="dxa" w:w="60"/>
              <w:left w:type="dxa" w:w="90"/>
              <w:bottom w:type="dxa" w:w="60"/>
              <w:right w:type="dxa" w:w="90"/>
            </w:tcMar>
          </w:tcPr>
          <w:p>
            <w:r>
              <w:rPr>
                <w:rFonts w:ascii="Arial" w:cs="Arial" w:eastAsia="Arial" w:hAnsi="Arial"/>
                <w:sz w:val="19"/>
                <w:szCs w:val="19"/>
              </w:rPr>
              <w:t xml:space="preserve">The canvas</w:t>
            </w:r>
          </w:p>
        </w:tc>
        <w:tc>
          <w:tcPr>
            <w:tcW w:type="dxa" w:w="3740"/>
            <w:tcMar>
              <w:top w:type="dxa" w:w="60"/>
              <w:left w:type="dxa" w:w="90"/>
              <w:bottom w:type="dxa" w:w="60"/>
              <w:right w:type="dxa" w:w="90"/>
            </w:tcMar>
          </w:tcPr>
          <w:p>
            <w:r>
              <w:rPr>
                <w:rFonts w:ascii="Arial" w:cs="Arial" w:eastAsia="Arial" w:hAnsi="Arial"/>
                <w:sz w:val="19"/>
                <w:szCs w:val="19"/>
              </w:rPr>
              <w:t xml:space="preserve">The email as it renders, desktop, tablet or phone width, with the selected block outlined and its breadcrumb (section → column → block) above. Click a block to select it, drag to move it, double-click text to edit it with the formatting toolbar.</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The canvas toolbar</w:t>
            </w:r>
          </w:p>
        </w:tc>
        <w:tc>
          <w:tcPr>
            <w:tcW w:type="dxa" w:w="3740"/>
            <w:tcMar>
              <w:top w:type="dxa" w:w="60"/>
              <w:left w:type="dxa" w:w="90"/>
              <w:bottom w:type="dxa" w:w="60"/>
              <w:right w:type="dxa" w:w="90"/>
            </w:tcMar>
          </w:tcPr>
          <w:p>
            <w:r>
              <w:rPr>
                <w:rFonts w:ascii="Arial" w:cs="Arial" w:eastAsia="Arial" w:hAnsi="Arial"/>
                <w:sz w:val="19"/>
                <w:szCs w:val="19"/>
              </w:rPr>
              <w:t xml:space="preserve">Undo, Redo, Zoom In, Zoom Out, Fit to Width, Desktop / Tablet / Mobile, Show Block Outlines, Preview, Fullscreen, View Code, Download HTML.</w:t>
            </w:r>
          </w:p>
        </w:tc>
        <w:tc>
          <w:tcPr>
            <w:tcW w:type="dxa" w:w="3740"/>
            <w:tcMar>
              <w:top w:type="dxa" w:w="60"/>
              <w:left w:type="dxa" w:w="90"/>
              <w:bottom w:type="dxa" w:w="60"/>
              <w:right w:type="dxa" w:w="90"/>
            </w:tcMar>
          </w:tcPr>
          <w:p>
            <w:r>
              <w:rPr>
                <w:rFonts w:ascii="Arial" w:cs="Arial" w:eastAsia="Arial" w:hAnsi="Arial"/>
                <w:sz w:val="19"/>
                <w:szCs w:val="19"/>
              </w:rPr>
              <w:t xml:space="preserve">How you look at the design; View Code and Download HTML hand it to someone else.</w:t>
            </w:r>
          </w:p>
        </w:tc>
      </w:tr>
      <w:tr>
        <w:tc>
          <w:tcPr>
            <w:tcW w:type="dxa" w:w="2600"/>
            <w:tcMar>
              <w:top w:type="dxa" w:w="60"/>
              <w:left w:type="dxa" w:w="90"/>
              <w:bottom w:type="dxa" w:w="60"/>
              <w:right w:type="dxa" w:w="90"/>
            </w:tcMar>
          </w:tcPr>
          <w:p>
            <w:r>
              <w:rPr>
                <w:rFonts w:ascii="Arial" w:cs="Arial" w:eastAsia="Arial" w:hAnsi="Arial"/>
                <w:sz w:val="19"/>
                <w:szCs w:val="19"/>
              </w:rPr>
              <w:t xml:space="preserve">The settings panel (right)</w:t>
            </w:r>
          </w:p>
        </w:tc>
        <w:tc>
          <w:tcPr>
            <w:tcW w:type="dxa" w:w="3740"/>
            <w:tcMar>
              <w:top w:type="dxa" w:w="60"/>
              <w:left w:type="dxa" w:w="90"/>
              <w:bottom w:type="dxa" w:w="60"/>
              <w:right w:type="dxa" w:w="90"/>
            </w:tcMar>
          </w:tcPr>
          <w:p>
            <w:r>
              <w:rPr>
                <w:rFonts w:ascii="Arial" w:cs="Arial" w:eastAsia="Arial" w:hAnsi="Arial"/>
                <w:sz w:val="19"/>
                <w:szCs w:val="19"/>
              </w:rPr>
              <w:t xml:space="preserve">The selected block's settings in three groups: Content, Layout, Appearance. Every field is listed under the block types below.</w:t>
            </w:r>
          </w:p>
        </w:tc>
        <w:tc>
          <w:tcPr>
            <w:tcW w:type="dxa" w:w="3740"/>
            <w:tcMar>
              <w:top w:type="dxa" w:w="60"/>
              <w:left w:type="dxa" w:w="90"/>
              <w:bottom w:type="dxa" w:w="60"/>
              <w:right w:type="dxa" w:w="90"/>
            </w:tcMar>
          </w:tcPr>
          <w:p>
            <w:r>
              <w:rPr>
                <w:rFonts w:ascii="Arial" w:cs="Arial" w:eastAsia="Arial" w:hAnsi="Arial"/>
                <w:sz w:val="19"/>
                <w:szCs w:val="19"/>
              </w:rPr>
              <w:t xml:space="preserve">The block.</w:t>
            </w:r>
          </w:p>
        </w:tc>
      </w:tr>
      <w:tr>
        <w:tc>
          <w:tcPr>
            <w:tcW w:type="dxa" w:w="2600"/>
            <w:tcMar>
              <w:top w:type="dxa" w:w="60"/>
              <w:left w:type="dxa" w:w="90"/>
              <w:bottom w:type="dxa" w:w="60"/>
              <w:right w:type="dxa" w:w="90"/>
            </w:tcMar>
          </w:tcPr>
          <w:p>
            <w:r>
              <w:rPr>
                <w:rFonts w:ascii="Arial" w:cs="Arial" w:eastAsia="Arial" w:hAnsi="Arial"/>
                <w:sz w:val="19"/>
                <w:szCs w:val="19"/>
              </w:rPr>
              <w:t xml:space="preserve">The footer</w:t>
            </w:r>
          </w:p>
        </w:tc>
        <w:tc>
          <w:tcPr>
            <w:tcW w:type="dxa" w:w="3740"/>
            <w:tcMar>
              <w:top w:type="dxa" w:w="60"/>
              <w:left w:type="dxa" w:w="90"/>
              <w:bottom w:type="dxa" w:w="60"/>
              <w:right w:type="dxa" w:w="90"/>
            </w:tcMar>
          </w:tcPr>
          <w:p>
            <w:r>
              <w:rPr>
                <w:rFonts w:ascii="Arial" w:cs="Arial" w:eastAsia="Arial" w:hAnsi="Arial"/>
                <w:sz w:val="19"/>
                <w:szCs w:val="19"/>
              </w:rPr>
              <w:t xml:space="preserve">The note: errors that must be fixed, warnings that are advisory, or No errors; </w:t>
            </w:r>
            <w:r>
              <w:rPr>
                <w:rFonts w:ascii="Arial" w:cs="Arial" w:eastAsia="Arial" w:hAnsi="Arial"/>
                <w:b/>
                <w:bCs/>
                <w:sz w:val="19"/>
                <w:szCs w:val="19"/>
              </w:rPr>
              <w:t xml:space="preserve">Save</w:t>
            </w:r>
            <w:r>
              <w:rPr>
                <w:rFonts w:ascii="Arial" w:cs="Arial" w:eastAsia="Arial" w:hAnsi="Arial"/>
                <w:sz w:val="19"/>
                <w:szCs w:val="19"/>
              </w:rPr>
              <w:t xml:space="preserve">; </w:t>
            </w:r>
            <w:r>
              <w:rPr>
                <w:rFonts w:ascii="Arial" w:cs="Arial" w:eastAsia="Arial" w:hAnsi="Arial"/>
                <w:b/>
                <w:bCs/>
                <w:sz w:val="19"/>
                <w:szCs w:val="19"/>
              </w:rPr>
              <w:t xml:space="preserve">Activate</w:t>
            </w:r>
            <w:r>
              <w:rPr>
                <w:rFonts w:ascii="Arial" w:cs="Arial" w:eastAsia="Arial" w:hAnsi="Arial"/>
                <w:sz w:val="19"/>
                <w:szCs w:val="19"/>
              </w:rPr>
              <w:t xml:space="preserve"> (draft only, with the reason when it cannot).</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Errors and Links pills</w:t>
            </w:r>
          </w:p>
        </w:tc>
        <w:tc>
          <w:tcPr>
            <w:tcW w:type="dxa" w:w="3740"/>
            <w:tcMar>
              <w:top w:type="dxa" w:w="60"/>
              <w:left w:type="dxa" w:w="90"/>
              <w:bottom w:type="dxa" w:w="60"/>
              <w:right w:type="dxa" w:w="90"/>
            </w:tcMar>
          </w:tcPr>
          <w:p>
            <w:r>
              <w:rPr>
                <w:rFonts w:ascii="Arial" w:cs="Arial" w:eastAsia="Arial" w:hAnsi="Arial"/>
                <w:sz w:val="19"/>
                <w:szCs w:val="19"/>
              </w:rPr>
              <w:t xml:space="preserve">The findings on the design, each leading to the field or block concerned; every link in the design with its address and what is wrong with it.</w:t>
            </w:r>
          </w:p>
        </w:tc>
        <w:tc>
          <w:tcPr>
            <w:tcW w:type="dxa" w:w="3740"/>
            <w:tcMar>
              <w:top w:type="dxa" w:w="60"/>
              <w:left w:type="dxa" w:w="90"/>
              <w:bottom w:type="dxa" w:w="60"/>
              <w:right w:type="dxa" w:w="90"/>
            </w:tcMar>
          </w:tcPr>
          <w:p/>
        </w:tc>
      </w:tr>
    </w:tbl>
    <w:p>
      <w:pPr>
        <w:spacing w:after="120"/>
      </w:pPr>
    </w:p>
    <w:p>
      <w:pPr>
        <w:pStyle w:val="Heading2"/>
        <w:spacing w:after="120" w:before="240"/>
      </w:pPr>
      <w:r>
        <w:rPr>
          <w:rFonts w:ascii="Arial" w:cs="Arial" w:eastAsia="Arial" w:hAnsi="Arial"/>
        </w:rPr>
        <w:t xml:space="preserve">Starting a template</w:t>
      </w:r>
    </w:p>
    <w:p>
      <w:pPr>
        <w:spacing w:after="120"/>
      </w:pPr>
      <w:r>
        <w:rPr>
          <w:rFonts w:ascii="Arial" w:cs="Arial" w:eastAsia="Arial" w:hAnsi="Arial"/>
          <w:b/>
          <w:bCs/>
          <w:sz w:val="21"/>
          <w:szCs w:val="21"/>
        </w:rPr>
        <w:t xml:space="preserve">New Template → Email</w:t>
      </w:r>
      <w:r>
        <w:rPr>
          <w:rFonts w:ascii="Arial" w:cs="Arial" w:eastAsia="Arial" w:hAnsi="Arial"/>
          <w:sz w:val="21"/>
          <w:szCs w:val="21"/>
        </w:rPr>
        <w:t xml:space="preserve"> asks for a name and a </w:t>
      </w:r>
      <w:r>
        <w:rPr>
          <w:rFonts w:ascii="Arial" w:cs="Arial" w:eastAsia="Arial" w:hAnsi="Arial"/>
          <w:b/>
          <w:bCs/>
          <w:sz w:val="21"/>
          <w:szCs w:val="21"/>
        </w:rPr>
        <w:t xml:space="preserve">Starting Point</w:t>
      </w:r>
      <w:r>
        <w:rPr>
          <w:rFonts w:ascii="Arial" w:cs="Arial" w:eastAsia="Arial" w:hAnsi="Arial"/>
          <w:sz w:val="21"/>
          <w:szCs w:val="21"/>
        </w:rPr>
        <w:t xml:space="preserve">: Blank, or one of C360's starters, which become version 1 of your template and are yours to change:</w:t>
      </w:r>
    </w:p>
    <w:tbl>
      <w:tblPr>
        <w:tblW w:type="dxa" w:w="10080"/>
        <w:tblBorders>
          <w:top w:val="single" w:color="D9DBE3" w:sz="4"/>
          <w:left w:val="none"/>
          <w:bottom w:val="single" w:color="D9DBE3" w:sz="4"/>
          <w:right w:val="none"/>
          <w:insideH w:val="single" w:color="E6E8EF" w:sz="4"/>
          <w:insideV w:val="none"/>
        </w:tblBorders>
      </w:tblPr>
      <w:tblGrid>
        <w:gridCol w:w="2600"/>
        <w:gridCol w:w="748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Starter</w:t>
            </w:r>
          </w:p>
        </w:tc>
        <w:tc>
          <w:tcPr>
            <w:tcW w:type="dxa" w:w="7480"/>
            <w:shd w:fill="EEEFF5" w:color="auto" w:val="clear"/>
            <w:tcMar>
              <w:top w:type="dxa" w:w="60"/>
              <w:left w:type="dxa" w:w="90"/>
              <w:bottom w:type="dxa" w:w="60"/>
              <w:right w:type="dxa" w:w="90"/>
            </w:tcMar>
          </w:tcPr>
          <w:p>
            <w:r>
              <w:rPr>
                <w:rFonts w:ascii="Arial" w:cs="Arial" w:eastAsia="Arial" w:hAnsi="Arial"/>
                <w:b/>
                <w:bCs/>
                <w:sz w:val="18"/>
                <w:szCs w:val="18"/>
              </w:rPr>
              <w:t xml:space="preserve">What it holds</w:t>
            </w:r>
          </w:p>
        </w:tc>
      </w:tr>
      <w:tr>
        <w:tc>
          <w:tcPr>
            <w:tcW w:type="dxa" w:w="2600"/>
            <w:tcMar>
              <w:top w:type="dxa" w:w="60"/>
              <w:left w:type="dxa" w:w="90"/>
              <w:bottom w:type="dxa" w:w="60"/>
              <w:right w:type="dxa" w:w="90"/>
            </w:tcMar>
          </w:tcPr>
          <w:p>
            <w:r>
              <w:rPr>
                <w:rFonts w:ascii="Arial" w:cs="Arial" w:eastAsia="Arial" w:hAnsi="Arial"/>
                <w:sz w:val="19"/>
                <w:szCs w:val="19"/>
              </w:rPr>
              <w:t xml:space="preserve">Welcome email</w:t>
            </w:r>
          </w:p>
        </w:tc>
        <w:tc>
          <w:tcPr>
            <w:tcW w:type="dxa" w:w="7480"/>
            <w:tcMar>
              <w:top w:type="dxa" w:w="60"/>
              <w:left w:type="dxa" w:w="90"/>
              <w:bottom w:type="dxa" w:w="60"/>
              <w:right w:type="dxa" w:w="90"/>
            </w:tcMar>
          </w:tcPr>
          <w:p>
            <w:r>
              <w:rPr>
                <w:rFonts w:ascii="Arial" w:cs="Arial" w:eastAsia="Arial" w:hAnsi="Arial"/>
                <w:sz w:val="19"/>
                <w:szCs w:val="19"/>
              </w:rPr>
              <w:t xml:space="preserve">Brand header, a hero with a greeting, one button, footer.</w:t>
            </w:r>
          </w:p>
        </w:tc>
      </w:tr>
      <w:tr>
        <w:tc>
          <w:tcPr>
            <w:tcW w:type="dxa" w:w="2600"/>
            <w:tcMar>
              <w:top w:type="dxa" w:w="60"/>
              <w:left w:type="dxa" w:w="90"/>
              <w:bottom w:type="dxa" w:w="60"/>
              <w:right w:type="dxa" w:w="90"/>
            </w:tcMar>
          </w:tcPr>
          <w:p>
            <w:r>
              <w:rPr>
                <w:rFonts w:ascii="Arial" w:cs="Arial" w:eastAsia="Arial" w:hAnsi="Arial"/>
                <w:sz w:val="19"/>
                <w:szCs w:val="19"/>
              </w:rPr>
              <w:t xml:space="preserve">Sale announcement</w:t>
            </w:r>
          </w:p>
        </w:tc>
        <w:tc>
          <w:tcPr>
            <w:tcW w:type="dxa" w:w="7480"/>
            <w:tcMar>
              <w:top w:type="dxa" w:w="60"/>
              <w:left w:type="dxa" w:w="90"/>
              <w:bottom w:type="dxa" w:w="60"/>
              <w:right w:type="dxa" w:w="90"/>
            </w:tcMar>
          </w:tcPr>
          <w:p>
            <w:r>
              <w:rPr>
                <w:rFonts w:ascii="Arial" w:cs="Arial" w:eastAsia="Arial" w:hAnsi="Arial"/>
                <w:sz w:val="19"/>
                <w:szCs w:val="19"/>
              </w:rPr>
              <w:t xml:space="preserve">A headline and offer, a coupon block, a button, footer.</w:t>
            </w:r>
          </w:p>
        </w:tc>
      </w:tr>
      <w:tr>
        <w:tc>
          <w:tcPr>
            <w:tcW w:type="dxa" w:w="2600"/>
            <w:tcMar>
              <w:top w:type="dxa" w:w="60"/>
              <w:left w:type="dxa" w:w="90"/>
              <w:bottom w:type="dxa" w:w="60"/>
              <w:right w:type="dxa" w:w="90"/>
            </w:tcMar>
          </w:tcPr>
          <w:p>
            <w:r>
              <w:rPr>
                <w:rFonts w:ascii="Arial" w:cs="Arial" w:eastAsia="Arial" w:hAnsi="Arial"/>
                <w:sz w:val="19"/>
                <w:szCs w:val="19"/>
              </w:rPr>
              <w:t xml:space="preserve">Monthly newsletter</w:t>
            </w:r>
          </w:p>
        </w:tc>
        <w:tc>
          <w:tcPr>
            <w:tcW w:type="dxa" w:w="7480"/>
            <w:tcMar>
              <w:top w:type="dxa" w:w="60"/>
              <w:left w:type="dxa" w:w="90"/>
              <w:bottom w:type="dxa" w:w="60"/>
              <w:right w:type="dxa" w:w="90"/>
            </w:tcMar>
          </w:tcPr>
          <w:p>
            <w:r>
              <w:rPr>
                <w:rFonts w:ascii="Arial" w:cs="Arial" w:eastAsia="Arial" w:hAnsi="Arial"/>
                <w:sz w:val="19"/>
                <w:szCs w:val="19"/>
              </w:rPr>
              <w:t xml:space="preserve">Header, a lead story, two columns of stories, footer with social links.</w:t>
            </w:r>
          </w:p>
        </w:tc>
      </w:tr>
      <w:tr>
        <w:tc>
          <w:tcPr>
            <w:tcW w:type="dxa" w:w="2600"/>
            <w:tcMar>
              <w:top w:type="dxa" w:w="60"/>
              <w:left w:type="dxa" w:w="90"/>
              <w:bottom w:type="dxa" w:w="60"/>
              <w:right w:type="dxa" w:w="90"/>
            </w:tcMar>
          </w:tcPr>
          <w:p>
            <w:r>
              <w:rPr>
                <w:rFonts w:ascii="Arial" w:cs="Arial" w:eastAsia="Arial" w:hAnsi="Arial"/>
                <w:sz w:val="19"/>
                <w:szCs w:val="19"/>
              </w:rPr>
              <w:t xml:space="preserve">Loyalty statement</w:t>
            </w:r>
          </w:p>
        </w:tc>
        <w:tc>
          <w:tcPr>
            <w:tcW w:type="dxa" w:w="7480"/>
            <w:tcMar>
              <w:top w:type="dxa" w:w="60"/>
              <w:left w:type="dxa" w:w="90"/>
              <w:bottom w:type="dxa" w:w="60"/>
              <w:right w:type="dxa" w:w="90"/>
            </w:tcMar>
          </w:tcPr>
          <w:p>
            <w:r>
              <w:rPr>
                <w:rFonts w:ascii="Arial" w:cs="Arial" w:eastAsia="Arial" w:hAnsi="Arial"/>
                <w:sz w:val="19"/>
                <w:szCs w:val="19"/>
              </w:rPr>
              <w:t xml:space="preserve">The member's tier and points from tags, a reward block.</w:t>
            </w:r>
          </w:p>
        </w:tc>
      </w:tr>
      <w:tr>
        <w:tc>
          <w:tcPr>
            <w:tcW w:type="dxa" w:w="2600"/>
            <w:tcMar>
              <w:top w:type="dxa" w:w="60"/>
              <w:left w:type="dxa" w:w="90"/>
              <w:bottom w:type="dxa" w:w="60"/>
              <w:right w:type="dxa" w:w="90"/>
            </w:tcMar>
          </w:tcPr>
          <w:p>
            <w:r>
              <w:rPr>
                <w:rFonts w:ascii="Arial" w:cs="Arial" w:eastAsia="Arial" w:hAnsi="Arial"/>
                <w:sz w:val="19"/>
                <w:szCs w:val="19"/>
              </w:rPr>
              <w:t xml:space="preserve">Win-back offer</w:t>
            </w:r>
          </w:p>
        </w:tc>
        <w:tc>
          <w:tcPr>
            <w:tcW w:type="dxa" w:w="7480"/>
            <w:tcMar>
              <w:top w:type="dxa" w:w="60"/>
              <w:left w:type="dxa" w:w="90"/>
              <w:bottom w:type="dxa" w:w="60"/>
              <w:right w:type="dxa" w:w="90"/>
            </w:tcMar>
          </w:tcPr>
          <w:p>
            <w:r>
              <w:rPr>
                <w:rFonts w:ascii="Arial" w:cs="Arial" w:eastAsia="Arial" w:hAnsi="Arial"/>
                <w:sz w:val="19"/>
                <w:szCs w:val="19"/>
              </w:rPr>
              <w:t xml:space="preserve">A short note, an offer, a button.</w:t>
            </w:r>
          </w:p>
        </w:tc>
      </w:tr>
    </w:tbl>
    <w:p>
      <w:pPr>
        <w:spacing w:after="120"/>
      </w:pPr>
    </w:p>
    <w:p>
      <w:pPr>
        <w:spacing w:after="120"/>
      </w:pPr>
      <w:r>
        <w:rPr>
          <w:rFonts w:ascii="Arial" w:cs="Arial" w:eastAsia="Arial" w:hAnsi="Arial"/>
          <w:b/>
          <w:bCs/>
          <w:sz w:val="21"/>
          <w:szCs w:val="21"/>
        </w:rPr>
        <w:t xml:space="preserve">Duplicate</w:t>
      </w:r>
      <w:r>
        <w:rPr>
          <w:rFonts w:ascii="Arial" w:cs="Arial" w:eastAsia="Arial" w:hAnsi="Arial"/>
          <w:sz w:val="21"/>
          <w:szCs w:val="21"/>
        </w:rPr>
        <w:t xml:space="preserve"> on the library's row makes a draft copy of any template's latest version, which is the usual way to make a seasonal variant.</w:t>
      </w:r>
    </w:p>
    <w:p>
      <w:pPr>
        <w:pStyle w:val="Heading2"/>
        <w:spacing w:after="120" w:before="240"/>
      </w:pPr>
      <w:r>
        <w:rPr>
          <w:rFonts w:ascii="Arial" w:cs="Arial" w:eastAsia="Arial" w:hAnsi="Arial"/>
        </w:rPr>
        <w:t xml:space="preserve">The blocks</w:t>
      </w:r>
    </w:p>
    <w:tbl>
      <w:tblPr>
        <w:tblW w:type="dxa" w:w="10080"/>
        <w:tblBorders>
          <w:top w:val="single" w:color="D9DBE3" w:sz="4"/>
          <w:left w:val="none"/>
          <w:bottom w:val="single" w:color="D9DBE3" w:sz="4"/>
          <w:right w:val="none"/>
          <w:insideH w:val="single" w:color="E6E8EF" w:sz="4"/>
          <w:insideV w:val="none"/>
        </w:tblBorders>
      </w:tblPr>
      <w:tblGrid>
        <w:gridCol w:w="2520"/>
        <w:gridCol w:w="2520"/>
        <w:gridCol w:w="2520"/>
        <w:gridCol w:w="2520"/>
      </w:tblGrid>
      <w:tr>
        <w:trPr>
          <w:tblHeader/>
        </w:trPr>
        <w:tc>
          <w:tcPr>
            <w:tcW w:type="dxa" w:w="2520"/>
            <w:shd w:fill="EEEFF5" w:color="auto" w:val="clear"/>
            <w:tcMar>
              <w:top w:type="dxa" w:w="60"/>
              <w:left w:type="dxa" w:w="90"/>
              <w:bottom w:type="dxa" w:w="60"/>
              <w:right w:type="dxa" w:w="90"/>
            </w:tcMar>
          </w:tcPr>
          <w:p>
            <w:r>
              <w:rPr>
                <w:rFonts w:ascii="Arial" w:cs="Arial" w:eastAsia="Arial" w:hAnsi="Arial"/>
                <w:b/>
                <w:bCs/>
                <w:sz w:val="18"/>
                <w:szCs w:val="18"/>
              </w:rPr>
              <w:t xml:space="preserve">Group</w:t>
            </w:r>
          </w:p>
        </w:tc>
        <w:tc>
          <w:tcPr>
            <w:tcW w:type="dxa" w:w="2520"/>
            <w:shd w:fill="EEEFF5" w:color="auto" w:val="clear"/>
            <w:tcMar>
              <w:top w:type="dxa" w:w="60"/>
              <w:left w:type="dxa" w:w="90"/>
              <w:bottom w:type="dxa" w:w="60"/>
              <w:right w:type="dxa" w:w="90"/>
            </w:tcMar>
          </w:tcPr>
          <w:p>
            <w:r>
              <w:rPr>
                <w:rFonts w:ascii="Arial" w:cs="Arial" w:eastAsia="Arial" w:hAnsi="Arial"/>
                <w:b/>
                <w:bCs/>
                <w:sz w:val="18"/>
                <w:szCs w:val="18"/>
              </w:rPr>
              <w:t xml:space="preserve">Block</w:t>
            </w:r>
          </w:p>
        </w:tc>
        <w:tc>
          <w:tcPr>
            <w:tcW w:type="dxa" w:w="2520"/>
            <w:shd w:fill="EEEFF5" w:color="auto" w:val="clear"/>
            <w:tcMar>
              <w:top w:type="dxa" w:w="60"/>
              <w:left w:type="dxa" w:w="90"/>
              <w:bottom w:type="dxa" w:w="60"/>
              <w:right w:type="dxa" w:w="90"/>
            </w:tcMar>
          </w:tcPr>
          <w:p>
            <w:r>
              <w:rPr>
                <w:rFonts w:ascii="Arial" w:cs="Arial" w:eastAsia="Arial" w:hAnsi="Arial"/>
                <w:b/>
                <w:bCs/>
                <w:sz w:val="18"/>
                <w:szCs w:val="18"/>
              </w:rPr>
              <w:t xml:space="preserve">What it is</w:t>
            </w:r>
          </w:p>
        </w:tc>
        <w:tc>
          <w:tcPr>
            <w:tcW w:type="dxa" w:w="2520"/>
            <w:shd w:fill="EEEFF5" w:color="auto" w:val="clear"/>
            <w:tcMar>
              <w:top w:type="dxa" w:w="60"/>
              <w:left w:type="dxa" w:w="90"/>
              <w:bottom w:type="dxa" w:w="60"/>
              <w:right w:type="dxa" w:w="90"/>
            </w:tcMar>
          </w:tcPr>
          <w:p>
            <w:r>
              <w:rPr>
                <w:rFonts w:ascii="Arial" w:cs="Arial" w:eastAsia="Arial" w:hAnsi="Arial"/>
                <w:b/>
                <w:bCs/>
                <w:sz w:val="18"/>
                <w:szCs w:val="18"/>
              </w:rPr>
              <w:t xml:space="preserve">Settings that matter</w:t>
            </w:r>
          </w:p>
        </w:tc>
      </w:tr>
      <w:tr>
        <w:tc>
          <w:tcPr>
            <w:tcW w:type="dxa" w:w="2520"/>
            <w:tcMar>
              <w:top w:type="dxa" w:w="60"/>
              <w:left w:type="dxa" w:w="90"/>
              <w:bottom w:type="dxa" w:w="60"/>
              <w:right w:type="dxa" w:w="90"/>
            </w:tcMar>
          </w:tcPr>
          <w:p>
            <w:r>
              <w:rPr>
                <w:rFonts w:ascii="Arial" w:cs="Arial" w:eastAsia="Arial" w:hAnsi="Arial"/>
                <w:sz w:val="19"/>
                <w:szCs w:val="19"/>
              </w:rPr>
              <w:t xml:space="preserve">Structure</w:t>
            </w:r>
          </w:p>
        </w:tc>
        <w:tc>
          <w:tcPr>
            <w:tcW w:type="dxa" w:w="2520"/>
            <w:tcMar>
              <w:top w:type="dxa" w:w="60"/>
              <w:left w:type="dxa" w:w="90"/>
              <w:bottom w:type="dxa" w:w="60"/>
              <w:right w:type="dxa" w:w="90"/>
            </w:tcMar>
          </w:tcPr>
          <w:p>
            <w:r>
              <w:rPr>
                <w:rFonts w:ascii="Arial" w:cs="Arial" w:eastAsia="Arial" w:hAnsi="Arial"/>
                <w:sz w:val="19"/>
                <w:szCs w:val="19"/>
              </w:rPr>
              <w:t xml:space="preserve">One, Two, Three, Four Columns</w:t>
            </w:r>
          </w:p>
        </w:tc>
        <w:tc>
          <w:tcPr>
            <w:tcW w:type="dxa" w:w="2520"/>
            <w:tcMar>
              <w:top w:type="dxa" w:w="60"/>
              <w:left w:type="dxa" w:w="90"/>
              <w:bottom w:type="dxa" w:w="60"/>
              <w:right w:type="dxa" w:w="90"/>
            </w:tcMar>
          </w:tcPr>
          <w:p>
            <w:r>
              <w:rPr>
                <w:rFonts w:ascii="Arial" w:cs="Arial" w:eastAsia="Arial" w:hAnsi="Arial"/>
                <w:sz w:val="19"/>
                <w:szCs w:val="19"/>
              </w:rPr>
              <w:t xml:space="preserve">A section with that many columns. Everything else goes into a column.</w:t>
            </w:r>
          </w:p>
        </w:tc>
        <w:tc>
          <w:tcPr>
            <w:tcW w:type="dxa" w:w="2520"/>
            <w:tcMar>
              <w:top w:type="dxa" w:w="60"/>
              <w:left w:type="dxa" w:w="90"/>
              <w:bottom w:type="dxa" w:w="60"/>
              <w:right w:type="dxa" w:w="90"/>
            </w:tcMar>
          </w:tcPr>
          <w:p>
            <w:r>
              <w:rPr>
                <w:rFonts w:ascii="Arial" w:cs="Arial" w:eastAsia="Arial" w:hAnsi="Arial"/>
                <w:sz w:val="19"/>
                <w:szCs w:val="19"/>
              </w:rPr>
              <w:t xml:space="preserve">Section: Email Width, Padding, Full Width, Background Color, Corner Radius, and on the phone canvas the stacking (On Phones: stack, reverse, Keep Side by Side). Column: Width, Padding, Vertical Alignment, Background Color, Corner Radius.</w:t>
            </w:r>
          </w:p>
        </w:tc>
      </w:tr>
      <w:tr>
        <w:tc>
          <w:tcPr>
            <w:tcW w:type="dxa" w:w="2520"/>
            <w:tcMar>
              <w:top w:type="dxa" w:w="60"/>
              <w:left w:type="dxa" w:w="90"/>
              <w:bottom w:type="dxa" w:w="60"/>
              <w:right w:type="dxa" w:w="90"/>
            </w:tcMar>
          </w:tcPr>
          <w:p>
            <w:r>
              <w:rPr>
                <w:rFonts w:ascii="Arial" w:cs="Arial" w:eastAsia="Arial" w:hAnsi="Arial"/>
                <w:sz w:val="19"/>
                <w:szCs w:val="19"/>
              </w:rPr>
              <w:t xml:space="preserve">Structure</w:t>
            </w:r>
          </w:p>
        </w:tc>
        <w:tc>
          <w:tcPr>
            <w:tcW w:type="dxa" w:w="2520"/>
            <w:tcMar>
              <w:top w:type="dxa" w:w="60"/>
              <w:left w:type="dxa" w:w="90"/>
              <w:bottom w:type="dxa" w:w="60"/>
              <w:right w:type="dxa" w:w="90"/>
            </w:tcMar>
          </w:tcPr>
          <w:p>
            <w:r>
              <w:rPr>
                <w:rFonts w:ascii="Arial" w:cs="Arial" w:eastAsia="Arial" w:hAnsi="Arial"/>
                <w:sz w:val="19"/>
                <w:szCs w:val="19"/>
              </w:rPr>
              <w:t xml:space="preserve">Spacer, Divider</w:t>
            </w:r>
          </w:p>
        </w:tc>
        <w:tc>
          <w:tcPr>
            <w:tcW w:type="dxa" w:w="2520"/>
            <w:tcMar>
              <w:top w:type="dxa" w:w="60"/>
              <w:left w:type="dxa" w:w="90"/>
              <w:bottom w:type="dxa" w:w="60"/>
              <w:right w:type="dxa" w:w="90"/>
            </w:tcMar>
          </w:tcPr>
          <w:p>
            <w:r>
              <w:rPr>
                <w:rFonts w:ascii="Arial" w:cs="Arial" w:eastAsia="Arial" w:hAnsi="Arial"/>
                <w:sz w:val="19"/>
                <w:szCs w:val="19"/>
              </w:rPr>
              <w:t xml:space="preserve">Empty vertical space; a line.</w:t>
            </w:r>
          </w:p>
        </w:tc>
        <w:tc>
          <w:tcPr>
            <w:tcW w:type="dxa" w:w="2520"/>
            <w:tcMar>
              <w:top w:type="dxa" w:w="60"/>
              <w:left w:type="dxa" w:w="90"/>
              <w:bottom w:type="dxa" w:w="60"/>
              <w:right w:type="dxa" w:w="90"/>
            </w:tcMar>
          </w:tcPr>
          <w:p>
            <w:r>
              <w:rPr>
                <w:rFonts w:ascii="Arial" w:cs="Arial" w:eastAsia="Arial" w:hAnsi="Arial"/>
                <w:sz w:val="19"/>
                <w:szCs w:val="19"/>
              </w:rPr>
              <w:t xml:space="preserve">Height; Width, Alignment, Line Color, Line Width.</w:t>
            </w:r>
          </w:p>
        </w:tc>
      </w:tr>
      <w:tr>
        <w:tc>
          <w:tcPr>
            <w:tcW w:type="dxa" w:w="2520"/>
            <w:tcMar>
              <w:top w:type="dxa" w:w="60"/>
              <w:left w:type="dxa" w:w="90"/>
              <w:bottom w:type="dxa" w:w="60"/>
              <w:right w:type="dxa" w:w="90"/>
            </w:tcMar>
          </w:tcPr>
          <w:p>
            <w:r>
              <w:rPr>
                <w:rFonts w:ascii="Arial" w:cs="Arial" w:eastAsia="Arial" w:hAnsi="Arial"/>
                <w:sz w:val="19"/>
                <w:szCs w:val="19"/>
              </w:rPr>
              <w:t xml:space="preserve">Content</w:t>
            </w:r>
          </w:p>
        </w:tc>
        <w:tc>
          <w:tcPr>
            <w:tcW w:type="dxa" w:w="2520"/>
            <w:tcMar>
              <w:top w:type="dxa" w:w="60"/>
              <w:left w:type="dxa" w:w="90"/>
              <w:bottom w:type="dxa" w:w="60"/>
              <w:right w:type="dxa" w:w="90"/>
            </w:tcMar>
          </w:tcPr>
          <w:p>
            <w:r>
              <w:rPr>
                <w:rFonts w:ascii="Arial" w:cs="Arial" w:eastAsia="Arial" w:hAnsi="Arial"/>
                <w:sz w:val="19"/>
                <w:szCs w:val="19"/>
              </w:rPr>
              <w:t xml:space="preserve">Heading, Text</w:t>
            </w:r>
          </w:p>
        </w:tc>
        <w:tc>
          <w:tcPr>
            <w:tcW w:type="dxa" w:w="2520"/>
            <w:tcMar>
              <w:top w:type="dxa" w:w="60"/>
              <w:left w:type="dxa" w:w="90"/>
              <w:bottom w:type="dxa" w:w="60"/>
              <w:right w:type="dxa" w:w="90"/>
            </w:tcMar>
          </w:tcPr>
          <w:p>
            <w:r>
              <w:rPr>
                <w:rFonts w:ascii="Arial" w:cs="Arial" w:eastAsia="Arial" w:hAnsi="Arial"/>
                <w:sz w:val="19"/>
                <w:szCs w:val="19"/>
              </w:rPr>
              <w:t xml:space="preserve">Rich text with the toolbar: bold, italic, underline, strikethrough, a link, a tag, an emoji.</w:t>
            </w:r>
          </w:p>
        </w:tc>
        <w:tc>
          <w:tcPr>
            <w:tcW w:type="dxa" w:w="2520"/>
            <w:tcMar>
              <w:top w:type="dxa" w:w="60"/>
              <w:left w:type="dxa" w:w="90"/>
              <w:bottom w:type="dxa" w:w="60"/>
              <w:right w:type="dxa" w:w="90"/>
            </w:tcMar>
          </w:tcPr>
          <w:p>
            <w:r>
              <w:rPr>
                <w:rFonts w:ascii="Arial" w:cs="Arial" w:eastAsia="Arial" w:hAnsi="Arial"/>
                <w:sz w:val="19"/>
                <w:szCs w:val="19"/>
              </w:rPr>
              <w:t xml:space="preserve">Alignment, Padding, Font Family, Font Size, Font Weight, Line Height, Text Color, Background Color (the cell behind the text). A link inside text gets Link Color and Underline of its own.</w:t>
            </w:r>
          </w:p>
        </w:tc>
      </w:tr>
      <w:tr>
        <w:tc>
          <w:tcPr>
            <w:tcW w:type="dxa" w:w="2520"/>
            <w:tcMar>
              <w:top w:type="dxa" w:w="60"/>
              <w:left w:type="dxa" w:w="90"/>
              <w:bottom w:type="dxa" w:w="60"/>
              <w:right w:type="dxa" w:w="90"/>
            </w:tcMar>
          </w:tcPr>
          <w:p>
            <w:r>
              <w:rPr>
                <w:rFonts w:ascii="Arial" w:cs="Arial" w:eastAsia="Arial" w:hAnsi="Arial"/>
                <w:sz w:val="19"/>
                <w:szCs w:val="19"/>
              </w:rPr>
              <w:t xml:space="preserve">Content</w:t>
            </w:r>
          </w:p>
        </w:tc>
        <w:tc>
          <w:tcPr>
            <w:tcW w:type="dxa" w:w="2520"/>
            <w:tcMar>
              <w:top w:type="dxa" w:w="60"/>
              <w:left w:type="dxa" w:w="90"/>
              <w:bottom w:type="dxa" w:w="60"/>
              <w:right w:type="dxa" w:w="90"/>
            </w:tcMar>
          </w:tcPr>
          <w:p>
            <w:r>
              <w:rPr>
                <w:rFonts w:ascii="Arial" w:cs="Arial" w:eastAsia="Arial" w:hAnsi="Arial"/>
                <w:sz w:val="19"/>
                <w:szCs w:val="19"/>
              </w:rPr>
              <w:t xml:space="preserve">Image</w:t>
            </w:r>
          </w:p>
        </w:tc>
        <w:tc>
          <w:tcPr>
            <w:tcW w:type="dxa" w:w="2520"/>
            <w:tcMar>
              <w:top w:type="dxa" w:w="60"/>
              <w:left w:type="dxa" w:w="90"/>
              <w:bottom w:type="dxa" w:w="60"/>
              <w:right w:type="dxa" w:w="90"/>
            </w:tcMar>
          </w:tcPr>
          <w:p>
            <w:r>
              <w:rPr>
                <w:rFonts w:ascii="Arial" w:cs="Arial" w:eastAsia="Arial" w:hAnsi="Arial"/>
                <w:sz w:val="19"/>
                <w:szCs w:val="19"/>
              </w:rPr>
              <w:t xml:space="preserve">A picture from the image library or uploaded now (PNG, JPEG, GIF, WebP, up to 5 MB).</w:t>
            </w:r>
          </w:p>
        </w:tc>
        <w:tc>
          <w:tcPr>
            <w:tcW w:type="dxa" w:w="2520"/>
            <w:tcMar>
              <w:top w:type="dxa" w:w="60"/>
              <w:left w:type="dxa" w:w="90"/>
              <w:bottom w:type="dxa" w:w="60"/>
              <w:right w:type="dxa" w:w="90"/>
            </w:tcMar>
          </w:tcPr>
          <w:p>
            <w:r>
              <w:rPr>
                <w:rFonts w:ascii="Arial" w:cs="Arial" w:eastAsia="Arial" w:hAnsi="Arial"/>
                <w:sz w:val="19"/>
                <w:szCs w:val="19"/>
              </w:rPr>
              <w:t xml:space="preserve">Image, Alt Text (describe it for people who cannot see it; a missing alt is a finding), Link, Hover Text, Alignment, Width, Height, Max Height, Padding, Corner Radius.</w:t>
            </w:r>
          </w:p>
        </w:tc>
      </w:tr>
      <w:tr>
        <w:tc>
          <w:tcPr>
            <w:tcW w:type="dxa" w:w="2520"/>
            <w:tcMar>
              <w:top w:type="dxa" w:w="60"/>
              <w:left w:type="dxa" w:w="90"/>
              <w:bottom w:type="dxa" w:w="60"/>
              <w:right w:type="dxa" w:w="90"/>
            </w:tcMar>
          </w:tcPr>
          <w:p>
            <w:r>
              <w:rPr>
                <w:rFonts w:ascii="Arial" w:cs="Arial" w:eastAsia="Arial" w:hAnsi="Arial"/>
                <w:sz w:val="19"/>
                <w:szCs w:val="19"/>
              </w:rPr>
              <w:t xml:space="preserve">Content</w:t>
            </w:r>
          </w:p>
        </w:tc>
        <w:tc>
          <w:tcPr>
            <w:tcW w:type="dxa" w:w="2520"/>
            <w:tcMar>
              <w:top w:type="dxa" w:w="60"/>
              <w:left w:type="dxa" w:w="90"/>
              <w:bottom w:type="dxa" w:w="60"/>
              <w:right w:type="dxa" w:w="90"/>
            </w:tcMar>
          </w:tcPr>
          <w:p>
            <w:r>
              <w:rPr>
                <w:rFonts w:ascii="Arial" w:cs="Arial" w:eastAsia="Arial" w:hAnsi="Arial"/>
                <w:sz w:val="19"/>
                <w:szCs w:val="19"/>
              </w:rPr>
              <w:t xml:space="preserve">Button</w:t>
            </w:r>
          </w:p>
        </w:tc>
        <w:tc>
          <w:tcPr>
            <w:tcW w:type="dxa" w:w="2520"/>
            <w:tcMar>
              <w:top w:type="dxa" w:w="60"/>
              <w:left w:type="dxa" w:w="90"/>
              <w:bottom w:type="dxa" w:w="60"/>
              <w:right w:type="dxa" w:w="90"/>
            </w:tcMar>
          </w:tcPr>
          <w:p>
            <w:r>
              <w:rPr>
                <w:rFonts w:ascii="Arial" w:cs="Arial" w:eastAsia="Arial" w:hAnsi="Arial"/>
                <w:sz w:val="19"/>
                <w:szCs w:val="19"/>
              </w:rPr>
              <w:t xml:space="preserve">A call to action.</w:t>
            </w:r>
          </w:p>
        </w:tc>
        <w:tc>
          <w:tcPr>
            <w:tcW w:type="dxa" w:w="2520"/>
            <w:tcMar>
              <w:top w:type="dxa" w:w="60"/>
              <w:left w:type="dxa" w:w="90"/>
              <w:bottom w:type="dxa" w:w="60"/>
              <w:right w:type="dxa" w:w="90"/>
            </w:tcMar>
          </w:tcPr>
          <w:p>
            <w:r>
              <w:rPr>
                <w:rFonts w:ascii="Arial" w:cs="Arial" w:eastAsia="Arial" w:hAnsi="Arial"/>
                <w:sz w:val="19"/>
                <w:szCs w:val="19"/>
              </w:rPr>
              <w:t xml:space="preserve">Label, Link, Alignment, Width, Height, Margin (space outside), Padding (space inside), Font, Background Color, Text Color, Corner Radius.</w:t>
            </w:r>
          </w:p>
        </w:tc>
      </w:tr>
      <w:tr>
        <w:tc>
          <w:tcPr>
            <w:tcW w:type="dxa" w:w="2520"/>
            <w:tcMar>
              <w:top w:type="dxa" w:w="60"/>
              <w:left w:type="dxa" w:w="90"/>
              <w:bottom w:type="dxa" w:w="60"/>
              <w:right w:type="dxa" w:w="90"/>
            </w:tcMar>
          </w:tcPr>
          <w:p>
            <w:r>
              <w:rPr>
                <w:rFonts w:ascii="Arial" w:cs="Arial" w:eastAsia="Arial" w:hAnsi="Arial"/>
                <w:sz w:val="19"/>
                <w:szCs w:val="19"/>
              </w:rPr>
              <w:t xml:space="preserve">Content</w:t>
            </w:r>
          </w:p>
        </w:tc>
        <w:tc>
          <w:tcPr>
            <w:tcW w:type="dxa" w:w="2520"/>
            <w:tcMar>
              <w:top w:type="dxa" w:w="60"/>
              <w:left w:type="dxa" w:w="90"/>
              <w:bottom w:type="dxa" w:w="60"/>
              <w:right w:type="dxa" w:w="90"/>
            </w:tcMar>
          </w:tcPr>
          <w:p>
            <w:r>
              <w:rPr>
                <w:rFonts w:ascii="Arial" w:cs="Arial" w:eastAsia="Arial" w:hAnsi="Arial"/>
                <w:sz w:val="19"/>
                <w:szCs w:val="19"/>
              </w:rPr>
              <w:t xml:space="preserve">Custom HTML</w:t>
            </w:r>
          </w:p>
        </w:tc>
        <w:tc>
          <w:tcPr>
            <w:tcW w:type="dxa" w:w="2520"/>
            <w:tcMar>
              <w:top w:type="dxa" w:w="60"/>
              <w:left w:type="dxa" w:w="90"/>
              <w:bottom w:type="dxa" w:w="60"/>
              <w:right w:type="dxa" w:w="90"/>
            </w:tcMar>
          </w:tcPr>
          <w:p>
            <w:r>
              <w:rPr>
                <w:rFonts w:ascii="Arial" w:cs="Arial" w:eastAsia="Arial" w:hAnsi="Arial"/>
                <w:sz w:val="19"/>
                <w:szCs w:val="19"/>
              </w:rPr>
              <w:t xml:space="preserve">Raw HTML you write, for things the blocks cannot do. It is sent as written, so keep to email-safe tables.</w:t>
            </w:r>
          </w:p>
        </w:tc>
        <w:tc>
          <w:tcPr>
            <w:tcW w:type="dxa" w:w="2520"/>
            <w:tcMar>
              <w:top w:type="dxa" w:w="60"/>
              <w:left w:type="dxa" w:w="90"/>
              <w:bottom w:type="dxa" w:w="60"/>
              <w:right w:type="dxa" w:w="90"/>
            </w:tcMar>
          </w:tcPr>
          <w:p>
            <w:r>
              <w:rPr>
                <w:rFonts w:ascii="Arial" w:cs="Arial" w:eastAsia="Arial" w:hAnsi="Arial"/>
                <w:sz w:val="19"/>
                <w:szCs w:val="19"/>
              </w:rPr>
              <w:t xml:space="preserve">HTML, Width, Alignment, Margin, Padding, Background Color.</w:t>
            </w:r>
          </w:p>
        </w:tc>
      </w:tr>
      <w:tr>
        <w:tc>
          <w:tcPr>
            <w:tcW w:type="dxa" w:w="2520"/>
            <w:tcMar>
              <w:top w:type="dxa" w:w="60"/>
              <w:left w:type="dxa" w:w="90"/>
              <w:bottom w:type="dxa" w:w="60"/>
              <w:right w:type="dxa" w:w="90"/>
            </w:tcMar>
          </w:tcPr>
          <w:p>
            <w:r>
              <w:rPr>
                <w:rFonts w:ascii="Arial" w:cs="Arial" w:eastAsia="Arial" w:hAnsi="Arial"/>
                <w:sz w:val="19"/>
                <w:szCs w:val="19"/>
              </w:rPr>
              <w:t xml:space="preserve">Brand</w:t>
            </w:r>
          </w:p>
        </w:tc>
        <w:tc>
          <w:tcPr>
            <w:tcW w:type="dxa" w:w="2520"/>
            <w:tcMar>
              <w:top w:type="dxa" w:w="60"/>
              <w:left w:type="dxa" w:w="90"/>
              <w:bottom w:type="dxa" w:w="60"/>
              <w:right w:type="dxa" w:w="90"/>
            </w:tcMar>
          </w:tcPr>
          <w:p>
            <w:r>
              <w:rPr>
                <w:rFonts w:ascii="Arial" w:cs="Arial" w:eastAsia="Arial" w:hAnsi="Arial"/>
                <w:sz w:val="19"/>
                <w:szCs w:val="19"/>
              </w:rPr>
              <w:t xml:space="preserve">Header</w:t>
            </w:r>
          </w:p>
        </w:tc>
        <w:tc>
          <w:tcPr>
            <w:tcW w:type="dxa" w:w="2520"/>
            <w:tcMar>
              <w:top w:type="dxa" w:w="60"/>
              <w:left w:type="dxa" w:w="90"/>
              <w:bottom w:type="dxa" w:w="60"/>
              <w:right w:type="dxa" w:w="90"/>
            </w:tcMar>
          </w:tcPr>
          <w:p>
            <w:r>
              <w:rPr>
                <w:rFonts w:ascii="Arial" w:cs="Arial" w:eastAsia="Arial" w:hAnsi="Arial"/>
                <w:sz w:val="19"/>
                <w:szCs w:val="19"/>
              </w:rPr>
              <w:t xml:space="preserve">Your wordmark, an optional tagline, on a brand bar.</w:t>
            </w:r>
          </w:p>
        </w:tc>
        <w:tc>
          <w:tcPr>
            <w:tcW w:type="dxa" w:w="2520"/>
            <w:tcMar>
              <w:top w:type="dxa" w:w="60"/>
              <w:left w:type="dxa" w:w="90"/>
              <w:bottom w:type="dxa" w:w="60"/>
              <w:right w:type="dxa" w:w="90"/>
            </w:tcMar>
          </w:tcPr>
          <w:p>
            <w:r>
              <w:rPr>
                <w:rFonts w:ascii="Arial" w:cs="Arial" w:eastAsia="Arial" w:hAnsi="Arial"/>
                <w:sz w:val="19"/>
                <w:szCs w:val="19"/>
              </w:rPr>
              <w:t xml:space="preserve">Wordmark Text, Tagline, Alignment, Brand Bar Color.</w:t>
            </w:r>
          </w:p>
        </w:tc>
      </w:tr>
      <w:tr>
        <w:tc>
          <w:tcPr>
            <w:tcW w:type="dxa" w:w="2520"/>
            <w:tcMar>
              <w:top w:type="dxa" w:w="60"/>
              <w:left w:type="dxa" w:w="90"/>
              <w:bottom w:type="dxa" w:w="60"/>
              <w:right w:type="dxa" w:w="90"/>
            </w:tcMar>
          </w:tcPr>
          <w:p>
            <w:r>
              <w:rPr>
                <w:rFonts w:ascii="Arial" w:cs="Arial" w:eastAsia="Arial" w:hAnsi="Arial"/>
                <w:sz w:val="19"/>
                <w:szCs w:val="19"/>
              </w:rPr>
              <w:t xml:space="preserve">Brand</w:t>
            </w:r>
          </w:p>
        </w:tc>
        <w:tc>
          <w:tcPr>
            <w:tcW w:type="dxa" w:w="2520"/>
            <w:tcMar>
              <w:top w:type="dxa" w:w="60"/>
              <w:left w:type="dxa" w:w="90"/>
              <w:bottom w:type="dxa" w:w="60"/>
              <w:right w:type="dxa" w:w="90"/>
            </w:tcMar>
          </w:tcPr>
          <w:p>
            <w:r>
              <w:rPr>
                <w:rFonts w:ascii="Arial" w:cs="Arial" w:eastAsia="Arial" w:hAnsi="Arial"/>
                <w:sz w:val="19"/>
                <w:szCs w:val="19"/>
              </w:rPr>
              <w:t xml:space="preserve">Social Links</w:t>
            </w:r>
          </w:p>
        </w:tc>
        <w:tc>
          <w:tcPr>
            <w:tcW w:type="dxa" w:w="2520"/>
            <w:tcMar>
              <w:top w:type="dxa" w:w="60"/>
              <w:left w:type="dxa" w:w="90"/>
              <w:bottom w:type="dxa" w:w="60"/>
              <w:right w:type="dxa" w:w="90"/>
            </w:tcMar>
          </w:tcPr>
          <w:p>
            <w:r>
              <w:rPr>
                <w:rFonts w:ascii="Arial" w:cs="Arial" w:eastAsia="Arial" w:hAnsi="Arial"/>
                <w:sz w:val="19"/>
                <w:szCs w:val="19"/>
              </w:rPr>
              <w:t xml:space="preserve">Icons for the networks you add, in a row or a column, with or without labels.</w:t>
            </w:r>
          </w:p>
        </w:tc>
        <w:tc>
          <w:tcPr>
            <w:tcW w:type="dxa" w:w="2520"/>
            <w:tcMar>
              <w:top w:type="dxa" w:w="60"/>
              <w:left w:type="dxa" w:w="90"/>
              <w:bottom w:type="dxa" w:w="60"/>
              <w:right w:type="dxa" w:w="90"/>
            </w:tcMar>
          </w:tcPr>
          <w:p>
            <w:r>
              <w:rPr>
                <w:rFonts w:ascii="Arial" w:cs="Arial" w:eastAsia="Arial" w:hAnsi="Arial"/>
                <w:sz w:val="19"/>
                <w:szCs w:val="19"/>
              </w:rPr>
              <w:t xml:space="preserve">Add a Network, then per network: Network (Facebook, Instagram, X, Twitter, LinkedIn, YouTube, TikTok, Pinterest, Snapchat, Google, GitHub, Medium, Tumblr, Vimeo, SoundCloud, Dribbble, Xing, Website), Link, Label; Layout, Icon Size, Icon Padding, Icon Background, Icon Corner Radius, Label Font, Label Size, Label Color.</w:t>
            </w:r>
          </w:p>
        </w:tc>
      </w:tr>
      <w:tr>
        <w:tc>
          <w:tcPr>
            <w:tcW w:type="dxa" w:w="2520"/>
            <w:tcMar>
              <w:top w:type="dxa" w:w="60"/>
              <w:left w:type="dxa" w:w="90"/>
              <w:bottom w:type="dxa" w:w="60"/>
              <w:right w:type="dxa" w:w="90"/>
            </w:tcMar>
          </w:tcPr>
          <w:p>
            <w:r>
              <w:rPr>
                <w:rFonts w:ascii="Arial" w:cs="Arial" w:eastAsia="Arial" w:hAnsi="Arial"/>
                <w:sz w:val="19"/>
                <w:szCs w:val="19"/>
              </w:rPr>
              <w:t xml:space="preserve">Brand</w:t>
            </w:r>
          </w:p>
        </w:tc>
        <w:tc>
          <w:tcPr>
            <w:tcW w:type="dxa" w:w="2520"/>
            <w:tcMar>
              <w:top w:type="dxa" w:w="60"/>
              <w:left w:type="dxa" w:w="90"/>
              <w:bottom w:type="dxa" w:w="60"/>
              <w:right w:type="dxa" w:w="90"/>
            </w:tcMar>
          </w:tcPr>
          <w:p>
            <w:r>
              <w:rPr>
                <w:rFonts w:ascii="Arial" w:cs="Arial" w:eastAsia="Arial" w:hAnsi="Arial"/>
                <w:sz w:val="19"/>
                <w:szCs w:val="19"/>
              </w:rPr>
              <w:t xml:space="preserve">Footer</w:t>
            </w:r>
          </w:p>
        </w:tc>
        <w:tc>
          <w:tcPr>
            <w:tcW w:type="dxa" w:w="2520"/>
            <w:tcMar>
              <w:top w:type="dxa" w:w="60"/>
              <w:left w:type="dxa" w:w="90"/>
              <w:bottom w:type="dxa" w:w="60"/>
              <w:right w:type="dxa" w:w="90"/>
            </w:tcMar>
          </w:tcPr>
          <w:p>
            <w:r>
              <w:rPr>
                <w:rFonts w:ascii="Arial" w:cs="Arial" w:eastAsia="Arial" w:hAnsi="Arial"/>
                <w:sz w:val="19"/>
                <w:szCs w:val="19"/>
              </w:rPr>
              <w:t xml:space="preserve">The address, the unsubscribe link and the small print.</w:t>
            </w:r>
          </w:p>
        </w:tc>
        <w:tc>
          <w:tcPr>
            <w:tcW w:type="dxa" w:w="2520"/>
            <w:tcMar>
              <w:top w:type="dxa" w:w="60"/>
              <w:left w:type="dxa" w:w="90"/>
              <w:bottom w:type="dxa" w:w="60"/>
              <w:right w:type="dxa" w:w="90"/>
            </w:tcMar>
          </w:tcPr>
          <w:p>
            <w:r>
              <w:rPr>
                <w:rFonts w:ascii="Arial" w:cs="Arial" w:eastAsia="Arial" w:hAnsi="Arial"/>
                <w:sz w:val="19"/>
                <w:szCs w:val="19"/>
              </w:rPr>
              <w:t xml:space="preserve">Sender Address and the legal text. The unsubscribe link must stay for marketing mail.</w:t>
            </w:r>
          </w:p>
        </w:tc>
      </w:tr>
      <w:tr>
        <w:tc>
          <w:tcPr>
            <w:tcW w:type="dxa" w:w="2520"/>
            <w:tcMar>
              <w:top w:type="dxa" w:w="60"/>
              <w:left w:type="dxa" w:w="90"/>
              <w:bottom w:type="dxa" w:w="60"/>
              <w:right w:type="dxa" w:w="90"/>
            </w:tcMar>
          </w:tcPr>
          <w:p>
            <w:r>
              <w:rPr>
                <w:rFonts w:ascii="Arial" w:cs="Arial" w:eastAsia="Arial" w:hAnsi="Arial"/>
                <w:sz w:val="19"/>
                <w:szCs w:val="19"/>
              </w:rPr>
              <w:t xml:space="preserve">Commerce</w:t>
            </w:r>
          </w:p>
        </w:tc>
        <w:tc>
          <w:tcPr>
            <w:tcW w:type="dxa" w:w="2520"/>
            <w:tcMar>
              <w:top w:type="dxa" w:w="60"/>
              <w:left w:type="dxa" w:w="90"/>
              <w:bottom w:type="dxa" w:w="60"/>
              <w:right w:type="dxa" w:w="90"/>
            </w:tcMar>
          </w:tcPr>
          <w:p>
            <w:r>
              <w:rPr>
                <w:rFonts w:ascii="Arial" w:cs="Arial" w:eastAsia="Arial" w:hAnsi="Arial"/>
                <w:sz w:val="19"/>
                <w:szCs w:val="19"/>
              </w:rPr>
              <w:t xml:space="preserve">Product Card</w:t>
            </w:r>
          </w:p>
        </w:tc>
        <w:tc>
          <w:tcPr>
            <w:tcW w:type="dxa" w:w="2520"/>
            <w:tcMar>
              <w:top w:type="dxa" w:w="60"/>
              <w:left w:type="dxa" w:w="90"/>
              <w:bottom w:type="dxa" w:w="60"/>
              <w:right w:type="dxa" w:w="90"/>
            </w:tcMar>
          </w:tcPr>
          <w:p>
            <w:r>
              <w:rPr>
                <w:rFonts w:ascii="Arial" w:cs="Arial" w:eastAsia="Arial" w:hAnsi="Arial"/>
                <w:sz w:val="19"/>
                <w:szCs w:val="19"/>
              </w:rPr>
              <w:t xml:space="preserve">Image, name, price and a button for one product.</w:t>
            </w:r>
          </w:p>
        </w:tc>
        <w:tc>
          <w:tcPr>
            <w:tcW w:type="dxa" w:w="2520"/>
            <w:tcMar>
              <w:top w:type="dxa" w:w="60"/>
              <w:left w:type="dxa" w:w="90"/>
              <w:bottom w:type="dxa" w:w="60"/>
              <w:right w:type="dxa" w:w="90"/>
            </w:tcMar>
          </w:tcPr>
          <w:p>
            <w:r>
              <w:rPr>
                <w:rFonts w:ascii="Arial" w:cs="Arial" w:eastAsia="Arial" w:hAnsi="Arial"/>
                <w:sz w:val="19"/>
                <w:szCs w:val="19"/>
              </w:rPr>
              <w:t xml:space="preserve">Image with Alt Text, Ratio, the text, the button's Label and Destination.</w:t>
            </w:r>
          </w:p>
        </w:tc>
      </w:tr>
      <w:tr>
        <w:tc>
          <w:tcPr>
            <w:tcW w:type="dxa" w:w="2520"/>
            <w:tcMar>
              <w:top w:type="dxa" w:w="60"/>
              <w:left w:type="dxa" w:w="90"/>
              <w:bottom w:type="dxa" w:w="60"/>
              <w:right w:type="dxa" w:w="90"/>
            </w:tcMar>
          </w:tcPr>
          <w:p>
            <w:r>
              <w:rPr>
                <w:rFonts w:ascii="Arial" w:cs="Arial" w:eastAsia="Arial" w:hAnsi="Arial"/>
                <w:sz w:val="19"/>
                <w:szCs w:val="19"/>
              </w:rPr>
              <w:t xml:space="preserve">Commerce</w:t>
            </w:r>
          </w:p>
        </w:tc>
        <w:tc>
          <w:tcPr>
            <w:tcW w:type="dxa" w:w="2520"/>
            <w:tcMar>
              <w:top w:type="dxa" w:w="60"/>
              <w:left w:type="dxa" w:w="90"/>
              <w:bottom w:type="dxa" w:w="60"/>
              <w:right w:type="dxa" w:w="90"/>
            </w:tcMar>
          </w:tcPr>
          <w:p>
            <w:r>
              <w:rPr>
                <w:rFonts w:ascii="Arial" w:cs="Arial" w:eastAsia="Arial" w:hAnsi="Arial"/>
                <w:sz w:val="19"/>
                <w:szCs w:val="19"/>
              </w:rPr>
              <w:t xml:space="preserve">Coupon</w:t>
            </w:r>
          </w:p>
        </w:tc>
        <w:tc>
          <w:tcPr>
            <w:tcW w:type="dxa" w:w="2520"/>
            <w:tcMar>
              <w:top w:type="dxa" w:w="60"/>
              <w:left w:type="dxa" w:w="90"/>
              <w:bottom w:type="dxa" w:w="60"/>
              <w:right w:type="dxa" w:w="90"/>
            </w:tcMar>
          </w:tcPr>
          <w:p>
            <w:r>
              <w:rPr>
                <w:rFonts w:ascii="Arial" w:cs="Arial" w:eastAsia="Arial" w:hAnsi="Arial"/>
                <w:sz w:val="19"/>
                <w:szCs w:val="19"/>
              </w:rPr>
              <w:t xml:space="preserve">A headline, body text and a treatment for an offer, with the coupon tags ready to use.</w:t>
            </w:r>
          </w:p>
        </w:tc>
        <w:tc>
          <w:tcPr>
            <w:tcW w:type="dxa" w:w="2520"/>
            <w:tcMar>
              <w:top w:type="dxa" w:w="60"/>
              <w:left w:type="dxa" w:w="90"/>
              <w:bottom w:type="dxa" w:w="60"/>
              <w:right w:type="dxa" w:w="90"/>
            </w:tcMar>
          </w:tcPr>
          <w:p>
            <w:r>
              <w:rPr>
                <w:rFonts w:ascii="Arial" w:cs="Arial" w:eastAsia="Arial" w:hAnsi="Arial"/>
                <w:sz w:val="19"/>
                <w:szCs w:val="19"/>
              </w:rPr>
              <w:t xml:space="preserve">Headline, Body (with quick tags for the coupon code), Alignment, Treatment.</w:t>
            </w:r>
          </w:p>
        </w:tc>
      </w:tr>
      <w:tr>
        <w:tc>
          <w:tcPr>
            <w:tcW w:type="dxa" w:w="2520"/>
            <w:tcMar>
              <w:top w:type="dxa" w:w="60"/>
              <w:left w:type="dxa" w:w="90"/>
              <w:bottom w:type="dxa" w:w="60"/>
              <w:right w:type="dxa" w:w="90"/>
            </w:tcMar>
          </w:tcPr>
          <w:p>
            <w:r>
              <w:rPr>
                <w:rFonts w:ascii="Arial" w:cs="Arial" w:eastAsia="Arial" w:hAnsi="Arial"/>
                <w:sz w:val="19"/>
                <w:szCs w:val="19"/>
              </w:rPr>
              <w:t xml:space="preserve">Commerce</w:t>
            </w:r>
          </w:p>
        </w:tc>
        <w:tc>
          <w:tcPr>
            <w:tcW w:type="dxa" w:w="2520"/>
            <w:tcMar>
              <w:top w:type="dxa" w:w="60"/>
              <w:left w:type="dxa" w:w="90"/>
              <w:bottom w:type="dxa" w:w="60"/>
              <w:right w:type="dxa" w:w="90"/>
            </w:tcMar>
          </w:tcPr>
          <w:p>
            <w:r>
              <w:rPr>
                <w:rFonts w:ascii="Arial" w:cs="Arial" w:eastAsia="Arial" w:hAnsi="Arial"/>
                <w:sz w:val="19"/>
                <w:szCs w:val="19"/>
              </w:rPr>
              <w:t xml:space="preserve">Barcode, QR Code</w:t>
            </w:r>
          </w:p>
        </w:tc>
        <w:tc>
          <w:tcPr>
            <w:tcW w:type="dxa" w:w="2520"/>
            <w:tcMar>
              <w:top w:type="dxa" w:w="60"/>
              <w:left w:type="dxa" w:w="90"/>
              <w:bottom w:type="dxa" w:w="60"/>
              <w:right w:type="dxa" w:w="90"/>
            </w:tcMar>
          </w:tcPr>
          <w:p>
            <w:r>
              <w:rPr>
                <w:rFonts w:ascii="Arial" w:cs="Arial" w:eastAsia="Arial" w:hAnsi="Arial"/>
                <w:sz w:val="19"/>
                <w:szCs w:val="19"/>
              </w:rPr>
              <w:t xml:space="preserve">A code drawn per recipient from a tag's value, the coupon code uploaded with the list for example.</w:t>
            </w:r>
          </w:p>
        </w:tc>
        <w:tc>
          <w:tcPr>
            <w:tcW w:type="dxa" w:w="2520"/>
            <w:tcMar>
              <w:top w:type="dxa" w:w="60"/>
              <w:left w:type="dxa" w:w="90"/>
              <w:bottom w:type="dxa" w:w="60"/>
              <w:right w:type="dxa" w:w="90"/>
            </w:tcMar>
          </w:tcPr>
          <w:p>
            <w:r>
              <w:rPr>
                <w:rFonts w:ascii="Arial" w:cs="Arial" w:eastAsia="Arial" w:hAnsi="Arial"/>
                <w:sz w:val="19"/>
                <w:szCs w:val="19"/>
              </w:rPr>
              <w:t xml:space="preserve">Source tag; barcode Format (Code 128, Code 39, EAN-13, UPC-A), Width, Height; QR Error Correction (Low, Standard, High, Maximum), Size; the value printed under the code; Alignment; Background.</w:t>
            </w:r>
          </w:p>
        </w:tc>
      </w:tr>
    </w:tbl>
    <w:p>
      <w:pPr>
        <w:spacing w:after="120"/>
      </w:pPr>
    </w:p>
    <w:p>
      <w:pPr>
        <w:spacing w:after="120"/>
      </w:pPr>
      <w:r>
        <w:rPr>
          <w:rFonts w:ascii="Arial" w:cs="Arial" w:eastAsia="Arial" w:hAnsi="Arial"/>
          <w:sz w:val="21"/>
          <w:szCs w:val="21"/>
        </w:rPr>
        <w:t xml:space="preserve">Settings every block shares, in Layout: </w:t>
      </w:r>
      <w:r>
        <w:rPr>
          <w:rFonts w:ascii="Arial" w:cs="Arial" w:eastAsia="Arial" w:hAnsi="Arial"/>
          <w:b/>
          <w:bCs/>
          <w:sz w:val="21"/>
          <w:szCs w:val="21"/>
        </w:rPr>
        <w:t xml:space="preserve">Margin</w:t>
      </w:r>
      <w:r>
        <w:rPr>
          <w:rFonts w:ascii="Arial" w:cs="Arial" w:eastAsia="Arial" w:hAnsi="Arial"/>
          <w:sz w:val="21"/>
          <w:szCs w:val="21"/>
        </w:rPr>
        <w:t xml:space="preserve"> (space outside the block), </w:t>
      </w:r>
      <w:r>
        <w:rPr>
          <w:rFonts w:ascii="Arial" w:cs="Arial" w:eastAsia="Arial" w:hAnsi="Arial"/>
          <w:b/>
          <w:bCs/>
          <w:sz w:val="21"/>
          <w:szCs w:val="21"/>
        </w:rPr>
        <w:t xml:space="preserve">Padding</w:t>
      </w:r>
      <w:r>
        <w:rPr>
          <w:rFonts w:ascii="Arial" w:cs="Arial" w:eastAsia="Arial" w:hAnsi="Arial"/>
          <w:sz w:val="21"/>
          <w:szCs w:val="21"/>
        </w:rPr>
        <w:t xml:space="preserve"> (space inside), </w:t>
      </w:r>
      <w:r>
        <w:rPr>
          <w:rFonts w:ascii="Arial" w:cs="Arial" w:eastAsia="Arial" w:hAnsi="Arial"/>
          <w:b/>
          <w:bCs/>
          <w:sz w:val="21"/>
          <w:szCs w:val="21"/>
        </w:rPr>
        <w:t xml:space="preserve">Hide on Phones</w:t>
      </w:r>
      <w:r>
        <w:rPr>
          <w:rFonts w:ascii="Arial" w:cs="Arial" w:eastAsia="Arial" w:hAnsi="Arial"/>
          <w:sz w:val="21"/>
          <w:szCs w:val="21"/>
        </w:rPr>
        <w:t xml:space="preserve"> and </w:t>
      </w:r>
      <w:r>
        <w:rPr>
          <w:rFonts w:ascii="Arial" w:cs="Arial" w:eastAsia="Arial" w:hAnsi="Arial"/>
          <w:b/>
          <w:bCs/>
          <w:sz w:val="21"/>
          <w:szCs w:val="21"/>
        </w:rPr>
        <w:t xml:space="preserve">Hide on Desktop</w:t>
      </w:r>
      <w:r>
        <w:rPr>
          <w:rFonts w:ascii="Arial" w:cs="Arial" w:eastAsia="Arial" w:hAnsi="Arial"/>
          <w:sz w:val="21"/>
          <w:szCs w:val="21"/>
        </w:rPr>
        <w:t xml:space="preserve">. In Appearance, where the block allows it: Background Color, Border Width, Border Style, Border Color, Shadow (Outlook for Windows drops shadows; the field says so), Corner Radius. Lengths take px, %, em and rem and settle on px.</w:t>
      </w:r>
    </w:p>
    <w:p>
      <w:pPr>
        <w:pStyle w:val="Heading2"/>
        <w:spacing w:after="120" w:before="240"/>
      </w:pPr>
      <w:r>
        <w:rPr>
          <w:rFonts w:ascii="Arial" w:cs="Arial" w:eastAsia="Arial" w:hAnsi="Arial"/>
        </w:rPr>
        <w:t xml:space="preserve">Personalization</w:t>
      </w:r>
    </w:p>
    <w:p>
      <w:pPr>
        <w:pStyle w:val="ListParagraph"/>
        <w:numPr>
          <w:ilvl w:val="0"/>
          <w:numId w:val="2"/>
        </w:numPr>
        <w:spacing w:after="60"/>
      </w:pPr>
      <w:r>
        <w:rPr>
          <w:rFonts w:ascii="Arial" w:cs="Arial" w:eastAsia="Arial" w:hAnsi="Arial"/>
          <w:sz w:val="21"/>
          <w:szCs w:val="21"/>
        </w:rPr>
        <w:t xml:space="preserve">Tags come from the workspace's catalogue (Settings → Tags): first name, last name, loyalty tier and so on, the three coupon tags, and the system tags that are always there: unsubscribe URL, preference centre URL, current year, today, the campaign's name, the recipient's email.</w:t>
      </w:r>
    </w:p>
    <w:p>
      <w:pPr>
        <w:pStyle w:val="ListParagraph"/>
        <w:numPr>
          <w:ilvl w:val="0"/>
          <w:numId w:val="2"/>
        </w:numPr>
        <w:spacing w:after="60"/>
      </w:pPr>
      <w:r>
        <w:rPr>
          <w:rFonts w:ascii="Arial" w:cs="Arial" w:eastAsia="Arial" w:hAnsi="Arial"/>
          <w:sz w:val="21"/>
          <w:szCs w:val="21"/>
        </w:rPr>
        <w:t xml:space="preserve">Insert one from the toolbar while editing text, from the Tags panel, or from the picker beside Subject and Preheader. Type it as </w:t>
      </w:r>
      <w:r>
        <w:rPr>
          <w:rFonts w:ascii="Consolas" w:cs="Consolas" w:eastAsia="Consolas" w:hAnsi="Consolas"/>
          <w:sz w:val="21"/>
          <w:szCs w:val="21"/>
        </w:rPr>
        <w:t xml:space="preserve">{{first_name}}</w:t>
      </w:r>
      <w:r>
        <w:rPr>
          <w:rFonts w:ascii="Arial" w:cs="Arial" w:eastAsia="Arial" w:hAnsi="Arial"/>
          <w:sz w:val="21"/>
          <w:szCs w:val="21"/>
        </w:rPr>
        <w:t xml:space="preserve"> if you prefer.</w:t>
      </w:r>
    </w:p>
    <w:p>
      <w:pPr>
        <w:pStyle w:val="ListParagraph"/>
        <w:numPr>
          <w:ilvl w:val="0"/>
          <w:numId w:val="2"/>
        </w:numPr>
        <w:spacing w:after="60"/>
      </w:pPr>
      <w:r>
        <w:rPr>
          <w:rFonts w:ascii="Arial" w:cs="Arial" w:eastAsia="Arial" w:hAnsi="Arial"/>
          <w:sz w:val="21"/>
          <w:szCs w:val="21"/>
        </w:rPr>
        <w:t xml:space="preserve">The canvas and the Preview show each tag's sample value; the sent email has the recipient's own, or the tag's default when the person has none. A tag that is not in the catalogue is a finding on Save.</w:t>
      </w:r>
    </w:p>
    <w:p>
      <w:pPr>
        <w:pStyle w:val="ListParagraph"/>
        <w:numPr>
          <w:ilvl w:val="0"/>
          <w:numId w:val="2"/>
        </w:numPr>
        <w:spacing w:after="60"/>
      </w:pPr>
      <w:r>
        <w:rPr>
          <w:rFonts w:ascii="Arial" w:cs="Arial" w:eastAsia="Arial" w:hAnsi="Arial"/>
          <w:sz w:val="21"/>
          <w:szCs w:val="21"/>
        </w:rPr>
        <w:t xml:space="preserve">The coupon tags (</w:t>
      </w:r>
      <w:r>
        <w:rPr>
          <w:rFonts w:ascii="Consolas" w:cs="Consolas" w:eastAsia="Consolas" w:hAnsi="Consolas"/>
          <w:sz w:val="21"/>
          <w:szCs w:val="21"/>
        </w:rPr>
        <w:t xml:space="preserve">coupon_code</w:t>
      </w:r>
      <w:r>
        <w:rPr>
          <w:rFonts w:ascii="Arial" w:cs="Arial" w:eastAsia="Arial" w:hAnsi="Arial"/>
          <w:sz w:val="21"/>
          <w:szCs w:val="21"/>
        </w:rPr>
        <w:t xml:space="preserve">, </w:t>
      </w:r>
      <w:r>
        <w:rPr>
          <w:rFonts w:ascii="Consolas" w:cs="Consolas" w:eastAsia="Consolas" w:hAnsi="Consolas"/>
          <w:sz w:val="21"/>
          <w:szCs w:val="21"/>
        </w:rPr>
        <w:t xml:space="preserve">coupon_barcode_value</w:t>
      </w:r>
      <w:r>
        <w:rPr>
          <w:rFonts w:ascii="Arial" w:cs="Arial" w:eastAsia="Arial" w:hAnsi="Arial"/>
          <w:sz w:val="21"/>
          <w:szCs w:val="21"/>
        </w:rPr>
        <w:t xml:space="preserve">, </w:t>
      </w:r>
      <w:r>
        <w:rPr>
          <w:rFonts w:ascii="Consolas" w:cs="Consolas" w:eastAsia="Consolas" w:hAnsi="Consolas"/>
          <w:sz w:val="21"/>
          <w:szCs w:val="21"/>
        </w:rPr>
        <w:t xml:space="preserve">coupon_qr_value</w:t>
      </w:r>
      <w:r>
        <w:rPr>
          <w:rFonts w:ascii="Arial" w:cs="Arial" w:eastAsia="Arial" w:hAnsi="Arial"/>
          <w:sz w:val="21"/>
          <w:szCs w:val="21"/>
        </w:rPr>
        <w:t xml:space="preserve">) are filled from columns of the same names in the contact list's upload, so an offer can be unique per person.</w:t>
      </w:r>
    </w:p>
    <w:p>
      <w:pPr>
        <w:pStyle w:val="Heading2"/>
        <w:spacing w:after="120" w:before="240"/>
      </w:pPr>
      <w:r>
        <w:rPr>
          <w:rFonts w:ascii="Arial" w:cs="Arial" w:eastAsia="Arial" w:hAnsi="Arial"/>
        </w:rPr>
        <w:t xml:space="preserve">Preview mode</w:t>
      </w:r>
    </w:p>
    <w:tbl>
      <w:tblPr>
        <w:tblW w:type="dxa" w:w="10080"/>
        <w:tblBorders>
          <w:top w:val="single" w:color="D9DBE3" w:sz="4"/>
          <w:left w:val="none"/>
          <w:bottom w:val="single" w:color="D9DBE3" w:sz="4"/>
          <w:right w:val="none"/>
          <w:insideH w:val="single" w:color="E6E8EF" w:sz="4"/>
          <w:insideV w:val="none"/>
        </w:tblBorders>
      </w:tblPr>
      <w:tblGrid>
        <w:gridCol w:w="2600"/>
        <w:gridCol w:w="748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Control</w:t>
            </w:r>
          </w:p>
        </w:tc>
        <w:tc>
          <w:tcPr>
            <w:tcW w:type="dxa" w:w="7480"/>
            <w:shd w:fill="EEEFF5" w:color="auto" w:val="clear"/>
            <w:tcMar>
              <w:top w:type="dxa" w:w="60"/>
              <w:left w:type="dxa" w:w="90"/>
              <w:bottom w:type="dxa" w:w="60"/>
              <w:right w:type="dxa" w:w="90"/>
            </w:tcMar>
          </w:tcPr>
          <w:p>
            <w:r>
              <w:rPr>
                <w:rFonts w:ascii="Arial" w:cs="Arial" w:eastAsia="Arial" w:hAnsi="Arial"/>
                <w:b/>
                <w:bCs/>
                <w:sz w:val="18"/>
                <w:szCs w:val="18"/>
              </w:rPr>
              <w:t xml:space="preserve">What it is</w:t>
            </w:r>
          </w:p>
        </w:tc>
      </w:tr>
      <w:tr>
        <w:tc>
          <w:tcPr>
            <w:tcW w:type="dxa" w:w="2600"/>
            <w:tcMar>
              <w:top w:type="dxa" w:w="60"/>
              <w:left w:type="dxa" w:w="90"/>
              <w:bottom w:type="dxa" w:w="60"/>
              <w:right w:type="dxa" w:w="90"/>
            </w:tcMar>
          </w:tcPr>
          <w:p>
            <w:r>
              <w:rPr>
                <w:rFonts w:ascii="Arial" w:cs="Arial" w:eastAsia="Arial" w:hAnsi="Arial"/>
                <w:sz w:val="19"/>
                <w:szCs w:val="19"/>
              </w:rPr>
              <w:t xml:space="preserve">Preview As</w:t>
            </w:r>
          </w:p>
        </w:tc>
        <w:tc>
          <w:tcPr>
            <w:tcW w:type="dxa" w:w="7480"/>
            <w:tcMar>
              <w:top w:type="dxa" w:w="60"/>
              <w:left w:type="dxa" w:w="90"/>
              <w:bottom w:type="dxa" w:w="60"/>
              <w:right w:type="dxa" w:w="90"/>
            </w:tcMar>
          </w:tcPr>
          <w:p>
            <w:r>
              <w:rPr>
                <w:rFonts w:ascii="Arial" w:cs="Arial" w:eastAsia="Arial" w:hAnsi="Arial"/>
                <w:sz w:val="19"/>
                <w:szCs w:val="19"/>
              </w:rPr>
              <w:t xml:space="preserve">Sample Values (the catalogue's samples), Full Profile (a complete customer), Empty Profile (a customer with nothing filled in, to see the defaults).</w:t>
            </w:r>
          </w:p>
        </w:tc>
      </w:tr>
      <w:tr>
        <w:tc>
          <w:tcPr>
            <w:tcW w:type="dxa" w:w="2600"/>
            <w:tcMar>
              <w:top w:type="dxa" w:w="60"/>
              <w:left w:type="dxa" w:w="90"/>
              <w:bottom w:type="dxa" w:w="60"/>
              <w:right w:type="dxa" w:w="90"/>
            </w:tcMar>
          </w:tcPr>
          <w:p>
            <w:r>
              <w:rPr>
                <w:rFonts w:ascii="Arial" w:cs="Arial" w:eastAsia="Arial" w:hAnsi="Arial"/>
                <w:sz w:val="19"/>
                <w:szCs w:val="19"/>
              </w:rPr>
              <w:t xml:space="preserve">Device</w:t>
            </w:r>
          </w:p>
        </w:tc>
        <w:tc>
          <w:tcPr>
            <w:tcW w:type="dxa" w:w="7480"/>
            <w:tcMar>
              <w:top w:type="dxa" w:w="60"/>
              <w:left w:type="dxa" w:w="90"/>
              <w:bottom w:type="dxa" w:w="60"/>
              <w:right w:type="dxa" w:w="90"/>
            </w:tcMar>
          </w:tcPr>
          <w:p>
            <w:r>
              <w:rPr>
                <w:rFonts w:ascii="Arial" w:cs="Arial" w:eastAsia="Arial" w:hAnsi="Arial"/>
                <w:sz w:val="19"/>
                <w:szCs w:val="19"/>
              </w:rPr>
              <w:t xml:space="preserve">Desktop (680 px) or Mobile (375 px).</w:t>
            </w:r>
          </w:p>
        </w:tc>
      </w:tr>
      <w:tr>
        <w:tc>
          <w:tcPr>
            <w:tcW w:type="dxa" w:w="2600"/>
            <w:tcMar>
              <w:top w:type="dxa" w:w="60"/>
              <w:left w:type="dxa" w:w="90"/>
              <w:bottom w:type="dxa" w:w="60"/>
              <w:right w:type="dxa" w:w="90"/>
            </w:tcMar>
          </w:tcPr>
          <w:p>
            <w:r>
              <w:rPr>
                <w:rFonts w:ascii="Arial" w:cs="Arial" w:eastAsia="Arial" w:hAnsi="Arial"/>
                <w:sz w:val="19"/>
                <w:szCs w:val="19"/>
              </w:rPr>
              <w:t xml:space="preserve">Client</w:t>
            </w:r>
          </w:p>
        </w:tc>
        <w:tc>
          <w:tcPr>
            <w:tcW w:type="dxa" w:w="7480"/>
            <w:tcMar>
              <w:top w:type="dxa" w:w="60"/>
              <w:left w:type="dxa" w:w="90"/>
              <w:bottom w:type="dxa" w:w="60"/>
              <w:right w:type="dxa" w:w="90"/>
            </w:tcMar>
          </w:tcPr>
          <w:p>
            <w:r>
              <w:rPr>
                <w:rFonts w:ascii="Arial" w:cs="Arial" w:eastAsia="Arial" w:hAnsi="Arial"/>
                <w:sz w:val="19"/>
                <w:szCs w:val="19"/>
              </w:rPr>
              <w:t xml:space="preserve">Generic, Gmail, Outlook, Apple Mail: the inbox row above the email shows the subject and preheader cut where that client cuts them, and the email is rendered with that client's quirks.</w:t>
            </w:r>
          </w:p>
        </w:tc>
      </w:tr>
      <w:tr>
        <w:tc>
          <w:tcPr>
            <w:tcW w:type="dxa" w:w="2600"/>
            <w:tcMar>
              <w:top w:type="dxa" w:w="60"/>
              <w:left w:type="dxa" w:w="90"/>
              <w:bottom w:type="dxa" w:w="60"/>
              <w:right w:type="dxa" w:w="90"/>
            </w:tcMar>
          </w:tcPr>
          <w:p>
            <w:r>
              <w:rPr>
                <w:rFonts w:ascii="Arial" w:cs="Arial" w:eastAsia="Arial" w:hAnsi="Arial"/>
                <w:sz w:val="19"/>
                <w:szCs w:val="19"/>
              </w:rPr>
              <w:t xml:space="preserve">Appearance</w:t>
            </w:r>
          </w:p>
        </w:tc>
        <w:tc>
          <w:tcPr>
            <w:tcW w:type="dxa" w:w="7480"/>
            <w:tcMar>
              <w:top w:type="dxa" w:w="60"/>
              <w:left w:type="dxa" w:w="90"/>
              <w:bottom w:type="dxa" w:w="60"/>
              <w:right w:type="dxa" w:w="90"/>
            </w:tcMar>
          </w:tcPr>
          <w:p>
            <w:r>
              <w:rPr>
                <w:rFonts w:ascii="Arial" w:cs="Arial" w:eastAsia="Arial" w:hAnsi="Arial"/>
                <w:sz w:val="19"/>
                <w:szCs w:val="19"/>
              </w:rPr>
              <w:t xml:space="preserve">Light or Dark: how the email looks in a dark-mode inbox.</w:t>
            </w:r>
          </w:p>
        </w:tc>
      </w:tr>
      <w:tr>
        <w:tc>
          <w:tcPr>
            <w:tcW w:type="dxa" w:w="2600"/>
            <w:tcMar>
              <w:top w:type="dxa" w:w="60"/>
              <w:left w:type="dxa" w:w="90"/>
              <w:bottom w:type="dxa" w:w="60"/>
              <w:right w:type="dxa" w:w="90"/>
            </w:tcMar>
          </w:tcPr>
          <w:p>
            <w:r>
              <w:rPr>
                <w:rFonts w:ascii="Arial" w:cs="Arial" w:eastAsia="Arial" w:hAnsi="Arial"/>
                <w:sz w:val="19"/>
                <w:szCs w:val="19"/>
              </w:rPr>
              <w:t xml:space="preserve">Send a Test</w:t>
            </w:r>
          </w:p>
        </w:tc>
        <w:tc>
          <w:tcPr>
            <w:tcW w:type="dxa" w:w="7480"/>
            <w:tcMar>
              <w:top w:type="dxa" w:w="60"/>
              <w:left w:type="dxa" w:w="90"/>
              <w:bottom w:type="dxa" w:w="60"/>
              <w:right w:type="dxa" w:w="90"/>
            </w:tcMar>
          </w:tcPr>
          <w:p>
            <w:r>
              <w:rPr>
                <w:rFonts w:ascii="Arial" w:cs="Arial" w:eastAsia="Arial" w:hAnsi="Arial"/>
                <w:sz w:val="19"/>
                <w:szCs w:val="19"/>
              </w:rPr>
              <w:t xml:space="preserve">The email, as previewed, to your own address or the addresses you type.</w:t>
            </w:r>
          </w:p>
        </w:tc>
      </w:tr>
    </w:tbl>
    <w:p>
      <w:pPr>
        <w:spacing w:after="120"/>
      </w:pPr>
    </w:p>
    <w:p>
      <w:pPr>
        <w:pStyle w:val="Heading2"/>
        <w:spacing w:after="120" w:before="240"/>
      </w:pPr>
      <w:r>
        <w:rPr>
          <w:rFonts w:ascii="Arial" w:cs="Arial" w:eastAsia="Arial" w:hAnsi="Arial"/>
        </w:rPr>
        <w:t xml:space="preserve">Deliverability mode</w:t>
      </w:r>
    </w:p>
    <w:p>
      <w:pPr>
        <w:spacing w:after="120"/>
      </w:pPr>
      <w:r>
        <w:rPr>
          <w:rFonts w:ascii="Arial" w:cs="Arial" w:eastAsia="Arial" w:hAnsi="Arial"/>
          <w:sz w:val="21"/>
          <w:szCs w:val="21"/>
        </w:rPr>
        <w:t xml:space="preserve">Run Inbox Previews renders the last saved version in real email clients through C360's Mailgun Inspect account, or the workspace's own one under Settings → Sending Engines → Deliverability Testing. Every test of the template is listed on the left; a result shows the renders grouped by client kind, a render opens full size. Through C360's account, tests count against the plan's monthly number plus any tests added for the month, which Settings → Plan &amp; Usage shows; through your own, they are not limited. Unsaved changes are not in a test: save first.</w:t>
      </w:r>
    </w:p>
    <w:p>
      <w:pPr>
        <w:pStyle w:val="Heading2"/>
        <w:spacing w:after="120" w:before="240"/>
      </w:pPr>
      <w:r>
        <w:rPr>
          <w:rFonts w:ascii="Arial" w:cs="Arial" w:eastAsia="Arial" w:hAnsi="Arial"/>
        </w:rPr>
        <w:t xml:space="preserve">Saving, versions and activating</w:t>
      </w:r>
    </w:p>
    <w:p>
      <w:pPr>
        <w:pStyle w:val="ListParagraph"/>
        <w:numPr>
          <w:ilvl w:val="0"/>
          <w:numId w:val="2"/>
        </w:numPr>
        <w:spacing w:after="60"/>
      </w:pPr>
      <w:r>
        <w:rPr>
          <w:rFonts w:ascii="Arial" w:cs="Arial" w:eastAsia="Arial" w:hAnsi="Arial"/>
          <w:b/>
          <w:bCs/>
          <w:sz w:val="21"/>
          <w:szCs w:val="21"/>
        </w:rPr>
        <w:t xml:space="preserve">Save</w:t>
      </w:r>
      <w:r>
        <w:rPr>
          <w:rFonts w:ascii="Arial" w:cs="Arial" w:eastAsia="Arial" w:hAnsi="Arial"/>
          <w:sz w:val="21"/>
          <w:szCs w:val="21"/>
        </w:rPr>
        <w:t xml:space="preserve"> writes version n+1. The designer also saves a draft by itself 30 seconds after the last edit, unless the template is read-only, an older version is on the canvas, or the last save was refused.</w:t>
      </w:r>
    </w:p>
    <w:p>
      <w:pPr>
        <w:pStyle w:val="ListParagraph"/>
        <w:numPr>
          <w:ilvl w:val="0"/>
          <w:numId w:val="2"/>
        </w:numPr>
        <w:spacing w:after="60"/>
      </w:pPr>
      <w:r>
        <w:rPr>
          <w:rFonts w:ascii="Arial" w:cs="Arial" w:eastAsia="Arial" w:hAnsi="Arial"/>
          <w:b/>
          <w:bCs/>
          <w:sz w:val="21"/>
          <w:szCs w:val="21"/>
        </w:rPr>
        <w:t xml:space="preserve">History</w:t>
      </w:r>
      <w:r>
        <w:rPr>
          <w:rFonts w:ascii="Arial" w:cs="Arial" w:eastAsia="Arial" w:hAnsi="Arial"/>
          <w:sz w:val="21"/>
          <w:szCs w:val="21"/>
        </w:rPr>
        <w:t xml:space="preserve"> lists every version with who saved it and when. Open one to look at it: the strip says </w:t>
      </w:r>
      <w:r>
        <w:rPr>
          <w:rFonts w:ascii="Arial" w:cs="Arial" w:eastAsia="Arial" w:hAnsi="Arial"/>
          <w:i/>
          <w:iCs/>
          <w:sz w:val="21"/>
          <w:szCs w:val="21"/>
        </w:rPr>
        <w:t xml:space="preserve">You are looking at version n</w:t>
      </w:r>
      <w:r>
        <w:rPr>
          <w:rFonts w:ascii="Arial" w:cs="Arial" w:eastAsia="Arial" w:hAnsi="Arial"/>
          <w:sz w:val="21"/>
          <w:szCs w:val="21"/>
        </w:rPr>
        <w:t xml:space="preserve">; saving from there makes it the newest version, nothing is lost; Back to Latest returns.</w:t>
      </w:r>
    </w:p>
    <w:p>
      <w:pPr>
        <w:pStyle w:val="ListParagraph"/>
        <w:numPr>
          <w:ilvl w:val="0"/>
          <w:numId w:val="2"/>
        </w:numPr>
        <w:spacing w:after="60"/>
      </w:pPr>
      <w:r>
        <w:rPr>
          <w:rFonts w:ascii="Arial" w:cs="Arial" w:eastAsia="Arial" w:hAnsi="Arial"/>
          <w:b/>
          <w:bCs/>
          <w:sz w:val="21"/>
          <w:szCs w:val="21"/>
        </w:rPr>
        <w:t xml:space="preserve">A conflict</w:t>
      </w:r>
      <w:r>
        <w:rPr>
          <w:rFonts w:ascii="Arial" w:cs="Arial" w:eastAsia="Arial" w:hAnsi="Arial"/>
          <w:sz w:val="21"/>
          <w:szCs w:val="21"/>
        </w:rPr>
        <w:t xml:space="preserve">: when someone else saved a newer version, the strip says so and offers Load Latest Version. Nothing is sent until you do.</w:t>
      </w:r>
    </w:p>
    <w:p>
      <w:pPr>
        <w:pStyle w:val="ListParagraph"/>
        <w:numPr>
          <w:ilvl w:val="0"/>
          <w:numId w:val="2"/>
        </w:numPr>
        <w:spacing w:after="60"/>
      </w:pPr>
      <w:r>
        <w:rPr>
          <w:rFonts w:ascii="Arial" w:cs="Arial" w:eastAsia="Arial" w:hAnsi="Arial"/>
          <w:b/>
          <w:bCs/>
          <w:sz w:val="21"/>
          <w:szCs w:val="21"/>
        </w:rPr>
        <w:t xml:space="preserve">Activate</w:t>
      </w:r>
      <w:r>
        <w:rPr>
          <w:rFonts w:ascii="Arial" w:cs="Arial" w:eastAsia="Arial" w:hAnsi="Arial"/>
          <w:sz w:val="21"/>
          <w:szCs w:val="21"/>
        </w:rPr>
        <w:t xml:space="preserve"> runs the blockers: a subject line, the design saved at least once, an unsubscribe link for marketing mail, images with an alt text and no placeholder images, the HTML under Gmail's 102 KB clip limit. A template with an error cannot be activated; warnings are advisory. Once active, campaigns can pick it on their Content step and journeys on a message step.</w:t>
      </w:r>
    </w:p>
    <w:p>
      <w:pPr>
        <w:pStyle w:val="ListParagraph"/>
        <w:numPr>
          <w:ilvl w:val="0"/>
          <w:numId w:val="2"/>
        </w:numPr>
        <w:spacing w:after="60"/>
      </w:pPr>
      <w:r>
        <w:rPr>
          <w:rFonts w:ascii="Arial" w:cs="Arial" w:eastAsia="Arial" w:hAnsi="Arial"/>
          <w:b/>
          <w:bCs/>
          <w:sz w:val="21"/>
          <w:szCs w:val="21"/>
        </w:rPr>
        <w:t xml:space="preserve">Leaving</w:t>
      </w:r>
      <w:r>
        <w:rPr>
          <w:rFonts w:ascii="Arial" w:cs="Arial" w:eastAsia="Arial" w:hAnsi="Arial"/>
          <w:sz w:val="21"/>
          <w:szCs w:val="21"/>
        </w:rPr>
        <w:t xml:space="preserve"> with unsaved changes asks first.</w:t>
      </w:r>
    </w:p>
    <w:p>
      <w:pPr>
        <w:pStyle w:val="Heading2"/>
        <w:spacing w:after="120" w:before="240"/>
      </w:pPr>
      <w:r>
        <w:rPr>
          <w:rFonts w:ascii="Arial" w:cs="Arial" w:eastAsia="Arial" w:hAnsi="Arial"/>
        </w:rPr>
        <w:t xml:space="preserve">How to use the editor: worked examples</w:t>
      </w:r>
    </w:p>
    <w:p>
      <w:pPr>
        <w:spacing w:after="120"/>
      </w:pPr>
      <w:r>
        <w:rPr>
          <w:rFonts w:ascii="Arial" w:cs="Arial" w:eastAsia="Arial" w:hAnsi="Arial"/>
          <w:sz w:val="21"/>
          <w:szCs w:val="21"/>
        </w:rPr>
        <w:t xml:space="preserve">Each example is a complete recipe. Names, colours and addresses are placeholders for your own.</w:t>
      </w:r>
    </w:p>
    <w:p>
      <w:pPr>
        <w:pStyle w:val="Heading3"/>
        <w:spacing w:after="120" w:before="240"/>
      </w:pPr>
      <w:r>
        <w:rPr>
          <w:rFonts w:ascii="Arial" w:cs="Arial" w:eastAsia="Arial" w:hAnsi="Arial"/>
        </w:rPr>
        <w:t xml:space="preserve">1. A welcome email from a starter</w:t>
      </w:r>
    </w:p>
    <w:p>
      <w:pPr>
        <w:pStyle w:val="ListParagraph"/>
        <w:numPr>
          <w:ilvl w:val="0"/>
          <w:numId w:val="3"/>
        </w:numPr>
        <w:spacing w:after="60"/>
      </w:pPr>
      <w:r>
        <w:rPr>
          <w:rFonts w:ascii="Arial" w:cs="Arial" w:eastAsia="Arial" w:hAnsi="Arial"/>
          <w:sz w:val="21"/>
          <w:szCs w:val="21"/>
        </w:rPr>
        <w:t xml:space="preserve">Templates → New Template → Email → name it </w:t>
      </w:r>
      <w:r>
        <w:rPr>
          <w:rFonts w:ascii="Arial" w:cs="Arial" w:eastAsia="Arial" w:hAnsi="Arial"/>
          <w:i/>
          <w:iCs/>
          <w:sz w:val="21"/>
          <w:szCs w:val="21"/>
        </w:rPr>
        <w:t xml:space="preserve">Welcome to Northwind</w:t>
      </w:r>
      <w:r>
        <w:rPr>
          <w:rFonts w:ascii="Arial" w:cs="Arial" w:eastAsia="Arial" w:hAnsi="Arial"/>
          <w:sz w:val="21"/>
          <w:szCs w:val="21"/>
        </w:rPr>
        <w:t xml:space="preserve"> → Starting Point: Welcome email → Create.</w:t>
      </w:r>
    </w:p>
    <w:p>
      <w:pPr>
        <w:pStyle w:val="ListParagraph"/>
        <w:numPr>
          <w:ilvl w:val="0"/>
          <w:numId w:val="3"/>
        </w:numPr>
        <w:spacing w:after="60"/>
      </w:pPr>
      <w:r>
        <w:rPr>
          <w:rFonts w:ascii="Arial" w:cs="Arial" w:eastAsia="Arial" w:hAnsi="Arial"/>
          <w:sz w:val="21"/>
          <w:szCs w:val="21"/>
        </w:rPr>
        <w:t xml:space="preserve">Subject: type </w:t>
      </w:r>
      <w:r>
        <w:rPr>
          <w:rFonts w:ascii="Arial" w:cs="Arial" w:eastAsia="Arial" w:hAnsi="Arial"/>
          <w:i/>
          <w:iCs/>
          <w:sz w:val="21"/>
          <w:szCs w:val="21"/>
        </w:rPr>
        <w:t xml:space="preserve">Welcome,</w:t>
      </w:r>
      <w:r>
        <w:rPr>
          <w:rFonts w:ascii="Arial" w:cs="Arial" w:eastAsia="Arial" w:hAnsi="Arial"/>
          <w:sz w:val="21"/>
          <w:szCs w:val="21"/>
        </w:rPr>
        <w:t xml:space="preserve"> then insert </w:t>
      </w:r>
      <w:r>
        <w:rPr>
          <w:rFonts w:ascii="Consolas" w:cs="Consolas" w:eastAsia="Consolas" w:hAnsi="Consolas"/>
          <w:sz w:val="21"/>
          <w:szCs w:val="21"/>
        </w:rPr>
        <w:t xml:space="preserve">first_name</w:t>
      </w:r>
      <w:r>
        <w:rPr>
          <w:rFonts w:ascii="Arial" w:cs="Arial" w:eastAsia="Arial" w:hAnsi="Arial"/>
          <w:sz w:val="21"/>
          <w:szCs w:val="21"/>
        </w:rPr>
        <w:t xml:space="preserve"> from the tag picker beside the field; the counter stays green. Preheader: </w:t>
      </w:r>
      <w:r>
        <w:rPr>
          <w:rFonts w:ascii="Arial" w:cs="Arial" w:eastAsia="Arial" w:hAnsi="Arial"/>
          <w:i/>
          <w:iCs/>
          <w:sz w:val="21"/>
          <w:szCs w:val="21"/>
        </w:rPr>
        <w:t xml:space="preserve">Your first order ships free this month.</w:t>
      </w:r>
    </w:p>
    <w:p>
      <w:pPr>
        <w:pStyle w:val="ListParagraph"/>
        <w:numPr>
          <w:ilvl w:val="0"/>
          <w:numId w:val="3"/>
        </w:numPr>
        <w:spacing w:after="60"/>
      </w:pPr>
      <w:r>
        <w:rPr>
          <w:rFonts w:ascii="Arial" w:cs="Arial" w:eastAsia="Arial" w:hAnsi="Arial"/>
          <w:sz w:val="21"/>
          <w:szCs w:val="21"/>
        </w:rPr>
        <w:t xml:space="preserve">Select the Header block → Wordmark Text: Northwind Apparel → Brand Bar Color: your navy.</w:t>
      </w:r>
    </w:p>
    <w:p>
      <w:pPr>
        <w:pStyle w:val="ListParagraph"/>
        <w:numPr>
          <w:ilvl w:val="0"/>
          <w:numId w:val="3"/>
        </w:numPr>
        <w:spacing w:after="60"/>
      </w:pPr>
      <w:r>
        <w:rPr>
          <w:rFonts w:ascii="Arial" w:cs="Arial" w:eastAsia="Arial" w:hAnsi="Arial"/>
          <w:sz w:val="21"/>
          <w:szCs w:val="21"/>
        </w:rPr>
        <w:t xml:space="preserve">Double-click the hero text → write the welcome in two short sentences; keep the heading one line.</w:t>
      </w:r>
    </w:p>
    <w:p>
      <w:pPr>
        <w:pStyle w:val="ListParagraph"/>
        <w:numPr>
          <w:ilvl w:val="0"/>
          <w:numId w:val="3"/>
        </w:numPr>
        <w:spacing w:after="60"/>
      </w:pPr>
      <w:r>
        <w:rPr>
          <w:rFonts w:ascii="Arial" w:cs="Arial" w:eastAsia="Arial" w:hAnsi="Arial"/>
          <w:sz w:val="21"/>
          <w:szCs w:val="21"/>
        </w:rPr>
        <w:t xml:space="preserve">Select the Button → Label: Start Shopping → Link: your shop's address; Appearance → Background Color: your action colour.</w:t>
      </w:r>
    </w:p>
    <w:p>
      <w:pPr>
        <w:pStyle w:val="ListParagraph"/>
        <w:numPr>
          <w:ilvl w:val="0"/>
          <w:numId w:val="3"/>
        </w:numPr>
        <w:spacing w:after="60"/>
      </w:pPr>
      <w:r>
        <w:rPr>
          <w:rFonts w:ascii="Arial" w:cs="Arial" w:eastAsia="Arial" w:hAnsi="Arial"/>
          <w:sz w:val="21"/>
          <w:szCs w:val="21"/>
        </w:rPr>
        <w:t xml:space="preserve">Preview → Client: Gmail → check the inbox row reads well where Gmail cuts it; Device: Mobile → check the button is reachable with a thumb.</w:t>
      </w:r>
    </w:p>
    <w:p>
      <w:pPr>
        <w:pStyle w:val="ListParagraph"/>
        <w:numPr>
          <w:ilvl w:val="0"/>
          <w:numId w:val="3"/>
        </w:numPr>
        <w:spacing w:after="60"/>
      </w:pPr>
      <w:r>
        <w:rPr>
          <w:rFonts w:ascii="Arial" w:cs="Arial" w:eastAsia="Arial" w:hAnsi="Arial"/>
          <w:sz w:val="21"/>
          <w:szCs w:val="21"/>
        </w:rPr>
        <w:t xml:space="preserve">Send a Test to yourself, then Save and Activate. The campaign's Content step now offers it.</w:t>
      </w:r>
    </w:p>
    <w:p>
      <w:pPr>
        <w:pStyle w:val="Heading3"/>
        <w:spacing w:after="120" w:before="240"/>
      </w:pPr>
      <w:r>
        <w:rPr>
          <w:rFonts w:ascii="Arial" w:cs="Arial" w:eastAsia="Arial" w:hAnsi="Arial"/>
        </w:rPr>
        <w:t xml:space="preserve">2. Formatting text, links and emoji</w:t>
      </w:r>
    </w:p>
    <w:p>
      <w:pPr>
        <w:pStyle w:val="ListParagraph"/>
        <w:numPr>
          <w:ilvl w:val="0"/>
          <w:numId w:val="3"/>
        </w:numPr>
        <w:spacing w:after="60"/>
      </w:pPr>
      <w:r>
        <w:rPr>
          <w:rFonts w:ascii="Arial" w:cs="Arial" w:eastAsia="Arial" w:hAnsi="Arial"/>
          <w:sz w:val="21"/>
          <w:szCs w:val="21"/>
        </w:rPr>
        <w:t xml:space="preserve">Double-click a Text block. The toolbar appears above it: </w:t>
      </w:r>
      <w:r>
        <w:rPr>
          <w:rFonts w:ascii="Arial" w:cs="Arial" w:eastAsia="Arial" w:hAnsi="Arial"/>
          <w:b/>
          <w:bCs/>
          <w:sz w:val="21"/>
          <w:szCs w:val="21"/>
        </w:rPr>
        <w:t xml:space="preserve">bold</w:t>
      </w:r>
      <w:r>
        <w:rPr>
          <w:rFonts w:ascii="Arial" w:cs="Arial" w:eastAsia="Arial" w:hAnsi="Arial"/>
          <w:sz w:val="21"/>
          <w:szCs w:val="21"/>
        </w:rPr>
        <w:t xml:space="preserve">, </w:t>
      </w:r>
      <w:r>
        <w:rPr>
          <w:rFonts w:ascii="Arial" w:cs="Arial" w:eastAsia="Arial" w:hAnsi="Arial"/>
          <w:i/>
          <w:iCs/>
          <w:sz w:val="21"/>
          <w:szCs w:val="21"/>
        </w:rPr>
        <w:t xml:space="preserve">italic</w:t>
      </w:r>
      <w:r>
        <w:rPr>
          <w:rFonts w:ascii="Arial" w:cs="Arial" w:eastAsia="Arial" w:hAnsi="Arial"/>
          <w:sz w:val="21"/>
          <w:szCs w:val="21"/>
        </w:rPr>
        <w:t xml:space="preserve">, underline, strikethrough, link, tag, emoji.</w:t>
      </w:r>
    </w:p>
    <w:p>
      <w:pPr>
        <w:pStyle w:val="ListParagraph"/>
        <w:numPr>
          <w:ilvl w:val="0"/>
          <w:numId w:val="3"/>
        </w:numPr>
        <w:spacing w:after="60"/>
      </w:pPr>
      <w:r>
        <w:rPr>
          <w:rFonts w:ascii="Arial" w:cs="Arial" w:eastAsia="Arial" w:hAnsi="Arial"/>
          <w:sz w:val="21"/>
          <w:szCs w:val="21"/>
        </w:rPr>
        <w:t xml:space="preserve">Select a phrase and press the link button → paste the address. Select the link again: the settings panel now shows </w:t>
      </w:r>
      <w:r>
        <w:rPr>
          <w:rFonts w:ascii="Arial" w:cs="Arial" w:eastAsia="Arial" w:hAnsi="Arial"/>
          <w:b/>
          <w:bCs/>
          <w:sz w:val="21"/>
          <w:szCs w:val="21"/>
        </w:rPr>
        <w:t xml:space="preserve">Link Color</w:t>
      </w:r>
      <w:r>
        <w:rPr>
          <w:rFonts w:ascii="Arial" w:cs="Arial" w:eastAsia="Arial" w:hAnsi="Arial"/>
          <w:sz w:val="21"/>
          <w:szCs w:val="21"/>
        </w:rPr>
        <w:t xml:space="preserve"> and </w:t>
      </w:r>
      <w:r>
        <w:rPr>
          <w:rFonts w:ascii="Arial" w:cs="Arial" w:eastAsia="Arial" w:hAnsi="Arial"/>
          <w:b/>
          <w:bCs/>
          <w:sz w:val="21"/>
          <w:szCs w:val="21"/>
        </w:rPr>
        <w:t xml:space="preserve">Underline</w:t>
      </w:r>
      <w:r>
        <w:rPr>
          <w:rFonts w:ascii="Arial" w:cs="Arial" w:eastAsia="Arial" w:hAnsi="Arial"/>
          <w:sz w:val="21"/>
          <w:szCs w:val="21"/>
        </w:rPr>
        <w:t xml:space="preserve"> for that link alone, so a link can be your brand blue without an underline while the paragraph stays black.</w:t>
      </w:r>
    </w:p>
    <w:p>
      <w:pPr>
        <w:pStyle w:val="ListParagraph"/>
        <w:numPr>
          <w:ilvl w:val="0"/>
          <w:numId w:val="3"/>
        </w:numPr>
        <w:spacing w:after="60"/>
      </w:pPr>
      <w:r>
        <w:rPr>
          <w:rFonts w:ascii="Arial" w:cs="Arial" w:eastAsia="Arial" w:hAnsi="Arial"/>
          <w:sz w:val="21"/>
          <w:szCs w:val="21"/>
        </w:rPr>
        <w:t xml:space="preserve">Press the tag button → pick </w:t>
      </w:r>
      <w:r>
        <w:rPr>
          <w:rFonts w:ascii="Consolas" w:cs="Consolas" w:eastAsia="Consolas" w:hAnsi="Consolas"/>
          <w:sz w:val="21"/>
          <w:szCs w:val="21"/>
        </w:rPr>
        <w:t xml:space="preserve">first_name</w:t>
      </w:r>
      <w:r>
        <w:rPr>
          <w:rFonts w:ascii="Arial" w:cs="Arial" w:eastAsia="Arial" w:hAnsi="Arial"/>
          <w:sz w:val="21"/>
          <w:szCs w:val="21"/>
        </w:rPr>
        <w:t xml:space="preserve">: it lands where the cursor is. Press the emoji button for a mark at the cursor; the emoji picker beside Subject does the same for the subject line.</w:t>
      </w:r>
    </w:p>
    <w:p>
      <w:pPr>
        <w:pStyle w:val="ListParagraph"/>
        <w:numPr>
          <w:ilvl w:val="0"/>
          <w:numId w:val="3"/>
        </w:numPr>
        <w:spacing w:after="60"/>
      </w:pPr>
      <w:r>
        <w:rPr>
          <w:rFonts w:ascii="Arial" w:cs="Arial" w:eastAsia="Arial" w:hAnsi="Arial"/>
          <w:sz w:val="21"/>
          <w:szCs w:val="21"/>
        </w:rPr>
        <w:t xml:space="preserve">The block's own settings set the whole block: Font Family (the email fonts the workspace offers; the default is the design's own), Font Size, Font Weight, Line Height, Text Color, Alignment. Use the toolbar for a word, the panel for the block.</w:t>
      </w:r>
    </w:p>
    <w:p>
      <w:pPr>
        <w:pStyle w:val="ListParagraph"/>
        <w:numPr>
          <w:ilvl w:val="0"/>
          <w:numId w:val="3"/>
        </w:numPr>
        <w:spacing w:after="60"/>
      </w:pPr>
      <w:r>
        <w:rPr>
          <w:rFonts w:ascii="Arial" w:cs="Arial" w:eastAsia="Arial" w:hAnsi="Arial"/>
          <w:sz w:val="21"/>
          <w:szCs w:val="21"/>
        </w:rPr>
        <w:t xml:space="preserve">Press Escape to finish editing. The </w:t>
      </w:r>
      <w:r>
        <w:rPr>
          <w:rFonts w:ascii="Arial" w:cs="Arial" w:eastAsia="Arial" w:hAnsi="Arial"/>
          <w:b/>
          <w:bCs/>
          <w:sz w:val="21"/>
          <w:szCs w:val="21"/>
        </w:rPr>
        <w:t xml:space="preserve">Links</w:t>
      </w:r>
      <w:r>
        <w:rPr>
          <w:rFonts w:ascii="Arial" w:cs="Arial" w:eastAsia="Arial" w:hAnsi="Arial"/>
          <w:sz w:val="21"/>
          <w:szCs w:val="21"/>
        </w:rPr>
        <w:t xml:space="preserve"> pill at the bottom lists every link in the design with its address: open it before saving to catch a link to nowhere.</w:t>
      </w:r>
    </w:p>
    <w:p>
      <w:pPr>
        <w:pStyle w:val="Heading3"/>
        <w:spacing w:after="120" w:before="240"/>
      </w:pPr>
      <w:r>
        <w:rPr>
          <w:rFonts w:ascii="Arial" w:cs="Arial" w:eastAsia="Arial" w:hAnsi="Arial"/>
        </w:rPr>
        <w:t xml:space="preserve">3. A hero: a coloured section, a picture and a button</w:t>
      </w:r>
    </w:p>
    <w:p>
      <w:pPr>
        <w:pStyle w:val="ListParagraph"/>
        <w:numPr>
          <w:ilvl w:val="0"/>
          <w:numId w:val="3"/>
        </w:numPr>
        <w:spacing w:after="60"/>
      </w:pPr>
      <w:r>
        <w:rPr>
          <w:rFonts w:ascii="Arial" w:cs="Arial" w:eastAsia="Arial" w:hAnsi="Arial"/>
          <w:sz w:val="21"/>
          <w:szCs w:val="21"/>
        </w:rPr>
        <w:t xml:space="preserve">Drag </w:t>
      </w:r>
      <w:r>
        <w:rPr>
          <w:rFonts w:ascii="Arial" w:cs="Arial" w:eastAsia="Arial" w:hAnsi="Arial"/>
          <w:b/>
          <w:bCs/>
          <w:sz w:val="21"/>
          <w:szCs w:val="21"/>
        </w:rPr>
        <w:t xml:space="preserve">One Column</w:t>
      </w:r>
      <w:r>
        <w:rPr>
          <w:rFonts w:ascii="Arial" w:cs="Arial" w:eastAsia="Arial" w:hAnsi="Arial"/>
          <w:sz w:val="21"/>
          <w:szCs w:val="21"/>
        </w:rPr>
        <w:t xml:space="preserve"> (Structure) below the header. Select the section (the breadcrumb above the canvas shows section → column → block; click </w:t>
      </w:r>
      <w:r>
        <w:rPr>
          <w:rFonts w:ascii="Arial" w:cs="Arial" w:eastAsia="Arial" w:hAnsi="Arial"/>
          <w:i/>
          <w:iCs/>
          <w:sz w:val="21"/>
          <w:szCs w:val="21"/>
        </w:rPr>
        <w:t xml:space="preserve">section</w:t>
      </w:r>
      <w:r>
        <w:rPr>
          <w:rFonts w:ascii="Arial" w:cs="Arial" w:eastAsia="Arial" w:hAnsi="Arial"/>
          <w:sz w:val="21"/>
          <w:szCs w:val="21"/>
        </w:rPr>
        <w:t xml:space="preserve">).</w:t>
      </w:r>
    </w:p>
    <w:p>
      <w:pPr>
        <w:pStyle w:val="ListParagraph"/>
        <w:numPr>
          <w:ilvl w:val="0"/>
          <w:numId w:val="3"/>
        </w:numPr>
        <w:spacing w:after="60"/>
      </w:pPr>
      <w:r>
        <w:rPr>
          <w:rFonts w:ascii="Arial" w:cs="Arial" w:eastAsia="Arial" w:hAnsi="Arial"/>
          <w:sz w:val="21"/>
          <w:szCs w:val="21"/>
        </w:rPr>
        <w:t xml:space="preserve">Appearance → Background Color: your brand colour; Layout → Full Width on, so the colour runs edge to edge in inboxes that allow it; Padding: 32 px top and bottom.</w:t>
      </w:r>
    </w:p>
    <w:p>
      <w:pPr>
        <w:pStyle w:val="ListParagraph"/>
        <w:numPr>
          <w:ilvl w:val="0"/>
          <w:numId w:val="3"/>
        </w:numPr>
        <w:spacing w:after="60"/>
      </w:pPr>
      <w:r>
        <w:rPr>
          <w:rFonts w:ascii="Arial" w:cs="Arial" w:eastAsia="Arial" w:hAnsi="Arial"/>
          <w:sz w:val="21"/>
          <w:szCs w:val="21"/>
        </w:rPr>
        <w:t xml:space="preserve">Drag an </w:t>
      </w:r>
      <w:r>
        <w:rPr>
          <w:rFonts w:ascii="Arial" w:cs="Arial" w:eastAsia="Arial" w:hAnsi="Arial"/>
          <w:b/>
          <w:bCs/>
          <w:sz w:val="21"/>
          <w:szCs w:val="21"/>
        </w:rPr>
        <w:t xml:space="preserve">Image</w:t>
      </w:r>
      <w:r>
        <w:rPr>
          <w:rFonts w:ascii="Arial" w:cs="Arial" w:eastAsia="Arial" w:hAnsi="Arial"/>
          <w:sz w:val="21"/>
          <w:szCs w:val="21"/>
        </w:rPr>
        <w:t xml:space="preserve"> into the column → Assets → upload the hero picture → Alt Text: what it shows (</w:t>
      </w:r>
      <w:r>
        <w:rPr>
          <w:rFonts w:ascii="Arial" w:cs="Arial" w:eastAsia="Arial" w:hAnsi="Arial"/>
          <w:i/>
          <w:iCs/>
          <w:sz w:val="21"/>
          <w:szCs w:val="21"/>
        </w:rPr>
        <w:t xml:space="preserve">A rack of autumn coats</w:t>
      </w:r>
      <w:r>
        <w:rPr>
          <w:rFonts w:ascii="Arial" w:cs="Arial" w:eastAsia="Arial" w:hAnsi="Arial"/>
          <w:sz w:val="21"/>
          <w:szCs w:val="21"/>
        </w:rPr>
        <w:t xml:space="preserve">). Width: 100%; Corner Radius: 8 px.</w:t>
      </w:r>
    </w:p>
    <w:p>
      <w:pPr>
        <w:pStyle w:val="ListParagraph"/>
        <w:numPr>
          <w:ilvl w:val="0"/>
          <w:numId w:val="3"/>
        </w:numPr>
        <w:spacing w:after="60"/>
      </w:pPr>
      <w:r>
        <w:rPr>
          <w:rFonts w:ascii="Arial" w:cs="Arial" w:eastAsia="Arial" w:hAnsi="Arial"/>
          <w:sz w:val="21"/>
          <w:szCs w:val="21"/>
        </w:rPr>
        <w:t xml:space="preserve">Drag a </w:t>
      </w:r>
      <w:r>
        <w:rPr>
          <w:rFonts w:ascii="Arial" w:cs="Arial" w:eastAsia="Arial" w:hAnsi="Arial"/>
          <w:b/>
          <w:bCs/>
          <w:sz w:val="21"/>
          <w:szCs w:val="21"/>
        </w:rPr>
        <w:t xml:space="preserve">Heading</w:t>
      </w:r>
      <w:r>
        <w:rPr>
          <w:rFonts w:ascii="Arial" w:cs="Arial" w:eastAsia="Arial" w:hAnsi="Arial"/>
          <w:sz w:val="21"/>
          <w:szCs w:val="21"/>
        </w:rPr>
        <w:t xml:space="preserve"> under the image → Text Color: white; then a </w:t>
      </w:r>
      <w:r>
        <w:rPr>
          <w:rFonts w:ascii="Arial" w:cs="Arial" w:eastAsia="Arial" w:hAnsi="Arial"/>
          <w:b/>
          <w:bCs/>
          <w:sz w:val="21"/>
          <w:szCs w:val="21"/>
        </w:rPr>
        <w:t xml:space="preserve">Button</w:t>
      </w:r>
      <w:r>
        <w:rPr>
          <w:rFonts w:ascii="Arial" w:cs="Arial" w:eastAsia="Arial" w:hAnsi="Arial"/>
          <w:sz w:val="21"/>
          <w:szCs w:val="21"/>
        </w:rPr>
        <w:t xml:space="preserve"> → Label: Shop the Collection → Link; Corner Radius: 8 px; Margin 16 px on top to lift it off the heading.</w:t>
      </w:r>
    </w:p>
    <w:p>
      <w:pPr>
        <w:pStyle w:val="ListParagraph"/>
        <w:numPr>
          <w:ilvl w:val="0"/>
          <w:numId w:val="3"/>
        </w:numPr>
        <w:spacing w:after="60"/>
      </w:pPr>
      <w:r>
        <w:rPr>
          <w:rFonts w:ascii="Arial" w:cs="Arial" w:eastAsia="Arial" w:hAnsi="Arial"/>
          <w:sz w:val="21"/>
          <w:szCs w:val="21"/>
        </w:rPr>
        <w:t xml:space="preserve">Switch the canvas to </w:t>
      </w:r>
      <w:r>
        <w:rPr>
          <w:rFonts w:ascii="Arial" w:cs="Arial" w:eastAsia="Arial" w:hAnsi="Arial"/>
          <w:b/>
          <w:bCs/>
          <w:sz w:val="21"/>
          <w:szCs w:val="21"/>
        </w:rPr>
        <w:t xml:space="preserve">Mobile</w:t>
      </w:r>
      <w:r>
        <w:rPr>
          <w:rFonts w:ascii="Arial" w:cs="Arial" w:eastAsia="Arial" w:hAnsi="Arial"/>
          <w:sz w:val="21"/>
          <w:szCs w:val="21"/>
        </w:rPr>
        <w:t xml:space="preserve">: the picture scales to the column; if it is too tall, set </w:t>
      </w:r>
      <w:r>
        <w:rPr>
          <w:rFonts w:ascii="Arial" w:cs="Arial" w:eastAsia="Arial" w:hAnsi="Arial"/>
          <w:b/>
          <w:bCs/>
          <w:sz w:val="21"/>
          <w:szCs w:val="21"/>
        </w:rPr>
        <w:t xml:space="preserve">Max Height</w:t>
      </w:r>
      <w:r>
        <w:rPr>
          <w:rFonts w:ascii="Arial" w:cs="Arial" w:eastAsia="Arial" w:hAnsi="Arial"/>
          <w:sz w:val="21"/>
          <w:szCs w:val="21"/>
        </w:rPr>
        <w:t xml:space="preserve"> on the image. Save.</w:t>
      </w:r>
    </w:p>
    <w:p>
      <w:pPr>
        <w:pStyle w:val="Heading3"/>
        <w:spacing w:after="120" w:before="240"/>
      </w:pPr>
      <w:r>
        <w:rPr>
          <w:rFonts w:ascii="Arial" w:cs="Arial" w:eastAsia="Arial" w:hAnsi="Arial"/>
        </w:rPr>
        <w:t xml:space="preserve">4. Columns that behave on a phone</w:t>
      </w:r>
    </w:p>
    <w:p>
      <w:pPr>
        <w:pStyle w:val="ListParagraph"/>
        <w:numPr>
          <w:ilvl w:val="0"/>
          <w:numId w:val="3"/>
        </w:numPr>
        <w:spacing w:after="60"/>
      </w:pPr>
      <w:r>
        <w:rPr>
          <w:rFonts w:ascii="Arial" w:cs="Arial" w:eastAsia="Arial" w:hAnsi="Arial"/>
          <w:sz w:val="21"/>
          <w:szCs w:val="21"/>
        </w:rPr>
        <w:t xml:space="preserve">Drag </w:t>
      </w:r>
      <w:r>
        <w:rPr>
          <w:rFonts w:ascii="Arial" w:cs="Arial" w:eastAsia="Arial" w:hAnsi="Arial"/>
          <w:b/>
          <w:bCs/>
          <w:sz w:val="21"/>
          <w:szCs w:val="21"/>
        </w:rPr>
        <w:t xml:space="preserve">Two Columns</w:t>
      </w:r>
      <w:r>
        <w:rPr>
          <w:rFonts w:ascii="Arial" w:cs="Arial" w:eastAsia="Arial" w:hAnsi="Arial"/>
          <w:sz w:val="21"/>
          <w:szCs w:val="21"/>
        </w:rPr>
        <w:t xml:space="preserve"> → left column an Image, right column a Heading and a Text. On the desktop canvas they sit side by side.</w:t>
      </w:r>
    </w:p>
    <w:p>
      <w:pPr>
        <w:pStyle w:val="ListParagraph"/>
        <w:numPr>
          <w:ilvl w:val="0"/>
          <w:numId w:val="3"/>
        </w:numPr>
        <w:spacing w:after="60"/>
      </w:pPr>
      <w:r>
        <w:rPr>
          <w:rFonts w:ascii="Arial" w:cs="Arial" w:eastAsia="Arial" w:hAnsi="Arial"/>
          <w:sz w:val="21"/>
          <w:szCs w:val="21"/>
        </w:rPr>
        <w:t xml:space="preserve">Switch to </w:t>
      </w:r>
      <w:r>
        <w:rPr>
          <w:rFonts w:ascii="Arial" w:cs="Arial" w:eastAsia="Arial" w:hAnsi="Arial"/>
          <w:b/>
          <w:bCs/>
          <w:sz w:val="21"/>
          <w:szCs w:val="21"/>
        </w:rPr>
        <w:t xml:space="preserve">Mobile</w:t>
      </w:r>
      <w:r>
        <w:rPr>
          <w:rFonts w:ascii="Arial" w:cs="Arial" w:eastAsia="Arial" w:hAnsi="Arial"/>
          <w:sz w:val="21"/>
          <w:szCs w:val="21"/>
        </w:rPr>
        <w:t xml:space="preserve">. Columns stack, picture first. If the words should come first on a phone, select the section → Layout → </w:t>
      </w:r>
      <w:r>
        <w:rPr>
          <w:rFonts w:ascii="Arial" w:cs="Arial" w:eastAsia="Arial" w:hAnsi="Arial"/>
          <w:b/>
          <w:bCs/>
          <w:sz w:val="21"/>
          <w:szCs w:val="21"/>
        </w:rPr>
        <w:t xml:space="preserve">On Phones: reverse</w:t>
      </w:r>
      <w:r>
        <w:rPr>
          <w:rFonts w:ascii="Arial" w:cs="Arial" w:eastAsia="Arial" w:hAnsi="Arial"/>
          <w:sz w:val="21"/>
          <w:szCs w:val="21"/>
        </w:rPr>
        <w:t xml:space="preserve">.</w:t>
      </w:r>
    </w:p>
    <w:p>
      <w:pPr>
        <w:pStyle w:val="ListParagraph"/>
        <w:numPr>
          <w:ilvl w:val="0"/>
          <w:numId w:val="3"/>
        </w:numPr>
        <w:spacing w:after="60"/>
      </w:pPr>
      <w:r>
        <w:rPr>
          <w:rFonts w:ascii="Arial" w:cs="Arial" w:eastAsia="Arial" w:hAnsi="Arial"/>
          <w:sz w:val="21"/>
          <w:szCs w:val="21"/>
        </w:rPr>
        <w:t xml:space="preserve">Two small items that should stay beside each other on a phone (two icons, a price and a button): select their section → </w:t>
      </w:r>
      <w:r>
        <w:rPr>
          <w:rFonts w:ascii="Arial" w:cs="Arial" w:eastAsia="Arial" w:hAnsi="Arial"/>
          <w:b/>
          <w:bCs/>
          <w:sz w:val="21"/>
          <w:szCs w:val="21"/>
        </w:rPr>
        <w:t xml:space="preserve">Keep Side by Side</w:t>
      </w:r>
      <w:r>
        <w:rPr>
          <w:rFonts w:ascii="Arial" w:cs="Arial" w:eastAsia="Arial" w:hAnsi="Arial"/>
          <w:sz w:val="21"/>
          <w:szCs w:val="21"/>
        </w:rPr>
        <w:t xml:space="preserve">. They share the width instead of stacking.</w:t>
      </w:r>
    </w:p>
    <w:p>
      <w:pPr>
        <w:pStyle w:val="ListParagraph"/>
        <w:numPr>
          <w:ilvl w:val="0"/>
          <w:numId w:val="3"/>
        </w:numPr>
        <w:spacing w:after="60"/>
      </w:pPr>
      <w:r>
        <w:rPr>
          <w:rFonts w:ascii="Arial" w:cs="Arial" w:eastAsia="Arial" w:hAnsi="Arial"/>
          <w:sz w:val="21"/>
          <w:szCs w:val="21"/>
        </w:rPr>
        <w:t xml:space="preserve">A </w:t>
      </w:r>
      <w:r>
        <w:rPr>
          <w:rFonts w:ascii="Arial" w:cs="Arial" w:eastAsia="Arial" w:hAnsi="Arial"/>
          <w:b/>
          <w:bCs/>
          <w:sz w:val="21"/>
          <w:szCs w:val="21"/>
        </w:rPr>
        <w:t xml:space="preserve">Three Columns</w:t>
      </w:r>
      <w:r>
        <w:rPr>
          <w:rFonts w:ascii="Arial" w:cs="Arial" w:eastAsia="Arial" w:hAnsi="Arial"/>
          <w:sz w:val="21"/>
          <w:szCs w:val="21"/>
        </w:rPr>
        <w:t xml:space="preserve"> section with a Product Card in each stacks to three cards on a phone; if that is too long, select the third card → Layout → </w:t>
      </w:r>
      <w:r>
        <w:rPr>
          <w:rFonts w:ascii="Arial" w:cs="Arial" w:eastAsia="Arial" w:hAnsi="Arial"/>
          <w:b/>
          <w:bCs/>
          <w:sz w:val="21"/>
          <w:szCs w:val="21"/>
        </w:rPr>
        <w:t xml:space="preserve">Hide on Phones</w:t>
      </w:r>
      <w:r>
        <w:rPr>
          <w:rFonts w:ascii="Arial" w:cs="Arial" w:eastAsia="Arial" w:hAnsi="Arial"/>
          <w:sz w:val="21"/>
          <w:szCs w:val="21"/>
        </w:rPr>
        <w:t xml:space="preserve">. The desktop email keeps all three.</w:t>
      </w:r>
    </w:p>
    <w:p>
      <w:pPr>
        <w:pStyle w:val="ListParagraph"/>
        <w:numPr>
          <w:ilvl w:val="0"/>
          <w:numId w:val="3"/>
        </w:numPr>
        <w:spacing w:after="60"/>
      </w:pPr>
      <w:r>
        <w:rPr>
          <w:rFonts w:ascii="Arial" w:cs="Arial" w:eastAsia="Arial" w:hAnsi="Arial"/>
          <w:sz w:val="21"/>
          <w:szCs w:val="21"/>
        </w:rPr>
        <w:t xml:space="preserve">The other way round: a square banner that only phones should see → set its section to </w:t>
      </w:r>
      <w:r>
        <w:rPr>
          <w:rFonts w:ascii="Arial" w:cs="Arial" w:eastAsia="Arial" w:hAnsi="Arial"/>
          <w:b/>
          <w:bCs/>
          <w:sz w:val="21"/>
          <w:szCs w:val="21"/>
        </w:rPr>
        <w:t xml:space="preserve">Hide on Desktop</w:t>
      </w:r>
      <w:r>
        <w:rPr>
          <w:rFonts w:ascii="Arial" w:cs="Arial" w:eastAsia="Arial" w:hAnsi="Arial"/>
          <w:sz w:val="21"/>
          <w:szCs w:val="21"/>
        </w:rPr>
        <w:t xml:space="preserve">. The canvas hides it on the device it does not apply to; Show Block Outlines on the toolbar keeps hidden blocks findable.</w:t>
      </w:r>
    </w:p>
    <w:p>
      <w:pPr>
        <w:pStyle w:val="Heading3"/>
        <w:spacing w:after="120" w:before="240"/>
      </w:pPr>
      <w:r>
        <w:rPr>
          <w:rFonts w:ascii="Arial" w:cs="Arial" w:eastAsia="Arial" w:hAnsi="Arial"/>
        </w:rPr>
        <w:t xml:space="preserve">5. Images: the library, alt text and sizes</w:t>
      </w:r>
    </w:p>
    <w:p>
      <w:pPr>
        <w:pStyle w:val="ListParagraph"/>
        <w:numPr>
          <w:ilvl w:val="0"/>
          <w:numId w:val="3"/>
        </w:numPr>
        <w:spacing w:after="60"/>
      </w:pPr>
      <w:r>
        <w:rPr>
          <w:rFonts w:ascii="Arial" w:cs="Arial" w:eastAsia="Arial" w:hAnsi="Arial"/>
          <w:sz w:val="21"/>
          <w:szCs w:val="21"/>
        </w:rPr>
        <w:t xml:space="preserve">Select an Image block → </w:t>
      </w:r>
      <w:r>
        <w:rPr>
          <w:rFonts w:ascii="Arial" w:cs="Arial" w:eastAsia="Arial" w:hAnsi="Arial"/>
          <w:b/>
          <w:bCs/>
          <w:sz w:val="21"/>
          <w:szCs w:val="21"/>
        </w:rPr>
        <w:t xml:space="preserve">Image</w:t>
      </w:r>
      <w:r>
        <w:rPr>
          <w:rFonts w:ascii="Arial" w:cs="Arial" w:eastAsia="Arial" w:hAnsi="Arial"/>
          <w:sz w:val="21"/>
          <w:szCs w:val="21"/>
        </w:rPr>
        <w:t xml:space="preserve"> → the library opens: search by name, pick one, or Upload (PNG, JPEG, GIF, WebP, up to 5 MB; a GIF animates in inboxes that play them, Outlook shows its first frame). The same file uploaded twice is kept once, so re-uploading is harmless.</w:t>
      </w:r>
    </w:p>
    <w:p>
      <w:pPr>
        <w:pStyle w:val="ListParagraph"/>
        <w:numPr>
          <w:ilvl w:val="0"/>
          <w:numId w:val="3"/>
        </w:numPr>
        <w:spacing w:after="60"/>
      </w:pPr>
      <w:r>
        <w:rPr>
          <w:rFonts w:ascii="Arial" w:cs="Arial" w:eastAsia="Arial" w:hAnsi="Arial"/>
          <w:b/>
          <w:bCs/>
          <w:sz w:val="21"/>
          <w:szCs w:val="21"/>
        </w:rPr>
        <w:t xml:space="preserve">Alt Text</w:t>
      </w:r>
      <w:r>
        <w:rPr>
          <w:rFonts w:ascii="Arial" w:cs="Arial" w:eastAsia="Arial" w:hAnsi="Arial"/>
          <w:sz w:val="21"/>
          <w:szCs w:val="21"/>
        </w:rPr>
        <w:t xml:space="preserve"> is read by people who cannot see the picture and shown where images are blocked; a picture without one is a finding, and a placeholder picture blocks Activate.</w:t>
      </w:r>
    </w:p>
    <w:p>
      <w:pPr>
        <w:pStyle w:val="ListParagraph"/>
        <w:numPr>
          <w:ilvl w:val="0"/>
          <w:numId w:val="3"/>
        </w:numPr>
        <w:spacing w:after="60"/>
      </w:pPr>
      <w:r>
        <w:rPr>
          <w:rFonts w:ascii="Arial" w:cs="Arial" w:eastAsia="Arial" w:hAnsi="Arial"/>
          <w:b/>
          <w:bCs/>
          <w:sz w:val="21"/>
          <w:szCs w:val="21"/>
        </w:rPr>
        <w:t xml:space="preserve">Link</w:t>
      </w:r>
      <w:r>
        <w:rPr>
          <w:rFonts w:ascii="Arial" w:cs="Arial" w:eastAsia="Arial" w:hAnsi="Arial"/>
          <w:sz w:val="21"/>
          <w:szCs w:val="21"/>
        </w:rPr>
        <w:t xml:space="preserve"> makes the picture clickable; </w:t>
      </w:r>
      <w:r>
        <w:rPr>
          <w:rFonts w:ascii="Arial" w:cs="Arial" w:eastAsia="Arial" w:hAnsi="Arial"/>
          <w:b/>
          <w:bCs/>
          <w:sz w:val="21"/>
          <w:szCs w:val="21"/>
        </w:rPr>
        <w:t xml:space="preserve">Hover Text</w:t>
      </w:r>
      <w:r>
        <w:rPr>
          <w:rFonts w:ascii="Arial" w:cs="Arial" w:eastAsia="Arial" w:hAnsi="Arial"/>
          <w:sz w:val="21"/>
          <w:szCs w:val="21"/>
        </w:rPr>
        <w:t xml:space="preserve"> is the tooltip. </w:t>
      </w:r>
      <w:r>
        <w:rPr>
          <w:rFonts w:ascii="Arial" w:cs="Arial" w:eastAsia="Arial" w:hAnsi="Arial"/>
          <w:b/>
          <w:bCs/>
          <w:sz w:val="21"/>
          <w:szCs w:val="21"/>
        </w:rPr>
        <w:t xml:space="preserve">Width</w:t>
      </w:r>
      <w:r>
        <w:rPr>
          <w:rFonts w:ascii="Arial" w:cs="Arial" w:eastAsia="Arial" w:hAnsi="Arial"/>
          <w:sz w:val="21"/>
          <w:szCs w:val="21"/>
        </w:rPr>
        <w:t xml:space="preserve"> in %, </w:t>
      </w:r>
      <w:r>
        <w:rPr>
          <w:rFonts w:ascii="Arial" w:cs="Arial" w:eastAsia="Arial" w:hAnsi="Arial"/>
          <w:b/>
          <w:bCs/>
          <w:sz w:val="21"/>
          <w:szCs w:val="21"/>
        </w:rPr>
        <w:t xml:space="preserve">Max Height</w:t>
      </w:r>
      <w:r>
        <w:rPr>
          <w:rFonts w:ascii="Arial" w:cs="Arial" w:eastAsia="Arial" w:hAnsi="Arial"/>
          <w:sz w:val="21"/>
          <w:szCs w:val="21"/>
        </w:rPr>
        <w:t xml:space="preserve"> to keep tall pictures in check, </w:t>
      </w:r>
      <w:r>
        <w:rPr>
          <w:rFonts w:ascii="Arial" w:cs="Arial" w:eastAsia="Arial" w:hAnsi="Arial"/>
          <w:b/>
          <w:bCs/>
          <w:sz w:val="21"/>
          <w:szCs w:val="21"/>
        </w:rPr>
        <w:t xml:space="preserve">Corner Radius</w:t>
      </w:r>
      <w:r>
        <w:rPr>
          <w:rFonts w:ascii="Arial" w:cs="Arial" w:eastAsia="Arial" w:hAnsi="Arial"/>
          <w:sz w:val="21"/>
          <w:szCs w:val="21"/>
        </w:rPr>
        <w:t xml:space="preserve"> for rounded corners, </w:t>
      </w:r>
      <w:r>
        <w:rPr>
          <w:rFonts w:ascii="Arial" w:cs="Arial" w:eastAsia="Arial" w:hAnsi="Arial"/>
          <w:b/>
          <w:bCs/>
          <w:sz w:val="21"/>
          <w:szCs w:val="21"/>
        </w:rPr>
        <w:t xml:space="preserve">Padding</w:t>
      </w:r>
      <w:r>
        <w:rPr>
          <w:rFonts w:ascii="Arial" w:cs="Arial" w:eastAsia="Arial" w:hAnsi="Arial"/>
          <w:sz w:val="21"/>
          <w:szCs w:val="21"/>
        </w:rPr>
        <w:t xml:space="preserve"> for breathing room.</w:t>
      </w:r>
    </w:p>
    <w:p>
      <w:pPr>
        <w:pStyle w:val="ListParagraph"/>
        <w:numPr>
          <w:ilvl w:val="0"/>
          <w:numId w:val="3"/>
        </w:numPr>
        <w:spacing w:after="60"/>
      </w:pPr>
      <w:r>
        <w:rPr>
          <w:rFonts w:ascii="Arial" w:cs="Arial" w:eastAsia="Arial" w:hAnsi="Arial"/>
          <w:sz w:val="21"/>
          <w:szCs w:val="21"/>
        </w:rPr>
        <w:t xml:space="preserve">Give photos a 2:1 or 3:2 shape; a 600 px wide export is plenty for a 680 px email and keeps the message under Gmail's clip limit.</w:t>
      </w:r>
    </w:p>
    <w:p>
      <w:pPr>
        <w:pStyle w:val="Heading3"/>
        <w:spacing w:after="120" w:before="240"/>
      </w:pPr>
      <w:r>
        <w:rPr>
          <w:rFonts w:ascii="Arial" w:cs="Arial" w:eastAsia="Arial" w:hAnsi="Arial"/>
        </w:rPr>
        <w:t xml:space="preserve">6. A sale with a personal coupon and a barcode</w:t>
      </w:r>
    </w:p>
    <w:p>
      <w:pPr>
        <w:pStyle w:val="ListParagraph"/>
        <w:numPr>
          <w:ilvl w:val="0"/>
          <w:numId w:val="3"/>
        </w:numPr>
        <w:spacing w:after="60"/>
      </w:pPr>
      <w:r>
        <w:rPr>
          <w:rFonts w:ascii="Arial" w:cs="Arial" w:eastAsia="Arial" w:hAnsi="Arial"/>
          <w:sz w:val="21"/>
          <w:szCs w:val="21"/>
        </w:rPr>
        <w:t xml:space="preserve">New Template → Email → Starting Point: Sale announcement.</w:t>
      </w:r>
    </w:p>
    <w:p>
      <w:pPr>
        <w:pStyle w:val="ListParagraph"/>
        <w:numPr>
          <w:ilvl w:val="0"/>
          <w:numId w:val="3"/>
        </w:numPr>
        <w:spacing w:after="60"/>
      </w:pPr>
      <w:r>
        <w:rPr>
          <w:rFonts w:ascii="Arial" w:cs="Arial" w:eastAsia="Arial" w:hAnsi="Arial"/>
          <w:sz w:val="21"/>
          <w:szCs w:val="21"/>
        </w:rPr>
        <w:t xml:space="preserve">Drag a </w:t>
      </w:r>
      <w:r>
        <w:rPr>
          <w:rFonts w:ascii="Arial" w:cs="Arial" w:eastAsia="Arial" w:hAnsi="Arial"/>
          <w:b/>
          <w:bCs/>
          <w:sz w:val="21"/>
          <w:szCs w:val="21"/>
        </w:rPr>
        <w:t xml:space="preserve">Coupon</w:t>
      </w:r>
      <w:r>
        <w:rPr>
          <w:rFonts w:ascii="Arial" w:cs="Arial" w:eastAsia="Arial" w:hAnsi="Arial"/>
          <w:sz w:val="21"/>
          <w:szCs w:val="21"/>
        </w:rPr>
        <w:t xml:space="preserve"> block under the hero. Headline: </w:t>
      </w:r>
      <w:r>
        <w:rPr>
          <w:rFonts w:ascii="Arial" w:cs="Arial" w:eastAsia="Arial" w:hAnsi="Arial"/>
          <w:i/>
          <w:iCs/>
          <w:sz w:val="21"/>
          <w:szCs w:val="21"/>
        </w:rPr>
        <w:t xml:space="preserve">20% off this weekend</w:t>
      </w:r>
      <w:r>
        <w:rPr>
          <w:rFonts w:ascii="Arial" w:cs="Arial" w:eastAsia="Arial" w:hAnsi="Arial"/>
          <w:sz w:val="21"/>
          <w:szCs w:val="21"/>
        </w:rPr>
        <w:t xml:space="preserve">; Body: insert the </w:t>
      </w:r>
      <w:r>
        <w:rPr>
          <w:rFonts w:ascii="Consolas" w:cs="Consolas" w:eastAsia="Consolas" w:hAnsi="Consolas"/>
          <w:sz w:val="21"/>
          <w:szCs w:val="21"/>
        </w:rPr>
        <w:t xml:space="preserve">coupon_code</w:t>
      </w:r>
      <w:r>
        <w:rPr>
          <w:rFonts w:ascii="Arial" w:cs="Arial" w:eastAsia="Arial" w:hAnsi="Arial"/>
          <w:sz w:val="21"/>
          <w:szCs w:val="21"/>
        </w:rPr>
        <w:t xml:space="preserve"> tag from the quick tags, so each person sees their own code; Treatment: dashed.</w:t>
      </w:r>
    </w:p>
    <w:p>
      <w:pPr>
        <w:pStyle w:val="ListParagraph"/>
        <w:numPr>
          <w:ilvl w:val="0"/>
          <w:numId w:val="3"/>
        </w:numPr>
        <w:spacing w:after="60"/>
      </w:pPr>
      <w:r>
        <w:rPr>
          <w:rFonts w:ascii="Arial" w:cs="Arial" w:eastAsia="Arial" w:hAnsi="Arial"/>
          <w:sz w:val="21"/>
          <w:szCs w:val="21"/>
        </w:rPr>
        <w:t xml:space="preserve">Drag a </w:t>
      </w:r>
      <w:r>
        <w:rPr>
          <w:rFonts w:ascii="Arial" w:cs="Arial" w:eastAsia="Arial" w:hAnsi="Arial"/>
          <w:b/>
          <w:bCs/>
          <w:sz w:val="21"/>
          <w:szCs w:val="21"/>
        </w:rPr>
        <w:t xml:space="preserve">Barcode</w:t>
      </w:r>
      <w:r>
        <w:rPr>
          <w:rFonts w:ascii="Arial" w:cs="Arial" w:eastAsia="Arial" w:hAnsi="Arial"/>
          <w:sz w:val="21"/>
          <w:szCs w:val="21"/>
        </w:rPr>
        <w:t xml:space="preserve"> block under the coupon. Source: </w:t>
      </w:r>
      <w:r>
        <w:rPr>
          <w:rFonts w:ascii="Consolas" w:cs="Consolas" w:eastAsia="Consolas" w:hAnsi="Consolas"/>
          <w:sz w:val="21"/>
          <w:szCs w:val="21"/>
        </w:rPr>
        <w:t xml:space="preserve">coupon_barcode_value</w:t>
      </w:r>
      <w:r>
        <w:rPr>
          <w:rFonts w:ascii="Arial" w:cs="Arial" w:eastAsia="Arial" w:hAnsi="Arial"/>
          <w:sz w:val="21"/>
          <w:szCs w:val="21"/>
        </w:rPr>
        <w:t xml:space="preserve">; Format: Code 128; the value under the code on. The canvas shows the sample value's bars; the sent email draws each recipient's.</w:t>
      </w:r>
    </w:p>
    <w:p>
      <w:pPr>
        <w:pStyle w:val="ListParagraph"/>
        <w:numPr>
          <w:ilvl w:val="0"/>
          <w:numId w:val="3"/>
        </w:numPr>
        <w:spacing w:after="60"/>
      </w:pPr>
      <w:r>
        <w:rPr>
          <w:rFonts w:ascii="Arial" w:cs="Arial" w:eastAsia="Arial" w:hAnsi="Arial"/>
          <w:sz w:val="21"/>
          <w:szCs w:val="21"/>
        </w:rPr>
        <w:t xml:space="preserve">Upload the contact list with columns named </w:t>
      </w:r>
      <w:r>
        <w:rPr>
          <w:rFonts w:ascii="Consolas" w:cs="Consolas" w:eastAsia="Consolas" w:hAnsi="Consolas"/>
          <w:sz w:val="21"/>
          <w:szCs w:val="21"/>
        </w:rPr>
        <w:t xml:space="preserve">coupon_code</w:t>
      </w:r>
      <w:r>
        <w:rPr>
          <w:rFonts w:ascii="Arial" w:cs="Arial" w:eastAsia="Arial" w:hAnsi="Arial"/>
          <w:sz w:val="21"/>
          <w:szCs w:val="21"/>
        </w:rPr>
        <w:t xml:space="preserve"> and </w:t>
      </w:r>
      <w:r>
        <w:rPr>
          <w:rFonts w:ascii="Consolas" w:cs="Consolas" w:eastAsia="Consolas" w:hAnsi="Consolas"/>
          <w:sz w:val="21"/>
          <w:szCs w:val="21"/>
        </w:rPr>
        <w:t xml:space="preserve">coupon_barcode_value</w:t>
      </w:r>
      <w:r>
        <w:rPr>
          <w:rFonts w:ascii="Arial" w:cs="Arial" w:eastAsia="Arial" w:hAnsi="Arial"/>
          <w:sz w:val="21"/>
          <w:szCs w:val="21"/>
        </w:rPr>
        <w:t xml:space="preserve">; the list's people carry them.</w:t>
      </w:r>
    </w:p>
    <w:p>
      <w:pPr>
        <w:pStyle w:val="ListParagraph"/>
        <w:numPr>
          <w:ilvl w:val="0"/>
          <w:numId w:val="3"/>
        </w:numPr>
        <w:spacing w:after="60"/>
      </w:pPr>
      <w:r>
        <w:rPr>
          <w:rFonts w:ascii="Arial" w:cs="Arial" w:eastAsia="Arial" w:hAnsi="Arial"/>
          <w:sz w:val="21"/>
          <w:szCs w:val="21"/>
        </w:rPr>
        <w:t xml:space="preserve">A recipient with no code gets the email without the barcode block; the run's completion message says how many.</w:t>
      </w:r>
    </w:p>
    <w:p>
      <w:pPr>
        <w:pStyle w:val="ListParagraph"/>
        <w:numPr>
          <w:ilvl w:val="0"/>
          <w:numId w:val="3"/>
        </w:numPr>
        <w:spacing w:after="60"/>
      </w:pPr>
      <w:r>
        <w:rPr>
          <w:rFonts w:ascii="Arial" w:cs="Arial" w:eastAsia="Arial" w:hAnsi="Arial"/>
          <w:sz w:val="21"/>
          <w:szCs w:val="21"/>
        </w:rPr>
        <w:t xml:space="preserve">Preview As → Empty Profile shows what a person without a code sees. Save, Activate.</w:t>
      </w:r>
    </w:p>
    <w:p>
      <w:pPr>
        <w:pStyle w:val="Heading3"/>
        <w:spacing w:after="120" w:before="240"/>
      </w:pPr>
      <w:r>
        <w:rPr>
          <w:rFonts w:ascii="Arial" w:cs="Arial" w:eastAsia="Arial" w:hAnsi="Arial"/>
        </w:rPr>
        <w:t xml:space="preserve">7. A QR code for in-store redemption</w:t>
      </w:r>
    </w:p>
    <w:p>
      <w:pPr>
        <w:pStyle w:val="ListParagraph"/>
        <w:numPr>
          <w:ilvl w:val="0"/>
          <w:numId w:val="3"/>
        </w:numPr>
        <w:spacing w:after="60"/>
      </w:pPr>
      <w:r>
        <w:rPr>
          <w:rFonts w:ascii="Arial" w:cs="Arial" w:eastAsia="Arial" w:hAnsi="Arial"/>
          <w:sz w:val="21"/>
          <w:szCs w:val="21"/>
        </w:rPr>
        <w:t xml:space="preserve">Drag a </w:t>
      </w:r>
      <w:r>
        <w:rPr>
          <w:rFonts w:ascii="Arial" w:cs="Arial" w:eastAsia="Arial" w:hAnsi="Arial"/>
          <w:b/>
          <w:bCs/>
          <w:sz w:val="21"/>
          <w:szCs w:val="21"/>
        </w:rPr>
        <w:t xml:space="preserve">QR Code</w:t>
      </w:r>
      <w:r>
        <w:rPr>
          <w:rFonts w:ascii="Arial" w:cs="Arial" w:eastAsia="Arial" w:hAnsi="Arial"/>
          <w:sz w:val="21"/>
          <w:szCs w:val="21"/>
        </w:rPr>
        <w:t xml:space="preserve"> block (Commerce; offered when the workspace has Barcodes and QR codes). Source: </w:t>
      </w:r>
      <w:r>
        <w:rPr>
          <w:rFonts w:ascii="Consolas" w:cs="Consolas" w:eastAsia="Consolas" w:hAnsi="Consolas"/>
          <w:sz w:val="21"/>
          <w:szCs w:val="21"/>
        </w:rPr>
        <w:t xml:space="preserve">coupon_qr_value</w:t>
      </w:r>
      <w:r>
        <w:rPr>
          <w:rFonts w:ascii="Arial" w:cs="Arial" w:eastAsia="Arial" w:hAnsi="Arial"/>
          <w:sz w:val="21"/>
          <w:szCs w:val="21"/>
        </w:rPr>
        <w:t xml:space="preserve">; Error Correction: Standard (High if the code will be printed small or on a dark background); Size: 160 px; Alignment: centre.</w:t>
      </w:r>
    </w:p>
    <w:p>
      <w:pPr>
        <w:pStyle w:val="ListParagraph"/>
        <w:numPr>
          <w:ilvl w:val="0"/>
          <w:numId w:val="3"/>
        </w:numPr>
        <w:spacing w:after="60"/>
      </w:pPr>
      <w:r>
        <w:rPr>
          <w:rFonts w:ascii="Arial" w:cs="Arial" w:eastAsia="Arial" w:hAnsi="Arial"/>
          <w:sz w:val="21"/>
          <w:szCs w:val="21"/>
        </w:rPr>
        <w:t xml:space="preserve">Give the QR value in the list upload a full URL or the till's code, whatever the store scans.</w:t>
      </w:r>
    </w:p>
    <w:p>
      <w:pPr>
        <w:pStyle w:val="ListParagraph"/>
        <w:numPr>
          <w:ilvl w:val="0"/>
          <w:numId w:val="3"/>
        </w:numPr>
        <w:spacing w:after="60"/>
      </w:pPr>
      <w:r>
        <w:rPr>
          <w:rFonts w:ascii="Arial" w:cs="Arial" w:eastAsia="Arial" w:hAnsi="Arial"/>
          <w:sz w:val="21"/>
          <w:szCs w:val="21"/>
        </w:rPr>
        <w:t xml:space="preserve">On a dark section, set the block's </w:t>
      </w:r>
      <w:r>
        <w:rPr>
          <w:rFonts w:ascii="Arial" w:cs="Arial" w:eastAsia="Arial" w:hAnsi="Arial"/>
          <w:b/>
          <w:bCs/>
          <w:sz w:val="21"/>
          <w:szCs w:val="21"/>
        </w:rPr>
        <w:t xml:space="preserve">Background</w:t>
      </w:r>
      <w:r>
        <w:rPr>
          <w:rFonts w:ascii="Arial" w:cs="Arial" w:eastAsia="Arial" w:hAnsi="Arial"/>
          <w:sz w:val="21"/>
          <w:szCs w:val="21"/>
        </w:rPr>
        <w:t xml:space="preserve"> to white: a QR code needs light around it to scan.</w:t>
      </w:r>
    </w:p>
    <w:p>
      <w:pPr>
        <w:pStyle w:val="Heading3"/>
        <w:spacing w:after="120" w:before="240"/>
      </w:pPr>
      <w:r>
        <w:rPr>
          <w:rFonts w:ascii="Arial" w:cs="Arial" w:eastAsia="Arial" w:hAnsi="Arial"/>
        </w:rPr>
        <w:t xml:space="preserve">8. Social links, including TikTok</w:t>
      </w:r>
    </w:p>
    <w:p>
      <w:pPr>
        <w:pStyle w:val="ListParagraph"/>
        <w:numPr>
          <w:ilvl w:val="0"/>
          <w:numId w:val="3"/>
        </w:numPr>
        <w:spacing w:after="60"/>
      </w:pPr>
      <w:r>
        <w:rPr>
          <w:rFonts w:ascii="Arial" w:cs="Arial" w:eastAsia="Arial" w:hAnsi="Arial"/>
          <w:sz w:val="21"/>
          <w:szCs w:val="21"/>
        </w:rPr>
        <w:t xml:space="preserve">Drag </w:t>
      </w:r>
      <w:r>
        <w:rPr>
          <w:rFonts w:ascii="Arial" w:cs="Arial" w:eastAsia="Arial" w:hAnsi="Arial"/>
          <w:b/>
          <w:bCs/>
          <w:sz w:val="21"/>
          <w:szCs w:val="21"/>
        </w:rPr>
        <w:t xml:space="preserve">Social Links</w:t>
      </w:r>
      <w:r>
        <w:rPr>
          <w:rFonts w:ascii="Arial" w:cs="Arial" w:eastAsia="Arial" w:hAnsi="Arial"/>
          <w:sz w:val="21"/>
          <w:szCs w:val="21"/>
        </w:rPr>
        <w:t xml:space="preserve"> (Brand) into the footer section. </w:t>
      </w:r>
      <w:r>
        <w:rPr>
          <w:rFonts w:ascii="Arial" w:cs="Arial" w:eastAsia="Arial" w:hAnsi="Arial"/>
          <w:b/>
          <w:bCs/>
          <w:sz w:val="21"/>
          <w:szCs w:val="21"/>
        </w:rPr>
        <w:t xml:space="preserve">Add a Network</w:t>
      </w:r>
      <w:r>
        <w:rPr>
          <w:rFonts w:ascii="Arial" w:cs="Arial" w:eastAsia="Arial" w:hAnsi="Arial"/>
          <w:sz w:val="21"/>
          <w:szCs w:val="21"/>
        </w:rPr>
        <w:t xml:space="preserve"> → Network: Instagram → Link: your profile. Add Facebook, TikTok, YouTube the same way; each row has its own Link and an optional Label.</w:t>
      </w:r>
    </w:p>
    <w:p>
      <w:pPr>
        <w:pStyle w:val="ListParagraph"/>
        <w:numPr>
          <w:ilvl w:val="0"/>
          <w:numId w:val="3"/>
        </w:numPr>
        <w:spacing w:after="60"/>
      </w:pPr>
      <w:r>
        <w:rPr>
          <w:rFonts w:ascii="Arial" w:cs="Arial" w:eastAsia="Arial" w:hAnsi="Arial"/>
          <w:sz w:val="21"/>
          <w:szCs w:val="21"/>
        </w:rPr>
        <w:t xml:space="preserve">Layout: a row for a footer, a column for a sidebar. Icon Size 32 px, Icon Background your brand colour or none, Icon Corner Radius 16 px for round icons; Label Font, Label Size, Label Color when labels are shown. The TikTok mark takes the colour its neighbours have.</w:t>
      </w:r>
    </w:p>
    <w:p>
      <w:pPr>
        <w:pStyle w:val="Heading3"/>
        <w:spacing w:after="120" w:before="240"/>
      </w:pPr>
      <w:r>
        <w:rPr>
          <w:rFonts w:ascii="Arial" w:cs="Arial" w:eastAsia="Arial" w:hAnsi="Arial"/>
        </w:rPr>
        <w:t xml:space="preserve">9. Something the blocks cannot do: Custom HTML</w:t>
      </w:r>
    </w:p>
    <w:p>
      <w:pPr>
        <w:pStyle w:val="ListParagraph"/>
        <w:numPr>
          <w:ilvl w:val="0"/>
          <w:numId w:val="3"/>
        </w:numPr>
        <w:spacing w:after="60"/>
      </w:pPr>
      <w:r>
        <w:rPr>
          <w:rFonts w:ascii="Arial" w:cs="Arial" w:eastAsia="Arial" w:hAnsi="Arial"/>
          <w:sz w:val="21"/>
          <w:szCs w:val="21"/>
        </w:rPr>
        <w:t xml:space="preserve">Drag </w:t>
      </w:r>
      <w:r>
        <w:rPr>
          <w:rFonts w:ascii="Arial" w:cs="Arial" w:eastAsia="Arial" w:hAnsi="Arial"/>
          <w:b/>
          <w:bCs/>
          <w:sz w:val="21"/>
          <w:szCs w:val="21"/>
        </w:rPr>
        <w:t xml:space="preserve">Custom HTML</w:t>
      </w:r>
      <w:r>
        <w:rPr>
          <w:rFonts w:ascii="Arial" w:cs="Arial" w:eastAsia="Arial" w:hAnsi="Arial"/>
          <w:sz w:val="21"/>
          <w:szCs w:val="21"/>
        </w:rPr>
        <w:t xml:space="preserve"> (Content) where it should go: into a column, a section or the body. It refuses to land inside another raw block.</w:t>
      </w:r>
    </w:p>
    <w:p>
      <w:pPr>
        <w:pStyle w:val="ListParagraph"/>
        <w:numPr>
          <w:ilvl w:val="0"/>
          <w:numId w:val="3"/>
        </w:numPr>
        <w:spacing w:after="60"/>
      </w:pPr>
      <w:r>
        <w:rPr>
          <w:rFonts w:ascii="Arial" w:cs="Arial" w:eastAsia="Arial" w:hAnsi="Arial"/>
          <w:sz w:val="21"/>
          <w:szCs w:val="21"/>
        </w:rPr>
        <w:t xml:space="preserve">HTML: write an email-safe table, for example a two-row opening-hours table with inline styles. No scripts and no external stylesheets: the server rejects scripts, and inboxes ignore stylesheets.</w:t>
      </w:r>
    </w:p>
    <w:p>
      <w:pPr>
        <w:pStyle w:val="ListParagraph"/>
        <w:numPr>
          <w:ilvl w:val="0"/>
          <w:numId w:val="3"/>
        </w:numPr>
        <w:spacing w:after="60"/>
      </w:pPr>
      <w:r>
        <w:rPr>
          <w:rFonts w:ascii="Arial" w:cs="Arial" w:eastAsia="Arial" w:hAnsi="Arial"/>
          <w:sz w:val="21"/>
          <w:szCs w:val="21"/>
        </w:rPr>
        <w:t xml:space="preserve">Layout: Width (full or a fixed width), Alignment, Margin and Padding, Background Color: these wrap your HTML in a table the inboxes understand, so the block lines up with the rest. Hide on Phones and Hide on Desktop work on it too.</w:t>
      </w:r>
    </w:p>
    <w:p>
      <w:pPr>
        <w:pStyle w:val="ListParagraph"/>
        <w:numPr>
          <w:ilvl w:val="0"/>
          <w:numId w:val="3"/>
        </w:numPr>
        <w:spacing w:after="60"/>
      </w:pPr>
      <w:r>
        <w:rPr>
          <w:rFonts w:ascii="Arial" w:cs="Arial" w:eastAsia="Arial" w:hAnsi="Arial"/>
          <w:sz w:val="21"/>
          <w:szCs w:val="21"/>
        </w:rPr>
        <w:t xml:space="preserve">Preview in Outlook as well as Gmail: raw HTML is where the two differ most.</w:t>
      </w:r>
    </w:p>
    <w:p>
      <w:pPr>
        <w:pStyle w:val="Heading3"/>
        <w:spacing w:after="120" w:before="240"/>
      </w:pPr>
      <w:r>
        <w:rPr>
          <w:rFonts w:ascii="Arial" w:cs="Arial" w:eastAsia="Arial" w:hAnsi="Arial"/>
        </w:rPr>
        <w:t xml:space="preserve">10. Spacing with rhythm</w:t>
      </w:r>
    </w:p>
    <w:p>
      <w:pPr>
        <w:pStyle w:val="ListParagraph"/>
        <w:numPr>
          <w:ilvl w:val="0"/>
          <w:numId w:val="3"/>
        </w:numPr>
        <w:spacing w:after="60"/>
      </w:pPr>
      <w:r>
        <w:rPr>
          <w:rFonts w:ascii="Arial" w:cs="Arial" w:eastAsia="Arial" w:hAnsi="Arial"/>
          <w:sz w:val="21"/>
          <w:szCs w:val="21"/>
        </w:rPr>
        <w:t xml:space="preserve">Put a </w:t>
      </w:r>
      <w:r>
        <w:rPr>
          <w:rFonts w:ascii="Arial" w:cs="Arial" w:eastAsia="Arial" w:hAnsi="Arial"/>
          <w:b/>
          <w:bCs/>
          <w:sz w:val="21"/>
          <w:szCs w:val="21"/>
        </w:rPr>
        <w:t xml:space="preserve">Spacer</w:t>
      </w:r>
      <w:r>
        <w:rPr>
          <w:rFonts w:ascii="Arial" w:cs="Arial" w:eastAsia="Arial" w:hAnsi="Arial"/>
          <w:sz w:val="21"/>
          <w:szCs w:val="21"/>
        </w:rPr>
        <w:t xml:space="preserve"> (Structure) between sections and tune its Height once, rather than padding every block: one place to change the rhythm.</w:t>
      </w:r>
    </w:p>
    <w:p>
      <w:pPr>
        <w:pStyle w:val="ListParagraph"/>
        <w:numPr>
          <w:ilvl w:val="0"/>
          <w:numId w:val="3"/>
        </w:numPr>
        <w:spacing w:after="60"/>
      </w:pPr>
      <w:r>
        <w:rPr>
          <w:rFonts w:ascii="Arial" w:cs="Arial" w:eastAsia="Arial" w:hAnsi="Arial"/>
          <w:sz w:val="21"/>
          <w:szCs w:val="21"/>
        </w:rPr>
        <w:t xml:space="preserve">On a block, </w:t>
      </w:r>
      <w:r>
        <w:rPr>
          <w:rFonts w:ascii="Arial" w:cs="Arial" w:eastAsia="Arial" w:hAnsi="Arial"/>
          <w:b/>
          <w:bCs/>
          <w:sz w:val="21"/>
          <w:szCs w:val="21"/>
        </w:rPr>
        <w:t xml:space="preserve">Margin</w:t>
      </w:r>
      <w:r>
        <w:rPr>
          <w:rFonts w:ascii="Arial" w:cs="Arial" w:eastAsia="Arial" w:hAnsi="Arial"/>
          <w:sz w:val="21"/>
          <w:szCs w:val="21"/>
        </w:rPr>
        <w:t xml:space="preserve"> is the space outside it (between it and its neighbours), </w:t>
      </w:r>
      <w:r>
        <w:rPr>
          <w:rFonts w:ascii="Arial" w:cs="Arial" w:eastAsia="Arial" w:hAnsi="Arial"/>
          <w:b/>
          <w:bCs/>
          <w:sz w:val="21"/>
          <w:szCs w:val="21"/>
        </w:rPr>
        <w:t xml:space="preserve">Padding</w:t>
      </w:r>
      <w:r>
        <w:rPr>
          <w:rFonts w:ascii="Arial" w:cs="Arial" w:eastAsia="Arial" w:hAnsi="Arial"/>
          <w:sz w:val="21"/>
          <w:szCs w:val="21"/>
        </w:rPr>
        <w:t xml:space="preserve"> the space inside (between its edge and its content). A Button is the one block where Padding is the space inside the button itself.</w:t>
      </w:r>
    </w:p>
    <w:p>
      <w:pPr>
        <w:pStyle w:val="ListParagraph"/>
        <w:numPr>
          <w:ilvl w:val="0"/>
          <w:numId w:val="3"/>
        </w:numPr>
        <w:spacing w:after="60"/>
      </w:pPr>
      <w:r>
        <w:rPr>
          <w:rFonts w:ascii="Arial" w:cs="Arial" w:eastAsia="Arial" w:hAnsi="Arial"/>
          <w:sz w:val="21"/>
          <w:szCs w:val="21"/>
        </w:rPr>
        <w:t xml:space="preserve">The four boxes take px or %, and em or rem if you think that way: 1.5em becomes px the moment you press Enter, so the email stays predictable in every inbox. Mixing px and % on one side is refused.</w:t>
      </w:r>
    </w:p>
    <w:p>
      <w:pPr>
        <w:pStyle w:val="Heading3"/>
        <w:spacing w:after="120" w:before="240"/>
      </w:pPr>
      <w:r>
        <w:rPr>
          <w:rFonts w:ascii="Arial" w:cs="Arial" w:eastAsia="Arial" w:hAnsi="Arial"/>
        </w:rPr>
        <w:t xml:space="preserve">11. Borders and shadows</w:t>
      </w:r>
    </w:p>
    <w:p>
      <w:pPr>
        <w:pStyle w:val="ListParagraph"/>
        <w:numPr>
          <w:ilvl w:val="0"/>
          <w:numId w:val="3"/>
        </w:numPr>
        <w:spacing w:after="60"/>
      </w:pPr>
      <w:r>
        <w:rPr>
          <w:rFonts w:ascii="Arial" w:cs="Arial" w:eastAsia="Arial" w:hAnsi="Arial"/>
          <w:sz w:val="21"/>
          <w:szCs w:val="21"/>
        </w:rPr>
        <w:t xml:space="preserve">Select a section, column, image or button → Appearance → Border Width 1 px, Border Style solid, Border Color a light grey: a hairline card. Corner Radius rounds it.</w:t>
      </w:r>
    </w:p>
    <w:p>
      <w:pPr>
        <w:pStyle w:val="ListParagraph"/>
        <w:numPr>
          <w:ilvl w:val="0"/>
          <w:numId w:val="3"/>
        </w:numPr>
        <w:spacing w:after="60"/>
      </w:pPr>
      <w:r>
        <w:rPr>
          <w:rFonts w:ascii="Arial" w:cs="Arial" w:eastAsia="Arial" w:hAnsi="Arial"/>
          <w:sz w:val="21"/>
          <w:szCs w:val="21"/>
        </w:rPr>
        <w:t xml:space="preserve">Shadow: soft, medium or strong on a section, column, text, image or button. Apple Mail, Gmail and Outlook.com draw it; Outlook for Windows drops shadows, so never let a shadow carry meaning.</w:t>
      </w:r>
    </w:p>
    <w:p>
      <w:pPr>
        <w:pStyle w:val="Heading3"/>
        <w:spacing w:after="120" w:before="240"/>
      </w:pPr>
      <w:r>
        <w:rPr>
          <w:rFonts w:ascii="Arial" w:cs="Arial" w:eastAsia="Arial" w:hAnsi="Arial"/>
        </w:rPr>
        <w:t xml:space="preserve">12. The subject line and preheader</w:t>
      </w:r>
    </w:p>
    <w:p>
      <w:pPr>
        <w:pStyle w:val="ListParagraph"/>
        <w:numPr>
          <w:ilvl w:val="0"/>
          <w:numId w:val="3"/>
        </w:numPr>
        <w:spacing w:after="60"/>
      </w:pPr>
      <w:r>
        <w:rPr>
          <w:rFonts w:ascii="Arial" w:cs="Arial" w:eastAsia="Arial" w:hAnsi="Arial"/>
          <w:sz w:val="21"/>
          <w:szCs w:val="21"/>
        </w:rPr>
        <w:t xml:space="preserve">Write the subject as a sentence, under 60 characters: the counter turns amber past that, where inboxes cut it. Insert </w:t>
      </w:r>
      <w:r>
        <w:rPr>
          <w:rFonts w:ascii="Consolas" w:cs="Consolas" w:eastAsia="Consolas" w:hAnsi="Consolas"/>
          <w:sz w:val="21"/>
          <w:szCs w:val="21"/>
        </w:rPr>
        <w:t xml:space="preserve">first_name</w:t>
      </w:r>
      <w:r>
        <w:rPr>
          <w:rFonts w:ascii="Arial" w:cs="Arial" w:eastAsia="Arial" w:hAnsi="Arial"/>
          <w:sz w:val="21"/>
          <w:szCs w:val="21"/>
        </w:rPr>
        <w:t xml:space="preserve"> from the picker for a personal subject, an emoji from the picker beside it if your brand uses them.</w:t>
      </w:r>
    </w:p>
    <w:p>
      <w:pPr>
        <w:pStyle w:val="ListParagraph"/>
        <w:numPr>
          <w:ilvl w:val="0"/>
          <w:numId w:val="3"/>
        </w:numPr>
        <w:spacing w:after="60"/>
      </w:pPr>
      <w:r>
        <w:rPr>
          <w:rFonts w:ascii="Arial" w:cs="Arial" w:eastAsia="Arial" w:hAnsi="Arial"/>
          <w:sz w:val="21"/>
          <w:szCs w:val="21"/>
        </w:rPr>
        <w:t xml:space="preserve">A hint appears under the field when a word is one spam filters weigh (</w:t>
      </w:r>
      <w:r>
        <w:rPr>
          <w:rFonts w:ascii="Arial" w:cs="Arial" w:eastAsia="Arial" w:hAnsi="Arial"/>
          <w:i/>
          <w:iCs/>
          <w:sz w:val="21"/>
          <w:szCs w:val="21"/>
        </w:rPr>
        <w:t xml:space="preserve">free</w:t>
      </w:r>
      <w:r>
        <w:rPr>
          <w:rFonts w:ascii="Arial" w:cs="Arial" w:eastAsia="Arial" w:hAnsi="Arial"/>
          <w:sz w:val="21"/>
          <w:szCs w:val="21"/>
        </w:rPr>
        <w:t xml:space="preserve">, </w:t>
      </w:r>
      <w:r>
        <w:rPr>
          <w:rFonts w:ascii="Arial" w:cs="Arial" w:eastAsia="Arial" w:hAnsi="Arial"/>
          <w:i/>
          <w:iCs/>
          <w:sz w:val="21"/>
          <w:szCs w:val="21"/>
        </w:rPr>
        <w:t xml:space="preserve">act now</w:t>
      </w:r>
      <w:r>
        <w:rPr>
          <w:rFonts w:ascii="Arial" w:cs="Arial" w:eastAsia="Arial" w:hAnsi="Arial"/>
          <w:sz w:val="21"/>
          <w:szCs w:val="21"/>
        </w:rPr>
        <w:t xml:space="preserve">, capitals, stacked punctuation). It is advice, not a verdict.</w:t>
      </w:r>
    </w:p>
    <w:p>
      <w:pPr>
        <w:pStyle w:val="ListParagraph"/>
        <w:numPr>
          <w:ilvl w:val="0"/>
          <w:numId w:val="3"/>
        </w:numPr>
        <w:spacing w:after="60"/>
      </w:pPr>
      <w:r>
        <w:rPr>
          <w:rFonts w:ascii="Arial" w:cs="Arial" w:eastAsia="Arial" w:hAnsi="Arial"/>
          <w:sz w:val="21"/>
          <w:szCs w:val="21"/>
        </w:rPr>
        <w:t xml:space="preserve">The preheader is the line inboxes show after the subject: write the second half of the thought, under 90 characters. Leave it empty and inboxes show the first words of the email instead.</w:t>
      </w:r>
    </w:p>
    <w:p>
      <w:pPr>
        <w:pStyle w:val="ListParagraph"/>
        <w:numPr>
          <w:ilvl w:val="0"/>
          <w:numId w:val="3"/>
        </w:numPr>
        <w:spacing w:after="60"/>
      </w:pPr>
      <w:r>
        <w:rPr>
          <w:rFonts w:ascii="Arial" w:cs="Arial" w:eastAsia="Arial" w:hAnsi="Arial"/>
          <w:sz w:val="21"/>
          <w:szCs w:val="21"/>
        </w:rPr>
        <w:t xml:space="preserve">Preview → Client: Gmail, Outlook, Apple Mail: the inbox row above the email shows where each cuts the two.</w:t>
      </w:r>
    </w:p>
    <w:p>
      <w:pPr>
        <w:pStyle w:val="Heading3"/>
        <w:spacing w:after="120" w:before="240"/>
      </w:pPr>
      <w:r>
        <w:rPr>
          <w:rFonts w:ascii="Arial" w:cs="Arial" w:eastAsia="Arial" w:hAnsi="Arial"/>
        </w:rPr>
        <w:t xml:space="preserve">13. Checking the email in Preview</w:t>
      </w:r>
    </w:p>
    <w:p>
      <w:pPr>
        <w:pStyle w:val="ListParagraph"/>
        <w:numPr>
          <w:ilvl w:val="0"/>
          <w:numId w:val="3"/>
        </w:numPr>
        <w:spacing w:after="60"/>
      </w:pPr>
      <w:r>
        <w:rPr>
          <w:rFonts w:ascii="Arial" w:cs="Arial" w:eastAsia="Arial" w:hAnsi="Arial"/>
          <w:sz w:val="21"/>
          <w:szCs w:val="21"/>
        </w:rPr>
        <w:t xml:space="preserve">Switch to </w:t>
      </w:r>
      <w:r>
        <w:rPr>
          <w:rFonts w:ascii="Arial" w:cs="Arial" w:eastAsia="Arial" w:hAnsi="Arial"/>
          <w:b/>
          <w:bCs/>
          <w:sz w:val="21"/>
          <w:szCs w:val="21"/>
        </w:rPr>
        <w:t xml:space="preserve">Preview</w:t>
      </w:r>
      <w:r>
        <w:rPr>
          <w:rFonts w:ascii="Arial" w:cs="Arial" w:eastAsia="Arial" w:hAnsi="Arial"/>
          <w:sz w:val="21"/>
          <w:szCs w:val="21"/>
        </w:rPr>
        <w:t xml:space="preserve">. Preview As: Sample Values first, then </w:t>
      </w:r>
      <w:r>
        <w:rPr>
          <w:rFonts w:ascii="Arial" w:cs="Arial" w:eastAsia="Arial" w:hAnsi="Arial"/>
          <w:b/>
          <w:bCs/>
          <w:sz w:val="21"/>
          <w:szCs w:val="21"/>
        </w:rPr>
        <w:t xml:space="preserve">Empty Profile</w:t>
      </w:r>
      <w:r>
        <w:rPr>
          <w:rFonts w:ascii="Arial" w:cs="Arial" w:eastAsia="Arial" w:hAnsi="Arial"/>
          <w:sz w:val="21"/>
          <w:szCs w:val="21"/>
        </w:rPr>
        <w:t xml:space="preserve">: every tag shows its default, which is what a customer with a thin record sees. Fix a default under Settings → Tags.</w:t>
      </w:r>
    </w:p>
    <w:p>
      <w:pPr>
        <w:pStyle w:val="ListParagraph"/>
        <w:numPr>
          <w:ilvl w:val="0"/>
          <w:numId w:val="3"/>
        </w:numPr>
        <w:spacing w:after="60"/>
      </w:pPr>
      <w:r>
        <w:rPr>
          <w:rFonts w:ascii="Arial" w:cs="Arial" w:eastAsia="Arial" w:hAnsi="Arial"/>
          <w:sz w:val="21"/>
          <w:szCs w:val="21"/>
        </w:rPr>
        <w:t xml:space="preserve">Device: Mobile. Everything should be readable without zooming; buttons wide enough for a thumb.</w:t>
      </w:r>
    </w:p>
    <w:p>
      <w:pPr>
        <w:pStyle w:val="ListParagraph"/>
        <w:numPr>
          <w:ilvl w:val="0"/>
          <w:numId w:val="3"/>
        </w:numPr>
        <w:spacing w:after="60"/>
      </w:pPr>
      <w:r>
        <w:rPr>
          <w:rFonts w:ascii="Arial" w:cs="Arial" w:eastAsia="Arial" w:hAnsi="Arial"/>
          <w:sz w:val="21"/>
          <w:szCs w:val="21"/>
        </w:rPr>
        <w:t xml:space="preserve">Client: Outlook. Shadows are gone, rounded corners square off; the design should still hold.</w:t>
      </w:r>
    </w:p>
    <w:p>
      <w:pPr>
        <w:pStyle w:val="ListParagraph"/>
        <w:numPr>
          <w:ilvl w:val="0"/>
          <w:numId w:val="3"/>
        </w:numPr>
        <w:spacing w:after="60"/>
      </w:pPr>
      <w:r>
        <w:rPr>
          <w:rFonts w:ascii="Arial" w:cs="Arial" w:eastAsia="Arial" w:hAnsi="Arial"/>
          <w:sz w:val="21"/>
          <w:szCs w:val="21"/>
        </w:rPr>
        <w:t xml:space="preserve">Appearance: Dark. A dark header with dark text, or a logo with a transparent background on a dark bar, shows here before a customer sees it.</w:t>
      </w:r>
    </w:p>
    <w:p>
      <w:pPr>
        <w:pStyle w:val="ListParagraph"/>
        <w:numPr>
          <w:ilvl w:val="0"/>
          <w:numId w:val="3"/>
        </w:numPr>
        <w:spacing w:after="60"/>
      </w:pPr>
      <w:r>
        <w:rPr>
          <w:rFonts w:ascii="Arial" w:cs="Arial" w:eastAsia="Arial" w:hAnsi="Arial"/>
          <w:b/>
          <w:bCs/>
          <w:sz w:val="21"/>
          <w:szCs w:val="21"/>
        </w:rPr>
        <w:t xml:space="preserve">Send a Test</w:t>
      </w:r>
      <w:r>
        <w:rPr>
          <w:rFonts w:ascii="Arial" w:cs="Arial" w:eastAsia="Arial" w:hAnsi="Arial"/>
          <w:sz w:val="21"/>
          <w:szCs w:val="21"/>
        </w:rPr>
        <w:t xml:space="preserve"> to yourself and a colleague: the real email through the workspace's sender, as the previewed profile.</w:t>
      </w:r>
    </w:p>
    <w:p>
      <w:pPr>
        <w:pStyle w:val="Heading3"/>
        <w:spacing w:after="120" w:before="240"/>
      </w:pPr>
      <w:r>
        <w:rPr>
          <w:rFonts w:ascii="Arial" w:cs="Arial" w:eastAsia="Arial" w:hAnsi="Arial"/>
        </w:rPr>
        <w:t xml:space="preserve">14. Inbox previews in real clients</w:t>
      </w:r>
    </w:p>
    <w:p>
      <w:pPr>
        <w:pStyle w:val="ListParagraph"/>
        <w:numPr>
          <w:ilvl w:val="0"/>
          <w:numId w:val="3"/>
        </w:numPr>
        <w:spacing w:after="60"/>
      </w:pPr>
      <w:r>
        <w:rPr>
          <w:rFonts w:ascii="Arial" w:cs="Arial" w:eastAsia="Arial" w:hAnsi="Arial"/>
          <w:sz w:val="21"/>
          <w:szCs w:val="21"/>
        </w:rPr>
        <w:t xml:space="preserve">Save, then </w:t>
      </w:r>
      <w:r>
        <w:rPr>
          <w:rFonts w:ascii="Arial" w:cs="Arial" w:eastAsia="Arial" w:hAnsi="Arial"/>
          <w:b/>
          <w:bCs/>
          <w:sz w:val="21"/>
          <w:szCs w:val="21"/>
        </w:rPr>
        <w:t xml:space="preserve">Deliverability → Run Inbox Previews</w:t>
      </w:r>
      <w:r>
        <w:rPr>
          <w:rFonts w:ascii="Arial" w:cs="Arial" w:eastAsia="Arial" w:hAnsi="Arial"/>
          <w:sz w:val="21"/>
          <w:szCs w:val="21"/>
        </w:rPr>
        <w:t xml:space="preserve">. The last saved version is rendered in real clients through Mailgun Inspect.</w:t>
      </w:r>
    </w:p>
    <w:p>
      <w:pPr>
        <w:pStyle w:val="ListParagraph"/>
        <w:numPr>
          <w:ilvl w:val="0"/>
          <w:numId w:val="3"/>
        </w:numPr>
        <w:spacing w:after="60"/>
      </w:pPr>
      <w:r>
        <w:rPr>
          <w:rFonts w:ascii="Arial" w:cs="Arial" w:eastAsia="Arial" w:hAnsi="Arial"/>
          <w:sz w:val="21"/>
          <w:szCs w:val="21"/>
        </w:rPr>
        <w:t xml:space="preserve">The result lists renders grouped by kind (desktop, phone, webmail); open one full size. Each test counts against the plan's monthly number unless the workspace uses its own Inspect account.</w:t>
      </w:r>
    </w:p>
    <w:p>
      <w:pPr>
        <w:pStyle w:val="Heading3"/>
        <w:spacing w:after="120" w:before="240"/>
      </w:pPr>
      <w:r>
        <w:rPr>
          <w:rFonts w:ascii="Arial" w:cs="Arial" w:eastAsia="Arial" w:hAnsi="Arial"/>
        </w:rPr>
        <w:t xml:space="preserve">15. Versions: going back, and two people at once</w:t>
      </w:r>
    </w:p>
    <w:p>
      <w:pPr>
        <w:pStyle w:val="ListParagraph"/>
        <w:numPr>
          <w:ilvl w:val="0"/>
          <w:numId w:val="3"/>
        </w:numPr>
        <w:spacing w:after="60"/>
      </w:pPr>
      <w:r>
        <w:rPr>
          <w:rFonts w:ascii="Arial" w:cs="Arial" w:eastAsia="Arial" w:hAnsi="Arial"/>
          <w:b/>
          <w:bCs/>
          <w:sz w:val="21"/>
          <w:szCs w:val="21"/>
        </w:rPr>
        <w:t xml:space="preserve">History</w:t>
      </w:r>
      <w:r>
        <w:rPr>
          <w:rFonts w:ascii="Arial" w:cs="Arial" w:eastAsia="Arial" w:hAnsi="Arial"/>
          <w:sz w:val="21"/>
          <w:szCs w:val="21"/>
        </w:rPr>
        <w:t xml:space="preserve"> at the top right lists every version with who saved it and when. Open one to look at it; the strip says </w:t>
      </w:r>
      <w:r>
        <w:rPr>
          <w:rFonts w:ascii="Arial" w:cs="Arial" w:eastAsia="Arial" w:hAnsi="Arial"/>
          <w:i/>
          <w:iCs/>
          <w:sz w:val="21"/>
          <w:szCs w:val="21"/>
        </w:rPr>
        <w:t xml:space="preserve">You are looking at version n</w:t>
      </w:r>
      <w:r>
        <w:rPr>
          <w:rFonts w:ascii="Arial" w:cs="Arial" w:eastAsia="Arial" w:hAnsi="Arial"/>
          <w:sz w:val="21"/>
          <w:szCs w:val="21"/>
        </w:rPr>
        <w:t xml:space="preserve">. </w:t>
      </w:r>
      <w:r>
        <w:rPr>
          <w:rFonts w:ascii="Arial" w:cs="Arial" w:eastAsia="Arial" w:hAnsi="Arial"/>
          <w:b/>
          <w:bCs/>
          <w:sz w:val="21"/>
          <w:szCs w:val="21"/>
        </w:rPr>
        <w:t xml:space="preserve">Save</w:t>
      </w:r>
      <w:r>
        <w:rPr>
          <w:rFonts w:ascii="Arial" w:cs="Arial" w:eastAsia="Arial" w:hAnsi="Arial"/>
          <w:sz w:val="21"/>
          <w:szCs w:val="21"/>
        </w:rPr>
        <w:t xml:space="preserve"> from there makes it the newest version, so a design from last month is one Save away. </w:t>
      </w:r>
      <w:r>
        <w:rPr>
          <w:rFonts w:ascii="Arial" w:cs="Arial" w:eastAsia="Arial" w:hAnsi="Arial"/>
          <w:b/>
          <w:bCs/>
          <w:sz w:val="21"/>
          <w:szCs w:val="21"/>
        </w:rPr>
        <w:t xml:space="preserve">Back to Latest</w:t>
      </w:r>
      <w:r>
        <w:rPr>
          <w:rFonts w:ascii="Arial" w:cs="Arial" w:eastAsia="Arial" w:hAnsi="Arial"/>
          <w:sz w:val="21"/>
          <w:szCs w:val="21"/>
        </w:rPr>
        <w:t xml:space="preserve"> returns without saving.</w:t>
      </w:r>
    </w:p>
    <w:p>
      <w:pPr>
        <w:pStyle w:val="ListParagraph"/>
        <w:numPr>
          <w:ilvl w:val="0"/>
          <w:numId w:val="3"/>
        </w:numPr>
        <w:spacing w:after="60"/>
      </w:pPr>
      <w:r>
        <w:rPr>
          <w:rFonts w:ascii="Arial" w:cs="Arial" w:eastAsia="Arial" w:hAnsi="Arial"/>
          <w:sz w:val="21"/>
          <w:szCs w:val="21"/>
        </w:rPr>
        <w:t xml:space="preserve">When a colleague saves while you are editing, the strip says a newer version exists and offers </w:t>
      </w:r>
      <w:r>
        <w:rPr>
          <w:rFonts w:ascii="Arial" w:cs="Arial" w:eastAsia="Arial" w:hAnsi="Arial"/>
          <w:b/>
          <w:bCs/>
          <w:sz w:val="21"/>
          <w:szCs w:val="21"/>
        </w:rPr>
        <w:t xml:space="preserve">Load Latest Version</w:t>
      </w:r>
      <w:r>
        <w:rPr>
          <w:rFonts w:ascii="Arial" w:cs="Arial" w:eastAsia="Arial" w:hAnsi="Arial"/>
          <w:sz w:val="21"/>
          <w:szCs w:val="21"/>
        </w:rPr>
        <w:t xml:space="preserve">. Your unsaved work is lost by loading it, so copy any text you wrote first. Nothing is sent until the conflict is resolved.</w:t>
      </w:r>
    </w:p>
    <w:p>
      <w:pPr>
        <w:pStyle w:val="ListParagraph"/>
        <w:numPr>
          <w:ilvl w:val="0"/>
          <w:numId w:val="3"/>
        </w:numPr>
        <w:spacing w:after="60"/>
      </w:pPr>
      <w:r>
        <w:rPr>
          <w:rFonts w:ascii="Arial" w:cs="Arial" w:eastAsia="Arial" w:hAnsi="Arial"/>
          <w:sz w:val="21"/>
          <w:szCs w:val="21"/>
        </w:rPr>
        <w:t xml:space="preserve">The designer saves a draft by itself 30 seconds after the last edit; the footer says when it last saved.</w:t>
      </w:r>
    </w:p>
    <w:p>
      <w:pPr>
        <w:pStyle w:val="Heading3"/>
        <w:spacing w:after="120" w:before="240"/>
      </w:pPr>
      <w:r>
        <w:rPr>
          <w:rFonts w:ascii="Arial" w:cs="Arial" w:eastAsia="Arial" w:hAnsi="Arial"/>
        </w:rPr>
        <w:t xml:space="preserve">16. Handing the design to a campaign or a journey</w:t>
      </w:r>
    </w:p>
    <w:p>
      <w:pPr>
        <w:pStyle w:val="ListParagraph"/>
        <w:numPr>
          <w:ilvl w:val="0"/>
          <w:numId w:val="3"/>
        </w:numPr>
        <w:spacing w:after="60"/>
      </w:pPr>
      <w:r>
        <w:rPr>
          <w:rFonts w:ascii="Arial" w:cs="Arial" w:eastAsia="Arial" w:hAnsi="Arial"/>
          <w:b/>
          <w:bCs/>
          <w:sz w:val="21"/>
          <w:szCs w:val="21"/>
        </w:rPr>
        <w:t xml:space="preserve">Activate</w:t>
      </w:r>
      <w:r>
        <w:rPr>
          <w:rFonts w:ascii="Arial" w:cs="Arial" w:eastAsia="Arial" w:hAnsi="Arial"/>
          <w:sz w:val="21"/>
          <w:szCs w:val="21"/>
        </w:rPr>
        <w:t xml:space="preserve">. The footer names anything that blocks it: an empty subject, a placeholder image, an image without alt text, a marketing email without the unsubscribe link, an email over Gmail's 102 KB limit. Fix and Activate again.</w:t>
      </w:r>
    </w:p>
    <w:p>
      <w:pPr>
        <w:pStyle w:val="ListParagraph"/>
        <w:numPr>
          <w:ilvl w:val="0"/>
          <w:numId w:val="3"/>
        </w:numPr>
        <w:spacing w:after="60"/>
      </w:pPr>
      <w:r>
        <w:rPr>
          <w:rFonts w:ascii="Arial" w:cs="Arial" w:eastAsia="Arial" w:hAnsi="Arial"/>
          <w:sz w:val="21"/>
          <w:szCs w:val="21"/>
        </w:rPr>
        <w:t xml:space="preserve">A campaign picks the template on its Content step and may write its own subject and preheader without touching the template. A journey's Email step picks it in the step's panel.</w:t>
      </w:r>
    </w:p>
    <w:p>
      <w:pPr>
        <w:pStyle w:val="ListParagraph"/>
        <w:numPr>
          <w:ilvl w:val="0"/>
          <w:numId w:val="3"/>
        </w:numPr>
        <w:spacing w:after="60"/>
      </w:pPr>
      <w:r>
        <w:rPr>
          <w:rFonts w:ascii="Arial" w:cs="Arial" w:eastAsia="Arial" w:hAnsi="Arial"/>
          <w:sz w:val="21"/>
          <w:szCs w:val="21"/>
        </w:rPr>
        <w:t xml:space="preserve">Changing an active template changes what campaigns send from the next save that is activated; the campaigns themselves need no edit.</w:t>
      </w:r>
    </w:p>
    <w:p>
      <w:pPr>
        <w:pStyle w:val="Heading3"/>
        <w:spacing w:after="120" w:before="240"/>
      </w:pPr>
      <w:r>
        <w:rPr>
          <w:rFonts w:ascii="Arial" w:cs="Arial" w:eastAsia="Arial" w:hAnsi="Arial"/>
        </w:rPr>
        <w:t xml:space="preserve">17. Taking the design elsewhere</w:t>
      </w:r>
    </w:p>
    <w:p>
      <w:pPr>
        <w:pStyle w:val="ListParagraph"/>
        <w:numPr>
          <w:ilvl w:val="0"/>
          <w:numId w:val="3"/>
        </w:numPr>
        <w:spacing w:after="60"/>
      </w:pPr>
      <w:r>
        <w:rPr>
          <w:rFonts w:ascii="Arial" w:cs="Arial" w:eastAsia="Arial" w:hAnsi="Arial"/>
          <w:b/>
          <w:bCs/>
          <w:sz w:val="21"/>
          <w:szCs w:val="21"/>
        </w:rPr>
        <w:t xml:space="preserve">View Code</w:t>
      </w:r>
      <w:r>
        <w:rPr>
          <w:rFonts w:ascii="Arial" w:cs="Arial" w:eastAsia="Arial" w:hAnsi="Arial"/>
          <w:sz w:val="21"/>
          <w:szCs w:val="21"/>
        </w:rPr>
        <w:t xml:space="preserve"> on the canvas toolbar shows the MJML source and the rendered HTML, formatted, with a copy button: for an agency, another tool, or a quick look at what an inbox will receive.</w:t>
      </w:r>
    </w:p>
    <w:p>
      <w:pPr>
        <w:pStyle w:val="ListParagraph"/>
        <w:numPr>
          <w:ilvl w:val="0"/>
          <w:numId w:val="3"/>
        </w:numPr>
        <w:spacing w:after="60"/>
      </w:pPr>
      <w:r>
        <w:rPr>
          <w:rFonts w:ascii="Arial" w:cs="Arial" w:eastAsia="Arial" w:hAnsi="Arial"/>
          <w:b/>
          <w:bCs/>
          <w:sz w:val="21"/>
          <w:szCs w:val="21"/>
        </w:rPr>
        <w:t xml:space="preserve">Download HTML</w:t>
      </w:r>
      <w:r>
        <w:rPr>
          <w:rFonts w:ascii="Arial" w:cs="Arial" w:eastAsia="Arial" w:hAnsi="Arial"/>
          <w:sz w:val="21"/>
          <w:szCs w:val="21"/>
        </w:rPr>
        <w:t xml:space="preserve"> saves the rendered email as a file.</w:t>
      </w:r>
    </w:p>
    <w:p>
      <w:pPr>
        <w:pStyle w:val="ListParagraph"/>
        <w:numPr>
          <w:ilvl w:val="0"/>
          <w:numId w:val="3"/>
        </w:numPr>
        <w:spacing w:after="60"/>
      </w:pPr>
      <w:r>
        <w:rPr>
          <w:rFonts w:ascii="Arial" w:cs="Arial" w:eastAsia="Arial" w:hAnsi="Arial"/>
          <w:b/>
          <w:bCs/>
          <w:sz w:val="21"/>
          <w:szCs w:val="21"/>
        </w:rPr>
        <w:t xml:space="preserve">Fullscreen</w:t>
      </w:r>
      <w:r>
        <w:rPr>
          <w:rFonts w:ascii="Arial" w:cs="Arial" w:eastAsia="Arial" w:hAnsi="Arial"/>
          <w:sz w:val="21"/>
          <w:szCs w:val="21"/>
        </w:rPr>
        <w:t xml:space="preserve"> hides the rails for a clean look at the canvas; </w:t>
      </w:r>
      <w:r>
        <w:rPr>
          <w:rFonts w:ascii="Arial" w:cs="Arial" w:eastAsia="Arial" w:hAnsi="Arial"/>
          <w:b/>
          <w:bCs/>
          <w:sz w:val="21"/>
          <w:szCs w:val="21"/>
        </w:rPr>
        <w:t xml:space="preserve">Exit Fullscreen</w:t>
      </w:r>
      <w:r>
        <w:rPr>
          <w:rFonts w:ascii="Arial" w:cs="Arial" w:eastAsia="Arial" w:hAnsi="Arial"/>
          <w:sz w:val="21"/>
          <w:szCs w:val="21"/>
        </w:rPr>
        <w:t xml:space="preserve"> brings them back. </w:t>
      </w:r>
      <w:r>
        <w:rPr>
          <w:rFonts w:ascii="Arial" w:cs="Arial" w:eastAsia="Arial" w:hAnsi="Arial"/>
          <w:b/>
          <w:bCs/>
          <w:sz w:val="21"/>
          <w:szCs w:val="21"/>
        </w:rPr>
        <w:t xml:space="preserve">Fit to Width</w:t>
      </w:r>
      <w:r>
        <w:rPr>
          <w:rFonts w:ascii="Arial" w:cs="Arial" w:eastAsia="Arial" w:hAnsi="Arial"/>
          <w:sz w:val="21"/>
          <w:szCs w:val="21"/>
        </w:rPr>
        <w:t xml:space="preserve"> and the zoom menu size the canvas to the window.</w:t>
      </w:r>
    </w:p>
    <w:p>
      <w:pPr>
        <w:pStyle w:val="Heading3"/>
        <w:spacing w:after="120" w:before="240"/>
      </w:pPr>
      <w:r>
        <w:rPr>
          <w:rFonts w:ascii="Arial" w:cs="Arial" w:eastAsia="Arial" w:hAnsi="Arial"/>
        </w:rPr>
        <w:t xml:space="preserve">18. Finding and fixing a buried block</w:t>
      </w:r>
    </w:p>
    <w:p>
      <w:pPr>
        <w:pStyle w:val="ListParagraph"/>
        <w:numPr>
          <w:ilvl w:val="0"/>
          <w:numId w:val="3"/>
        </w:numPr>
        <w:spacing w:after="60"/>
      </w:pPr>
      <w:r>
        <w:rPr>
          <w:rFonts w:ascii="Arial" w:cs="Arial" w:eastAsia="Arial" w:hAnsi="Arial"/>
          <w:sz w:val="21"/>
          <w:szCs w:val="21"/>
        </w:rPr>
        <w:t xml:space="preserve">Open </w:t>
      </w:r>
      <w:r>
        <w:rPr>
          <w:rFonts w:ascii="Arial" w:cs="Arial" w:eastAsia="Arial" w:hAnsi="Arial"/>
          <w:b/>
          <w:bCs/>
          <w:sz w:val="21"/>
          <w:szCs w:val="21"/>
        </w:rPr>
        <w:t xml:space="preserve">Layers</w:t>
      </w:r>
      <w:r>
        <w:rPr>
          <w:rFonts w:ascii="Arial" w:cs="Arial" w:eastAsia="Arial" w:hAnsi="Arial"/>
          <w:sz w:val="21"/>
          <w:szCs w:val="21"/>
        </w:rPr>
        <w:t xml:space="preserve">: the tree of sections, columns and blocks with their names. Click one to select it on the canvas; rename it so the tree reads like the email; drag to reorder; the eye hides it on the canvas while you work (it still sends).</w:t>
      </w:r>
    </w:p>
    <w:p>
      <w:pPr>
        <w:pStyle w:val="ListParagraph"/>
        <w:numPr>
          <w:ilvl w:val="0"/>
          <w:numId w:val="3"/>
        </w:numPr>
        <w:spacing w:after="60"/>
      </w:pPr>
      <w:r>
        <w:rPr>
          <w:rFonts w:ascii="Arial" w:cs="Arial" w:eastAsia="Arial" w:hAnsi="Arial"/>
          <w:sz w:val="21"/>
          <w:szCs w:val="21"/>
        </w:rPr>
        <w:t xml:space="preserve">The breadcrumb above the canvas walks up from a block to its column and section, which is the quickest way to select a section to change its background or stacking.</w:t>
      </w:r>
    </w:p>
    <w:p>
      <w:pPr>
        <w:pStyle w:val="ListParagraph"/>
        <w:numPr>
          <w:ilvl w:val="0"/>
          <w:numId w:val="3"/>
        </w:numPr>
        <w:spacing w:after="60"/>
      </w:pPr>
      <w:r>
        <w:rPr>
          <w:rFonts w:ascii="Arial" w:cs="Arial" w:eastAsia="Arial" w:hAnsi="Arial"/>
          <w:sz w:val="21"/>
          <w:szCs w:val="21"/>
        </w:rPr>
        <w:t xml:space="preserve">The </w:t>
      </w:r>
      <w:r>
        <w:rPr>
          <w:rFonts w:ascii="Arial" w:cs="Arial" w:eastAsia="Arial" w:hAnsi="Arial"/>
          <w:b/>
          <w:bCs/>
          <w:sz w:val="21"/>
          <w:szCs w:val="21"/>
        </w:rPr>
        <w:t xml:space="preserve">Errors</w:t>
      </w:r>
      <w:r>
        <w:rPr>
          <w:rFonts w:ascii="Arial" w:cs="Arial" w:eastAsia="Arial" w:hAnsi="Arial"/>
          <w:sz w:val="21"/>
          <w:szCs w:val="21"/>
        </w:rPr>
        <w:t xml:space="preserve"> pill lists every finding with a link to the field or block concerned.</w:t>
      </w:r>
    </w:p>
    <w:p>
      <w:pPr>
        <w:pStyle w:val="Heading2"/>
        <w:spacing w:after="120" w:before="240"/>
      </w:pPr>
      <w:r>
        <w:rPr>
          <w:rFonts w:ascii="Arial" w:cs="Arial" w:eastAsia="Arial" w:hAnsi="Arial"/>
        </w:rPr>
        <w:t xml:space="preserve">Things to know</w:t>
      </w:r>
    </w:p>
    <w:p>
      <w:pPr>
        <w:pStyle w:val="ListParagraph"/>
        <w:numPr>
          <w:ilvl w:val="0"/>
          <w:numId w:val="2"/>
        </w:numPr>
        <w:spacing w:after="60"/>
      </w:pPr>
      <w:r>
        <w:rPr>
          <w:rFonts w:ascii="Arial" w:cs="Arial" w:eastAsia="Arial" w:hAnsi="Arial"/>
          <w:sz w:val="21"/>
          <w:szCs w:val="21"/>
        </w:rPr>
        <w:t xml:space="preserve">The subject and preheader on the template are defaults: a campaign can write its own on its Content step without touching the template.</w:t>
      </w:r>
    </w:p>
    <w:p>
      <w:pPr>
        <w:pStyle w:val="ListParagraph"/>
        <w:numPr>
          <w:ilvl w:val="0"/>
          <w:numId w:val="2"/>
        </w:numPr>
        <w:spacing w:after="60"/>
      </w:pPr>
      <w:r>
        <w:rPr>
          <w:rFonts w:ascii="Arial" w:cs="Arial" w:eastAsia="Arial" w:hAnsi="Arial"/>
          <w:sz w:val="21"/>
          <w:szCs w:val="21"/>
        </w:rPr>
        <w:t xml:space="preserve">Marketing mail must carry the unsubscribe link; the Footer block has it. Remove it and Activate refuses, and a marketing campaign cannot publish.</w:t>
      </w:r>
    </w:p>
    <w:p>
      <w:pPr>
        <w:pStyle w:val="ListParagraph"/>
        <w:numPr>
          <w:ilvl w:val="0"/>
          <w:numId w:val="2"/>
        </w:numPr>
        <w:spacing w:after="60"/>
      </w:pPr>
      <w:r>
        <w:rPr>
          <w:rFonts w:ascii="Arial" w:cs="Arial" w:eastAsia="Arial" w:hAnsi="Arial"/>
          <w:sz w:val="21"/>
          <w:szCs w:val="21"/>
        </w:rPr>
        <w:t xml:space="preserve">Images are stored once per workspace and served from the media store; the same file uploaded twice is kept once.</w:t>
      </w:r>
    </w:p>
    <w:p>
      <w:pPr>
        <w:pStyle w:val="ListParagraph"/>
        <w:numPr>
          <w:ilvl w:val="0"/>
          <w:numId w:val="2"/>
        </w:numPr>
        <w:spacing w:after="60"/>
      </w:pPr>
      <w:r>
        <w:rPr>
          <w:rFonts w:ascii="Arial" w:cs="Arial" w:eastAsia="Arial" w:hAnsi="Arial"/>
          <w:sz w:val="21"/>
          <w:szCs w:val="21"/>
        </w:rPr>
        <w:t xml:space="preserve">Email clients differ: Outlook for Windows has no shadows and no media queries (the phone rules use its own mechanism), Gmail clips emails over 102 KB. The Preview's clients show the common cases; Deliverability shows the real ones.</w:t>
      </w:r>
    </w:p>
    <w:p>
      <w:pPr>
        <w:pStyle w:val="ListParagraph"/>
        <w:numPr>
          <w:ilvl w:val="0"/>
          <w:numId w:val="2"/>
        </w:numPr>
        <w:spacing w:after="60"/>
      </w:pPr>
      <w:r>
        <w:rPr>
          <w:rFonts w:ascii="Arial" w:cs="Arial" w:eastAsia="Arial" w:hAnsi="Arial"/>
          <w:sz w:val="21"/>
          <w:szCs w:val="21"/>
        </w:rPr>
        <w:t xml:space="preserve">A design made outside C360 can be pasted as Custom HTML, but the blocks cannot edit what is inside it; rebuild with blocks where you will want to change it later.</w:t>
      </w:r>
    </w:p>
    <w:p>
      <w:pPr>
        <w:pStyle w:val="ListParagraph"/>
        <w:numPr>
          <w:ilvl w:val="0"/>
          <w:numId w:val="2"/>
        </w:numPr>
        <w:spacing w:after="60"/>
      </w:pPr>
      <w:r>
        <w:rPr>
          <w:rFonts w:ascii="Arial" w:cs="Arial" w:eastAsia="Arial" w:hAnsi="Arial"/>
          <w:sz w:val="21"/>
          <w:szCs w:val="21"/>
        </w:rPr>
        <w:t xml:space="preserve">A text template has no designer: SMS and MMS open the message editor, e-receipts the receipt editor.</w:t>
      </w:r>
    </w:p>
    <w:p>
      <w:r>
        <w:br w:type="page"/>
      </w:r>
    </w:p>
    <w:p>
      <w:pPr>
        <w:pStyle w:val="Heading1"/>
        <w:spacing w:after="120" w:before="0"/>
      </w:pPr>
      <w:r>
        <w:rPr>
          <w:rFonts w:ascii="Arial" w:cs="Arial" w:eastAsia="Arial" w:hAnsi="Arial"/>
        </w:rPr>
        <w:t xml:space="preserve">Setting Up a New Workspace</w:t>
      </w:r>
    </w:p>
    <w:p>
      <w:pPr>
        <w:spacing w:after="120"/>
      </w:pPr>
      <w:r>
        <w:rPr>
          <w:rFonts w:ascii="Arial" w:cs="Arial" w:eastAsia="Arial" w:hAnsi="Arial"/>
          <w:b/>
          <w:bCs/>
          <w:sz w:val="21"/>
          <w:szCs w:val="21"/>
        </w:rPr>
        <w:t xml:space="preserve">Where:</w:t>
      </w:r>
      <w:r>
        <w:rPr>
          <w:rFonts w:ascii="Arial" w:cs="Arial" w:eastAsia="Arial" w:hAnsi="Arial"/>
          <w:sz w:val="21"/>
          <w:szCs w:val="21"/>
        </w:rPr>
        <w:t xml:space="preserve"> Settings → Workspace → Set-Up. The first sign-in of an administrator lands here while the workspace is not ready, and Home keeps a card pointing back until it is.</w:t>
      </w:r>
    </w:p>
    <w:p>
      <w:pPr>
        <w:pStyle w:val="Heading2"/>
        <w:spacing w:after="120" w:before="240"/>
      </w:pPr>
      <w:r>
        <w:rPr>
          <w:rFonts w:ascii="Arial" w:cs="Arial" w:eastAsia="Arial" w:hAnsi="Arial"/>
        </w:rPr>
        <w:t xml:space="preserve">What this is</w:t>
      </w:r>
    </w:p>
    <w:p>
      <w:pPr>
        <w:spacing w:after="120"/>
      </w:pPr>
      <w:r>
        <w:rPr>
          <w:rFonts w:ascii="Arial" w:cs="Arial" w:eastAsia="Arial" w:hAnsi="Arial"/>
          <w:sz w:val="21"/>
          <w:szCs w:val="21"/>
        </w:rPr>
        <w:t xml:space="preserve">The platform team creates the workspace and sends its first administrator an email with a one-time password link and the set-up list. From that email to the first production send is one path, and this chapter walks it: choosing a password, the first sign-in, the Set-Up page that knows what is done, the seven steps in order, a rehearsal with a test campaign, and the first real send. Nothing in it is a new form: every step opens the Settings page that does it, and those pages have their own chapters.</w:t>
      </w:r>
    </w:p>
    <w:p>
      <w:pPr>
        <w:pStyle w:val="Heading2"/>
        <w:spacing w:after="120" w:before="240"/>
      </w:pPr>
      <w:r>
        <w:rPr>
          <w:rFonts w:ascii="Arial" w:cs="Arial" w:eastAsia="Arial" w:hAnsi="Arial"/>
        </w:rPr>
        <w:t xml:space="preserve">Who does it</w:t>
      </w:r>
    </w:p>
    <w:tbl>
      <w:tblPr>
        <w:tblW w:type="dxa" w:w="10080"/>
        <w:tblBorders>
          <w:top w:val="single" w:color="D9DBE3" w:sz="4"/>
          <w:left w:val="none"/>
          <w:bottom w:val="single" w:color="D9DBE3" w:sz="4"/>
          <w:right w:val="none"/>
          <w:insideH w:val="single" w:color="E6E8EF" w:sz="4"/>
          <w:insideV w:val="none"/>
        </w:tblBorders>
      </w:tblPr>
      <w:tblGrid>
        <w:gridCol w:w="2600"/>
        <w:gridCol w:w="7480"/>
      </w:tblGrid>
      <w:tr>
        <w:tc>
          <w:tcPr>
            <w:tcW w:type="dxa" w:w="2600"/>
            <w:tcMar>
              <w:top w:type="dxa" w:w="60"/>
              <w:left w:type="dxa" w:w="90"/>
              <w:bottom w:type="dxa" w:w="60"/>
              <w:right w:type="dxa" w:w="90"/>
            </w:tcMar>
          </w:tcPr>
          <w:p>
            <w:r>
              <w:rPr>
                <w:rFonts w:ascii="Arial" w:cs="Arial" w:eastAsia="Arial" w:hAnsi="Arial"/>
                <w:sz w:val="19"/>
                <w:szCs w:val="19"/>
              </w:rPr>
              <w:t xml:space="preserve">Permission</w:t>
            </w:r>
          </w:p>
        </w:tc>
        <w:tc>
          <w:tcPr>
            <w:tcW w:type="dxa" w:w="7480"/>
            <w:tcMar>
              <w:top w:type="dxa" w:w="60"/>
              <w:left w:type="dxa" w:w="90"/>
              <w:bottom w:type="dxa" w:w="60"/>
              <w:right w:type="dxa" w:w="90"/>
            </w:tcMar>
          </w:tcPr>
          <w:p>
            <w:r>
              <w:rPr>
                <w:rFonts w:ascii="Arial" w:cs="Arial" w:eastAsia="Arial" w:hAnsi="Arial"/>
                <w:sz w:val="19"/>
                <w:szCs w:val="19"/>
              </w:rPr>
              <w:t xml:space="preserve">The first administrator holds the Workspace Admin role, which has every permission including </w:t>
            </w:r>
            <w:r>
              <w:rPr>
                <w:rFonts w:ascii="Consolas" w:cs="Consolas" w:eastAsia="Consolas" w:hAnsi="Consolas"/>
                <w:sz w:val="19"/>
                <w:szCs w:val="19"/>
              </w:rPr>
              <w:t xml:space="preserve">user.admin</w:t>
            </w:r>
            <w:r>
              <w:rPr>
                <w:rFonts w:ascii="Arial" w:cs="Arial" w:eastAsia="Arial" w:hAnsi="Arial"/>
                <w:sz w:val="19"/>
                <w:szCs w:val="19"/>
              </w:rPr>
              <w:t xml:space="preserve">. Anyone with </w:t>
            </w:r>
            <w:r>
              <w:rPr>
                <w:rFonts w:ascii="Consolas" w:cs="Consolas" w:eastAsia="Consolas" w:hAnsi="Consolas"/>
                <w:sz w:val="19"/>
                <w:szCs w:val="19"/>
              </w:rPr>
              <w:t xml:space="preserve">user.admin</w:t>
            </w:r>
            <w:r>
              <w:rPr>
                <w:rFonts w:ascii="Arial" w:cs="Arial" w:eastAsia="Arial" w:hAnsi="Arial"/>
                <w:sz w:val="19"/>
                <w:szCs w:val="19"/>
              </w:rPr>
              <w:t xml:space="preserve"> sees the Set-Up page.</w:t>
            </w:r>
          </w:p>
        </w:tc>
      </w:tr>
      <w:tr>
        <w:tc>
          <w:tcPr>
            <w:tcW w:type="dxa" w:w="2600"/>
            <w:tcMar>
              <w:top w:type="dxa" w:w="60"/>
              <w:left w:type="dxa" w:w="90"/>
              <w:bottom w:type="dxa" w:w="60"/>
              <w:right w:type="dxa" w:w="90"/>
            </w:tcMar>
          </w:tcPr>
          <w:p>
            <w:r>
              <w:rPr>
                <w:rFonts w:ascii="Arial" w:cs="Arial" w:eastAsia="Arial" w:hAnsi="Arial"/>
                <w:sz w:val="19"/>
                <w:szCs w:val="19"/>
              </w:rPr>
              <w:t xml:space="preserve">Features</w:t>
            </w:r>
          </w:p>
        </w:tc>
        <w:tc>
          <w:tcPr>
            <w:tcW w:type="dxa" w:w="7480"/>
            <w:tcMar>
              <w:top w:type="dxa" w:w="60"/>
              <w:left w:type="dxa" w:w="90"/>
              <w:bottom w:type="dxa" w:w="60"/>
              <w:right w:type="dxa" w:w="90"/>
            </w:tcMar>
          </w:tcPr>
          <w:p>
            <w:r>
              <w:rPr>
                <w:rFonts w:ascii="Arial" w:cs="Arial" w:eastAsia="Arial" w:hAnsi="Arial"/>
                <w:sz w:val="19"/>
                <w:szCs w:val="19"/>
              </w:rPr>
              <w:t xml:space="preserve">Step 5 (texts) reads as not available without the </w:t>
            </w:r>
            <w:r>
              <w:rPr>
                <w:rFonts w:ascii="Arial" w:cs="Arial" w:eastAsia="Arial" w:hAnsi="Arial"/>
                <w:b/>
                <w:bCs/>
                <w:sz w:val="19"/>
                <w:szCs w:val="19"/>
              </w:rPr>
              <w:t xml:space="preserve">sms</w:t>
            </w:r>
            <w:r>
              <w:rPr>
                <w:rFonts w:ascii="Arial" w:cs="Arial" w:eastAsia="Arial" w:hAnsi="Arial"/>
                <w:sz w:val="19"/>
                <w:szCs w:val="19"/>
              </w:rPr>
              <w:t xml:space="preserve"> feature; the API Keys link under step 7 needs </w:t>
            </w:r>
            <w:r>
              <w:rPr>
                <w:rFonts w:ascii="Arial" w:cs="Arial" w:eastAsia="Arial" w:hAnsi="Arial"/>
                <w:b/>
                <w:bCs/>
                <w:sz w:val="19"/>
                <w:szCs w:val="19"/>
              </w:rPr>
              <w:t xml:space="preserve">api_access</w:t>
            </w:r>
            <w:r>
              <w:rPr>
                <w:rFonts w:ascii="Arial" w:cs="Arial" w:eastAsia="Arial" w:hAnsi="Arial"/>
                <w:sz w:val="19"/>
                <w:szCs w:val="19"/>
              </w:rPr>
              <w:t xml:space="preserve">. The platform team switches features on per workspace.</w:t>
            </w:r>
          </w:p>
        </w:tc>
      </w:tr>
    </w:tbl>
    <w:p>
      <w:pPr>
        <w:spacing w:after="120"/>
      </w:pPr>
    </w:p>
    <w:p>
      <w:pPr>
        <w:pStyle w:val="Heading2"/>
        <w:spacing w:after="120" w:before="240"/>
      </w:pPr>
      <w:r>
        <w:rPr>
          <w:rFonts w:ascii="Arial" w:cs="Arial" w:eastAsia="Arial" w:hAnsi="Arial"/>
        </w:rPr>
        <w:t xml:space="preserve">The path, from the email</w:t>
      </w:r>
    </w:p>
    <w:p>
      <w:pPr>
        <w:pStyle w:val="Heading3"/>
        <w:spacing w:after="120" w:before="240"/>
      </w:pPr>
      <w:r>
        <w:rPr>
          <w:rFonts w:ascii="Arial" w:cs="Arial" w:eastAsia="Arial" w:hAnsi="Arial"/>
        </w:rPr>
        <w:t xml:space="preserve">Before the first sign-in</w:t>
      </w:r>
    </w:p>
    <w:p>
      <w:pPr>
        <w:pStyle w:val="ListParagraph"/>
        <w:numPr>
          <w:ilvl w:val="0"/>
          <w:numId w:val="3"/>
        </w:numPr>
        <w:spacing w:after="60"/>
      </w:pPr>
      <w:r>
        <w:rPr>
          <w:rFonts w:ascii="Arial" w:cs="Arial" w:eastAsia="Arial" w:hAnsi="Arial"/>
          <w:b/>
          <w:bCs/>
          <w:sz w:val="21"/>
          <w:szCs w:val="21"/>
        </w:rPr>
        <w:t xml:space="preserve">The email.</w:t>
      </w:r>
      <w:r>
        <w:rPr>
          <w:rFonts w:ascii="Arial" w:cs="Arial" w:eastAsia="Arial" w:hAnsi="Arial"/>
          <w:sz w:val="21"/>
          <w:szCs w:val="21"/>
        </w:rPr>
        <w:t xml:space="preserve"> It names the workspace and its code (for example </w:t>
      </w:r>
      <w:r>
        <w:rPr>
          <w:rFonts w:ascii="Consolas" w:cs="Consolas" w:eastAsia="Consolas" w:hAnsi="Consolas"/>
          <w:sz w:val="21"/>
          <w:szCs w:val="21"/>
        </w:rPr>
        <w:t xml:space="preserve">NWA</w:t>
      </w:r>
      <w:r>
        <w:rPr>
          <w:rFonts w:ascii="Arial" w:cs="Arial" w:eastAsia="Arial" w:hAnsi="Arial"/>
          <w:sz w:val="21"/>
          <w:szCs w:val="21"/>
        </w:rPr>
        <w:t xml:space="preserve">), carries the password link and lists the set-up steps. The link is one-time: if it was used or has expired, ask the platform team, or any administrator who already has access, for a new one (Settings → Users → Password Link).</w:t>
      </w:r>
    </w:p>
    <w:p>
      <w:pPr>
        <w:pStyle w:val="ListParagraph"/>
        <w:numPr>
          <w:ilvl w:val="0"/>
          <w:numId w:val="3"/>
        </w:numPr>
        <w:spacing w:after="60"/>
      </w:pPr>
      <w:r>
        <w:rPr>
          <w:rFonts w:ascii="Arial" w:cs="Arial" w:eastAsia="Arial" w:hAnsi="Arial"/>
          <w:b/>
          <w:bCs/>
          <w:sz w:val="21"/>
          <w:szCs w:val="21"/>
        </w:rPr>
        <w:t xml:space="preserve">Choose a password.</w:t>
      </w:r>
      <w:r>
        <w:rPr>
          <w:rFonts w:ascii="Arial" w:cs="Arial" w:eastAsia="Arial" w:hAnsi="Arial"/>
          <w:sz w:val="21"/>
          <w:szCs w:val="21"/>
        </w:rPr>
        <w:t xml:space="preserve"> The link opens the password page; choose one and continue to the sign-in.</w:t>
      </w:r>
    </w:p>
    <w:p>
      <w:pPr>
        <w:pStyle w:val="ListParagraph"/>
        <w:numPr>
          <w:ilvl w:val="0"/>
          <w:numId w:val="3"/>
        </w:numPr>
        <w:spacing w:after="60"/>
      </w:pPr>
      <w:r>
        <w:rPr>
          <w:rFonts w:ascii="Arial" w:cs="Arial" w:eastAsia="Arial" w:hAnsi="Arial"/>
          <w:b/>
          <w:bCs/>
          <w:sz w:val="21"/>
          <w:szCs w:val="21"/>
        </w:rPr>
        <w:t xml:space="preserve">Sign in.</w:t>
      </w:r>
      <w:r>
        <w:rPr>
          <w:rFonts w:ascii="Arial" w:cs="Arial" w:eastAsia="Arial" w:hAnsi="Arial"/>
          <w:sz w:val="21"/>
          <w:szCs w:val="21"/>
        </w:rPr>
        <w:t xml:space="preserve"> The workspace code, your email and the password. When the workspace requires multi-factor authentication, the next screen walks you through it before anything else: scan the code with an authenticator app, type the six digits, store the recovery codes.</w:t>
      </w:r>
    </w:p>
    <w:p>
      <w:pPr>
        <w:pStyle w:val="ListParagraph"/>
        <w:numPr>
          <w:ilvl w:val="0"/>
          <w:numId w:val="3"/>
        </w:numPr>
        <w:spacing w:after="60"/>
      </w:pPr>
      <w:r>
        <w:rPr>
          <w:rFonts w:ascii="Arial" w:cs="Arial" w:eastAsia="Arial" w:hAnsi="Arial"/>
          <w:b/>
          <w:bCs/>
          <w:sz w:val="21"/>
          <w:szCs w:val="21"/>
        </w:rPr>
        <w:t xml:space="preserve">You land on Set-Up.</w:t>
      </w:r>
      <w:r>
        <w:rPr>
          <w:rFonts w:ascii="Arial" w:cs="Arial" w:eastAsia="Arial" w:hAnsi="Arial"/>
          <w:sz w:val="21"/>
          <w:szCs w:val="21"/>
        </w:rPr>
        <w:t xml:space="preserve"> An administrator whose workspace is not ready lands here instead of Home: </w:t>
      </w:r>
      <w:r>
        <w:rPr>
          <w:rFonts w:ascii="Arial" w:cs="Arial" w:eastAsia="Arial" w:hAnsi="Arial"/>
          <w:i/>
          <w:iCs/>
          <w:sz w:val="21"/>
          <w:szCs w:val="21"/>
        </w:rPr>
        <w:t xml:space="preserve">Welcome, {name}. Let's set up {CODE}.</w:t>
      </w:r>
      <w:r>
        <w:rPr>
          <w:rFonts w:ascii="Arial" w:cs="Arial" w:eastAsia="Arial" w:hAnsi="Arial"/>
          <w:sz w:val="21"/>
          <w:szCs w:val="21"/>
        </w:rPr>
        <w:t xml:space="preserve"> with step 1 already done. Everyone else, and every later sign-in, lands on Home, where a card says how far the set-up is until the workspace is ready.</w:t>
      </w:r>
    </w:p>
    <w:p>
      <w:pPr>
        <w:pStyle w:val="Heading3"/>
        <w:spacing w:after="120" w:before="240"/>
      </w:pPr>
      <w:r>
        <w:rPr>
          <w:rFonts w:ascii="Arial" w:cs="Arial" w:eastAsia="Arial" w:hAnsi="Arial"/>
        </w:rPr>
        <w:t xml:space="preserve">The seven steps, in order</w:t>
      </w:r>
    </w:p>
    <w:tbl>
      <w:tblPr>
        <w:tblW w:type="dxa" w:w="10080"/>
        <w:tblBorders>
          <w:top w:val="single" w:color="D9DBE3" w:sz="4"/>
          <w:left w:val="none"/>
          <w:bottom w:val="single" w:color="D9DBE3" w:sz="4"/>
          <w:right w:val="none"/>
          <w:insideH w:val="single" w:color="E6E8EF" w:sz="4"/>
          <w:insideV w:val="none"/>
        </w:tblBorders>
      </w:tblPr>
      <w:tblGrid>
        <w:gridCol w:w="2520"/>
        <w:gridCol w:w="2520"/>
        <w:gridCol w:w="2520"/>
        <w:gridCol w:w="2520"/>
      </w:tblGrid>
      <w:tr>
        <w:trPr>
          <w:tblHeader/>
        </w:trPr>
        <w:tc>
          <w:tcPr>
            <w:tcW w:type="dxa" w:w="2520"/>
            <w:shd w:fill="EEEFF5" w:color="auto" w:val="clear"/>
            <w:tcMar>
              <w:top w:type="dxa" w:w="60"/>
              <w:left w:type="dxa" w:w="90"/>
              <w:bottom w:type="dxa" w:w="60"/>
              <w:right w:type="dxa" w:w="90"/>
            </w:tcMar>
          </w:tcPr>
          <w:p>
            <w:r>
              <w:rPr>
                <w:rFonts w:ascii="Arial" w:cs="Arial" w:eastAsia="Arial" w:hAnsi="Arial"/>
                <w:b/>
                <w:bCs/>
                <w:sz w:val="18"/>
                <w:szCs w:val="18"/>
              </w:rPr>
              <w:t xml:space="preserve">#</w:t>
            </w:r>
          </w:p>
        </w:tc>
        <w:tc>
          <w:tcPr>
            <w:tcW w:type="dxa" w:w="2520"/>
            <w:shd w:fill="EEEFF5" w:color="auto" w:val="clear"/>
            <w:tcMar>
              <w:top w:type="dxa" w:w="60"/>
              <w:left w:type="dxa" w:w="90"/>
              <w:bottom w:type="dxa" w:w="60"/>
              <w:right w:type="dxa" w:w="90"/>
            </w:tcMar>
          </w:tcPr>
          <w:p>
            <w:r>
              <w:rPr>
                <w:rFonts w:ascii="Arial" w:cs="Arial" w:eastAsia="Arial" w:hAnsi="Arial"/>
                <w:b/>
                <w:bCs/>
                <w:sz w:val="18"/>
                <w:szCs w:val="18"/>
              </w:rPr>
              <w:t xml:space="preserve">Step</w:t>
            </w:r>
          </w:p>
        </w:tc>
        <w:tc>
          <w:tcPr>
            <w:tcW w:type="dxa" w:w="2520"/>
            <w:shd w:fill="EEEFF5" w:color="auto" w:val="clear"/>
            <w:tcMar>
              <w:top w:type="dxa" w:w="60"/>
              <w:left w:type="dxa" w:w="90"/>
              <w:bottom w:type="dxa" w:w="60"/>
              <w:right w:type="dxa" w:w="90"/>
            </w:tcMar>
          </w:tcPr>
          <w:p>
            <w:r>
              <w:rPr>
                <w:rFonts w:ascii="Arial" w:cs="Arial" w:eastAsia="Arial" w:hAnsi="Arial"/>
                <w:b/>
                <w:bCs/>
                <w:sz w:val="18"/>
                <w:szCs w:val="18"/>
              </w:rPr>
              <w:t xml:space="preserve">What to do</w:t>
            </w:r>
          </w:p>
        </w:tc>
        <w:tc>
          <w:tcPr>
            <w:tcW w:type="dxa" w:w="2520"/>
            <w:shd w:fill="EEEFF5" w:color="auto" w:val="clear"/>
            <w:tcMar>
              <w:top w:type="dxa" w:w="60"/>
              <w:left w:type="dxa" w:w="90"/>
              <w:bottom w:type="dxa" w:w="60"/>
              <w:right w:type="dxa" w:w="90"/>
            </w:tcMar>
          </w:tcPr>
          <w:p>
            <w:r>
              <w:rPr>
                <w:rFonts w:ascii="Arial" w:cs="Arial" w:eastAsia="Arial" w:hAnsi="Arial"/>
                <w:b/>
                <w:bCs/>
                <w:sz w:val="18"/>
                <w:szCs w:val="18"/>
              </w:rPr>
              <w:t xml:space="preserve">Done when</w:t>
            </w:r>
          </w:p>
        </w:tc>
      </w:tr>
      <w:tr>
        <w:tc>
          <w:tcPr>
            <w:tcW w:type="dxa" w:w="2520"/>
            <w:tcMar>
              <w:top w:type="dxa" w:w="60"/>
              <w:left w:type="dxa" w:w="90"/>
              <w:bottom w:type="dxa" w:w="60"/>
              <w:right w:type="dxa" w:w="90"/>
            </w:tcMar>
          </w:tcPr>
          <w:p>
            <w:r>
              <w:rPr>
                <w:rFonts w:ascii="Arial" w:cs="Arial" w:eastAsia="Arial" w:hAnsi="Arial"/>
                <w:sz w:val="19"/>
                <w:szCs w:val="19"/>
              </w:rPr>
              <w:t xml:space="preserve">1</w:t>
            </w:r>
          </w:p>
        </w:tc>
        <w:tc>
          <w:tcPr>
            <w:tcW w:type="dxa" w:w="2520"/>
            <w:tcMar>
              <w:top w:type="dxa" w:w="60"/>
              <w:left w:type="dxa" w:w="90"/>
              <w:bottom w:type="dxa" w:w="60"/>
              <w:right w:type="dxa" w:w="90"/>
            </w:tcMar>
          </w:tcPr>
          <w:p>
            <w:r>
              <w:rPr>
                <w:rFonts w:ascii="Arial" w:cs="Arial" w:eastAsia="Arial" w:hAnsi="Arial"/>
                <w:sz w:val="19"/>
                <w:szCs w:val="19"/>
              </w:rPr>
              <w:t xml:space="preserve">Choose your password and sign in</w:t>
            </w:r>
          </w:p>
        </w:tc>
        <w:tc>
          <w:tcPr>
            <w:tcW w:type="dxa" w:w="2520"/>
            <w:tcMar>
              <w:top w:type="dxa" w:w="60"/>
              <w:left w:type="dxa" w:w="90"/>
              <w:bottom w:type="dxa" w:w="60"/>
              <w:right w:type="dxa" w:w="90"/>
            </w:tcMar>
          </w:tcPr>
          <w:p>
            <w:r>
              <w:rPr>
                <w:rFonts w:ascii="Arial" w:cs="Arial" w:eastAsia="Arial" w:hAnsi="Arial"/>
                <w:sz w:val="19"/>
                <w:szCs w:val="19"/>
              </w:rPr>
              <w:t xml:space="preserve">Done by reading this. Account Security sets up your own second step.</w:t>
            </w:r>
          </w:p>
        </w:tc>
        <w:tc>
          <w:tcPr>
            <w:tcW w:type="dxa" w:w="2520"/>
            <w:tcMar>
              <w:top w:type="dxa" w:w="60"/>
              <w:left w:type="dxa" w:w="90"/>
              <w:bottom w:type="dxa" w:w="60"/>
              <w:right w:type="dxa" w:w="90"/>
            </w:tcMar>
          </w:tcPr>
          <w:p>
            <w:r>
              <w:rPr>
                <w:rFonts w:ascii="Arial" w:cs="Arial" w:eastAsia="Arial" w:hAnsi="Arial"/>
                <w:sz w:val="19"/>
                <w:szCs w:val="19"/>
              </w:rPr>
              <w:t xml:space="preserve">You are signed in.</w:t>
            </w:r>
          </w:p>
        </w:tc>
      </w:tr>
      <w:tr>
        <w:tc>
          <w:tcPr>
            <w:tcW w:type="dxa" w:w="2520"/>
            <w:tcMar>
              <w:top w:type="dxa" w:w="60"/>
              <w:left w:type="dxa" w:w="90"/>
              <w:bottom w:type="dxa" w:w="60"/>
              <w:right w:type="dxa" w:w="90"/>
            </w:tcMar>
          </w:tcPr>
          <w:p>
            <w:r>
              <w:rPr>
                <w:rFonts w:ascii="Arial" w:cs="Arial" w:eastAsia="Arial" w:hAnsi="Arial"/>
                <w:sz w:val="19"/>
                <w:szCs w:val="19"/>
              </w:rPr>
              <w:t xml:space="preserve">2</w:t>
            </w:r>
          </w:p>
        </w:tc>
        <w:tc>
          <w:tcPr>
            <w:tcW w:type="dxa" w:w="2520"/>
            <w:tcMar>
              <w:top w:type="dxa" w:w="60"/>
              <w:left w:type="dxa" w:w="90"/>
              <w:bottom w:type="dxa" w:w="60"/>
              <w:right w:type="dxa" w:w="90"/>
            </w:tcMar>
          </w:tcPr>
          <w:p>
            <w:r>
              <w:rPr>
                <w:rFonts w:ascii="Arial" w:cs="Arial" w:eastAsia="Arial" w:hAnsi="Arial"/>
                <w:sz w:val="19"/>
                <w:szCs w:val="19"/>
              </w:rPr>
              <w:t xml:space="preserve">Invite your team and give them roles</w:t>
            </w:r>
          </w:p>
        </w:tc>
        <w:tc>
          <w:tcPr>
            <w:tcW w:type="dxa" w:w="2520"/>
            <w:tcMar>
              <w:top w:type="dxa" w:w="60"/>
              <w:left w:type="dxa" w:w="90"/>
              <w:bottom w:type="dxa" w:w="60"/>
              <w:right w:type="dxa" w:w="90"/>
            </w:tcMar>
          </w:tcPr>
          <w:p>
            <w:r>
              <w:rPr>
                <w:rFonts w:ascii="Arial" w:cs="Arial" w:eastAsia="Arial" w:hAnsi="Arial"/>
                <w:sz w:val="19"/>
                <w:szCs w:val="19"/>
              </w:rPr>
              <w:t xml:space="preserve">Users → Add User: email, name, a role. Three roles are ready: Workspace Admin, Campaign Manager, Analyst; Roles adds narrower ones, for example an approver. Each person gets their own password link.</w:t>
            </w:r>
          </w:p>
        </w:tc>
        <w:tc>
          <w:tcPr>
            <w:tcW w:type="dxa" w:w="2520"/>
            <w:tcMar>
              <w:top w:type="dxa" w:w="60"/>
              <w:left w:type="dxa" w:w="90"/>
              <w:bottom w:type="dxa" w:w="60"/>
              <w:right w:type="dxa" w:w="90"/>
            </w:tcMar>
          </w:tcPr>
          <w:p>
            <w:r>
              <w:rPr>
                <w:rFonts w:ascii="Arial" w:cs="Arial" w:eastAsia="Arial" w:hAnsi="Arial"/>
                <w:sz w:val="19"/>
                <w:szCs w:val="19"/>
              </w:rPr>
              <w:t xml:space="preserve">At least one other active user with a role.</w:t>
            </w:r>
          </w:p>
        </w:tc>
      </w:tr>
      <w:tr>
        <w:tc>
          <w:tcPr>
            <w:tcW w:type="dxa" w:w="2520"/>
            <w:tcMar>
              <w:top w:type="dxa" w:w="60"/>
              <w:left w:type="dxa" w:w="90"/>
              <w:bottom w:type="dxa" w:w="60"/>
              <w:right w:type="dxa" w:w="90"/>
            </w:tcMar>
          </w:tcPr>
          <w:p>
            <w:r>
              <w:rPr>
                <w:rFonts w:ascii="Arial" w:cs="Arial" w:eastAsia="Arial" w:hAnsi="Arial"/>
                <w:sz w:val="19"/>
                <w:szCs w:val="19"/>
              </w:rPr>
              <w:t xml:space="preserve">3</w:t>
            </w:r>
          </w:p>
        </w:tc>
        <w:tc>
          <w:tcPr>
            <w:tcW w:type="dxa" w:w="2520"/>
            <w:tcMar>
              <w:top w:type="dxa" w:w="60"/>
              <w:left w:type="dxa" w:w="90"/>
              <w:bottom w:type="dxa" w:w="60"/>
              <w:right w:type="dxa" w:w="90"/>
            </w:tcMar>
          </w:tcPr>
          <w:p>
            <w:r>
              <w:rPr>
                <w:rFonts w:ascii="Arial" w:cs="Arial" w:eastAsia="Arial" w:hAnsi="Arial"/>
                <w:sz w:val="19"/>
                <w:szCs w:val="19"/>
              </w:rPr>
              <w:t xml:space="preserve">Add an email engine</w:t>
            </w:r>
          </w:p>
        </w:tc>
        <w:tc>
          <w:tcPr>
            <w:tcW w:type="dxa" w:w="2520"/>
            <w:tcMar>
              <w:top w:type="dxa" w:w="60"/>
              <w:left w:type="dxa" w:w="90"/>
              <w:bottom w:type="dxa" w:w="60"/>
              <w:right w:type="dxa" w:w="90"/>
            </w:tcMar>
          </w:tcPr>
          <w:p>
            <w:r>
              <w:rPr>
                <w:rFonts w:ascii="Arial" w:cs="Arial" w:eastAsia="Arial" w:hAnsi="Arial"/>
                <w:sz w:val="19"/>
                <w:szCs w:val="19"/>
              </w:rPr>
              <w:t xml:space="preserve">Sending Engines → Add Engine: Postal or SendGrid with its address and key → Check. Then Copy Webhook URL and register the address with the provider, so deliveries and bounces come back.</w:t>
            </w:r>
          </w:p>
        </w:tc>
        <w:tc>
          <w:tcPr>
            <w:tcW w:type="dxa" w:w="2520"/>
            <w:tcMar>
              <w:top w:type="dxa" w:w="60"/>
              <w:left w:type="dxa" w:w="90"/>
              <w:bottom w:type="dxa" w:w="60"/>
              <w:right w:type="dxa" w:w="90"/>
            </w:tcMar>
          </w:tcPr>
          <w:p>
            <w:r>
              <w:rPr>
                <w:rFonts w:ascii="Arial" w:cs="Arial" w:eastAsia="Arial" w:hAnsi="Arial"/>
                <w:sz w:val="19"/>
                <w:szCs w:val="19"/>
              </w:rPr>
              <w:t xml:space="preserve">An active email engine whose last Check passed.</w:t>
            </w:r>
          </w:p>
        </w:tc>
      </w:tr>
      <w:tr>
        <w:tc>
          <w:tcPr>
            <w:tcW w:type="dxa" w:w="2520"/>
            <w:tcMar>
              <w:top w:type="dxa" w:w="60"/>
              <w:left w:type="dxa" w:w="90"/>
              <w:bottom w:type="dxa" w:w="60"/>
              <w:right w:type="dxa" w:w="90"/>
            </w:tcMar>
          </w:tcPr>
          <w:p>
            <w:r>
              <w:rPr>
                <w:rFonts w:ascii="Arial" w:cs="Arial" w:eastAsia="Arial" w:hAnsi="Arial"/>
                <w:sz w:val="19"/>
                <w:szCs w:val="19"/>
              </w:rPr>
              <w:t xml:space="preserve">4</w:t>
            </w:r>
          </w:p>
        </w:tc>
        <w:tc>
          <w:tcPr>
            <w:tcW w:type="dxa" w:w="2520"/>
            <w:tcMar>
              <w:top w:type="dxa" w:w="60"/>
              <w:left w:type="dxa" w:w="90"/>
              <w:bottom w:type="dxa" w:w="60"/>
              <w:right w:type="dxa" w:w="90"/>
            </w:tcMar>
          </w:tcPr>
          <w:p>
            <w:r>
              <w:rPr>
                <w:rFonts w:ascii="Arial" w:cs="Arial" w:eastAsia="Arial" w:hAnsi="Arial"/>
                <w:sz w:val="19"/>
                <w:szCs w:val="19"/>
              </w:rPr>
              <w:t xml:space="preserve">Add an email sender and verify it</w:t>
            </w:r>
          </w:p>
        </w:tc>
        <w:tc>
          <w:tcPr>
            <w:tcW w:type="dxa" w:w="2520"/>
            <w:tcMar>
              <w:top w:type="dxa" w:w="60"/>
              <w:left w:type="dxa" w:w="90"/>
              <w:bottom w:type="dxa" w:w="60"/>
              <w:right w:type="dxa" w:w="90"/>
            </w:tcMar>
          </w:tcPr>
          <w:p>
            <w:r>
              <w:rPr>
                <w:rFonts w:ascii="Arial" w:cs="Arial" w:eastAsia="Arial" w:hAnsi="Arial"/>
                <w:sz w:val="19"/>
                <w:szCs w:val="19"/>
              </w:rPr>
              <w:t xml:space="preserve">Sending Engines → Add Sender on the engine: the From name and address on a domain the engine may send for → Verify; the message arrives in your own inbox. Tick Default.</w:t>
            </w:r>
          </w:p>
        </w:tc>
        <w:tc>
          <w:tcPr>
            <w:tcW w:type="dxa" w:w="2520"/>
            <w:tcMar>
              <w:top w:type="dxa" w:w="60"/>
              <w:left w:type="dxa" w:w="90"/>
              <w:bottom w:type="dxa" w:w="60"/>
              <w:right w:type="dxa" w:w="90"/>
            </w:tcMar>
          </w:tcPr>
          <w:p>
            <w:r>
              <w:rPr>
                <w:rFonts w:ascii="Arial" w:cs="Arial" w:eastAsia="Arial" w:hAnsi="Arial"/>
                <w:sz w:val="19"/>
                <w:szCs w:val="19"/>
              </w:rPr>
              <w:t xml:space="preserve">A verified email sender.</w:t>
            </w:r>
          </w:p>
        </w:tc>
      </w:tr>
      <w:tr>
        <w:tc>
          <w:tcPr>
            <w:tcW w:type="dxa" w:w="2520"/>
            <w:tcMar>
              <w:top w:type="dxa" w:w="60"/>
              <w:left w:type="dxa" w:w="90"/>
              <w:bottom w:type="dxa" w:w="60"/>
              <w:right w:type="dxa" w:w="90"/>
            </w:tcMar>
          </w:tcPr>
          <w:p>
            <w:r>
              <w:rPr>
                <w:rFonts w:ascii="Arial" w:cs="Arial" w:eastAsia="Arial" w:hAnsi="Arial"/>
                <w:sz w:val="19"/>
                <w:szCs w:val="19"/>
              </w:rPr>
              <w:t xml:space="preserve">5</w:t>
            </w:r>
          </w:p>
        </w:tc>
        <w:tc>
          <w:tcPr>
            <w:tcW w:type="dxa" w:w="2520"/>
            <w:tcMar>
              <w:top w:type="dxa" w:w="60"/>
              <w:left w:type="dxa" w:w="90"/>
              <w:bottom w:type="dxa" w:w="60"/>
              <w:right w:type="dxa" w:w="90"/>
            </w:tcMar>
          </w:tcPr>
          <w:p>
            <w:r>
              <w:rPr>
                <w:rFonts w:ascii="Arial" w:cs="Arial" w:eastAsia="Arial" w:hAnsi="Arial"/>
                <w:sz w:val="19"/>
                <w:szCs w:val="19"/>
              </w:rPr>
              <w:t xml:space="preserve">Add a text engine and a sender number (optional)</w:t>
            </w:r>
          </w:p>
        </w:tc>
        <w:tc>
          <w:tcPr>
            <w:tcW w:type="dxa" w:w="2520"/>
            <w:tcMar>
              <w:top w:type="dxa" w:w="60"/>
              <w:left w:type="dxa" w:w="90"/>
              <w:bottom w:type="dxa" w:w="60"/>
              <w:right w:type="dxa" w:w="90"/>
            </w:tcMar>
          </w:tcPr>
          <w:p>
            <w:r>
              <w:rPr>
                <w:rFonts w:ascii="Arial" w:cs="Arial" w:eastAsia="Arial" w:hAnsi="Arial"/>
                <w:sz w:val="19"/>
                <w:szCs w:val="19"/>
              </w:rPr>
              <w:t xml:space="preserve">Sending Engines → Add Engine: Digivize with its keys and brand, or the Sandbox to rehearse without an aggregator → a sender with the number → Verify by a text.</w:t>
            </w:r>
          </w:p>
        </w:tc>
        <w:tc>
          <w:tcPr>
            <w:tcW w:type="dxa" w:w="2520"/>
            <w:tcMar>
              <w:top w:type="dxa" w:w="60"/>
              <w:left w:type="dxa" w:w="90"/>
              <w:bottom w:type="dxa" w:w="60"/>
              <w:right w:type="dxa" w:w="90"/>
            </w:tcMar>
          </w:tcPr>
          <w:p>
            <w:r>
              <w:rPr>
                <w:rFonts w:ascii="Arial" w:cs="Arial" w:eastAsia="Arial" w:hAnsi="Arial"/>
                <w:sz w:val="19"/>
                <w:szCs w:val="19"/>
              </w:rPr>
              <w:t xml:space="preserve">An active text engine with a verified number. Optional.</w:t>
            </w:r>
          </w:p>
        </w:tc>
      </w:tr>
      <w:tr>
        <w:tc>
          <w:tcPr>
            <w:tcW w:type="dxa" w:w="2520"/>
            <w:tcMar>
              <w:top w:type="dxa" w:w="60"/>
              <w:left w:type="dxa" w:w="90"/>
              <w:bottom w:type="dxa" w:w="60"/>
              <w:right w:type="dxa" w:w="90"/>
            </w:tcMar>
          </w:tcPr>
          <w:p>
            <w:r>
              <w:rPr>
                <w:rFonts w:ascii="Arial" w:cs="Arial" w:eastAsia="Arial" w:hAnsi="Arial"/>
                <w:sz w:val="19"/>
                <w:szCs w:val="19"/>
              </w:rPr>
              <w:t xml:space="preserve">6</w:t>
            </w:r>
          </w:p>
        </w:tc>
        <w:tc>
          <w:tcPr>
            <w:tcW w:type="dxa" w:w="2520"/>
            <w:tcMar>
              <w:top w:type="dxa" w:w="60"/>
              <w:left w:type="dxa" w:w="90"/>
              <w:bottom w:type="dxa" w:w="60"/>
              <w:right w:type="dxa" w:w="90"/>
            </w:tcMar>
          </w:tcPr>
          <w:p>
            <w:r>
              <w:rPr>
                <w:rFonts w:ascii="Arial" w:cs="Arial" w:eastAsia="Arial" w:hAnsi="Arial"/>
                <w:sz w:val="19"/>
                <w:szCs w:val="19"/>
              </w:rPr>
              <w:t xml:space="preserve">Import your do-not-contact list, then your first contact list</w:t>
            </w:r>
          </w:p>
        </w:tc>
        <w:tc>
          <w:tcPr>
            <w:tcW w:type="dxa" w:w="2520"/>
            <w:tcMar>
              <w:top w:type="dxa" w:w="60"/>
              <w:left w:type="dxa" w:w="90"/>
              <w:bottom w:type="dxa" w:w="60"/>
              <w:right w:type="dxa" w:w="90"/>
            </w:tcMar>
          </w:tcPr>
          <w:p>
            <w:r>
              <w:rPr>
                <w:rFonts w:ascii="Arial" w:cs="Arial" w:eastAsia="Arial" w:hAnsi="Arial"/>
                <w:sz w:val="19"/>
                <w:szCs w:val="19"/>
              </w:rPr>
              <w:t xml:space="preserve">Suppressions → Import the opt-outs from your previous system first, so no upload can reach them. Then Contact Lists → Create List → Upload a File: name it, say what it is for, match the columns, declare where the people agreed, review, import.</w:t>
            </w:r>
          </w:p>
        </w:tc>
        <w:tc>
          <w:tcPr>
            <w:tcW w:type="dxa" w:w="2520"/>
            <w:tcMar>
              <w:top w:type="dxa" w:w="60"/>
              <w:left w:type="dxa" w:w="90"/>
              <w:bottom w:type="dxa" w:w="60"/>
              <w:right w:type="dxa" w:w="90"/>
            </w:tcMar>
          </w:tcPr>
          <w:p>
            <w:r>
              <w:rPr>
                <w:rFonts w:ascii="Arial" w:cs="Arial" w:eastAsia="Arial" w:hAnsi="Arial"/>
                <w:sz w:val="19"/>
                <w:szCs w:val="19"/>
              </w:rPr>
              <w:t xml:space="preserve">A production list with people.</w:t>
            </w:r>
          </w:p>
        </w:tc>
      </w:tr>
      <w:tr>
        <w:tc>
          <w:tcPr>
            <w:tcW w:type="dxa" w:w="2520"/>
            <w:tcMar>
              <w:top w:type="dxa" w:w="60"/>
              <w:left w:type="dxa" w:w="90"/>
              <w:bottom w:type="dxa" w:w="60"/>
              <w:right w:type="dxa" w:w="90"/>
            </w:tcMar>
          </w:tcPr>
          <w:p>
            <w:r>
              <w:rPr>
                <w:rFonts w:ascii="Arial" w:cs="Arial" w:eastAsia="Arial" w:hAnsi="Arial"/>
                <w:sz w:val="19"/>
                <w:szCs w:val="19"/>
              </w:rPr>
              <w:t xml:space="preserve">7</w:t>
            </w:r>
          </w:p>
        </w:tc>
        <w:tc>
          <w:tcPr>
            <w:tcW w:type="dxa" w:w="2520"/>
            <w:tcMar>
              <w:top w:type="dxa" w:w="60"/>
              <w:left w:type="dxa" w:w="90"/>
              <w:bottom w:type="dxa" w:w="60"/>
              <w:right w:type="dxa" w:w="90"/>
            </w:tcMar>
          </w:tcPr>
          <w:p>
            <w:r>
              <w:rPr>
                <w:rFonts w:ascii="Arial" w:cs="Arial" w:eastAsia="Arial" w:hAnsi="Arial"/>
                <w:sz w:val="19"/>
                <w:szCs w:val="19"/>
              </w:rPr>
              <w:t xml:space="preserve">Decide who is told, and who approves (optional)</w:t>
            </w:r>
          </w:p>
        </w:tc>
        <w:tc>
          <w:tcPr>
            <w:tcW w:type="dxa" w:w="2520"/>
            <w:tcMar>
              <w:top w:type="dxa" w:w="60"/>
              <w:left w:type="dxa" w:w="90"/>
              <w:bottom w:type="dxa" w:w="60"/>
              <w:right w:type="dxa" w:w="90"/>
            </w:tcMar>
          </w:tcPr>
          <w:p>
            <w:r>
              <w:rPr>
                <w:rFonts w:ascii="Arial" w:cs="Arial" w:eastAsia="Arial" w:hAnsi="Arial"/>
                <w:sz w:val="19"/>
                <w:szCs w:val="19"/>
              </w:rPr>
              <w:t xml:space="preserve">Notifications: the addresses or chat webhook that hear about failed sends. Approvals: whether a second person signs off before a production publish. API Keys: a key with </w:t>
            </w:r>
            <w:r>
              <w:rPr>
                <w:rFonts w:ascii="Consolas" w:cs="Consolas" w:eastAsia="Consolas" w:hAnsi="Consolas"/>
                <w:sz w:val="19"/>
                <w:szCs w:val="19"/>
              </w:rPr>
              <w:t xml:space="preserve">receipts:send</w:t>
            </w:r>
            <w:r>
              <w:rPr>
                <w:rFonts w:ascii="Arial" w:cs="Arial" w:eastAsia="Arial" w:hAnsi="Arial"/>
                <w:sz w:val="19"/>
                <w:szCs w:val="19"/>
              </w:rPr>
              <w:t xml:space="preserve"> when the point of sale will send receipts.</w:t>
            </w:r>
          </w:p>
        </w:tc>
        <w:tc>
          <w:tcPr>
            <w:tcW w:type="dxa" w:w="2520"/>
            <w:tcMar>
              <w:top w:type="dxa" w:w="60"/>
              <w:left w:type="dxa" w:w="90"/>
              <w:bottom w:type="dxa" w:w="60"/>
              <w:right w:type="dxa" w:w="90"/>
            </w:tcMar>
          </w:tcPr>
          <w:p>
            <w:r>
              <w:rPr>
                <w:rFonts w:ascii="Arial" w:cs="Arial" w:eastAsia="Arial" w:hAnsi="Arial"/>
                <w:sz w:val="19"/>
                <w:szCs w:val="19"/>
              </w:rPr>
              <w:t xml:space="preserve">A recipient, or approvals on, or a key. Optional.</w:t>
            </w:r>
          </w:p>
        </w:tc>
      </w:tr>
    </w:tbl>
    <w:p>
      <w:pPr>
        <w:spacing w:after="120"/>
      </w:pPr>
    </w:p>
    <w:p>
      <w:pPr>
        <w:spacing w:after="120"/>
      </w:pPr>
      <w:r>
        <w:rPr>
          <w:rFonts w:ascii="Arial" w:cs="Arial" w:eastAsia="Arial" w:hAnsi="Arial"/>
          <w:b/>
          <w:bCs/>
          <w:sz w:val="21"/>
          <w:szCs w:val="21"/>
        </w:rPr>
        <w:t xml:space="preserve">Ready</w:t>
      </w:r>
      <w:r>
        <w:rPr>
          <w:rFonts w:ascii="Arial" w:cs="Arial" w:eastAsia="Arial" w:hAnsi="Arial"/>
          <w:sz w:val="21"/>
          <w:szCs w:val="21"/>
        </w:rPr>
        <w:t xml:space="preserve"> means steps 1, 2, 3, 4 and 6 are done. The Home card goes, and the page stays under Settings with the optional steps still listed.</w:t>
      </w:r>
    </w:p>
    <w:p>
      <w:pPr>
        <w:pStyle w:val="Heading3"/>
        <w:spacing w:after="120" w:before="240"/>
      </w:pPr>
      <w:r>
        <w:rPr>
          <w:rFonts w:ascii="Arial" w:cs="Arial" w:eastAsia="Arial" w:hAnsi="Arial"/>
        </w:rPr>
        <w:t xml:space="preserve">Before the first real send</w:t>
      </w:r>
    </w:p>
    <w:p>
      <w:pPr>
        <w:spacing w:after="120"/>
      </w:pPr>
      <w:r>
        <w:rPr>
          <w:rFonts w:ascii="Arial" w:cs="Arial" w:eastAsia="Arial" w:hAnsi="Arial"/>
          <w:sz w:val="21"/>
          <w:szCs w:val="21"/>
        </w:rPr>
        <w:t xml:space="preserve">Worth setting while the workspace is quiet, each with its own chapter:</w:t>
      </w:r>
    </w:p>
    <w:p>
      <w:pPr>
        <w:pStyle w:val="ListParagraph"/>
        <w:numPr>
          <w:ilvl w:val="0"/>
          <w:numId w:val="2"/>
        </w:numPr>
        <w:spacing w:after="60"/>
      </w:pPr>
      <w:r>
        <w:rPr>
          <w:rFonts w:ascii="Arial" w:cs="Arial" w:eastAsia="Arial" w:hAnsi="Arial"/>
          <w:b/>
          <w:bCs/>
          <w:sz w:val="21"/>
          <w:szCs w:val="21"/>
        </w:rPr>
        <w:t xml:space="preserve">Consent Policy</w:t>
      </w:r>
      <w:r>
        <w:rPr>
          <w:rFonts w:ascii="Arial" w:cs="Arial" w:eastAsia="Arial" w:hAnsi="Arial"/>
          <w:sz w:val="21"/>
          <w:szCs w:val="21"/>
        </w:rPr>
        <w:t xml:space="preserve"> (Settings → Audience): what an upload does with people without a consent date, whether text lists need a text consent date, approval before a fresh list's first send, and the sentence uploaders confirm.</w:t>
      </w:r>
    </w:p>
    <w:p>
      <w:pPr>
        <w:pStyle w:val="ListParagraph"/>
        <w:numPr>
          <w:ilvl w:val="0"/>
          <w:numId w:val="2"/>
        </w:numPr>
        <w:spacing w:after="60"/>
      </w:pPr>
      <w:r>
        <w:rPr>
          <w:rFonts w:ascii="Arial" w:cs="Arial" w:eastAsia="Arial" w:hAnsi="Arial"/>
          <w:b/>
          <w:bCs/>
          <w:sz w:val="21"/>
          <w:szCs w:val="21"/>
        </w:rPr>
        <w:t xml:space="preserve">Preference Centre</w:t>
      </w:r>
      <w:r>
        <w:rPr>
          <w:rFonts w:ascii="Arial" w:cs="Arial" w:eastAsia="Arial" w:hAnsi="Arial"/>
          <w:sz w:val="21"/>
          <w:szCs w:val="21"/>
        </w:rPr>
        <w:t xml:space="preserve">: switch on when customers should choose topics; add the topics first and put </w:t>
      </w:r>
      <w:r>
        <w:rPr>
          <w:rFonts w:ascii="Consolas" w:cs="Consolas" w:eastAsia="Consolas" w:hAnsi="Consolas"/>
          <w:sz w:val="21"/>
          <w:szCs w:val="21"/>
        </w:rPr>
        <w:t xml:space="preserve">{{preference_url}}</w:t>
      </w:r>
      <w:r>
        <w:rPr>
          <w:rFonts w:ascii="Arial" w:cs="Arial" w:eastAsia="Arial" w:hAnsi="Arial"/>
          <w:sz w:val="21"/>
          <w:szCs w:val="21"/>
        </w:rPr>
        <w:t xml:space="preserve"> in the templates' footer.</w:t>
      </w:r>
    </w:p>
    <w:p>
      <w:pPr>
        <w:pStyle w:val="ListParagraph"/>
        <w:numPr>
          <w:ilvl w:val="0"/>
          <w:numId w:val="2"/>
        </w:numPr>
        <w:spacing w:after="60"/>
      </w:pPr>
      <w:r>
        <w:rPr>
          <w:rFonts w:ascii="Arial" w:cs="Arial" w:eastAsia="Arial" w:hAnsi="Arial"/>
          <w:b/>
          <w:bCs/>
          <w:sz w:val="21"/>
          <w:szCs w:val="21"/>
        </w:rPr>
        <w:t xml:space="preserve">Email Server</w:t>
      </w:r>
      <w:r>
        <w:rPr>
          <w:rFonts w:ascii="Arial" w:cs="Arial" w:eastAsia="Arial" w:hAnsi="Arial"/>
          <w:sz w:val="21"/>
          <w:szCs w:val="21"/>
        </w:rPr>
        <w:t xml:space="preserve">: your own SMTP server for password links and notifications, so they come from your domain.</w:t>
      </w:r>
    </w:p>
    <w:p>
      <w:pPr>
        <w:pStyle w:val="ListParagraph"/>
        <w:numPr>
          <w:ilvl w:val="0"/>
          <w:numId w:val="2"/>
        </w:numPr>
        <w:spacing w:after="60"/>
      </w:pPr>
      <w:r>
        <w:rPr>
          <w:rFonts w:ascii="Arial" w:cs="Arial" w:eastAsia="Arial" w:hAnsi="Arial"/>
          <w:b/>
          <w:bCs/>
          <w:sz w:val="21"/>
          <w:szCs w:val="21"/>
        </w:rPr>
        <w:t xml:space="preserve">Tags</w:t>
      </w:r>
      <w:r>
        <w:rPr>
          <w:rFonts w:ascii="Arial" w:cs="Arial" w:eastAsia="Arial" w:hAnsi="Arial"/>
          <w:sz w:val="21"/>
          <w:szCs w:val="21"/>
        </w:rPr>
        <w:t xml:space="preserve">: the workspace's own personalization tags beyond the platform's catalogue.</w:t>
      </w:r>
    </w:p>
    <w:p>
      <w:pPr>
        <w:pStyle w:val="ListParagraph"/>
        <w:numPr>
          <w:ilvl w:val="0"/>
          <w:numId w:val="2"/>
        </w:numPr>
        <w:spacing w:after="60"/>
      </w:pPr>
      <w:r>
        <w:rPr>
          <w:rFonts w:ascii="Arial" w:cs="Arial" w:eastAsia="Arial" w:hAnsi="Arial"/>
          <w:b/>
          <w:bCs/>
          <w:sz w:val="21"/>
          <w:szCs w:val="21"/>
        </w:rPr>
        <w:t xml:space="preserve">Security</w:t>
      </w:r>
      <w:r>
        <w:rPr>
          <w:rFonts w:ascii="Arial" w:cs="Arial" w:eastAsia="Arial" w:hAnsi="Arial"/>
          <w:sz w:val="21"/>
          <w:szCs w:val="21"/>
        </w:rPr>
        <w:t xml:space="preserve">: require multi-factor authentication for everyone, or sign in through your identity provider.</w:t>
      </w:r>
    </w:p>
    <w:p>
      <w:pPr>
        <w:pStyle w:val="ListParagraph"/>
        <w:numPr>
          <w:ilvl w:val="0"/>
          <w:numId w:val="2"/>
        </w:numPr>
        <w:spacing w:after="60"/>
      </w:pPr>
      <w:r>
        <w:rPr>
          <w:rFonts w:ascii="Arial" w:cs="Arial" w:eastAsia="Arial" w:hAnsi="Arial"/>
          <w:b/>
          <w:bCs/>
          <w:sz w:val="21"/>
          <w:szCs w:val="21"/>
        </w:rPr>
        <w:t xml:space="preserve">Templates</w:t>
      </w:r>
      <w:r>
        <w:rPr>
          <w:rFonts w:ascii="Arial" w:cs="Arial" w:eastAsia="Arial" w:hAnsi="Arial"/>
          <w:sz w:val="21"/>
          <w:szCs w:val="21"/>
        </w:rPr>
        <w:t xml:space="preserve">: copy a preset, put your brand on it, Activate.</w:t>
      </w:r>
    </w:p>
    <w:p>
      <w:pPr>
        <w:pStyle w:val="Heading3"/>
        <w:spacing w:after="120" w:before="240"/>
      </w:pPr>
      <w:r>
        <w:rPr>
          <w:rFonts w:ascii="Arial" w:cs="Arial" w:eastAsia="Arial" w:hAnsi="Arial"/>
        </w:rPr>
        <w:t xml:space="preserve">The rehearsal, then production</w:t>
      </w:r>
    </w:p>
    <w:p>
      <w:pPr>
        <w:pStyle w:val="ListParagraph"/>
        <w:numPr>
          <w:ilvl w:val="0"/>
          <w:numId w:val="3"/>
        </w:numPr>
        <w:spacing w:after="60"/>
      </w:pPr>
      <w:r>
        <w:rPr>
          <w:rFonts w:ascii="Arial" w:cs="Arial" w:eastAsia="Arial" w:hAnsi="Arial"/>
          <w:b/>
          <w:bCs/>
          <w:sz w:val="21"/>
          <w:szCs w:val="21"/>
        </w:rPr>
        <w:t xml:space="preserve">A test campaign.</w:t>
      </w:r>
      <w:r>
        <w:rPr>
          <w:rFonts w:ascii="Arial" w:cs="Arial" w:eastAsia="Arial" w:hAnsi="Arial"/>
          <w:sz w:val="21"/>
          <w:szCs w:val="21"/>
        </w:rPr>
        <w:t xml:space="preserve"> Campaigns → Create Campaign → Regular Marketing, Email, Marketing → a Test list (Contact Lists lets you make one from a file of colleagues) → the template → Send a Test to yourself → Test Publish. A test publish sends to nobody real and counts in nothing.</w:t>
      </w:r>
    </w:p>
    <w:p>
      <w:pPr>
        <w:pStyle w:val="ListParagraph"/>
        <w:numPr>
          <w:ilvl w:val="0"/>
          <w:numId w:val="3"/>
        </w:numPr>
        <w:spacing w:after="60"/>
      </w:pPr>
      <w:r>
        <w:rPr>
          <w:rFonts w:ascii="Arial" w:cs="Arial" w:eastAsia="Arial" w:hAnsi="Arial"/>
          <w:b/>
          <w:bCs/>
          <w:sz w:val="21"/>
          <w:szCs w:val="21"/>
        </w:rPr>
        <w:t xml:space="preserve">The first production send.</w:t>
      </w:r>
      <w:r>
        <w:rPr>
          <w:rFonts w:ascii="Arial" w:cs="Arial" w:eastAsia="Arial" w:hAnsi="Arial"/>
          <w:sz w:val="21"/>
          <w:szCs w:val="21"/>
        </w:rPr>
        <w:t xml:space="preserve"> The same campaign with the production list attached, the sender verified, a subject line, the topic when the preference centre is on → Review &amp; Publish → Production Publish. The checklist on that step names anything missing.</w:t>
      </w:r>
    </w:p>
    <w:p>
      <w:pPr>
        <w:pStyle w:val="ListParagraph"/>
        <w:numPr>
          <w:ilvl w:val="0"/>
          <w:numId w:val="3"/>
        </w:numPr>
        <w:spacing w:after="60"/>
      </w:pPr>
      <w:r>
        <w:rPr>
          <w:rFonts w:ascii="Arial" w:cs="Arial" w:eastAsia="Arial" w:hAnsi="Arial"/>
          <w:b/>
          <w:bCs/>
          <w:sz w:val="21"/>
          <w:szCs w:val="21"/>
        </w:rPr>
        <w:t xml:space="preserve">Watch it land.</w:t>
      </w:r>
      <w:r>
        <w:rPr>
          <w:rFonts w:ascii="Arial" w:cs="Arial" w:eastAsia="Arial" w:hAnsi="Arial"/>
          <w:sz w:val="21"/>
          <w:szCs w:val="21"/>
        </w:rPr>
        <w:t xml:space="preserve"> The campaign's Performance tab and Recipients show each message's story as the engine calls back; Home's Needs Attention raises a failed run; Settings → Integrations keeps every call.</w:t>
      </w:r>
    </w:p>
    <w:p>
      <w:pPr>
        <w:pStyle w:val="Heading2"/>
        <w:spacing w:after="120" w:before="240"/>
      </w:pPr>
      <w:r>
        <w:rPr>
          <w:rFonts w:ascii="Arial" w:cs="Arial" w:eastAsia="Arial" w:hAnsi="Arial"/>
        </w:rPr>
        <w:t xml:space="preserve">The Set-Up page's controls</w:t>
      </w:r>
    </w:p>
    <w:tbl>
      <w:tblPr>
        <w:tblW w:type="dxa" w:w="10080"/>
        <w:tblBorders>
          <w:top w:val="single" w:color="D9DBE3" w:sz="4"/>
          <w:left w:val="none"/>
          <w:bottom w:val="single" w:color="D9DBE3" w:sz="4"/>
          <w:right w:val="none"/>
          <w:insideH w:val="single" w:color="E6E8EF" w:sz="4"/>
          <w:insideV w:val="none"/>
        </w:tblBorders>
      </w:tblPr>
      <w:tblGrid>
        <w:gridCol w:w="2600"/>
        <w:gridCol w:w="3740"/>
        <w:gridCol w:w="374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Control</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is</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changes</w:t>
            </w:r>
          </w:p>
        </w:tc>
      </w:tr>
      <w:tr>
        <w:tc>
          <w:tcPr>
            <w:tcW w:type="dxa" w:w="2600"/>
            <w:tcMar>
              <w:top w:type="dxa" w:w="60"/>
              <w:left w:type="dxa" w:w="90"/>
              <w:bottom w:type="dxa" w:w="60"/>
              <w:right w:type="dxa" w:w="90"/>
            </w:tcMar>
          </w:tcPr>
          <w:p>
            <w:r>
              <w:rPr>
                <w:rFonts w:ascii="Arial" w:cs="Arial" w:eastAsia="Arial" w:hAnsi="Arial"/>
                <w:sz w:val="19"/>
                <w:szCs w:val="19"/>
              </w:rPr>
              <w:t xml:space="preserve">The heading</w:t>
            </w:r>
          </w:p>
        </w:tc>
        <w:tc>
          <w:tcPr>
            <w:tcW w:type="dxa" w:w="3740"/>
            <w:tcMar>
              <w:top w:type="dxa" w:w="60"/>
              <w:left w:type="dxa" w:w="90"/>
              <w:bottom w:type="dxa" w:w="60"/>
              <w:right w:type="dxa" w:w="90"/>
            </w:tcMar>
          </w:tcPr>
          <w:p>
            <w:r>
              <w:rPr>
                <w:rFonts w:ascii="Arial" w:cs="Arial" w:eastAsia="Arial" w:hAnsi="Arial"/>
                <w:i/>
                <w:iCs/>
                <w:sz w:val="19"/>
                <w:szCs w:val="19"/>
              </w:rPr>
              <w:t xml:space="preserve">Welcome, {name}. Let's set up {CODE}.</w:t>
            </w:r>
            <w:r>
              <w:rPr>
                <w:rFonts w:ascii="Arial" w:cs="Arial" w:eastAsia="Arial" w:hAnsi="Arial"/>
                <w:sz w:val="19"/>
                <w:szCs w:val="19"/>
              </w:rPr>
              <w:t xml:space="preserve"> on a brand-new workspace; </w:t>
            </w:r>
            <w:r>
              <w:rPr>
                <w:rFonts w:ascii="Arial" w:cs="Arial" w:eastAsia="Arial" w:hAnsi="Arial"/>
                <w:i/>
                <w:iCs/>
                <w:sz w:val="19"/>
                <w:szCs w:val="19"/>
              </w:rPr>
              <w:t xml:space="preserve">Set Up Your Workspace</w:t>
            </w:r>
            <w:r>
              <w:rPr>
                <w:rFonts w:ascii="Arial" w:cs="Arial" w:eastAsia="Arial" w:hAnsi="Arial"/>
                <w:sz w:val="19"/>
                <w:szCs w:val="19"/>
              </w:rPr>
              <w:t xml:space="preserve"> afterwards. Under it the workspace's name, plan and time zone.</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Hide Until Later / Show on Home Again</w:t>
            </w:r>
          </w:p>
        </w:tc>
        <w:tc>
          <w:tcPr>
            <w:tcW w:type="dxa" w:w="3740"/>
            <w:tcMar>
              <w:top w:type="dxa" w:w="60"/>
              <w:left w:type="dxa" w:w="90"/>
              <w:bottom w:type="dxa" w:w="60"/>
              <w:right w:type="dxa" w:w="90"/>
            </w:tcMar>
          </w:tcPr>
          <w:p>
            <w:r>
              <w:rPr>
                <w:rFonts w:ascii="Arial" w:cs="Arial" w:eastAsia="Arial" w:hAnsi="Arial"/>
                <w:sz w:val="19"/>
                <w:szCs w:val="19"/>
              </w:rPr>
              <w:t xml:space="preserve">Hides the Home card, or brings it back.</w:t>
            </w:r>
          </w:p>
        </w:tc>
        <w:tc>
          <w:tcPr>
            <w:tcW w:type="dxa" w:w="3740"/>
            <w:tcMar>
              <w:top w:type="dxa" w:w="60"/>
              <w:left w:type="dxa" w:w="90"/>
              <w:bottom w:type="dxa" w:w="60"/>
              <w:right w:type="dxa" w:w="90"/>
            </w:tcMar>
          </w:tcPr>
          <w:p>
            <w:r>
              <w:rPr>
                <w:rFonts w:ascii="Arial" w:cs="Arial" w:eastAsia="Arial" w:hAnsi="Arial"/>
                <w:sz w:val="19"/>
                <w:szCs w:val="19"/>
              </w:rPr>
              <w:t xml:space="preserve">The Home card and the first-sign-in landing. The page itself stays.</w:t>
            </w:r>
          </w:p>
        </w:tc>
      </w:tr>
      <w:tr>
        <w:tc>
          <w:tcPr>
            <w:tcW w:type="dxa" w:w="2600"/>
            <w:tcMar>
              <w:top w:type="dxa" w:w="60"/>
              <w:left w:type="dxa" w:w="90"/>
              <w:bottom w:type="dxa" w:w="60"/>
              <w:right w:type="dxa" w:w="90"/>
            </w:tcMar>
          </w:tcPr>
          <w:p>
            <w:r>
              <w:rPr>
                <w:rFonts w:ascii="Arial" w:cs="Arial" w:eastAsia="Arial" w:hAnsi="Arial"/>
                <w:sz w:val="19"/>
                <w:szCs w:val="19"/>
              </w:rPr>
              <w:t xml:space="preserve">n of 7 done, the meter</w:t>
            </w:r>
          </w:p>
        </w:tc>
        <w:tc>
          <w:tcPr>
            <w:tcW w:type="dxa" w:w="3740"/>
            <w:tcMar>
              <w:top w:type="dxa" w:w="60"/>
              <w:left w:type="dxa" w:w="90"/>
              <w:bottom w:type="dxa" w:w="60"/>
              <w:right w:type="dxa" w:w="90"/>
            </w:tcMar>
          </w:tcPr>
          <w:p>
            <w:r>
              <w:rPr>
                <w:rFonts w:ascii="Arial" w:cs="Arial" w:eastAsia="Arial" w:hAnsi="Arial"/>
                <w:sz w:val="19"/>
                <w:szCs w:val="19"/>
              </w:rPr>
              <w:t xml:space="preserve">How many steps are done.</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A step's row</w:t>
            </w:r>
          </w:p>
        </w:tc>
        <w:tc>
          <w:tcPr>
            <w:tcW w:type="dxa" w:w="3740"/>
            <w:tcMar>
              <w:top w:type="dxa" w:w="60"/>
              <w:left w:type="dxa" w:w="90"/>
              <w:bottom w:type="dxa" w:w="60"/>
              <w:right w:type="dxa" w:w="90"/>
            </w:tcMar>
          </w:tcPr>
          <w:p>
            <w:r>
              <w:rPr>
                <w:rFonts w:ascii="Arial" w:cs="Arial" w:eastAsia="Arial" w:hAnsi="Arial"/>
                <w:sz w:val="19"/>
                <w:szCs w:val="19"/>
              </w:rPr>
              <w:t xml:space="preserve">Its number (blue for the next one, amber when it needs attention, a tick when done), its name, a sentence read from the workspace, a hint while it is the next step, a status tag (Done, Not verified, Not checked), and the buttons to the page that does it.</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The callout</w:t>
            </w:r>
          </w:p>
        </w:tc>
        <w:tc>
          <w:tcPr>
            <w:tcW w:type="dxa" w:w="3740"/>
            <w:tcMar>
              <w:top w:type="dxa" w:w="60"/>
              <w:left w:type="dxa" w:w="90"/>
              <w:bottom w:type="dxa" w:w="60"/>
              <w:right w:type="dxa" w:w="90"/>
            </w:tcMar>
          </w:tcPr>
          <w:p>
            <w:r>
              <w:rPr>
                <w:rFonts w:ascii="Arial" w:cs="Arial" w:eastAsia="Arial" w:hAnsi="Arial"/>
                <w:sz w:val="19"/>
                <w:szCs w:val="19"/>
              </w:rPr>
              <w:t xml:space="preserve">Which steps make the workspace ready, or that it is ready.</w:t>
            </w:r>
          </w:p>
        </w:tc>
        <w:tc>
          <w:tcPr>
            <w:tcW w:type="dxa" w:w="3740"/>
            <w:tcMar>
              <w:top w:type="dxa" w:w="60"/>
              <w:left w:type="dxa" w:w="90"/>
              <w:bottom w:type="dxa" w:w="60"/>
              <w:right w:type="dxa" w:w="90"/>
            </w:tcMar>
          </w:tcPr>
          <w:p/>
        </w:tc>
      </w:tr>
    </w:tbl>
    <w:p>
      <w:pPr>
        <w:spacing w:after="120"/>
      </w:pPr>
    </w:p>
    <w:p>
      <w:pPr>
        <w:pStyle w:val="Heading2"/>
        <w:spacing w:after="120" w:before="240"/>
      </w:pPr>
      <w:r>
        <w:rPr>
          <w:rFonts w:ascii="Arial" w:cs="Arial" w:eastAsia="Arial" w:hAnsi="Arial"/>
        </w:rPr>
        <w:t xml:space="preserve">What happens behind the scenes</w:t>
      </w:r>
    </w:p>
    <w:p>
      <w:pPr>
        <w:spacing w:after="120"/>
      </w:pPr>
      <w:r>
        <w:rPr>
          <w:rFonts w:ascii="Arial" w:cs="Arial" w:eastAsia="Arial" w:hAnsi="Arial"/>
          <w:sz w:val="21"/>
          <w:szCs w:val="21"/>
        </w:rPr>
        <w:t xml:space="preserve">Every load reads the users and roles, the engines and their last check, the senders, the suppressions and lists, the notification settings, the approval switch and the API keys, and decides each step from them; nothing is ticked by hand. The dismissal of the Home card is the only thing the page stores. The platform team sees the same readiness from their side, so they know when a workspace is sending.</w:t>
      </w:r>
    </w:p>
    <w:p>
      <w:pPr>
        <w:pStyle w:val="Heading2"/>
        <w:spacing w:after="120" w:before="240"/>
      </w:pPr>
      <w:r>
        <w:rPr>
          <w:rFonts w:ascii="Arial" w:cs="Arial" w:eastAsia="Arial" w:hAnsi="Arial"/>
        </w:rPr>
        <w:t xml:space="preserve">Things to know</w:t>
      </w:r>
    </w:p>
    <w:p>
      <w:pPr>
        <w:pStyle w:val="ListParagraph"/>
        <w:numPr>
          <w:ilvl w:val="0"/>
          <w:numId w:val="2"/>
        </w:numPr>
        <w:spacing w:after="60"/>
      </w:pPr>
      <w:r>
        <w:rPr>
          <w:rFonts w:ascii="Arial" w:cs="Arial" w:eastAsia="Arial" w:hAnsi="Arial"/>
          <w:sz w:val="21"/>
          <w:szCs w:val="21"/>
        </w:rPr>
        <w:t xml:space="preserve">Until an email engine has been checked and a sender verified, test sends work and production publishing does not.</w:t>
      </w:r>
    </w:p>
    <w:p>
      <w:pPr>
        <w:pStyle w:val="ListParagraph"/>
        <w:numPr>
          <w:ilvl w:val="0"/>
          <w:numId w:val="2"/>
        </w:numPr>
        <w:spacing w:after="60"/>
      </w:pPr>
      <w:r>
        <w:rPr>
          <w:rFonts w:ascii="Arial" w:cs="Arial" w:eastAsia="Arial" w:hAnsi="Arial"/>
          <w:sz w:val="21"/>
          <w:szCs w:val="21"/>
        </w:rPr>
        <w:t xml:space="preserve">A password link is one-time; a new one replaces the old.</w:t>
      </w:r>
    </w:p>
    <w:p>
      <w:pPr>
        <w:pStyle w:val="ListParagraph"/>
        <w:numPr>
          <w:ilvl w:val="0"/>
          <w:numId w:val="2"/>
        </w:numPr>
        <w:spacing w:after="60"/>
      </w:pPr>
      <w:r>
        <w:rPr>
          <w:rFonts w:ascii="Arial" w:cs="Arial" w:eastAsia="Arial" w:hAnsi="Arial"/>
          <w:sz w:val="21"/>
          <w:szCs w:val="21"/>
        </w:rPr>
        <w:t xml:space="preserve">The optional steps never hold the workspace back, and the page keeps listing them until they are done.</w:t>
      </w:r>
    </w:p>
    <w:p>
      <w:r>
        <w:br w:type="page"/>
      </w:r>
    </w:p>
    <w:p>
      <w:pPr>
        <w:pStyle w:val="Heading1"/>
        <w:spacing w:after="120" w:before="0"/>
      </w:pPr>
      <w:r>
        <w:rPr>
          <w:rFonts w:ascii="Arial" w:cs="Arial" w:eastAsia="Arial" w:hAnsi="Arial"/>
        </w:rPr>
        <w:t xml:space="preserve">Sending Engines and Senders</w:t>
      </w:r>
    </w:p>
    <w:p>
      <w:pPr>
        <w:spacing w:after="120"/>
      </w:pPr>
      <w:r>
        <w:rPr>
          <w:rFonts w:ascii="Arial" w:cs="Arial" w:eastAsia="Arial" w:hAnsi="Arial"/>
          <w:b/>
          <w:bCs/>
          <w:sz w:val="21"/>
          <w:szCs w:val="21"/>
        </w:rPr>
        <w:t xml:space="preserve">Where:</w:t>
      </w:r>
      <w:r>
        <w:rPr>
          <w:rFonts w:ascii="Arial" w:cs="Arial" w:eastAsia="Arial" w:hAnsi="Arial"/>
          <w:sz w:val="21"/>
          <w:szCs w:val="21"/>
        </w:rPr>
        <w:t xml:space="preserve"> Settings → Sending → Sending Engines.</w:t>
      </w:r>
    </w:p>
    <w:p>
      <w:pPr>
        <w:pStyle w:val="Heading2"/>
        <w:spacing w:after="120" w:before="240"/>
      </w:pPr>
      <w:r>
        <w:rPr>
          <w:rFonts w:ascii="Arial" w:cs="Arial" w:eastAsia="Arial" w:hAnsi="Arial"/>
        </w:rPr>
        <w:t xml:space="preserve">What this page is for</w:t>
      </w:r>
    </w:p>
    <w:p>
      <w:pPr>
        <w:spacing w:after="120"/>
      </w:pPr>
      <w:r>
        <w:rPr>
          <w:rFonts w:ascii="Arial" w:cs="Arial" w:eastAsia="Arial" w:hAnsi="Arial"/>
          <w:sz w:val="21"/>
          <w:szCs w:val="21"/>
        </w:rPr>
        <w:t xml:space="preserve">Nothing leaves C360 without an engine. An engine is the service that actually delivers your messages: a Postal or SendGrid account for email, Digivize for texts, your own mail server, or the Sandbox that sends nothing while you try things out. A sender is the name and address (or the number) your messages come from, on one of those engines. This page is where both are added, checked and kept healthy, and where the engine is told how to report deliveries back to C360.</w:t>
      </w:r>
    </w:p>
    <w:p>
      <w:pPr>
        <w:spacing w:after="120"/>
      </w:pPr>
      <w:r>
        <w:rPr>
          <w:rFonts w:ascii="Arial" w:cs="Arial" w:eastAsia="Arial" w:hAnsi="Arial"/>
          <w:sz w:val="21"/>
          <w:szCs w:val="21"/>
        </w:rPr>
        <w:t xml:space="preserve">A campaign picks a sender when it is set up; the sender decides the engine. Until a workspace has a checked email engine and a verified sender, test sends work but nothing can be published to production.</w:t>
      </w:r>
    </w:p>
    <w:p>
      <w:pPr>
        <w:pStyle w:val="Heading2"/>
        <w:spacing w:after="120" w:before="240"/>
      </w:pPr>
      <w:r>
        <w:rPr>
          <w:rFonts w:ascii="Arial" w:cs="Arial" w:eastAsia="Arial" w:hAnsi="Arial"/>
        </w:rPr>
        <w:t xml:space="preserve">Who can use it</w:t>
      </w:r>
    </w:p>
    <w:tbl>
      <w:tblPr>
        <w:tblW w:type="dxa" w:w="10080"/>
        <w:tblBorders>
          <w:top w:val="single" w:color="D9DBE3" w:sz="4"/>
          <w:left w:val="none"/>
          <w:bottom w:val="single" w:color="D9DBE3" w:sz="4"/>
          <w:right w:val="none"/>
          <w:insideH w:val="single" w:color="E6E8EF" w:sz="4"/>
          <w:insideV w:val="none"/>
        </w:tblBorders>
      </w:tblPr>
      <w:tblGrid>
        <w:gridCol w:w="2600"/>
        <w:gridCol w:w="7480"/>
      </w:tblGrid>
      <w:tr>
        <w:tc>
          <w:tcPr>
            <w:tcW w:type="dxa" w:w="2600"/>
            <w:tcMar>
              <w:top w:type="dxa" w:w="60"/>
              <w:left w:type="dxa" w:w="90"/>
              <w:bottom w:type="dxa" w:w="60"/>
              <w:right w:type="dxa" w:w="90"/>
            </w:tcMar>
          </w:tcPr>
          <w:p>
            <w:r>
              <w:rPr>
                <w:rFonts w:ascii="Arial" w:cs="Arial" w:eastAsia="Arial" w:hAnsi="Arial"/>
                <w:sz w:val="19"/>
                <w:szCs w:val="19"/>
              </w:rPr>
              <w:t xml:space="preserve">Permission</w:t>
            </w:r>
          </w:p>
        </w:tc>
        <w:tc>
          <w:tcPr>
            <w:tcW w:type="dxa" w:w="7480"/>
            <w:tcMar>
              <w:top w:type="dxa" w:w="60"/>
              <w:left w:type="dxa" w:w="90"/>
              <w:bottom w:type="dxa" w:w="60"/>
              <w:right w:type="dxa" w:w="90"/>
            </w:tcMar>
          </w:tcPr>
          <w:p>
            <w:r>
              <w:rPr>
                <w:rFonts w:ascii="Consolas" w:cs="Consolas" w:eastAsia="Consolas" w:hAnsi="Consolas"/>
                <w:sz w:val="19"/>
                <w:szCs w:val="19"/>
              </w:rPr>
              <w:t xml:space="preserve">provider.edit</w:t>
            </w:r>
            <w:r>
              <w:rPr>
                <w:rFonts w:ascii="Arial" w:cs="Arial" w:eastAsia="Arial" w:hAnsi="Arial"/>
                <w:sz w:val="19"/>
                <w:szCs w:val="19"/>
              </w:rPr>
              <w:t xml:space="preserve">. Without it the page says so and names the permission to ask for. Settings as a whole needs </w:t>
            </w:r>
            <w:r>
              <w:rPr>
                <w:rFonts w:ascii="Consolas" w:cs="Consolas" w:eastAsia="Consolas" w:hAnsi="Consolas"/>
                <w:sz w:val="19"/>
                <w:szCs w:val="19"/>
              </w:rPr>
              <w:t xml:space="preserve">user.admin</w:t>
            </w:r>
            <w:r>
              <w:rPr>
                <w:rFonts w:ascii="Arial" w:cs="Arial" w:eastAsia="Arial" w:hAnsi="Arial"/>
                <w:sz w:val="19"/>
                <w:szCs w:val="19"/>
              </w:rPr>
              <w:t xml:space="preserve">.</w:t>
            </w:r>
          </w:p>
        </w:tc>
      </w:tr>
      <w:tr>
        <w:tc>
          <w:tcPr>
            <w:tcW w:type="dxa" w:w="2600"/>
            <w:tcMar>
              <w:top w:type="dxa" w:w="60"/>
              <w:left w:type="dxa" w:w="90"/>
              <w:bottom w:type="dxa" w:w="60"/>
              <w:right w:type="dxa" w:w="90"/>
            </w:tcMar>
          </w:tcPr>
          <w:p>
            <w:r>
              <w:rPr>
                <w:rFonts w:ascii="Arial" w:cs="Arial" w:eastAsia="Arial" w:hAnsi="Arial"/>
                <w:sz w:val="19"/>
                <w:szCs w:val="19"/>
              </w:rPr>
              <w:t xml:space="preserve">Features</w:t>
            </w:r>
          </w:p>
        </w:tc>
        <w:tc>
          <w:tcPr>
            <w:tcW w:type="dxa" w:w="7480"/>
            <w:tcMar>
              <w:top w:type="dxa" w:w="60"/>
              <w:left w:type="dxa" w:w="90"/>
              <w:bottom w:type="dxa" w:w="60"/>
              <w:right w:type="dxa" w:w="90"/>
            </w:tcMar>
          </w:tcPr>
          <w:p>
            <w:r>
              <w:rPr>
                <w:rFonts w:ascii="Arial" w:cs="Arial" w:eastAsia="Arial" w:hAnsi="Arial"/>
                <w:sz w:val="19"/>
                <w:szCs w:val="19"/>
              </w:rPr>
              <w:t xml:space="preserve">Email engines are always offered. Text engines (Digivize, Sandbox) need the </w:t>
            </w:r>
            <w:r>
              <w:rPr>
                <w:rFonts w:ascii="Arial" w:cs="Arial" w:eastAsia="Arial" w:hAnsi="Arial"/>
                <w:b/>
                <w:bCs/>
                <w:sz w:val="19"/>
                <w:szCs w:val="19"/>
              </w:rPr>
              <w:t xml:space="preserve">sms</w:t>
            </w:r>
            <w:r>
              <w:rPr>
                <w:rFonts w:ascii="Arial" w:cs="Arial" w:eastAsia="Arial" w:hAnsi="Arial"/>
                <w:sz w:val="19"/>
                <w:szCs w:val="19"/>
              </w:rPr>
              <w:t xml:space="preserve"> feature; MMS needs </w:t>
            </w:r>
            <w:r>
              <w:rPr>
                <w:rFonts w:ascii="Arial" w:cs="Arial" w:eastAsia="Arial" w:hAnsi="Arial"/>
                <w:b/>
                <w:bCs/>
                <w:sz w:val="19"/>
                <w:szCs w:val="19"/>
              </w:rPr>
              <w:t xml:space="preserve">mms</w:t>
            </w:r>
            <w:r>
              <w:rPr>
                <w:rFonts w:ascii="Arial" w:cs="Arial" w:eastAsia="Arial" w:hAnsi="Arial"/>
                <w:sz w:val="19"/>
                <w:szCs w:val="19"/>
              </w:rPr>
              <w:t xml:space="preserve"> as well. The platform team switches features on per workspace.</w:t>
            </w:r>
          </w:p>
        </w:tc>
      </w:tr>
    </w:tbl>
    <w:p>
      <w:pPr>
        <w:spacing w:after="120"/>
      </w:pPr>
    </w:p>
    <w:p>
      <w:pPr>
        <w:pStyle w:val="Heading2"/>
        <w:spacing w:after="120" w:before="240"/>
      </w:pPr>
      <w:r>
        <w:rPr>
          <w:rFonts w:ascii="Arial" w:cs="Arial" w:eastAsia="Arial" w:hAnsi="Arial"/>
        </w:rPr>
        <w:t xml:space="preserve">The fields and controls</w:t>
      </w:r>
    </w:p>
    <w:p>
      <w:pPr>
        <w:pStyle w:val="Heading3"/>
        <w:spacing w:after="120" w:before="240"/>
      </w:pPr>
      <w:r>
        <w:rPr>
          <w:rFonts w:ascii="Arial" w:cs="Arial" w:eastAsia="Arial" w:hAnsi="Arial"/>
        </w:rPr>
        <w:t xml:space="preserve">The engines table</w:t>
      </w:r>
    </w:p>
    <w:tbl>
      <w:tblPr>
        <w:tblW w:type="dxa" w:w="10080"/>
        <w:tblBorders>
          <w:top w:val="single" w:color="D9DBE3" w:sz="4"/>
          <w:left w:val="none"/>
          <w:bottom w:val="single" w:color="D9DBE3" w:sz="4"/>
          <w:right w:val="none"/>
          <w:insideH w:val="single" w:color="E6E8EF" w:sz="4"/>
          <w:insideV w:val="none"/>
        </w:tblBorders>
      </w:tblPr>
      <w:tblGrid>
        <w:gridCol w:w="2600"/>
        <w:gridCol w:w="3740"/>
        <w:gridCol w:w="374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Control</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is</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changes</w:t>
            </w:r>
          </w:p>
        </w:tc>
      </w:tr>
      <w:tr>
        <w:tc>
          <w:tcPr>
            <w:tcW w:type="dxa" w:w="2600"/>
            <w:tcMar>
              <w:top w:type="dxa" w:w="60"/>
              <w:left w:type="dxa" w:w="90"/>
              <w:bottom w:type="dxa" w:w="60"/>
              <w:right w:type="dxa" w:w="90"/>
            </w:tcMar>
          </w:tcPr>
          <w:p>
            <w:r>
              <w:rPr>
                <w:rFonts w:ascii="Arial" w:cs="Arial" w:eastAsia="Arial" w:hAnsi="Arial"/>
                <w:sz w:val="19"/>
                <w:szCs w:val="19"/>
              </w:rPr>
              <w:t xml:space="preserve">Provider</w:t>
            </w:r>
          </w:p>
        </w:tc>
        <w:tc>
          <w:tcPr>
            <w:tcW w:type="dxa" w:w="3740"/>
            <w:tcMar>
              <w:top w:type="dxa" w:w="60"/>
              <w:left w:type="dxa" w:w="90"/>
              <w:bottom w:type="dxa" w:w="60"/>
              <w:right w:type="dxa" w:w="90"/>
            </w:tcMar>
          </w:tcPr>
          <w:p>
            <w:r>
              <w:rPr>
                <w:rFonts w:ascii="Arial" w:cs="Arial" w:eastAsia="Arial" w:hAnsi="Arial"/>
                <w:sz w:val="19"/>
                <w:szCs w:val="19"/>
              </w:rPr>
              <w:t xml:space="preserve">The engine's name, its channel tag (Email or Texts) and </w:t>
            </w:r>
            <w:r>
              <w:rPr>
                <w:rFonts w:ascii="Arial" w:cs="Arial" w:eastAsia="Arial" w:hAnsi="Arial"/>
                <w:b/>
                <w:bCs/>
                <w:sz w:val="19"/>
                <w:szCs w:val="19"/>
              </w:rPr>
              <w:t xml:space="preserve">Default</w:t>
            </w:r>
            <w:r>
              <w:rPr>
                <w:rFonts w:ascii="Arial" w:cs="Arial" w:eastAsia="Arial" w:hAnsi="Arial"/>
                <w:sz w:val="19"/>
                <w:szCs w:val="19"/>
              </w:rPr>
              <w:t xml:space="preserve"> when it is the one new senders are offered first. Under it, the engine type and its address, and </w:t>
            </w:r>
            <w:r>
              <w:rPr>
                <w:rFonts w:ascii="Arial" w:cs="Arial" w:eastAsia="Arial" w:hAnsi="Arial"/>
                <w:i/>
                <w:iCs/>
                <w:sz w:val="19"/>
                <w:szCs w:val="19"/>
              </w:rPr>
              <w:t xml:space="preserve">separate key for receipts</w:t>
            </w:r>
            <w:r>
              <w:rPr>
                <w:rFonts w:ascii="Arial" w:cs="Arial" w:eastAsia="Arial" w:hAnsi="Arial"/>
                <w:sz w:val="19"/>
                <w:szCs w:val="19"/>
              </w:rPr>
              <w:t xml:space="preserve"> when a second credential is stored.</w:t>
            </w:r>
          </w:p>
        </w:tc>
        <w:tc>
          <w:tcPr>
            <w:tcW w:type="dxa" w:w="3740"/>
            <w:tcMar>
              <w:top w:type="dxa" w:w="60"/>
              <w:left w:type="dxa" w:w="90"/>
              <w:bottom w:type="dxa" w:w="60"/>
              <w:right w:type="dxa" w:w="90"/>
            </w:tcMar>
          </w:tcPr>
          <w:p>
            <w:r>
              <w:rPr>
                <w:rFonts w:ascii="Arial" w:cs="Arial" w:eastAsia="Arial" w:hAnsi="Arial"/>
                <w:sz w:val="19"/>
                <w:szCs w:val="19"/>
              </w:rPr>
              <w:t xml:space="preserve">Nothing by itself; it is the row's identity.</w:t>
            </w:r>
          </w:p>
        </w:tc>
      </w:tr>
      <w:tr>
        <w:tc>
          <w:tcPr>
            <w:tcW w:type="dxa" w:w="2600"/>
            <w:tcMar>
              <w:top w:type="dxa" w:w="60"/>
              <w:left w:type="dxa" w:w="90"/>
              <w:bottom w:type="dxa" w:w="60"/>
              <w:right w:type="dxa" w:w="90"/>
            </w:tcMar>
          </w:tcPr>
          <w:p>
            <w:r>
              <w:rPr>
                <w:rFonts w:ascii="Arial" w:cs="Arial" w:eastAsia="Arial" w:hAnsi="Arial"/>
                <w:sz w:val="19"/>
                <w:szCs w:val="19"/>
              </w:rPr>
              <w:t xml:space="preserve">State</w:t>
            </w:r>
          </w:p>
        </w:tc>
        <w:tc>
          <w:tcPr>
            <w:tcW w:type="dxa" w:w="3740"/>
            <w:tcMar>
              <w:top w:type="dxa" w:w="60"/>
              <w:left w:type="dxa" w:w="90"/>
              <w:bottom w:type="dxa" w:w="60"/>
              <w:right w:type="dxa" w:w="90"/>
            </w:tcMar>
          </w:tcPr>
          <w:p>
            <w:r>
              <w:rPr>
                <w:rFonts w:ascii="Arial" w:cs="Arial" w:eastAsia="Arial" w:hAnsi="Arial"/>
                <w:b/>
                <w:bCs/>
                <w:sz w:val="19"/>
                <w:szCs w:val="19"/>
              </w:rPr>
              <w:t xml:space="preserve">Not Checked Yet</w:t>
            </w:r>
            <w:r>
              <w:rPr>
                <w:rFonts w:ascii="Arial" w:cs="Arial" w:eastAsia="Arial" w:hAnsi="Arial"/>
                <w:sz w:val="19"/>
                <w:szCs w:val="19"/>
              </w:rPr>
              <w:t xml:space="preserve"> until the first Check; </w:t>
            </w:r>
            <w:r>
              <w:rPr>
                <w:rFonts w:ascii="Arial" w:cs="Arial" w:eastAsia="Arial" w:hAnsi="Arial"/>
                <w:b/>
                <w:bCs/>
                <w:sz w:val="19"/>
                <w:szCs w:val="19"/>
              </w:rPr>
              <w:t xml:space="preserve">Checked</w:t>
            </w:r>
            <w:r>
              <w:rPr>
                <w:rFonts w:ascii="Arial" w:cs="Arial" w:eastAsia="Arial" w:hAnsi="Arial"/>
                <w:sz w:val="19"/>
                <w:szCs w:val="19"/>
              </w:rPr>
              <w:t xml:space="preserve"> with the date and time when the last Check passed; </w:t>
            </w:r>
            <w:r>
              <w:rPr>
                <w:rFonts w:ascii="Arial" w:cs="Arial" w:eastAsia="Arial" w:hAnsi="Arial"/>
                <w:b/>
                <w:bCs/>
                <w:sz w:val="19"/>
                <w:szCs w:val="19"/>
              </w:rPr>
              <w:t xml:space="preserve">Check Failed</w:t>
            </w:r>
            <w:r>
              <w:rPr>
                <w:rFonts w:ascii="Arial" w:cs="Arial" w:eastAsia="Arial" w:hAnsi="Arial"/>
                <w:sz w:val="19"/>
                <w:szCs w:val="19"/>
              </w:rPr>
              <w:t xml:space="preserve"> when it did not; </w:t>
            </w:r>
            <w:r>
              <w:rPr>
                <w:rFonts w:ascii="Arial" w:cs="Arial" w:eastAsia="Arial" w:hAnsi="Arial"/>
                <w:b/>
                <w:bCs/>
                <w:sz w:val="19"/>
                <w:szCs w:val="19"/>
              </w:rPr>
              <w:t xml:space="preserve">Switched Off</w:t>
            </w:r>
            <w:r>
              <w:rPr>
                <w:rFonts w:ascii="Arial" w:cs="Arial" w:eastAsia="Arial" w:hAnsi="Arial"/>
                <w:sz w:val="19"/>
                <w:szCs w:val="19"/>
              </w:rPr>
              <w:t xml:space="preserve"> when </w:t>
            </w:r>
            <w:r>
              <w:rPr>
                <w:rFonts w:ascii="Arial" w:cs="Arial" w:eastAsia="Arial" w:hAnsi="Arial"/>
                <w:i/>
                <w:iCs/>
                <w:sz w:val="19"/>
                <w:szCs w:val="19"/>
              </w:rPr>
              <w:t xml:space="preserve">In Use</w:t>
            </w:r>
            <w:r>
              <w:rPr>
                <w:rFonts w:ascii="Arial" w:cs="Arial" w:eastAsia="Arial" w:hAnsi="Arial"/>
                <w:sz w:val="19"/>
                <w:szCs w:val="19"/>
              </w:rPr>
              <w:t xml:space="preserve"> is unticked.</w:t>
            </w:r>
          </w:p>
        </w:tc>
        <w:tc>
          <w:tcPr>
            <w:tcW w:type="dxa" w:w="3740"/>
            <w:tcMar>
              <w:top w:type="dxa" w:w="60"/>
              <w:left w:type="dxa" w:w="90"/>
              <w:bottom w:type="dxa" w:w="60"/>
              <w:right w:type="dxa" w:w="90"/>
            </w:tcMar>
          </w:tcPr>
          <w:p>
            <w:r>
              <w:rPr>
                <w:rFonts w:ascii="Arial" w:cs="Arial" w:eastAsia="Arial" w:hAnsi="Arial"/>
                <w:sz w:val="19"/>
                <w:szCs w:val="19"/>
              </w:rPr>
              <w:t xml:space="preserve">Set-Up counts an email engine as done only when it reads Checked. A switched-off engine is skipped by every send.</w:t>
            </w:r>
          </w:p>
        </w:tc>
      </w:tr>
      <w:tr>
        <w:tc>
          <w:tcPr>
            <w:tcW w:type="dxa" w:w="2600"/>
            <w:tcMar>
              <w:top w:type="dxa" w:w="60"/>
              <w:left w:type="dxa" w:w="90"/>
              <w:bottom w:type="dxa" w:w="60"/>
              <w:right w:type="dxa" w:w="90"/>
            </w:tcMar>
          </w:tcPr>
          <w:p>
            <w:r>
              <w:rPr>
                <w:rFonts w:ascii="Arial" w:cs="Arial" w:eastAsia="Arial" w:hAnsi="Arial"/>
                <w:sz w:val="19"/>
                <w:szCs w:val="19"/>
              </w:rPr>
              <w:t xml:space="preserve">Callbacks</w:t>
            </w:r>
          </w:p>
        </w:tc>
        <w:tc>
          <w:tcPr>
            <w:tcW w:type="dxa" w:w="3740"/>
            <w:tcMar>
              <w:top w:type="dxa" w:w="60"/>
              <w:left w:type="dxa" w:w="90"/>
              <w:bottom w:type="dxa" w:w="60"/>
              <w:right w:type="dxa" w:w="90"/>
            </w:tcMar>
          </w:tcPr>
          <w:p>
            <w:r>
              <w:rPr>
                <w:rFonts w:ascii="Arial" w:cs="Arial" w:eastAsia="Arial" w:hAnsi="Arial"/>
                <w:b/>
                <w:bCs/>
                <w:sz w:val="19"/>
                <w:szCs w:val="19"/>
              </w:rPr>
              <w:t xml:space="preserve">Copy Webhook URL</w:t>
            </w:r>
            <w:r>
              <w:rPr>
                <w:rFonts w:ascii="Arial" w:cs="Arial" w:eastAsia="Arial" w:hAnsi="Arial"/>
                <w:sz w:val="19"/>
                <w:szCs w:val="19"/>
              </w:rPr>
              <w:t xml:space="preserve"> copies the engine's callback address, the address the provider must post delivery results to. </w:t>
            </w:r>
            <w:r>
              <w:rPr>
                <w:rFonts w:ascii="Arial" w:cs="Arial" w:eastAsia="Arial" w:hAnsi="Arial"/>
                <w:b/>
                <w:bCs/>
                <w:sz w:val="19"/>
                <w:szCs w:val="19"/>
              </w:rPr>
              <w:t xml:space="preserve">Rotate Address</w:t>
            </w:r>
            <w:r>
              <w:rPr>
                <w:rFonts w:ascii="Arial" w:cs="Arial" w:eastAsia="Arial" w:hAnsi="Arial"/>
                <w:sz w:val="19"/>
                <w:szCs w:val="19"/>
              </w:rPr>
              <w:t xml:space="preserve"> makes a fresh address and retires the old one at once. Under them: when the last callback arrived and how many came in the last 24 hours, or a warning that none ever has.</w:t>
            </w:r>
          </w:p>
        </w:tc>
        <w:tc>
          <w:tcPr>
            <w:tcW w:type="dxa" w:w="3740"/>
            <w:tcMar>
              <w:top w:type="dxa" w:w="60"/>
              <w:left w:type="dxa" w:w="90"/>
              <w:bottom w:type="dxa" w:w="60"/>
              <w:right w:type="dxa" w:w="90"/>
            </w:tcMar>
          </w:tcPr>
          <w:p>
            <w:r>
              <w:rPr>
                <w:rFonts w:ascii="Arial" w:cs="Arial" w:eastAsia="Arial" w:hAnsi="Arial"/>
                <w:sz w:val="19"/>
                <w:szCs w:val="19"/>
              </w:rPr>
              <w:t xml:space="preserve">Without a registered callback address C360 sends but never learns what happened: no delivered, bounced, opened or clicked counts, and bounced addresses are not blocked. Rotating means registering the new address with the provider again.</w:t>
            </w:r>
          </w:p>
        </w:tc>
      </w:tr>
      <w:tr>
        <w:tc>
          <w:tcPr>
            <w:tcW w:type="dxa" w:w="2600"/>
            <w:tcMar>
              <w:top w:type="dxa" w:w="60"/>
              <w:left w:type="dxa" w:w="90"/>
              <w:bottom w:type="dxa" w:w="60"/>
              <w:right w:type="dxa" w:w="90"/>
            </w:tcMar>
          </w:tcPr>
          <w:p>
            <w:r>
              <w:rPr>
                <w:rFonts w:ascii="Arial" w:cs="Arial" w:eastAsia="Arial" w:hAnsi="Arial"/>
                <w:sz w:val="19"/>
                <w:szCs w:val="19"/>
              </w:rPr>
              <w:t xml:space="preserve">Check</w:t>
            </w:r>
          </w:p>
        </w:tc>
        <w:tc>
          <w:tcPr>
            <w:tcW w:type="dxa" w:w="3740"/>
            <w:tcMar>
              <w:top w:type="dxa" w:w="60"/>
              <w:left w:type="dxa" w:w="90"/>
              <w:bottom w:type="dxa" w:w="60"/>
              <w:right w:type="dxa" w:w="90"/>
            </w:tcMar>
          </w:tcPr>
          <w:p>
            <w:r>
              <w:rPr>
                <w:rFonts w:ascii="Arial" w:cs="Arial" w:eastAsia="Arial" w:hAnsi="Arial"/>
                <w:sz w:val="19"/>
                <w:szCs w:val="19"/>
              </w:rPr>
              <w:t xml:space="preserve">Asks the provider to confirm the address and the credential without sending anything. With two keys on a Postal engine it checks both and names the one refused.</w:t>
            </w:r>
          </w:p>
        </w:tc>
        <w:tc>
          <w:tcPr>
            <w:tcW w:type="dxa" w:w="3740"/>
            <w:tcMar>
              <w:top w:type="dxa" w:w="60"/>
              <w:left w:type="dxa" w:w="90"/>
              <w:bottom w:type="dxa" w:w="60"/>
              <w:right w:type="dxa" w:w="90"/>
            </w:tcMar>
          </w:tcPr>
          <w:p>
            <w:r>
              <w:rPr>
                <w:rFonts w:ascii="Arial" w:cs="Arial" w:eastAsia="Arial" w:hAnsi="Arial"/>
                <w:sz w:val="19"/>
                <w:szCs w:val="19"/>
              </w:rPr>
              <w:t xml:space="preserve">Sets State to Checked or Check Failed with the provider's own words.</w:t>
            </w:r>
          </w:p>
        </w:tc>
      </w:tr>
      <w:tr>
        <w:tc>
          <w:tcPr>
            <w:tcW w:type="dxa" w:w="2600"/>
            <w:tcMar>
              <w:top w:type="dxa" w:w="60"/>
              <w:left w:type="dxa" w:w="90"/>
              <w:bottom w:type="dxa" w:w="60"/>
              <w:right w:type="dxa" w:w="90"/>
            </w:tcMar>
          </w:tcPr>
          <w:p>
            <w:r>
              <w:rPr>
                <w:rFonts w:ascii="Arial" w:cs="Arial" w:eastAsia="Arial" w:hAnsi="Arial"/>
                <w:sz w:val="19"/>
                <w:szCs w:val="19"/>
              </w:rPr>
              <w:t xml:space="preserve">Edit</w:t>
            </w:r>
          </w:p>
        </w:tc>
        <w:tc>
          <w:tcPr>
            <w:tcW w:type="dxa" w:w="3740"/>
            <w:tcMar>
              <w:top w:type="dxa" w:w="60"/>
              <w:left w:type="dxa" w:w="90"/>
              <w:bottom w:type="dxa" w:w="60"/>
              <w:right w:type="dxa" w:w="90"/>
            </w:tcMar>
          </w:tcPr>
          <w:p>
            <w:r>
              <w:rPr>
                <w:rFonts w:ascii="Arial" w:cs="Arial" w:eastAsia="Arial" w:hAnsi="Arial"/>
                <w:sz w:val="19"/>
                <w:szCs w:val="19"/>
              </w:rPr>
              <w:t xml:space="preserve">Opens the engine's form.</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Remove</w:t>
            </w:r>
          </w:p>
        </w:tc>
        <w:tc>
          <w:tcPr>
            <w:tcW w:type="dxa" w:w="3740"/>
            <w:tcMar>
              <w:top w:type="dxa" w:w="60"/>
              <w:left w:type="dxa" w:w="90"/>
              <w:bottom w:type="dxa" w:w="60"/>
              <w:right w:type="dxa" w:w="90"/>
            </w:tcMar>
          </w:tcPr>
          <w:p>
            <w:r>
              <w:rPr>
                <w:rFonts w:ascii="Arial" w:cs="Arial" w:eastAsia="Arial" w:hAnsi="Arial"/>
                <w:sz w:val="19"/>
                <w:szCs w:val="19"/>
              </w:rPr>
              <w:t xml:space="preserve">Deletes the engine after a confirmation.</w:t>
            </w:r>
          </w:p>
        </w:tc>
        <w:tc>
          <w:tcPr>
            <w:tcW w:type="dxa" w:w="3740"/>
            <w:tcMar>
              <w:top w:type="dxa" w:w="60"/>
              <w:left w:type="dxa" w:w="90"/>
              <w:bottom w:type="dxa" w:w="60"/>
              <w:right w:type="dxa" w:w="90"/>
            </w:tcMar>
          </w:tcPr>
          <w:p>
            <w:r>
              <w:rPr>
                <w:rFonts w:ascii="Arial" w:cs="Arial" w:eastAsia="Arial" w:hAnsi="Arial"/>
                <w:sz w:val="19"/>
                <w:szCs w:val="19"/>
              </w:rPr>
              <w:t xml:space="preserve">Its senders are removed with it. A campaign that used one of them has to be given another sender before it can publish.</w:t>
            </w:r>
          </w:p>
        </w:tc>
      </w:tr>
      <w:tr>
        <w:tc>
          <w:tcPr>
            <w:tcW w:type="dxa" w:w="2600"/>
            <w:tcMar>
              <w:top w:type="dxa" w:w="60"/>
              <w:left w:type="dxa" w:w="90"/>
              <w:bottom w:type="dxa" w:w="60"/>
              <w:right w:type="dxa" w:w="90"/>
            </w:tcMar>
          </w:tcPr>
          <w:p>
            <w:r>
              <w:rPr>
                <w:rFonts w:ascii="Arial" w:cs="Arial" w:eastAsia="Arial" w:hAnsi="Arial"/>
                <w:sz w:val="19"/>
                <w:szCs w:val="19"/>
              </w:rPr>
              <w:t xml:space="preserve">Add Engine</w:t>
            </w:r>
          </w:p>
        </w:tc>
        <w:tc>
          <w:tcPr>
            <w:tcW w:type="dxa" w:w="3740"/>
            <w:tcMar>
              <w:top w:type="dxa" w:w="60"/>
              <w:left w:type="dxa" w:w="90"/>
              <w:bottom w:type="dxa" w:w="60"/>
              <w:right w:type="dxa" w:w="90"/>
            </w:tcMar>
          </w:tcPr>
          <w:p>
            <w:r>
              <w:rPr>
                <w:rFonts w:ascii="Arial" w:cs="Arial" w:eastAsia="Arial" w:hAnsi="Arial"/>
                <w:sz w:val="19"/>
                <w:szCs w:val="19"/>
              </w:rPr>
              <w:t xml:space="preserve">Opens the form for a new engine.</w:t>
            </w:r>
          </w:p>
        </w:tc>
        <w:tc>
          <w:tcPr>
            <w:tcW w:type="dxa" w:w="3740"/>
            <w:tcMar>
              <w:top w:type="dxa" w:w="60"/>
              <w:left w:type="dxa" w:w="90"/>
              <w:bottom w:type="dxa" w:w="60"/>
              <w:right w:type="dxa" w:w="90"/>
            </w:tcMar>
          </w:tcPr>
          <w:p/>
        </w:tc>
      </w:tr>
    </w:tbl>
    <w:p>
      <w:pPr>
        <w:spacing w:after="120"/>
      </w:pPr>
    </w:p>
    <w:p>
      <w:pPr>
        <w:pStyle w:val="Heading3"/>
        <w:spacing w:after="120" w:before="240"/>
      </w:pPr>
      <w:r>
        <w:rPr>
          <w:rFonts w:ascii="Arial" w:cs="Arial" w:eastAsia="Arial" w:hAnsi="Arial"/>
        </w:rPr>
        <w:t xml:space="preserve">The engine form (Add Engine, Edit)</w:t>
      </w:r>
    </w:p>
    <w:tbl>
      <w:tblPr>
        <w:tblW w:type="dxa" w:w="10080"/>
        <w:tblBorders>
          <w:top w:val="single" w:color="D9DBE3" w:sz="4"/>
          <w:left w:val="none"/>
          <w:bottom w:val="single" w:color="D9DBE3" w:sz="4"/>
          <w:right w:val="none"/>
          <w:insideH w:val="single" w:color="E6E8EF" w:sz="4"/>
          <w:insideV w:val="none"/>
        </w:tblBorders>
      </w:tblPr>
      <w:tblGrid>
        <w:gridCol w:w="2600"/>
        <w:gridCol w:w="3740"/>
        <w:gridCol w:w="374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Field</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is</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changes</w:t>
            </w:r>
          </w:p>
        </w:tc>
      </w:tr>
      <w:tr>
        <w:tc>
          <w:tcPr>
            <w:tcW w:type="dxa" w:w="2600"/>
            <w:tcMar>
              <w:top w:type="dxa" w:w="60"/>
              <w:left w:type="dxa" w:w="90"/>
              <w:bottom w:type="dxa" w:w="60"/>
              <w:right w:type="dxa" w:w="90"/>
            </w:tcMar>
          </w:tcPr>
          <w:p>
            <w:r>
              <w:rPr>
                <w:rFonts w:ascii="Arial" w:cs="Arial" w:eastAsia="Arial" w:hAnsi="Arial"/>
                <w:sz w:val="19"/>
                <w:szCs w:val="19"/>
              </w:rPr>
              <w:t xml:space="preserve">Engine</w:t>
            </w:r>
          </w:p>
        </w:tc>
        <w:tc>
          <w:tcPr>
            <w:tcW w:type="dxa" w:w="3740"/>
            <w:tcMar>
              <w:top w:type="dxa" w:w="60"/>
              <w:left w:type="dxa" w:w="90"/>
              <w:bottom w:type="dxa" w:w="60"/>
              <w:right w:type="dxa" w:w="90"/>
            </w:tcMar>
          </w:tcPr>
          <w:p>
            <w:r>
              <w:rPr>
                <w:rFonts w:ascii="Arial" w:cs="Arial" w:eastAsia="Arial" w:hAnsi="Arial"/>
                <w:sz w:val="19"/>
                <w:szCs w:val="19"/>
              </w:rPr>
              <w:t xml:space="preserve">The engine type: </w:t>
            </w:r>
            <w:r>
              <w:rPr>
                <w:rFonts w:ascii="Arial" w:cs="Arial" w:eastAsia="Arial" w:hAnsi="Arial"/>
                <w:i/>
                <w:iCs/>
                <w:sz w:val="19"/>
                <w:szCs w:val="19"/>
              </w:rPr>
              <w:t xml:space="preserve">Email · Postal</w:t>
            </w:r>
            <w:r>
              <w:rPr>
                <w:rFonts w:ascii="Arial" w:cs="Arial" w:eastAsia="Arial" w:hAnsi="Arial"/>
                <w:sz w:val="19"/>
                <w:szCs w:val="19"/>
              </w:rPr>
              <w:t xml:space="preserve">, </w:t>
            </w:r>
            <w:r>
              <w:rPr>
                <w:rFonts w:ascii="Arial" w:cs="Arial" w:eastAsia="Arial" w:hAnsi="Arial"/>
                <w:i/>
                <w:iCs/>
                <w:sz w:val="19"/>
                <w:szCs w:val="19"/>
              </w:rPr>
              <w:t xml:space="preserve">Email · SendGrid</w:t>
            </w:r>
            <w:r>
              <w:rPr>
                <w:rFonts w:ascii="Arial" w:cs="Arial" w:eastAsia="Arial" w:hAnsi="Arial"/>
                <w:sz w:val="19"/>
                <w:szCs w:val="19"/>
              </w:rPr>
              <w:t xml:space="preserve">, </w:t>
            </w:r>
            <w:r>
              <w:rPr>
                <w:rFonts w:ascii="Arial" w:cs="Arial" w:eastAsia="Arial" w:hAnsi="Arial"/>
                <w:i/>
                <w:iCs/>
                <w:sz w:val="19"/>
                <w:szCs w:val="19"/>
              </w:rPr>
              <w:t xml:space="preserve">Texts · Digivize</w:t>
            </w:r>
            <w:r>
              <w:rPr>
                <w:rFonts w:ascii="Arial" w:cs="Arial" w:eastAsia="Arial" w:hAnsi="Arial"/>
                <w:sz w:val="19"/>
                <w:szCs w:val="19"/>
              </w:rPr>
              <w:t xml:space="preserve">, </w:t>
            </w:r>
            <w:r>
              <w:rPr>
                <w:rFonts w:ascii="Arial" w:cs="Arial" w:eastAsia="Arial" w:hAnsi="Arial"/>
                <w:i/>
                <w:iCs/>
                <w:sz w:val="19"/>
                <w:szCs w:val="19"/>
              </w:rPr>
              <w:t xml:space="preserve">Texts · Sandbox (sends nothing)</w:t>
            </w:r>
            <w:r>
              <w:rPr>
                <w:rFonts w:ascii="Arial" w:cs="Arial" w:eastAsia="Arial" w:hAnsi="Arial"/>
                <w:sz w:val="19"/>
                <w:szCs w:val="19"/>
              </w:rPr>
              <w:t xml:space="preserve">. The type is fixed once saved. </w:t>
            </w:r>
            <w:r>
              <w:rPr>
                <w:rFonts w:ascii="Arial" w:cs="Arial" w:eastAsia="Arial" w:hAnsi="Arial"/>
                <w:i/>
                <w:iCs/>
                <w:sz w:val="19"/>
                <w:szCs w:val="19"/>
              </w:rPr>
              <w:t xml:space="preserve">Email · SMTP (your mail server)</w:t>
            </w:r>
            <w:r>
              <w:rPr>
                <w:rFonts w:ascii="Arial" w:cs="Arial" w:eastAsia="Arial" w:hAnsi="Arial"/>
                <w:sz w:val="19"/>
                <w:szCs w:val="19"/>
              </w:rPr>
              <w:t xml:space="preserve"> is not offered here: it is switched on from Settings → Email Server with </w:t>
            </w:r>
            <w:r>
              <w:rPr>
                <w:rFonts w:ascii="Arial" w:cs="Arial" w:eastAsia="Arial" w:hAnsi="Arial"/>
                <w:i/>
                <w:iCs/>
                <w:sz w:val="19"/>
                <w:szCs w:val="19"/>
              </w:rPr>
              <w:t xml:space="preserve">Offer this server as a campaign sender</w:t>
            </w:r>
            <w:r>
              <w:rPr>
                <w:rFonts w:ascii="Arial" w:cs="Arial" w:eastAsia="Arial" w:hAnsi="Arial"/>
                <w:sz w:val="19"/>
                <w:szCs w:val="19"/>
              </w:rPr>
              <w:t xml:space="preserve">.</w:t>
            </w:r>
          </w:p>
        </w:tc>
        <w:tc>
          <w:tcPr>
            <w:tcW w:type="dxa" w:w="3740"/>
            <w:tcMar>
              <w:top w:type="dxa" w:w="60"/>
              <w:left w:type="dxa" w:w="90"/>
              <w:bottom w:type="dxa" w:w="60"/>
              <w:right w:type="dxa" w:w="90"/>
            </w:tcMar>
          </w:tcPr>
          <w:p>
            <w:r>
              <w:rPr>
                <w:rFonts w:ascii="Arial" w:cs="Arial" w:eastAsia="Arial" w:hAnsi="Arial"/>
                <w:sz w:val="19"/>
                <w:szCs w:val="19"/>
              </w:rPr>
              <w:t xml:space="preserve">Decides which fields follow, whether the engine reports callbacks, and the channel its senders belong to.</w:t>
            </w:r>
          </w:p>
        </w:tc>
      </w:tr>
      <w:tr>
        <w:tc>
          <w:tcPr>
            <w:tcW w:type="dxa" w:w="2600"/>
            <w:tcMar>
              <w:top w:type="dxa" w:w="60"/>
              <w:left w:type="dxa" w:w="90"/>
              <w:bottom w:type="dxa" w:w="60"/>
              <w:right w:type="dxa" w:w="90"/>
            </w:tcMar>
          </w:tcPr>
          <w:p>
            <w:r>
              <w:rPr>
                <w:rFonts w:ascii="Arial" w:cs="Arial" w:eastAsia="Arial" w:hAnsi="Arial"/>
                <w:sz w:val="19"/>
                <w:szCs w:val="19"/>
              </w:rPr>
              <w:t xml:space="preserve">Name</w:t>
            </w:r>
          </w:p>
        </w:tc>
        <w:tc>
          <w:tcPr>
            <w:tcW w:type="dxa" w:w="3740"/>
            <w:tcMar>
              <w:top w:type="dxa" w:w="60"/>
              <w:left w:type="dxa" w:w="90"/>
              <w:bottom w:type="dxa" w:w="60"/>
              <w:right w:type="dxa" w:w="90"/>
            </w:tcMar>
          </w:tcPr>
          <w:p>
            <w:r>
              <w:rPr>
                <w:rFonts w:ascii="Arial" w:cs="Arial" w:eastAsia="Arial" w:hAnsi="Arial"/>
                <w:sz w:val="19"/>
                <w:szCs w:val="19"/>
              </w:rPr>
              <w:t xml:space="preserve">How the engine is listed in this workspace, for example </w:t>
            </w:r>
            <w:r>
              <w:rPr>
                <w:rFonts w:ascii="Arial" w:cs="Arial" w:eastAsia="Arial" w:hAnsi="Arial"/>
                <w:i/>
                <w:iCs/>
                <w:sz w:val="19"/>
                <w:szCs w:val="19"/>
              </w:rPr>
              <w:t xml:space="preserve">Postal (marketing)</w:t>
            </w:r>
            <w:r>
              <w:rPr>
                <w:rFonts w:ascii="Arial" w:cs="Arial" w:eastAsia="Arial" w:hAnsi="Arial"/>
                <w:sz w:val="19"/>
                <w:szCs w:val="19"/>
              </w:rPr>
              <w:t xml:space="preserve"> or </w:t>
            </w:r>
            <w:r>
              <w:rPr>
                <w:rFonts w:ascii="Arial" w:cs="Arial" w:eastAsia="Arial" w:hAnsi="Arial"/>
                <w:i/>
                <w:iCs/>
                <w:sz w:val="19"/>
                <w:szCs w:val="19"/>
              </w:rPr>
              <w:t xml:space="preserve">Texts (short code 55123)</w:t>
            </w:r>
            <w:r>
              <w:rPr>
                <w:rFonts w:ascii="Arial" w:cs="Arial" w:eastAsia="Arial" w:hAnsi="Arial"/>
                <w:sz w:val="19"/>
                <w:szCs w:val="19"/>
              </w:rPr>
              <w:t xml:space="preserve">.</w:t>
            </w:r>
          </w:p>
        </w:tc>
        <w:tc>
          <w:tcPr>
            <w:tcW w:type="dxa" w:w="3740"/>
            <w:tcMar>
              <w:top w:type="dxa" w:w="60"/>
              <w:left w:type="dxa" w:w="90"/>
              <w:bottom w:type="dxa" w:w="60"/>
              <w:right w:type="dxa" w:w="90"/>
            </w:tcMar>
          </w:tcPr>
          <w:p>
            <w:r>
              <w:rPr>
                <w:rFonts w:ascii="Arial" w:cs="Arial" w:eastAsia="Arial" w:hAnsi="Arial"/>
                <w:sz w:val="19"/>
                <w:szCs w:val="19"/>
              </w:rPr>
              <w:t xml:space="preserve">Shown on every sender and in Set-Up.</w:t>
            </w:r>
          </w:p>
        </w:tc>
      </w:tr>
      <w:tr>
        <w:tc>
          <w:tcPr>
            <w:tcW w:type="dxa" w:w="2600"/>
            <w:tcMar>
              <w:top w:type="dxa" w:w="60"/>
              <w:left w:type="dxa" w:w="90"/>
              <w:bottom w:type="dxa" w:w="60"/>
              <w:right w:type="dxa" w:w="90"/>
            </w:tcMar>
          </w:tcPr>
          <w:p>
            <w:r>
              <w:rPr>
                <w:rFonts w:ascii="Arial" w:cs="Arial" w:eastAsia="Arial" w:hAnsi="Arial"/>
                <w:sz w:val="19"/>
                <w:szCs w:val="19"/>
              </w:rPr>
              <w:t xml:space="preserve">The engine's own fields</w:t>
            </w:r>
          </w:p>
        </w:tc>
        <w:tc>
          <w:tcPr>
            <w:tcW w:type="dxa" w:w="3740"/>
            <w:tcMar>
              <w:top w:type="dxa" w:w="60"/>
              <w:left w:type="dxa" w:w="90"/>
              <w:bottom w:type="dxa" w:w="60"/>
              <w:right w:type="dxa" w:w="90"/>
            </w:tcMar>
          </w:tcPr>
          <w:p>
            <w:r>
              <w:rPr>
                <w:rFonts w:ascii="Arial" w:cs="Arial" w:eastAsia="Arial" w:hAnsi="Arial"/>
                <w:sz w:val="19"/>
                <w:szCs w:val="19"/>
              </w:rPr>
              <w:t xml:space="preserve">What the type needs to connect. They are listed per type below. A field marked as a key or secret is write-only: once saved it is never shown again, and the form says </w:t>
            </w:r>
            <w:r>
              <w:rPr>
                <w:rFonts w:ascii="Arial" w:cs="Arial" w:eastAsia="Arial" w:hAnsi="Arial"/>
                <w:i/>
                <w:iCs/>
                <w:sz w:val="19"/>
                <w:szCs w:val="19"/>
              </w:rPr>
              <w:t xml:space="preserve">stored</w:t>
            </w:r>
            <w:r>
              <w:rPr>
                <w:rFonts w:ascii="Arial" w:cs="Arial" w:eastAsia="Arial" w:hAnsi="Arial"/>
                <w:sz w:val="19"/>
                <w:szCs w:val="19"/>
              </w:rPr>
              <w:t xml:space="preserve">; leave it empty to keep it, type a new one to replace it.</w:t>
            </w:r>
          </w:p>
        </w:tc>
        <w:tc>
          <w:tcPr>
            <w:tcW w:type="dxa" w:w="3740"/>
            <w:tcMar>
              <w:top w:type="dxa" w:w="60"/>
              <w:left w:type="dxa" w:w="90"/>
              <w:bottom w:type="dxa" w:w="60"/>
              <w:right w:type="dxa" w:w="90"/>
            </w:tcMar>
          </w:tcPr>
          <w:p>
            <w:r>
              <w:rPr>
                <w:rFonts w:ascii="Arial" w:cs="Arial" w:eastAsia="Arial" w:hAnsi="Arial"/>
                <w:sz w:val="19"/>
                <w:szCs w:val="19"/>
              </w:rPr>
              <w:t xml:space="preserve">The credential and address C360 uses on every send.</w:t>
            </w:r>
          </w:p>
        </w:tc>
      </w:tr>
      <w:tr>
        <w:tc>
          <w:tcPr>
            <w:tcW w:type="dxa" w:w="2600"/>
            <w:tcMar>
              <w:top w:type="dxa" w:w="60"/>
              <w:left w:type="dxa" w:w="90"/>
              <w:bottom w:type="dxa" w:w="60"/>
              <w:right w:type="dxa" w:w="90"/>
            </w:tcMar>
          </w:tcPr>
          <w:p>
            <w:r>
              <w:rPr>
                <w:rFonts w:ascii="Arial" w:cs="Arial" w:eastAsia="Arial" w:hAnsi="Arial"/>
                <w:sz w:val="19"/>
                <w:szCs w:val="19"/>
              </w:rPr>
              <w:t xml:space="preserve">Messages per Minute</w:t>
            </w:r>
          </w:p>
        </w:tc>
        <w:tc>
          <w:tcPr>
            <w:tcW w:type="dxa" w:w="3740"/>
            <w:tcMar>
              <w:top w:type="dxa" w:w="60"/>
              <w:left w:type="dxa" w:w="90"/>
              <w:bottom w:type="dxa" w:w="60"/>
              <w:right w:type="dxa" w:w="90"/>
            </w:tcMar>
          </w:tcPr>
          <w:p>
            <w:r>
              <w:rPr>
                <w:rFonts w:ascii="Arial" w:cs="Arial" w:eastAsia="Arial" w:hAnsi="Arial"/>
                <w:sz w:val="19"/>
                <w:szCs w:val="19"/>
              </w:rPr>
              <w:t xml:space="preserve">An optional pace. Empty means as fast as the provider accepts.</w:t>
            </w:r>
          </w:p>
        </w:tc>
        <w:tc>
          <w:tcPr>
            <w:tcW w:type="dxa" w:w="3740"/>
            <w:tcMar>
              <w:top w:type="dxa" w:w="60"/>
              <w:left w:type="dxa" w:w="90"/>
              <w:bottom w:type="dxa" w:w="60"/>
              <w:right w:type="dxa" w:w="90"/>
            </w:tcMar>
          </w:tcPr>
          <w:p>
            <w:r>
              <w:rPr>
                <w:rFonts w:ascii="Arial" w:cs="Arial" w:eastAsia="Arial" w:hAnsi="Arial"/>
                <w:sz w:val="19"/>
                <w:szCs w:val="19"/>
              </w:rPr>
              <w:t xml:space="preserve">Spreads a run over time. Use it when the provider has a rate limit or when a slow ramp is wanted for a new sending domain.</w:t>
            </w:r>
          </w:p>
        </w:tc>
      </w:tr>
      <w:tr>
        <w:tc>
          <w:tcPr>
            <w:tcW w:type="dxa" w:w="2600"/>
            <w:tcMar>
              <w:top w:type="dxa" w:w="60"/>
              <w:left w:type="dxa" w:w="90"/>
              <w:bottom w:type="dxa" w:w="60"/>
              <w:right w:type="dxa" w:w="90"/>
            </w:tcMar>
          </w:tcPr>
          <w:p>
            <w:r>
              <w:rPr>
                <w:rFonts w:ascii="Arial" w:cs="Arial" w:eastAsia="Arial" w:hAnsi="Arial"/>
                <w:sz w:val="19"/>
                <w:szCs w:val="19"/>
              </w:rPr>
              <w:t xml:space="preserve">Default Engine for Email / Texts</w:t>
            </w:r>
          </w:p>
        </w:tc>
        <w:tc>
          <w:tcPr>
            <w:tcW w:type="dxa" w:w="3740"/>
            <w:tcMar>
              <w:top w:type="dxa" w:w="60"/>
              <w:left w:type="dxa" w:w="90"/>
              <w:bottom w:type="dxa" w:w="60"/>
              <w:right w:type="dxa" w:w="90"/>
            </w:tcMar>
          </w:tcPr>
          <w:p>
            <w:r>
              <w:rPr>
                <w:rFonts w:ascii="Arial" w:cs="Arial" w:eastAsia="Arial" w:hAnsi="Arial"/>
                <w:sz w:val="19"/>
                <w:szCs w:val="19"/>
              </w:rPr>
              <w:t xml:space="preserve">One engine per channel is the default.</w:t>
            </w:r>
          </w:p>
        </w:tc>
        <w:tc>
          <w:tcPr>
            <w:tcW w:type="dxa" w:w="3740"/>
            <w:tcMar>
              <w:top w:type="dxa" w:w="60"/>
              <w:left w:type="dxa" w:w="90"/>
              <w:bottom w:type="dxa" w:w="60"/>
              <w:right w:type="dxa" w:w="90"/>
            </w:tcMar>
          </w:tcPr>
          <w:p>
            <w:r>
              <w:rPr>
                <w:rFonts w:ascii="Arial" w:cs="Arial" w:eastAsia="Arial" w:hAnsi="Arial"/>
                <w:sz w:val="19"/>
                <w:szCs w:val="19"/>
              </w:rPr>
              <w:t xml:space="preserve">The one offered first when a sender is added. It does not change existing senders.</w:t>
            </w:r>
          </w:p>
        </w:tc>
      </w:tr>
      <w:tr>
        <w:tc>
          <w:tcPr>
            <w:tcW w:type="dxa" w:w="2600"/>
            <w:tcMar>
              <w:top w:type="dxa" w:w="60"/>
              <w:left w:type="dxa" w:w="90"/>
              <w:bottom w:type="dxa" w:w="60"/>
              <w:right w:type="dxa" w:w="90"/>
            </w:tcMar>
          </w:tcPr>
          <w:p>
            <w:r>
              <w:rPr>
                <w:rFonts w:ascii="Arial" w:cs="Arial" w:eastAsia="Arial" w:hAnsi="Arial"/>
                <w:sz w:val="19"/>
                <w:szCs w:val="19"/>
              </w:rPr>
              <w:t xml:space="preserve">In Use</w:t>
            </w:r>
          </w:p>
        </w:tc>
        <w:tc>
          <w:tcPr>
            <w:tcW w:type="dxa" w:w="3740"/>
            <w:tcMar>
              <w:top w:type="dxa" w:w="60"/>
              <w:left w:type="dxa" w:w="90"/>
              <w:bottom w:type="dxa" w:w="60"/>
              <w:right w:type="dxa" w:w="90"/>
            </w:tcMar>
          </w:tcPr>
          <w:p>
            <w:r>
              <w:rPr>
                <w:rFonts w:ascii="Arial" w:cs="Arial" w:eastAsia="Arial" w:hAnsi="Arial"/>
                <w:sz w:val="19"/>
                <w:szCs w:val="19"/>
              </w:rPr>
              <w:t xml:space="preserve">Whether the engine may send.</w:t>
            </w:r>
          </w:p>
        </w:tc>
        <w:tc>
          <w:tcPr>
            <w:tcW w:type="dxa" w:w="3740"/>
            <w:tcMar>
              <w:top w:type="dxa" w:w="60"/>
              <w:left w:type="dxa" w:w="90"/>
              <w:bottom w:type="dxa" w:w="60"/>
              <w:right w:type="dxa" w:w="90"/>
            </w:tcMar>
          </w:tcPr>
          <w:p>
            <w:r>
              <w:rPr>
                <w:rFonts w:ascii="Arial" w:cs="Arial" w:eastAsia="Arial" w:hAnsi="Arial"/>
                <w:sz w:val="19"/>
                <w:szCs w:val="19"/>
              </w:rPr>
              <w:t xml:space="preserve">Unticked: State reads Switched Off and every send that would use it fails at once with that reason. Tick it again to resume.</w:t>
            </w:r>
          </w:p>
        </w:tc>
      </w:tr>
    </w:tbl>
    <w:p>
      <w:pPr>
        <w:spacing w:after="120"/>
      </w:pPr>
    </w:p>
    <w:p>
      <w:pPr>
        <w:pStyle w:val="Heading3"/>
        <w:spacing w:after="120" w:before="240"/>
      </w:pPr>
      <w:r>
        <w:rPr>
          <w:rFonts w:ascii="Arial" w:cs="Arial" w:eastAsia="Arial" w:hAnsi="Arial"/>
        </w:rPr>
        <w:t xml:space="preserve">Fields per engine type</w:t>
      </w:r>
    </w:p>
    <w:p>
      <w:pPr>
        <w:spacing w:after="120"/>
      </w:pPr>
      <w:r>
        <w:rPr>
          <w:rFonts w:ascii="Arial" w:cs="Arial" w:eastAsia="Arial" w:hAnsi="Arial"/>
          <w:b/>
          <w:bCs/>
          <w:sz w:val="21"/>
          <w:szCs w:val="21"/>
        </w:rPr>
        <w:t xml:space="preserve">Postal</w:t>
      </w:r>
    </w:p>
    <w:tbl>
      <w:tblPr>
        <w:tblW w:type="dxa" w:w="10080"/>
        <w:tblBorders>
          <w:top w:val="single" w:color="D9DBE3" w:sz="4"/>
          <w:left w:val="none"/>
          <w:bottom w:val="single" w:color="D9DBE3" w:sz="4"/>
          <w:right w:val="none"/>
          <w:insideH w:val="single" w:color="E6E8EF" w:sz="4"/>
          <w:insideV w:val="none"/>
        </w:tblBorders>
      </w:tblPr>
      <w:tblGrid>
        <w:gridCol w:w="2600"/>
        <w:gridCol w:w="3740"/>
        <w:gridCol w:w="374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Field</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is</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changes</w:t>
            </w:r>
          </w:p>
        </w:tc>
      </w:tr>
      <w:tr>
        <w:tc>
          <w:tcPr>
            <w:tcW w:type="dxa" w:w="2600"/>
            <w:tcMar>
              <w:top w:type="dxa" w:w="60"/>
              <w:left w:type="dxa" w:w="90"/>
              <w:bottom w:type="dxa" w:w="60"/>
              <w:right w:type="dxa" w:w="90"/>
            </w:tcMar>
          </w:tcPr>
          <w:p>
            <w:r>
              <w:rPr>
                <w:rFonts w:ascii="Arial" w:cs="Arial" w:eastAsia="Arial" w:hAnsi="Arial"/>
                <w:sz w:val="19"/>
                <w:szCs w:val="19"/>
              </w:rPr>
              <w:t xml:space="preserve">Postal Address</w:t>
            </w:r>
          </w:p>
        </w:tc>
        <w:tc>
          <w:tcPr>
            <w:tcW w:type="dxa" w:w="3740"/>
            <w:tcMar>
              <w:top w:type="dxa" w:w="60"/>
              <w:left w:type="dxa" w:w="90"/>
              <w:bottom w:type="dxa" w:w="60"/>
              <w:right w:type="dxa" w:w="90"/>
            </w:tcMar>
          </w:tcPr>
          <w:p>
            <w:r>
              <w:rPr>
                <w:rFonts w:ascii="Arial" w:cs="Arial" w:eastAsia="Arial" w:hAnsi="Arial"/>
                <w:sz w:val="19"/>
                <w:szCs w:val="19"/>
              </w:rPr>
              <w:t xml:space="preserve">The base address of your Postal installation, for example </w:t>
            </w:r>
            <w:r>
              <w:rPr>
                <w:rFonts w:ascii="Consolas" w:cs="Consolas" w:eastAsia="Consolas" w:hAnsi="Consolas"/>
                <w:sz w:val="19"/>
                <w:szCs w:val="19"/>
              </w:rPr>
              <w:t xml:space="preserve">https://postal.example.com</w:t>
            </w:r>
            <w:r>
              <w:rPr>
                <w:rFonts w:ascii="Arial" w:cs="Arial" w:eastAsia="Arial" w:hAnsi="Arial"/>
                <w:sz w:val="19"/>
                <w:szCs w:val="19"/>
              </w:rPr>
              <w:t xml:space="preserve">.</w:t>
            </w:r>
          </w:p>
        </w:tc>
        <w:tc>
          <w:tcPr>
            <w:tcW w:type="dxa" w:w="3740"/>
            <w:tcMar>
              <w:top w:type="dxa" w:w="60"/>
              <w:left w:type="dxa" w:w="90"/>
              <w:bottom w:type="dxa" w:w="60"/>
              <w:right w:type="dxa" w:w="90"/>
            </w:tcMar>
          </w:tcPr>
          <w:p>
            <w:r>
              <w:rPr>
                <w:rFonts w:ascii="Arial" w:cs="Arial" w:eastAsia="Arial" w:hAnsi="Arial"/>
                <w:sz w:val="19"/>
                <w:szCs w:val="19"/>
              </w:rPr>
              <w:t xml:space="preserve">Where every send and every Check goes.</w:t>
            </w:r>
          </w:p>
        </w:tc>
      </w:tr>
      <w:tr>
        <w:tc>
          <w:tcPr>
            <w:tcW w:type="dxa" w:w="2600"/>
            <w:tcMar>
              <w:top w:type="dxa" w:w="60"/>
              <w:left w:type="dxa" w:w="90"/>
              <w:bottom w:type="dxa" w:w="60"/>
              <w:right w:type="dxa" w:w="90"/>
            </w:tcMar>
          </w:tcPr>
          <w:p>
            <w:r>
              <w:rPr>
                <w:rFonts w:ascii="Arial" w:cs="Arial" w:eastAsia="Arial" w:hAnsi="Arial"/>
                <w:sz w:val="19"/>
                <w:szCs w:val="19"/>
              </w:rPr>
              <w:t xml:space="preserve">Server API Key</w:t>
            </w:r>
          </w:p>
        </w:tc>
        <w:tc>
          <w:tcPr>
            <w:tcW w:type="dxa" w:w="3740"/>
            <w:tcMar>
              <w:top w:type="dxa" w:w="60"/>
              <w:left w:type="dxa" w:w="90"/>
              <w:bottom w:type="dxa" w:w="60"/>
              <w:right w:type="dxa" w:w="90"/>
            </w:tcMar>
          </w:tcPr>
          <w:p>
            <w:r>
              <w:rPr>
                <w:rFonts w:ascii="Arial" w:cs="Arial" w:eastAsia="Arial" w:hAnsi="Arial"/>
                <w:sz w:val="19"/>
                <w:szCs w:val="19"/>
              </w:rPr>
              <w:t xml:space="preserve">Postal → your mail server → Credentials → type API.</w:t>
            </w:r>
          </w:p>
        </w:tc>
        <w:tc>
          <w:tcPr>
            <w:tcW w:type="dxa" w:w="3740"/>
            <w:tcMar>
              <w:top w:type="dxa" w:w="60"/>
              <w:left w:type="dxa" w:w="90"/>
              <w:bottom w:type="dxa" w:w="60"/>
              <w:right w:type="dxa" w:w="90"/>
            </w:tcMar>
          </w:tcPr>
          <w:p>
            <w:r>
              <w:rPr>
                <w:rFonts w:ascii="Arial" w:cs="Arial" w:eastAsia="Arial" w:hAnsi="Arial"/>
                <w:sz w:val="19"/>
                <w:szCs w:val="19"/>
              </w:rPr>
              <w:t xml:space="preserve">Carries campaigns, and everything else until a transactional key is set.</w:t>
            </w:r>
          </w:p>
        </w:tc>
      </w:tr>
      <w:tr>
        <w:tc>
          <w:tcPr>
            <w:tcW w:type="dxa" w:w="2600"/>
            <w:tcMar>
              <w:top w:type="dxa" w:w="60"/>
              <w:left w:type="dxa" w:w="90"/>
              <w:bottom w:type="dxa" w:w="60"/>
              <w:right w:type="dxa" w:w="90"/>
            </w:tcMar>
          </w:tcPr>
          <w:p>
            <w:r>
              <w:rPr>
                <w:rFonts w:ascii="Arial" w:cs="Arial" w:eastAsia="Arial" w:hAnsi="Arial"/>
                <w:sz w:val="19"/>
                <w:szCs w:val="19"/>
              </w:rPr>
              <w:t xml:space="preserve">Transactional Server API Key</w:t>
            </w:r>
          </w:p>
        </w:tc>
        <w:tc>
          <w:tcPr>
            <w:tcW w:type="dxa" w:w="3740"/>
            <w:tcMar>
              <w:top w:type="dxa" w:w="60"/>
              <w:left w:type="dxa" w:w="90"/>
              <w:bottom w:type="dxa" w:w="60"/>
              <w:right w:type="dxa" w:w="90"/>
            </w:tcMar>
          </w:tcPr>
          <w:p>
            <w:r>
              <w:rPr>
                <w:rFonts w:ascii="Arial" w:cs="Arial" w:eastAsia="Arial" w:hAnsi="Arial"/>
                <w:sz w:val="19"/>
                <w:szCs w:val="19"/>
              </w:rPr>
              <w:t xml:space="preserve">Optional. The API key of a second Postal mail server.</w:t>
            </w:r>
          </w:p>
        </w:tc>
        <w:tc>
          <w:tcPr>
            <w:tcW w:type="dxa" w:w="3740"/>
            <w:tcMar>
              <w:top w:type="dxa" w:w="60"/>
              <w:left w:type="dxa" w:w="90"/>
              <w:bottom w:type="dxa" w:w="60"/>
              <w:right w:type="dxa" w:w="90"/>
            </w:tcMar>
          </w:tcPr>
          <w:p>
            <w:r>
              <w:rPr>
                <w:rFonts w:ascii="Arial" w:cs="Arial" w:eastAsia="Arial" w:hAnsi="Arial"/>
                <w:sz w:val="19"/>
                <w:szCs w:val="19"/>
              </w:rPr>
              <w:t xml:space="preserve">Receipts and other transactional email go through that server in their own lane, so they never queue behind a campaign, and each server keeps its own sending reputation. Both servers post to the same callback address. </w:t>
            </w:r>
            <w:r>
              <w:rPr>
                <w:rFonts w:ascii="Arial" w:cs="Arial" w:eastAsia="Arial" w:hAnsi="Arial"/>
                <w:i/>
                <w:iCs/>
                <w:sz w:val="19"/>
                <w:szCs w:val="19"/>
              </w:rPr>
              <w:t xml:space="preserve">Remove</w:t>
            </w:r>
            <w:r>
              <w:rPr>
                <w:rFonts w:ascii="Arial" w:cs="Arial" w:eastAsia="Arial" w:hAnsi="Arial"/>
                <w:sz w:val="19"/>
                <w:szCs w:val="19"/>
              </w:rPr>
              <w:t xml:space="preserve"> drops it.</w:t>
            </w:r>
          </w:p>
        </w:tc>
      </w:tr>
      <w:tr>
        <w:tc>
          <w:tcPr>
            <w:tcW w:type="dxa" w:w="2600"/>
            <w:tcMar>
              <w:top w:type="dxa" w:w="60"/>
              <w:left w:type="dxa" w:w="90"/>
              <w:bottom w:type="dxa" w:w="60"/>
              <w:right w:type="dxa" w:w="90"/>
            </w:tcMar>
          </w:tcPr>
          <w:p>
            <w:r>
              <w:rPr>
                <w:rFonts w:ascii="Arial" w:cs="Arial" w:eastAsia="Arial" w:hAnsi="Arial"/>
                <w:sz w:val="19"/>
                <w:szCs w:val="19"/>
              </w:rPr>
              <w:t xml:space="preserve">Webhook Public Key</w:t>
            </w:r>
          </w:p>
        </w:tc>
        <w:tc>
          <w:tcPr>
            <w:tcW w:type="dxa" w:w="3740"/>
            <w:tcMar>
              <w:top w:type="dxa" w:w="60"/>
              <w:left w:type="dxa" w:w="90"/>
              <w:bottom w:type="dxa" w:w="60"/>
              <w:right w:type="dxa" w:w="90"/>
            </w:tcMar>
          </w:tcPr>
          <w:p>
            <w:r>
              <w:rPr>
                <w:rFonts w:ascii="Arial" w:cs="Arial" w:eastAsia="Arial" w:hAnsi="Arial"/>
                <w:sz w:val="19"/>
                <w:szCs w:val="19"/>
              </w:rPr>
              <w:t xml:space="preserve">Optional. The PEM public key of the Postal installation.</w:t>
            </w:r>
          </w:p>
        </w:tc>
        <w:tc>
          <w:tcPr>
            <w:tcW w:type="dxa" w:w="3740"/>
            <w:tcMar>
              <w:top w:type="dxa" w:w="60"/>
              <w:left w:type="dxa" w:w="90"/>
              <w:bottom w:type="dxa" w:w="60"/>
              <w:right w:type="dxa" w:w="90"/>
            </w:tcMar>
          </w:tcPr>
          <w:p>
            <w:r>
              <w:rPr>
                <w:rFonts w:ascii="Arial" w:cs="Arial" w:eastAsia="Arial" w:hAnsi="Arial"/>
                <w:sz w:val="19"/>
                <w:szCs w:val="19"/>
              </w:rPr>
              <w:t xml:space="preserve">Callbacks are then checked against Postal's signature as well as the address's own token.</w:t>
            </w:r>
          </w:p>
        </w:tc>
      </w:tr>
    </w:tbl>
    <w:p>
      <w:pPr>
        <w:spacing w:after="120"/>
      </w:pPr>
    </w:p>
    <w:p>
      <w:pPr>
        <w:spacing w:after="120"/>
      </w:pPr>
      <w:r>
        <w:rPr>
          <w:rFonts w:ascii="Arial" w:cs="Arial" w:eastAsia="Arial" w:hAnsi="Arial"/>
          <w:b/>
          <w:bCs/>
          <w:sz w:val="21"/>
          <w:szCs w:val="21"/>
        </w:rPr>
        <w:t xml:space="preserve">SendGrid</w:t>
      </w:r>
    </w:p>
    <w:tbl>
      <w:tblPr>
        <w:tblW w:type="dxa" w:w="10080"/>
        <w:tblBorders>
          <w:top w:val="single" w:color="D9DBE3" w:sz="4"/>
          <w:left w:val="none"/>
          <w:bottom w:val="single" w:color="D9DBE3" w:sz="4"/>
          <w:right w:val="none"/>
          <w:insideH w:val="single" w:color="E6E8EF" w:sz="4"/>
          <w:insideV w:val="none"/>
        </w:tblBorders>
      </w:tblPr>
      <w:tblGrid>
        <w:gridCol w:w="2600"/>
        <w:gridCol w:w="3740"/>
        <w:gridCol w:w="374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Field</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is</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changes</w:t>
            </w:r>
          </w:p>
        </w:tc>
      </w:tr>
      <w:tr>
        <w:tc>
          <w:tcPr>
            <w:tcW w:type="dxa" w:w="2600"/>
            <w:tcMar>
              <w:top w:type="dxa" w:w="60"/>
              <w:left w:type="dxa" w:w="90"/>
              <w:bottom w:type="dxa" w:w="60"/>
              <w:right w:type="dxa" w:w="90"/>
            </w:tcMar>
          </w:tcPr>
          <w:p>
            <w:r>
              <w:rPr>
                <w:rFonts w:ascii="Arial" w:cs="Arial" w:eastAsia="Arial" w:hAnsi="Arial"/>
                <w:sz w:val="19"/>
                <w:szCs w:val="19"/>
              </w:rPr>
              <w:t xml:space="preserve">API Key</w:t>
            </w:r>
          </w:p>
        </w:tc>
        <w:tc>
          <w:tcPr>
            <w:tcW w:type="dxa" w:w="3740"/>
            <w:tcMar>
              <w:top w:type="dxa" w:w="60"/>
              <w:left w:type="dxa" w:w="90"/>
              <w:bottom w:type="dxa" w:w="60"/>
              <w:right w:type="dxa" w:w="90"/>
            </w:tcMar>
          </w:tcPr>
          <w:p>
            <w:r>
              <w:rPr>
                <w:rFonts w:ascii="Arial" w:cs="Arial" w:eastAsia="Arial" w:hAnsi="Arial"/>
                <w:sz w:val="19"/>
                <w:szCs w:val="19"/>
              </w:rPr>
              <w:t xml:space="preserve">SendGrid → Settings → API keys. It needs the </w:t>
            </w:r>
            <w:r>
              <w:rPr>
                <w:rFonts w:ascii="Arial" w:cs="Arial" w:eastAsia="Arial" w:hAnsi="Arial"/>
                <w:i/>
                <w:iCs/>
                <w:sz w:val="19"/>
                <w:szCs w:val="19"/>
              </w:rPr>
              <w:t xml:space="preserve">Mail Send</w:t>
            </w:r>
            <w:r>
              <w:rPr>
                <w:rFonts w:ascii="Arial" w:cs="Arial" w:eastAsia="Arial" w:hAnsi="Arial"/>
                <w:sz w:val="19"/>
                <w:szCs w:val="19"/>
              </w:rPr>
              <w:t xml:space="preserve"> permission.</w:t>
            </w:r>
          </w:p>
        </w:tc>
        <w:tc>
          <w:tcPr>
            <w:tcW w:type="dxa" w:w="3740"/>
            <w:tcMar>
              <w:top w:type="dxa" w:w="60"/>
              <w:left w:type="dxa" w:w="90"/>
              <w:bottom w:type="dxa" w:w="60"/>
              <w:right w:type="dxa" w:w="90"/>
            </w:tcMar>
          </w:tcPr>
          <w:p>
            <w:r>
              <w:rPr>
                <w:rFonts w:ascii="Arial" w:cs="Arial" w:eastAsia="Arial" w:hAnsi="Arial"/>
                <w:sz w:val="19"/>
                <w:szCs w:val="19"/>
              </w:rPr>
              <w:t xml:space="preserve">Used on every send and Check.</w:t>
            </w:r>
          </w:p>
        </w:tc>
      </w:tr>
      <w:tr>
        <w:tc>
          <w:tcPr>
            <w:tcW w:type="dxa" w:w="2600"/>
            <w:tcMar>
              <w:top w:type="dxa" w:w="60"/>
              <w:left w:type="dxa" w:w="90"/>
              <w:bottom w:type="dxa" w:w="60"/>
              <w:right w:type="dxa" w:w="90"/>
            </w:tcMar>
          </w:tcPr>
          <w:p>
            <w:r>
              <w:rPr>
                <w:rFonts w:ascii="Arial" w:cs="Arial" w:eastAsia="Arial" w:hAnsi="Arial"/>
                <w:sz w:val="19"/>
                <w:szCs w:val="19"/>
              </w:rPr>
              <w:t xml:space="preserve">API Address</w:t>
            </w:r>
          </w:p>
        </w:tc>
        <w:tc>
          <w:tcPr>
            <w:tcW w:type="dxa" w:w="3740"/>
            <w:tcMar>
              <w:top w:type="dxa" w:w="60"/>
              <w:left w:type="dxa" w:w="90"/>
              <w:bottom w:type="dxa" w:w="60"/>
              <w:right w:type="dxa" w:w="90"/>
            </w:tcMar>
          </w:tcPr>
          <w:p>
            <w:r>
              <w:rPr>
                <w:rFonts w:ascii="Arial" w:cs="Arial" w:eastAsia="Arial" w:hAnsi="Arial"/>
                <w:sz w:val="19"/>
                <w:szCs w:val="19"/>
              </w:rPr>
              <w:t xml:space="preserve">Optional. Empty means the global region; EU subusers use </w:t>
            </w:r>
            <w:r>
              <w:rPr>
                <w:rFonts w:ascii="Consolas" w:cs="Consolas" w:eastAsia="Consolas" w:hAnsi="Consolas"/>
                <w:sz w:val="19"/>
                <w:szCs w:val="19"/>
              </w:rPr>
              <w:t xml:space="preserve">https://api.eu.sendgrid.com</w:t>
            </w:r>
            <w:r>
              <w:rPr>
                <w:rFonts w:ascii="Arial" w:cs="Arial" w:eastAsia="Arial" w:hAnsi="Arial"/>
                <w:sz w:val="19"/>
                <w:szCs w:val="19"/>
              </w:rPr>
              <w:t xml:space="preserve">.</w:t>
            </w:r>
          </w:p>
        </w:tc>
        <w:tc>
          <w:tcPr>
            <w:tcW w:type="dxa" w:w="3740"/>
            <w:tcMar>
              <w:top w:type="dxa" w:w="60"/>
              <w:left w:type="dxa" w:w="90"/>
              <w:bottom w:type="dxa" w:w="60"/>
              <w:right w:type="dxa" w:w="90"/>
            </w:tcMar>
          </w:tcPr>
          <w:p>
            <w:r>
              <w:rPr>
                <w:rFonts w:ascii="Arial" w:cs="Arial" w:eastAsia="Arial" w:hAnsi="Arial"/>
                <w:sz w:val="19"/>
                <w:szCs w:val="19"/>
              </w:rPr>
              <w:t xml:space="preserve">Where the calls go.</w:t>
            </w:r>
          </w:p>
        </w:tc>
      </w:tr>
      <w:tr>
        <w:tc>
          <w:tcPr>
            <w:tcW w:type="dxa" w:w="2600"/>
            <w:tcMar>
              <w:top w:type="dxa" w:w="60"/>
              <w:left w:type="dxa" w:w="90"/>
              <w:bottom w:type="dxa" w:w="60"/>
              <w:right w:type="dxa" w:w="90"/>
            </w:tcMar>
          </w:tcPr>
          <w:p>
            <w:r>
              <w:rPr>
                <w:rFonts w:ascii="Arial" w:cs="Arial" w:eastAsia="Arial" w:hAnsi="Arial"/>
                <w:sz w:val="19"/>
                <w:szCs w:val="19"/>
              </w:rPr>
              <w:t xml:space="preserve">Event Webhook Verification Key</w:t>
            </w:r>
          </w:p>
        </w:tc>
        <w:tc>
          <w:tcPr>
            <w:tcW w:type="dxa" w:w="3740"/>
            <w:tcMar>
              <w:top w:type="dxa" w:w="60"/>
              <w:left w:type="dxa" w:w="90"/>
              <w:bottom w:type="dxa" w:w="60"/>
              <w:right w:type="dxa" w:w="90"/>
            </w:tcMar>
          </w:tcPr>
          <w:p>
            <w:r>
              <w:rPr>
                <w:rFonts w:ascii="Arial" w:cs="Arial" w:eastAsia="Arial" w:hAnsi="Arial"/>
                <w:sz w:val="19"/>
                <w:szCs w:val="19"/>
              </w:rPr>
              <w:t xml:space="preserve">Optional. SendGrid → Mail settings → Event Webhook → Signed Event Webhook.</w:t>
            </w:r>
          </w:p>
        </w:tc>
        <w:tc>
          <w:tcPr>
            <w:tcW w:type="dxa" w:w="3740"/>
            <w:tcMar>
              <w:top w:type="dxa" w:w="60"/>
              <w:left w:type="dxa" w:w="90"/>
              <w:bottom w:type="dxa" w:w="60"/>
              <w:right w:type="dxa" w:w="90"/>
            </w:tcMar>
          </w:tcPr>
          <w:p>
            <w:r>
              <w:rPr>
                <w:rFonts w:ascii="Arial" w:cs="Arial" w:eastAsia="Arial" w:hAnsi="Arial"/>
                <w:sz w:val="19"/>
                <w:szCs w:val="19"/>
              </w:rPr>
              <w:t xml:space="preserve">Callbacks are then verified against SendGrid's signature.</w:t>
            </w:r>
          </w:p>
        </w:tc>
      </w:tr>
    </w:tbl>
    <w:p>
      <w:pPr>
        <w:spacing w:after="120"/>
      </w:pPr>
    </w:p>
    <w:p>
      <w:pPr>
        <w:spacing w:after="120"/>
      </w:pPr>
      <w:r>
        <w:rPr>
          <w:rFonts w:ascii="Arial" w:cs="Arial" w:eastAsia="Arial" w:hAnsi="Arial"/>
          <w:b/>
          <w:bCs/>
          <w:sz w:val="21"/>
          <w:szCs w:val="21"/>
        </w:rPr>
        <w:t xml:space="preserve">Digivize (texts)</w:t>
      </w:r>
    </w:p>
    <w:tbl>
      <w:tblPr>
        <w:tblW w:type="dxa" w:w="10080"/>
        <w:tblBorders>
          <w:top w:val="single" w:color="D9DBE3" w:sz="4"/>
          <w:left w:val="none"/>
          <w:bottom w:val="single" w:color="D9DBE3" w:sz="4"/>
          <w:right w:val="none"/>
          <w:insideH w:val="single" w:color="E6E8EF" w:sz="4"/>
          <w:insideV w:val="none"/>
        </w:tblBorders>
      </w:tblPr>
      <w:tblGrid>
        <w:gridCol w:w="2600"/>
        <w:gridCol w:w="3740"/>
        <w:gridCol w:w="374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Field</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is</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changes</w:t>
            </w:r>
          </w:p>
        </w:tc>
      </w:tr>
      <w:tr>
        <w:tc>
          <w:tcPr>
            <w:tcW w:type="dxa" w:w="2600"/>
            <w:tcMar>
              <w:top w:type="dxa" w:w="60"/>
              <w:left w:type="dxa" w:w="90"/>
              <w:bottom w:type="dxa" w:w="60"/>
              <w:right w:type="dxa" w:w="90"/>
            </w:tcMar>
          </w:tcPr>
          <w:p>
            <w:r>
              <w:rPr>
                <w:rFonts w:ascii="Arial" w:cs="Arial" w:eastAsia="Arial" w:hAnsi="Arial"/>
                <w:sz w:val="19"/>
                <w:szCs w:val="19"/>
              </w:rPr>
              <w:t xml:space="preserve">API Address</w:t>
            </w:r>
          </w:p>
        </w:tc>
        <w:tc>
          <w:tcPr>
            <w:tcW w:type="dxa" w:w="3740"/>
            <w:tcMar>
              <w:top w:type="dxa" w:w="60"/>
              <w:left w:type="dxa" w:w="90"/>
              <w:bottom w:type="dxa" w:w="60"/>
              <w:right w:type="dxa" w:w="90"/>
            </w:tcMar>
          </w:tcPr>
          <w:p>
            <w:r>
              <w:rPr>
                <w:rFonts w:ascii="Arial" w:cs="Arial" w:eastAsia="Arial" w:hAnsi="Arial"/>
                <w:sz w:val="19"/>
                <w:szCs w:val="19"/>
              </w:rPr>
              <w:t xml:space="preserve">Optional. Empty means Digivize's standard address; the sandbox has its own.</w:t>
            </w:r>
          </w:p>
        </w:tc>
        <w:tc>
          <w:tcPr>
            <w:tcW w:type="dxa" w:w="3740"/>
            <w:tcMar>
              <w:top w:type="dxa" w:w="60"/>
              <w:left w:type="dxa" w:w="90"/>
              <w:bottom w:type="dxa" w:w="60"/>
              <w:right w:type="dxa" w:w="90"/>
            </w:tcMar>
          </w:tcPr>
          <w:p>
            <w:r>
              <w:rPr>
                <w:rFonts w:ascii="Arial" w:cs="Arial" w:eastAsia="Arial" w:hAnsi="Arial"/>
                <w:sz w:val="19"/>
                <w:szCs w:val="19"/>
              </w:rPr>
              <w:t xml:space="preserve">Where every send goes.</w:t>
            </w:r>
          </w:p>
        </w:tc>
      </w:tr>
      <w:tr>
        <w:tc>
          <w:tcPr>
            <w:tcW w:type="dxa" w:w="2600"/>
            <w:tcMar>
              <w:top w:type="dxa" w:w="60"/>
              <w:left w:type="dxa" w:w="90"/>
              <w:bottom w:type="dxa" w:w="60"/>
              <w:right w:type="dxa" w:w="90"/>
            </w:tcMar>
          </w:tcPr>
          <w:p>
            <w:r>
              <w:rPr>
                <w:rFonts w:ascii="Arial" w:cs="Arial" w:eastAsia="Arial" w:hAnsi="Arial"/>
                <w:sz w:val="19"/>
                <w:szCs w:val="19"/>
              </w:rPr>
              <w:t xml:space="preserve">Batch Send Path</w:t>
            </w:r>
          </w:p>
        </w:tc>
        <w:tc>
          <w:tcPr>
            <w:tcW w:type="dxa" w:w="3740"/>
            <w:tcMar>
              <w:top w:type="dxa" w:w="60"/>
              <w:left w:type="dxa" w:w="90"/>
              <w:bottom w:type="dxa" w:w="60"/>
              <w:right w:type="dxa" w:w="90"/>
            </w:tcMar>
          </w:tcPr>
          <w:p>
            <w:r>
              <w:rPr>
                <w:rFonts w:ascii="Arial" w:cs="Arial" w:eastAsia="Arial" w:hAnsi="Arial"/>
                <w:sz w:val="19"/>
                <w:szCs w:val="19"/>
              </w:rPr>
              <w:t xml:space="preserve">Optional. The path of the batch request, when Digivize gives one that differs from the standard.</w:t>
            </w:r>
          </w:p>
        </w:tc>
        <w:tc>
          <w:tcPr>
            <w:tcW w:type="dxa" w:w="3740"/>
            <w:tcMar>
              <w:top w:type="dxa" w:w="60"/>
              <w:left w:type="dxa" w:w="90"/>
              <w:bottom w:type="dxa" w:w="60"/>
              <w:right w:type="dxa" w:w="90"/>
            </w:tcMar>
          </w:tcPr>
          <w:p>
            <w:r>
              <w:rPr>
                <w:rFonts w:ascii="Arial" w:cs="Arial" w:eastAsia="Arial" w:hAnsi="Arial"/>
                <w:sz w:val="19"/>
                <w:szCs w:val="19"/>
              </w:rPr>
              <w:t xml:space="preserve">Used in batch send mode.</w:t>
            </w:r>
          </w:p>
        </w:tc>
      </w:tr>
      <w:tr>
        <w:tc>
          <w:tcPr>
            <w:tcW w:type="dxa" w:w="2600"/>
            <w:tcMar>
              <w:top w:type="dxa" w:w="60"/>
              <w:left w:type="dxa" w:w="90"/>
              <w:bottom w:type="dxa" w:w="60"/>
              <w:right w:type="dxa" w:w="90"/>
            </w:tcMar>
          </w:tcPr>
          <w:p>
            <w:r>
              <w:rPr>
                <w:rFonts w:ascii="Arial" w:cs="Arial" w:eastAsia="Arial" w:hAnsi="Arial"/>
                <w:sz w:val="19"/>
                <w:szCs w:val="19"/>
              </w:rPr>
              <w:t xml:space="preserve">API Key</w:t>
            </w:r>
          </w:p>
        </w:tc>
        <w:tc>
          <w:tcPr>
            <w:tcW w:type="dxa" w:w="3740"/>
            <w:tcMar>
              <w:top w:type="dxa" w:w="60"/>
              <w:left w:type="dxa" w:w="90"/>
              <w:bottom w:type="dxa" w:w="60"/>
              <w:right w:type="dxa" w:w="90"/>
            </w:tcMar>
          </w:tcPr>
          <w:p>
            <w:r>
              <w:rPr>
                <w:rFonts w:ascii="Arial" w:cs="Arial" w:eastAsia="Arial" w:hAnsi="Arial"/>
                <w:sz w:val="19"/>
                <w:szCs w:val="19"/>
              </w:rPr>
              <w:t xml:space="preserve">Digivize's </w:t>
            </w:r>
            <w:r>
              <w:rPr>
                <w:rFonts w:ascii="Consolas" w:cs="Consolas" w:eastAsia="Consolas" w:hAnsi="Consolas"/>
                <w:sz w:val="19"/>
                <w:szCs w:val="19"/>
              </w:rPr>
              <w:t xml:space="preserve">api_key</w:t>
            </w:r>
            <w:r>
              <w:rPr>
                <w:rFonts w:ascii="Arial" w:cs="Arial" w:eastAsia="Arial" w:hAnsi="Arial"/>
                <w:sz w:val="19"/>
                <w:szCs w:val="19"/>
              </w:rPr>
              <w:t xml:space="preserve">.</w:t>
            </w:r>
          </w:p>
        </w:tc>
        <w:tc>
          <w:tcPr>
            <w:tcW w:type="dxa" w:w="3740"/>
            <w:tcMar>
              <w:top w:type="dxa" w:w="60"/>
              <w:left w:type="dxa" w:w="90"/>
              <w:bottom w:type="dxa" w:w="60"/>
              <w:right w:type="dxa" w:w="90"/>
            </w:tcMar>
          </w:tcPr>
          <w:p>
            <w:r>
              <w:rPr>
                <w:rFonts w:ascii="Arial" w:cs="Arial" w:eastAsia="Arial" w:hAnsi="Arial"/>
                <w:sz w:val="19"/>
                <w:szCs w:val="19"/>
              </w:rPr>
              <w:t xml:space="preserve">Travels with every call.</w:t>
            </w:r>
          </w:p>
        </w:tc>
      </w:tr>
      <w:tr>
        <w:tc>
          <w:tcPr>
            <w:tcW w:type="dxa" w:w="2600"/>
            <w:tcMar>
              <w:top w:type="dxa" w:w="60"/>
              <w:left w:type="dxa" w:w="90"/>
              <w:bottom w:type="dxa" w:w="60"/>
              <w:right w:type="dxa" w:w="90"/>
            </w:tcMar>
          </w:tcPr>
          <w:p>
            <w:r>
              <w:rPr>
                <w:rFonts w:ascii="Arial" w:cs="Arial" w:eastAsia="Arial" w:hAnsi="Arial"/>
                <w:sz w:val="19"/>
                <w:szCs w:val="19"/>
              </w:rPr>
              <w:t xml:space="preserve">Secret Key</w:t>
            </w:r>
          </w:p>
        </w:tc>
        <w:tc>
          <w:tcPr>
            <w:tcW w:type="dxa" w:w="3740"/>
            <w:tcMar>
              <w:top w:type="dxa" w:w="60"/>
              <w:left w:type="dxa" w:w="90"/>
              <w:bottom w:type="dxa" w:w="60"/>
              <w:right w:type="dxa" w:w="90"/>
            </w:tcMar>
          </w:tcPr>
          <w:p>
            <w:r>
              <w:rPr>
                <w:rFonts w:ascii="Arial" w:cs="Arial" w:eastAsia="Arial" w:hAnsi="Arial"/>
                <w:sz w:val="19"/>
                <w:szCs w:val="19"/>
              </w:rPr>
              <w:t xml:space="preserve">Digivize's </w:t>
            </w:r>
            <w:r>
              <w:rPr>
                <w:rFonts w:ascii="Consolas" w:cs="Consolas" w:eastAsia="Consolas" w:hAnsi="Consolas"/>
                <w:sz w:val="19"/>
                <w:szCs w:val="19"/>
              </w:rPr>
              <w:t xml:space="preserve">secret_key</w:t>
            </w:r>
            <w:r>
              <w:rPr>
                <w:rFonts w:ascii="Arial" w:cs="Arial" w:eastAsia="Arial" w:hAnsi="Arial"/>
                <w:sz w:val="19"/>
                <w:szCs w:val="19"/>
              </w:rPr>
              <w:t xml:space="preserve">. Write-only.</w:t>
            </w:r>
          </w:p>
        </w:tc>
        <w:tc>
          <w:tcPr>
            <w:tcW w:type="dxa" w:w="3740"/>
            <w:tcMar>
              <w:top w:type="dxa" w:w="60"/>
              <w:left w:type="dxa" w:w="90"/>
              <w:bottom w:type="dxa" w:w="60"/>
              <w:right w:type="dxa" w:w="90"/>
            </w:tcMar>
          </w:tcPr>
          <w:p>
            <w:r>
              <w:rPr>
                <w:rFonts w:ascii="Arial" w:cs="Arial" w:eastAsia="Arial" w:hAnsi="Arial"/>
                <w:sz w:val="19"/>
                <w:szCs w:val="19"/>
              </w:rPr>
              <w:t xml:space="preserve">Signs every call; a wrong key fails Check.</w:t>
            </w:r>
          </w:p>
        </w:tc>
      </w:tr>
      <w:tr>
        <w:tc>
          <w:tcPr>
            <w:tcW w:type="dxa" w:w="2600"/>
            <w:tcMar>
              <w:top w:type="dxa" w:w="60"/>
              <w:left w:type="dxa" w:w="90"/>
              <w:bottom w:type="dxa" w:w="60"/>
              <w:right w:type="dxa" w:w="90"/>
            </w:tcMar>
          </w:tcPr>
          <w:p>
            <w:r>
              <w:rPr>
                <w:rFonts w:ascii="Arial" w:cs="Arial" w:eastAsia="Arial" w:hAnsi="Arial"/>
                <w:sz w:val="19"/>
                <w:szCs w:val="19"/>
              </w:rPr>
              <w:t xml:space="preserve">Brand ID</w:t>
            </w:r>
          </w:p>
        </w:tc>
        <w:tc>
          <w:tcPr>
            <w:tcW w:type="dxa" w:w="3740"/>
            <w:tcMar>
              <w:top w:type="dxa" w:w="60"/>
              <w:left w:type="dxa" w:w="90"/>
              <w:bottom w:type="dxa" w:w="60"/>
              <w:right w:type="dxa" w:w="90"/>
            </w:tcMar>
          </w:tcPr>
          <w:p>
            <w:r>
              <w:rPr>
                <w:rFonts w:ascii="Arial" w:cs="Arial" w:eastAsia="Arial" w:hAnsi="Arial"/>
                <w:sz w:val="19"/>
                <w:szCs w:val="19"/>
              </w:rPr>
              <w:t xml:space="preserve">The brand's number at Digivize, for example </w:t>
            </w:r>
            <w:r>
              <w:rPr>
                <w:rFonts w:ascii="Consolas" w:cs="Consolas" w:eastAsia="Consolas" w:hAnsi="Consolas"/>
                <w:sz w:val="19"/>
                <w:szCs w:val="19"/>
              </w:rPr>
              <w:t xml:space="preserve">3</w:t>
            </w:r>
            <w:r>
              <w:rPr>
                <w:rFonts w:ascii="Arial" w:cs="Arial" w:eastAsia="Arial" w:hAnsi="Arial"/>
                <w:sz w:val="19"/>
                <w:szCs w:val="19"/>
              </w:rPr>
              <w:t xml:space="preserve">. A name is refused.</w:t>
            </w:r>
          </w:p>
        </w:tc>
        <w:tc>
          <w:tcPr>
            <w:tcW w:type="dxa" w:w="3740"/>
            <w:tcMar>
              <w:top w:type="dxa" w:w="60"/>
              <w:left w:type="dxa" w:w="90"/>
              <w:bottom w:type="dxa" w:w="60"/>
              <w:right w:type="dxa" w:w="90"/>
            </w:tcMar>
          </w:tcPr>
          <w:p>
            <w:r>
              <w:rPr>
                <w:rFonts w:ascii="Arial" w:cs="Arial" w:eastAsia="Arial" w:hAnsi="Arial"/>
                <w:sz w:val="19"/>
                <w:szCs w:val="19"/>
              </w:rPr>
              <w:t xml:space="preserve">Every text is sent under this brand.</w:t>
            </w:r>
          </w:p>
        </w:tc>
      </w:tr>
      <w:tr>
        <w:tc>
          <w:tcPr>
            <w:tcW w:type="dxa" w:w="2600"/>
            <w:tcMar>
              <w:top w:type="dxa" w:w="60"/>
              <w:left w:type="dxa" w:w="90"/>
              <w:bottom w:type="dxa" w:w="60"/>
              <w:right w:type="dxa" w:w="90"/>
            </w:tcMar>
          </w:tcPr>
          <w:p>
            <w:r>
              <w:rPr>
                <w:rFonts w:ascii="Arial" w:cs="Arial" w:eastAsia="Arial" w:hAnsi="Arial"/>
                <w:sz w:val="19"/>
                <w:szCs w:val="19"/>
              </w:rPr>
              <w:t xml:space="preserve">Send Mode</w:t>
            </w:r>
          </w:p>
        </w:tc>
        <w:tc>
          <w:tcPr>
            <w:tcW w:type="dxa" w:w="3740"/>
            <w:tcMar>
              <w:top w:type="dxa" w:w="60"/>
              <w:left w:type="dxa" w:w="90"/>
              <w:bottom w:type="dxa" w:w="60"/>
              <w:right w:type="dxa" w:w="90"/>
            </w:tcMar>
          </w:tcPr>
          <w:p>
            <w:r>
              <w:rPr>
                <w:rFonts w:ascii="Consolas" w:cs="Consolas" w:eastAsia="Consolas" w:hAnsi="Consolas"/>
                <w:sz w:val="19"/>
                <w:szCs w:val="19"/>
              </w:rPr>
              <w:t xml:space="preserve">single</w:t>
            </w:r>
            <w:r>
              <w:rPr>
                <w:rFonts w:ascii="Arial" w:cs="Arial" w:eastAsia="Arial" w:hAnsi="Arial"/>
                <w:sz w:val="19"/>
                <w:szCs w:val="19"/>
              </w:rPr>
              <w:t xml:space="preserve"> (the default): one request per text. </w:t>
            </w:r>
            <w:r>
              <w:rPr>
                <w:rFonts w:ascii="Consolas" w:cs="Consolas" w:eastAsia="Consolas" w:hAnsi="Consolas"/>
                <w:sz w:val="19"/>
                <w:szCs w:val="19"/>
              </w:rPr>
              <w:t xml:space="preserve">batch</w:t>
            </w:r>
            <w:r>
              <w:rPr>
                <w:rFonts w:ascii="Arial" w:cs="Arial" w:eastAsia="Arial" w:hAnsi="Arial"/>
                <w:sz w:val="19"/>
                <w:szCs w:val="19"/>
              </w:rPr>
              <w:t xml:space="preserve">: one request per identical text with a list of recipients, once Digivize provides the batch route.</w:t>
            </w:r>
          </w:p>
        </w:tc>
        <w:tc>
          <w:tcPr>
            <w:tcW w:type="dxa" w:w="3740"/>
            <w:tcMar>
              <w:top w:type="dxa" w:w="60"/>
              <w:left w:type="dxa" w:w="90"/>
              <w:bottom w:type="dxa" w:w="60"/>
              <w:right w:type="dxa" w:w="90"/>
            </w:tcMar>
          </w:tcPr>
          <w:p>
            <w:r>
              <w:rPr>
                <w:rFonts w:ascii="Arial" w:cs="Arial" w:eastAsia="Arial" w:hAnsi="Arial"/>
                <w:sz w:val="19"/>
                <w:szCs w:val="19"/>
              </w:rPr>
              <w:t xml:space="preserve">How a run's messages are grouped.</w:t>
            </w:r>
          </w:p>
        </w:tc>
      </w:tr>
      <w:tr>
        <w:tc>
          <w:tcPr>
            <w:tcW w:type="dxa" w:w="2600"/>
            <w:tcMar>
              <w:top w:type="dxa" w:w="60"/>
              <w:left w:type="dxa" w:w="90"/>
              <w:bottom w:type="dxa" w:w="60"/>
              <w:right w:type="dxa" w:w="90"/>
            </w:tcMar>
          </w:tcPr>
          <w:p>
            <w:r>
              <w:rPr>
                <w:rFonts w:ascii="Arial" w:cs="Arial" w:eastAsia="Arial" w:hAnsi="Arial"/>
                <w:sz w:val="19"/>
                <w:szCs w:val="19"/>
              </w:rPr>
              <w:t xml:space="preserve">Message Type</w:t>
            </w:r>
          </w:p>
        </w:tc>
        <w:tc>
          <w:tcPr>
            <w:tcW w:type="dxa" w:w="3740"/>
            <w:tcMar>
              <w:top w:type="dxa" w:w="60"/>
              <w:left w:type="dxa" w:w="90"/>
              <w:bottom w:type="dxa" w:w="60"/>
              <w:right w:type="dxa" w:w="90"/>
            </w:tcMar>
          </w:tcPr>
          <w:p>
            <w:r>
              <w:rPr>
                <w:rFonts w:ascii="Consolas" w:cs="Consolas" w:eastAsia="Consolas" w:hAnsi="Consolas"/>
                <w:sz w:val="19"/>
                <w:szCs w:val="19"/>
              </w:rPr>
              <w:t xml:space="preserve">marketing</w:t>
            </w:r>
            <w:r>
              <w:rPr>
                <w:rFonts w:ascii="Arial" w:cs="Arial" w:eastAsia="Arial" w:hAnsi="Arial"/>
                <w:sz w:val="19"/>
                <w:szCs w:val="19"/>
              </w:rPr>
              <w:t xml:space="preserve"> (the default) or </w:t>
            </w:r>
            <w:r>
              <w:rPr>
                <w:rFonts w:ascii="Consolas" w:cs="Consolas" w:eastAsia="Consolas" w:hAnsi="Consolas"/>
                <w:sz w:val="19"/>
                <w:szCs w:val="19"/>
              </w:rPr>
              <w:t xml:space="preserve">transactional</w:t>
            </w:r>
            <w:r>
              <w:rPr>
                <w:rFonts w:ascii="Arial" w:cs="Arial" w:eastAsia="Arial" w:hAnsi="Arial"/>
                <w:sz w:val="19"/>
                <w:szCs w:val="19"/>
              </w:rPr>
              <w:t xml:space="preserve">.</w:t>
            </w:r>
          </w:p>
        </w:tc>
        <w:tc>
          <w:tcPr>
            <w:tcW w:type="dxa" w:w="3740"/>
            <w:tcMar>
              <w:top w:type="dxa" w:w="60"/>
              <w:left w:type="dxa" w:w="90"/>
              <w:bottom w:type="dxa" w:w="60"/>
              <w:right w:type="dxa" w:w="90"/>
            </w:tcMar>
          </w:tcPr>
          <w:p>
            <w:r>
              <w:rPr>
                <w:rFonts w:ascii="Arial" w:cs="Arial" w:eastAsia="Arial" w:hAnsi="Arial"/>
                <w:sz w:val="19"/>
                <w:szCs w:val="19"/>
              </w:rPr>
              <w:t xml:space="preserve">Digivize applies its own rules per type; a marketing text without a STOP line is refused by Digivize.</w:t>
            </w:r>
          </w:p>
        </w:tc>
      </w:tr>
      <w:tr>
        <w:tc>
          <w:tcPr>
            <w:tcW w:type="dxa" w:w="2600"/>
            <w:tcMar>
              <w:top w:type="dxa" w:w="60"/>
              <w:left w:type="dxa" w:w="90"/>
              <w:bottom w:type="dxa" w:w="60"/>
              <w:right w:type="dxa" w:w="90"/>
            </w:tcMar>
          </w:tcPr>
          <w:p>
            <w:r>
              <w:rPr>
                <w:rFonts w:ascii="Arial" w:cs="Arial" w:eastAsia="Arial" w:hAnsi="Arial"/>
                <w:sz w:val="19"/>
                <w:szCs w:val="19"/>
              </w:rPr>
              <w:t xml:space="preserve">Callback Address to Send</w:t>
            </w:r>
          </w:p>
        </w:tc>
        <w:tc>
          <w:tcPr>
            <w:tcW w:type="dxa" w:w="3740"/>
            <w:tcMar>
              <w:top w:type="dxa" w:w="60"/>
              <w:left w:type="dxa" w:w="90"/>
              <w:bottom w:type="dxa" w:w="60"/>
              <w:right w:type="dxa" w:w="90"/>
            </w:tcMar>
          </w:tcPr>
          <w:p>
            <w:r>
              <w:rPr>
                <w:rFonts w:ascii="Arial" w:cs="Arial" w:eastAsia="Arial" w:hAnsi="Arial"/>
                <w:sz w:val="19"/>
                <w:szCs w:val="19"/>
              </w:rPr>
              <w:t xml:space="preserve">Optional. Paste this engine's own callback address (Copy Webhook URL).</w:t>
            </w:r>
          </w:p>
        </w:tc>
        <w:tc>
          <w:tcPr>
            <w:tcW w:type="dxa" w:w="3740"/>
            <w:tcMar>
              <w:top w:type="dxa" w:w="60"/>
              <w:left w:type="dxa" w:w="90"/>
              <w:bottom w:type="dxa" w:w="60"/>
              <w:right w:type="dxa" w:w="90"/>
            </w:tcMar>
          </w:tcPr>
          <w:p>
            <w:r>
              <w:rPr>
                <w:rFonts w:ascii="Arial" w:cs="Arial" w:eastAsia="Arial" w:hAnsi="Arial"/>
                <w:sz w:val="19"/>
                <w:szCs w:val="19"/>
              </w:rPr>
              <w:t xml:space="preserve">Digivize is asked to post delivery results there with every send.</w:t>
            </w:r>
          </w:p>
        </w:tc>
      </w:tr>
      <w:tr>
        <w:tc>
          <w:tcPr>
            <w:tcW w:type="dxa" w:w="2600"/>
            <w:tcMar>
              <w:top w:type="dxa" w:w="60"/>
              <w:left w:type="dxa" w:w="90"/>
              <w:bottom w:type="dxa" w:w="60"/>
              <w:right w:type="dxa" w:w="90"/>
            </w:tcMar>
          </w:tcPr>
          <w:p>
            <w:r>
              <w:rPr>
                <w:rFonts w:ascii="Arial" w:cs="Arial" w:eastAsia="Arial" w:hAnsi="Arial"/>
                <w:sz w:val="19"/>
                <w:szCs w:val="19"/>
              </w:rPr>
              <w:t xml:space="preserve">Webhook Secret</w:t>
            </w:r>
          </w:p>
        </w:tc>
        <w:tc>
          <w:tcPr>
            <w:tcW w:type="dxa" w:w="3740"/>
            <w:tcMar>
              <w:top w:type="dxa" w:w="60"/>
              <w:left w:type="dxa" w:w="90"/>
              <w:bottom w:type="dxa" w:w="60"/>
              <w:right w:type="dxa" w:w="90"/>
            </w:tcMar>
          </w:tcPr>
          <w:p>
            <w:r>
              <w:rPr>
                <w:rFonts w:ascii="Arial" w:cs="Arial" w:eastAsia="Arial" w:hAnsi="Arial"/>
                <w:sz w:val="19"/>
                <w:szCs w:val="19"/>
              </w:rPr>
              <w:t xml:space="preserve">Optional. The secret given to Digivize for the callback.</w:t>
            </w:r>
          </w:p>
        </w:tc>
        <w:tc>
          <w:tcPr>
            <w:tcW w:type="dxa" w:w="3740"/>
            <w:tcMar>
              <w:top w:type="dxa" w:w="60"/>
              <w:left w:type="dxa" w:w="90"/>
              <w:bottom w:type="dxa" w:w="60"/>
              <w:right w:type="dxa" w:w="90"/>
            </w:tcMar>
          </w:tcPr>
          <w:p>
            <w:r>
              <w:rPr>
                <w:rFonts w:ascii="Arial" w:cs="Arial" w:eastAsia="Arial" w:hAnsi="Arial"/>
                <w:sz w:val="19"/>
                <w:szCs w:val="19"/>
              </w:rPr>
              <w:t xml:space="preserve">Results are then verified; empty, the address's own token is the check.</w:t>
            </w:r>
          </w:p>
        </w:tc>
      </w:tr>
    </w:tbl>
    <w:p>
      <w:pPr>
        <w:spacing w:after="120"/>
      </w:pPr>
    </w:p>
    <w:p>
      <w:pPr>
        <w:spacing w:after="120"/>
      </w:pPr>
      <w:r>
        <w:rPr>
          <w:rFonts w:ascii="Arial" w:cs="Arial" w:eastAsia="Arial" w:hAnsi="Arial"/>
          <w:b/>
          <w:bCs/>
          <w:sz w:val="21"/>
          <w:szCs w:val="21"/>
        </w:rPr>
        <w:t xml:space="preserve">Sandbox (sends nothing)</w:t>
      </w:r>
    </w:p>
    <w:tbl>
      <w:tblPr>
        <w:tblW w:type="dxa" w:w="10080"/>
        <w:tblBorders>
          <w:top w:val="single" w:color="D9DBE3" w:sz="4"/>
          <w:left w:val="none"/>
          <w:bottom w:val="single" w:color="D9DBE3" w:sz="4"/>
          <w:right w:val="none"/>
          <w:insideH w:val="single" w:color="E6E8EF" w:sz="4"/>
          <w:insideV w:val="none"/>
        </w:tblBorders>
      </w:tblPr>
      <w:tblGrid>
        <w:gridCol w:w="2600"/>
        <w:gridCol w:w="3740"/>
        <w:gridCol w:w="374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Field</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is</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changes</w:t>
            </w:r>
          </w:p>
        </w:tc>
      </w:tr>
      <w:tr>
        <w:tc>
          <w:tcPr>
            <w:tcW w:type="dxa" w:w="2600"/>
            <w:tcMar>
              <w:top w:type="dxa" w:w="60"/>
              <w:left w:type="dxa" w:w="90"/>
              <w:bottom w:type="dxa" w:w="60"/>
              <w:right w:type="dxa" w:w="90"/>
            </w:tcMar>
          </w:tcPr>
          <w:p>
            <w:r>
              <w:rPr>
                <w:rFonts w:ascii="Arial" w:cs="Arial" w:eastAsia="Arial" w:hAnsi="Arial"/>
                <w:sz w:val="19"/>
                <w:szCs w:val="19"/>
              </w:rPr>
              <w:t xml:space="preserve">Numbers to Refuse</w:t>
            </w:r>
          </w:p>
        </w:tc>
        <w:tc>
          <w:tcPr>
            <w:tcW w:type="dxa" w:w="3740"/>
            <w:tcMar>
              <w:top w:type="dxa" w:w="60"/>
              <w:left w:type="dxa" w:w="90"/>
              <w:bottom w:type="dxa" w:w="60"/>
              <w:right w:type="dxa" w:w="90"/>
            </w:tcMar>
          </w:tcPr>
          <w:p>
            <w:r>
              <w:rPr>
                <w:rFonts w:ascii="Arial" w:cs="Arial" w:eastAsia="Arial" w:hAnsi="Arial"/>
                <w:sz w:val="19"/>
                <w:szCs w:val="19"/>
              </w:rPr>
              <w:t xml:space="preserve">Comma-separated numbers.</w:t>
            </w:r>
          </w:p>
        </w:tc>
        <w:tc>
          <w:tcPr>
            <w:tcW w:type="dxa" w:w="3740"/>
            <w:tcMar>
              <w:top w:type="dxa" w:w="60"/>
              <w:left w:type="dxa" w:w="90"/>
              <w:bottom w:type="dxa" w:w="60"/>
              <w:right w:type="dxa" w:w="90"/>
            </w:tcMar>
          </w:tcPr>
          <w:p>
            <w:r>
              <w:rPr>
                <w:rFonts w:ascii="Arial" w:cs="Arial" w:eastAsia="Arial" w:hAnsi="Arial"/>
                <w:sz w:val="19"/>
                <w:szCs w:val="19"/>
              </w:rPr>
              <w:t xml:space="preserve">Sending to them fails for good, as an invalid number would: for rehearsing failures.</w:t>
            </w:r>
          </w:p>
        </w:tc>
      </w:tr>
      <w:tr>
        <w:tc>
          <w:tcPr>
            <w:tcW w:type="dxa" w:w="2600"/>
            <w:tcMar>
              <w:top w:type="dxa" w:w="60"/>
              <w:left w:type="dxa" w:w="90"/>
              <w:bottom w:type="dxa" w:w="60"/>
              <w:right w:type="dxa" w:w="90"/>
            </w:tcMar>
          </w:tcPr>
          <w:p>
            <w:r>
              <w:rPr>
                <w:rFonts w:ascii="Arial" w:cs="Arial" w:eastAsia="Arial" w:hAnsi="Arial"/>
                <w:sz w:val="19"/>
                <w:szCs w:val="19"/>
              </w:rPr>
              <w:t xml:space="preserve">Numbers that Fail Temporarily</w:t>
            </w:r>
          </w:p>
        </w:tc>
        <w:tc>
          <w:tcPr>
            <w:tcW w:type="dxa" w:w="3740"/>
            <w:tcMar>
              <w:top w:type="dxa" w:w="60"/>
              <w:left w:type="dxa" w:w="90"/>
              <w:bottom w:type="dxa" w:w="60"/>
              <w:right w:type="dxa" w:w="90"/>
            </w:tcMar>
          </w:tcPr>
          <w:p>
            <w:r>
              <w:rPr>
                <w:rFonts w:ascii="Arial" w:cs="Arial" w:eastAsia="Arial" w:hAnsi="Arial"/>
                <w:sz w:val="19"/>
                <w:szCs w:val="19"/>
              </w:rPr>
              <w:t xml:space="preserve">Comma-separated numbers.</w:t>
            </w:r>
          </w:p>
        </w:tc>
        <w:tc>
          <w:tcPr>
            <w:tcW w:type="dxa" w:w="3740"/>
            <w:tcMar>
              <w:top w:type="dxa" w:w="60"/>
              <w:left w:type="dxa" w:w="90"/>
              <w:bottom w:type="dxa" w:w="60"/>
              <w:right w:type="dxa" w:w="90"/>
            </w:tcMar>
          </w:tcPr>
          <w:p>
            <w:r>
              <w:rPr>
                <w:rFonts w:ascii="Arial" w:cs="Arial" w:eastAsia="Arial" w:hAnsi="Arial"/>
                <w:sz w:val="19"/>
                <w:szCs w:val="19"/>
              </w:rPr>
              <w:t xml:space="preserve">Sending to them asks for a retry, as a busy aggregator would.</w:t>
            </w:r>
          </w:p>
        </w:tc>
      </w:tr>
    </w:tbl>
    <w:p>
      <w:pPr>
        <w:spacing w:after="120"/>
      </w:pPr>
    </w:p>
    <w:p>
      <w:pPr>
        <w:spacing w:after="120"/>
      </w:pPr>
      <w:r>
        <w:rPr>
          <w:rFonts w:ascii="Arial" w:cs="Arial" w:eastAsia="Arial" w:hAnsi="Arial"/>
          <w:sz w:val="21"/>
          <w:szCs w:val="21"/>
        </w:rPr>
        <w:t xml:space="preserve">The Sandbox accepts every text and sends none, and is not metered against the plan. Use it to try text campaigns before an aggregator is connected.</w:t>
      </w:r>
    </w:p>
    <w:p>
      <w:pPr>
        <w:pStyle w:val="Heading3"/>
        <w:spacing w:after="120" w:before="240"/>
      </w:pPr>
      <w:r>
        <w:rPr>
          <w:rFonts w:ascii="Arial" w:cs="Arial" w:eastAsia="Arial" w:hAnsi="Arial"/>
        </w:rPr>
        <w:t xml:space="preserve">The senders table</w:t>
      </w:r>
    </w:p>
    <w:tbl>
      <w:tblPr>
        <w:tblW w:type="dxa" w:w="10080"/>
        <w:tblBorders>
          <w:top w:val="single" w:color="D9DBE3" w:sz="4"/>
          <w:left w:val="none"/>
          <w:bottom w:val="single" w:color="D9DBE3" w:sz="4"/>
          <w:right w:val="none"/>
          <w:insideH w:val="single" w:color="E6E8EF" w:sz="4"/>
          <w:insideV w:val="none"/>
        </w:tblBorders>
      </w:tblPr>
      <w:tblGrid>
        <w:gridCol w:w="2600"/>
        <w:gridCol w:w="3740"/>
        <w:gridCol w:w="374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Control</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is</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changes</w:t>
            </w:r>
          </w:p>
        </w:tc>
      </w:tr>
      <w:tr>
        <w:tc>
          <w:tcPr>
            <w:tcW w:type="dxa" w:w="2600"/>
            <w:tcMar>
              <w:top w:type="dxa" w:w="60"/>
              <w:left w:type="dxa" w:w="90"/>
              <w:bottom w:type="dxa" w:w="60"/>
              <w:right w:type="dxa" w:w="90"/>
            </w:tcMar>
          </w:tcPr>
          <w:p>
            <w:r>
              <w:rPr>
                <w:rFonts w:ascii="Arial" w:cs="Arial" w:eastAsia="Arial" w:hAnsi="Arial"/>
                <w:sz w:val="19"/>
                <w:szCs w:val="19"/>
              </w:rPr>
              <w:t xml:space="preserve">Sender</w:t>
            </w:r>
          </w:p>
        </w:tc>
        <w:tc>
          <w:tcPr>
            <w:tcW w:type="dxa" w:w="3740"/>
            <w:tcMar>
              <w:top w:type="dxa" w:w="60"/>
              <w:left w:type="dxa" w:w="90"/>
              <w:bottom w:type="dxa" w:w="60"/>
              <w:right w:type="dxa" w:w="90"/>
            </w:tcMar>
          </w:tcPr>
          <w:p>
            <w:r>
              <w:rPr>
                <w:rFonts w:ascii="Arial" w:cs="Arial" w:eastAsia="Arial" w:hAnsi="Arial"/>
                <w:sz w:val="19"/>
                <w:szCs w:val="19"/>
              </w:rPr>
              <w:t xml:space="preserve">The display name, the channel tag and </w:t>
            </w:r>
            <w:r>
              <w:rPr>
                <w:rFonts w:ascii="Arial" w:cs="Arial" w:eastAsia="Arial" w:hAnsi="Arial"/>
                <w:b/>
                <w:bCs/>
                <w:sz w:val="19"/>
                <w:szCs w:val="19"/>
              </w:rPr>
              <w:t xml:space="preserve">Default</w:t>
            </w:r>
            <w:r>
              <w:rPr>
                <w:rFonts w:ascii="Arial" w:cs="Arial" w:eastAsia="Arial" w:hAnsi="Arial"/>
                <w:sz w:val="19"/>
                <w:szCs w:val="19"/>
              </w:rPr>
              <w:t xml:space="preserve"> when it is the one a new campaign is offered first. Under it, the address or the number and the engine it sends through.</w:t>
            </w:r>
          </w:p>
        </w:tc>
        <w:tc>
          <w:tcPr>
            <w:tcW w:type="dxa" w:w="3740"/>
            <w:tcMar>
              <w:top w:type="dxa" w:w="60"/>
              <w:left w:type="dxa" w:w="90"/>
              <w:bottom w:type="dxa" w:w="60"/>
              <w:right w:type="dxa" w:w="90"/>
            </w:tcMar>
          </w:tcPr>
          <w:p>
            <w:r>
              <w:rPr>
                <w:rFonts w:ascii="Arial" w:cs="Arial" w:eastAsia="Arial" w:hAnsi="Arial"/>
                <w:sz w:val="19"/>
                <w:szCs w:val="19"/>
              </w:rPr>
              <w:t xml:space="preserve">The From line (email) or the number (texts) on every message of a campaign that uses it.</w:t>
            </w:r>
          </w:p>
        </w:tc>
      </w:tr>
      <w:tr>
        <w:tc>
          <w:tcPr>
            <w:tcW w:type="dxa" w:w="2600"/>
            <w:tcMar>
              <w:top w:type="dxa" w:w="60"/>
              <w:left w:type="dxa" w:w="90"/>
              <w:bottom w:type="dxa" w:w="60"/>
              <w:right w:type="dxa" w:w="90"/>
            </w:tcMar>
          </w:tcPr>
          <w:p>
            <w:r>
              <w:rPr>
                <w:rFonts w:ascii="Arial" w:cs="Arial" w:eastAsia="Arial" w:hAnsi="Arial"/>
                <w:sz w:val="19"/>
                <w:szCs w:val="19"/>
              </w:rPr>
              <w:t xml:space="preserve">Status</w:t>
            </w:r>
          </w:p>
        </w:tc>
        <w:tc>
          <w:tcPr>
            <w:tcW w:type="dxa" w:w="3740"/>
            <w:tcMar>
              <w:top w:type="dxa" w:w="60"/>
              <w:left w:type="dxa" w:w="90"/>
              <w:bottom w:type="dxa" w:w="60"/>
              <w:right w:type="dxa" w:w="90"/>
            </w:tcMar>
          </w:tcPr>
          <w:p>
            <w:r>
              <w:rPr>
                <w:rFonts w:ascii="Arial" w:cs="Arial" w:eastAsia="Arial" w:hAnsi="Arial"/>
                <w:b/>
                <w:bCs/>
                <w:sz w:val="19"/>
                <w:szCs w:val="19"/>
              </w:rPr>
              <w:t xml:space="preserve">Not Verified Yet</w:t>
            </w:r>
            <w:r>
              <w:rPr>
                <w:rFonts w:ascii="Arial" w:cs="Arial" w:eastAsia="Arial" w:hAnsi="Arial"/>
                <w:sz w:val="19"/>
                <w:szCs w:val="19"/>
              </w:rPr>
              <w:t xml:space="preserve">, </w:t>
            </w:r>
            <w:r>
              <w:rPr>
                <w:rFonts w:ascii="Arial" w:cs="Arial" w:eastAsia="Arial" w:hAnsi="Arial"/>
                <w:b/>
                <w:bCs/>
                <w:sz w:val="19"/>
                <w:szCs w:val="19"/>
              </w:rPr>
              <w:t xml:space="preserve">Verified</w:t>
            </w:r>
            <w:r>
              <w:rPr>
                <w:rFonts w:ascii="Arial" w:cs="Arial" w:eastAsia="Arial" w:hAnsi="Arial"/>
                <w:sz w:val="19"/>
                <w:szCs w:val="19"/>
              </w:rPr>
              <w:t xml:space="preserve">, or </w:t>
            </w:r>
            <w:r>
              <w:rPr>
                <w:rFonts w:ascii="Arial" w:cs="Arial" w:eastAsia="Arial" w:hAnsi="Arial"/>
                <w:b/>
                <w:bCs/>
                <w:sz w:val="19"/>
                <w:szCs w:val="19"/>
              </w:rPr>
              <w:t xml:space="preserve">Verification Failed</w:t>
            </w:r>
            <w:r>
              <w:rPr>
                <w:rFonts w:ascii="Arial" w:cs="Arial" w:eastAsia="Arial" w:hAnsi="Arial"/>
                <w:sz w:val="19"/>
                <w:szCs w:val="19"/>
              </w:rPr>
              <w:t xml:space="preserve">.</w:t>
            </w:r>
          </w:p>
        </w:tc>
        <w:tc>
          <w:tcPr>
            <w:tcW w:type="dxa" w:w="3740"/>
            <w:tcMar>
              <w:top w:type="dxa" w:w="60"/>
              <w:left w:type="dxa" w:w="90"/>
              <w:bottom w:type="dxa" w:w="60"/>
              <w:right w:type="dxa" w:w="90"/>
            </w:tcMar>
          </w:tcPr>
          <w:p>
            <w:r>
              <w:rPr>
                <w:rFonts w:ascii="Arial" w:cs="Arial" w:eastAsia="Arial" w:hAnsi="Arial"/>
                <w:sz w:val="19"/>
                <w:szCs w:val="19"/>
              </w:rPr>
              <w:t xml:space="preserve">Only a verified sender can publish to production. Test sends work from any sender.</w:t>
            </w:r>
          </w:p>
        </w:tc>
      </w:tr>
      <w:tr>
        <w:tc>
          <w:tcPr>
            <w:tcW w:type="dxa" w:w="2600"/>
            <w:tcMar>
              <w:top w:type="dxa" w:w="60"/>
              <w:left w:type="dxa" w:w="90"/>
              <w:bottom w:type="dxa" w:w="60"/>
              <w:right w:type="dxa" w:w="90"/>
            </w:tcMar>
          </w:tcPr>
          <w:p>
            <w:r>
              <w:rPr>
                <w:rFonts w:ascii="Arial" w:cs="Arial" w:eastAsia="Arial" w:hAnsi="Arial"/>
                <w:sz w:val="19"/>
                <w:szCs w:val="19"/>
              </w:rPr>
              <w:t xml:space="preserve">Verify / Verify Again</w:t>
            </w:r>
          </w:p>
        </w:tc>
        <w:tc>
          <w:tcPr>
            <w:tcW w:type="dxa" w:w="3740"/>
            <w:tcMar>
              <w:top w:type="dxa" w:w="60"/>
              <w:left w:type="dxa" w:w="90"/>
              <w:bottom w:type="dxa" w:w="60"/>
              <w:right w:type="dxa" w:w="90"/>
            </w:tcMar>
          </w:tcPr>
          <w:p>
            <w:r>
              <w:rPr>
                <w:rFonts w:ascii="Arial" w:cs="Arial" w:eastAsia="Arial" w:hAnsi="Arial"/>
                <w:sz w:val="19"/>
                <w:szCs w:val="19"/>
              </w:rPr>
              <w:t xml:space="preserve">Email: sends a real message from the address to your own sign-in email. Texts: asks for a mobile number (with the country code) and sends it a text. Accepted by the engine = Verified.</w:t>
            </w:r>
          </w:p>
        </w:tc>
        <w:tc>
          <w:tcPr>
            <w:tcW w:type="dxa" w:w="3740"/>
            <w:tcMar>
              <w:top w:type="dxa" w:w="60"/>
              <w:left w:type="dxa" w:w="90"/>
              <w:bottom w:type="dxa" w:w="60"/>
              <w:right w:type="dxa" w:w="90"/>
            </w:tcMar>
          </w:tcPr>
          <w:p>
            <w:r>
              <w:rPr>
                <w:rFonts w:ascii="Arial" w:cs="Arial" w:eastAsia="Arial" w:hAnsi="Arial"/>
                <w:sz w:val="19"/>
                <w:szCs w:val="19"/>
              </w:rPr>
              <w:t xml:space="preserve">Sets the status.</w:t>
            </w:r>
          </w:p>
        </w:tc>
      </w:tr>
      <w:tr>
        <w:tc>
          <w:tcPr>
            <w:tcW w:type="dxa" w:w="2600"/>
            <w:tcMar>
              <w:top w:type="dxa" w:w="60"/>
              <w:left w:type="dxa" w:w="90"/>
              <w:bottom w:type="dxa" w:w="60"/>
              <w:right w:type="dxa" w:w="90"/>
            </w:tcMar>
          </w:tcPr>
          <w:p>
            <w:r>
              <w:rPr>
                <w:rFonts w:ascii="Arial" w:cs="Arial" w:eastAsia="Arial" w:hAnsi="Arial"/>
                <w:sz w:val="19"/>
                <w:szCs w:val="19"/>
              </w:rPr>
              <w:t xml:space="preserve">Edit</w:t>
            </w:r>
          </w:p>
        </w:tc>
        <w:tc>
          <w:tcPr>
            <w:tcW w:type="dxa" w:w="3740"/>
            <w:tcMar>
              <w:top w:type="dxa" w:w="60"/>
              <w:left w:type="dxa" w:w="90"/>
              <w:bottom w:type="dxa" w:w="60"/>
              <w:right w:type="dxa" w:w="90"/>
            </w:tcMar>
          </w:tcPr>
          <w:p>
            <w:r>
              <w:rPr>
                <w:rFonts w:ascii="Arial" w:cs="Arial" w:eastAsia="Arial" w:hAnsi="Arial"/>
                <w:sz w:val="19"/>
                <w:szCs w:val="19"/>
              </w:rPr>
              <w:t xml:space="preserve">Opens the sender's form.</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Remove</w:t>
            </w:r>
          </w:p>
        </w:tc>
        <w:tc>
          <w:tcPr>
            <w:tcW w:type="dxa" w:w="3740"/>
            <w:tcMar>
              <w:top w:type="dxa" w:w="60"/>
              <w:left w:type="dxa" w:w="90"/>
              <w:bottom w:type="dxa" w:w="60"/>
              <w:right w:type="dxa" w:w="90"/>
            </w:tcMar>
          </w:tcPr>
          <w:p>
            <w:r>
              <w:rPr>
                <w:rFonts w:ascii="Arial" w:cs="Arial" w:eastAsia="Arial" w:hAnsi="Arial"/>
                <w:sz w:val="19"/>
                <w:szCs w:val="19"/>
              </w:rPr>
              <w:t xml:space="preserve">Deletes the sender after a confirmation.</w:t>
            </w:r>
          </w:p>
        </w:tc>
        <w:tc>
          <w:tcPr>
            <w:tcW w:type="dxa" w:w="3740"/>
            <w:tcMar>
              <w:top w:type="dxa" w:w="60"/>
              <w:left w:type="dxa" w:w="90"/>
              <w:bottom w:type="dxa" w:w="60"/>
              <w:right w:type="dxa" w:w="90"/>
            </w:tcMar>
          </w:tcPr>
          <w:p>
            <w:r>
              <w:rPr>
                <w:rFonts w:ascii="Arial" w:cs="Arial" w:eastAsia="Arial" w:hAnsi="Arial"/>
                <w:sz w:val="19"/>
                <w:szCs w:val="19"/>
              </w:rPr>
              <w:t xml:space="preserve">A campaign that used it needs another sender before it can publish.</w:t>
            </w:r>
          </w:p>
        </w:tc>
      </w:tr>
      <w:tr>
        <w:tc>
          <w:tcPr>
            <w:tcW w:type="dxa" w:w="2600"/>
            <w:tcMar>
              <w:top w:type="dxa" w:w="60"/>
              <w:left w:type="dxa" w:w="90"/>
              <w:bottom w:type="dxa" w:w="60"/>
              <w:right w:type="dxa" w:w="90"/>
            </w:tcMar>
          </w:tcPr>
          <w:p>
            <w:r>
              <w:rPr>
                <w:rFonts w:ascii="Arial" w:cs="Arial" w:eastAsia="Arial" w:hAnsi="Arial"/>
                <w:sz w:val="19"/>
                <w:szCs w:val="19"/>
              </w:rPr>
              <w:t xml:space="preserve">Add Sender</w:t>
            </w:r>
          </w:p>
        </w:tc>
        <w:tc>
          <w:tcPr>
            <w:tcW w:type="dxa" w:w="3740"/>
            <w:tcMar>
              <w:top w:type="dxa" w:w="60"/>
              <w:left w:type="dxa" w:w="90"/>
              <w:bottom w:type="dxa" w:w="60"/>
              <w:right w:type="dxa" w:w="90"/>
            </w:tcMar>
          </w:tcPr>
          <w:p>
            <w:r>
              <w:rPr>
                <w:rFonts w:ascii="Arial" w:cs="Arial" w:eastAsia="Arial" w:hAnsi="Arial"/>
                <w:sz w:val="19"/>
                <w:szCs w:val="19"/>
              </w:rPr>
              <w:t xml:space="preserve">Opens the form for a new sender; needs an engine first.</w:t>
            </w:r>
          </w:p>
        </w:tc>
        <w:tc>
          <w:tcPr>
            <w:tcW w:type="dxa" w:w="3740"/>
            <w:tcMar>
              <w:top w:type="dxa" w:w="60"/>
              <w:left w:type="dxa" w:w="90"/>
              <w:bottom w:type="dxa" w:w="60"/>
              <w:right w:type="dxa" w:w="90"/>
            </w:tcMar>
          </w:tcPr>
          <w:p/>
        </w:tc>
      </w:tr>
    </w:tbl>
    <w:p>
      <w:pPr>
        <w:spacing w:after="120"/>
      </w:pPr>
    </w:p>
    <w:p>
      <w:pPr>
        <w:pStyle w:val="Heading3"/>
        <w:spacing w:after="120" w:before="240"/>
      </w:pPr>
      <w:r>
        <w:rPr>
          <w:rFonts w:ascii="Arial" w:cs="Arial" w:eastAsia="Arial" w:hAnsi="Arial"/>
        </w:rPr>
        <w:t xml:space="preserve">The sender form (Add Sender, Edit)</w:t>
      </w:r>
    </w:p>
    <w:tbl>
      <w:tblPr>
        <w:tblW w:type="dxa" w:w="10080"/>
        <w:tblBorders>
          <w:top w:val="single" w:color="D9DBE3" w:sz="4"/>
          <w:left w:val="none"/>
          <w:bottom w:val="single" w:color="D9DBE3" w:sz="4"/>
          <w:right w:val="none"/>
          <w:insideH w:val="single" w:color="E6E8EF" w:sz="4"/>
          <w:insideV w:val="none"/>
        </w:tblBorders>
      </w:tblPr>
      <w:tblGrid>
        <w:gridCol w:w="2600"/>
        <w:gridCol w:w="3740"/>
        <w:gridCol w:w="374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Field</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is</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changes</w:t>
            </w:r>
          </w:p>
        </w:tc>
      </w:tr>
      <w:tr>
        <w:tc>
          <w:tcPr>
            <w:tcW w:type="dxa" w:w="2600"/>
            <w:tcMar>
              <w:top w:type="dxa" w:w="60"/>
              <w:left w:type="dxa" w:w="90"/>
              <w:bottom w:type="dxa" w:w="60"/>
              <w:right w:type="dxa" w:w="90"/>
            </w:tcMar>
          </w:tcPr>
          <w:p>
            <w:r>
              <w:rPr>
                <w:rFonts w:ascii="Arial" w:cs="Arial" w:eastAsia="Arial" w:hAnsi="Arial"/>
                <w:sz w:val="19"/>
                <w:szCs w:val="19"/>
              </w:rPr>
              <w:t xml:space="preserve">Sends Through</w:t>
            </w:r>
          </w:p>
        </w:tc>
        <w:tc>
          <w:tcPr>
            <w:tcW w:type="dxa" w:w="3740"/>
            <w:tcMar>
              <w:top w:type="dxa" w:w="60"/>
              <w:left w:type="dxa" w:w="90"/>
              <w:bottom w:type="dxa" w:w="60"/>
              <w:right w:type="dxa" w:w="90"/>
            </w:tcMar>
          </w:tcPr>
          <w:p>
            <w:r>
              <w:rPr>
                <w:rFonts w:ascii="Arial" w:cs="Arial" w:eastAsia="Arial" w:hAnsi="Arial"/>
                <w:sz w:val="19"/>
                <w:szCs w:val="19"/>
              </w:rPr>
              <w:t xml:space="preserve">The engine this sender uses.</w:t>
            </w:r>
          </w:p>
        </w:tc>
        <w:tc>
          <w:tcPr>
            <w:tcW w:type="dxa" w:w="3740"/>
            <w:tcMar>
              <w:top w:type="dxa" w:w="60"/>
              <w:left w:type="dxa" w:w="90"/>
              <w:bottom w:type="dxa" w:w="60"/>
              <w:right w:type="dxa" w:w="90"/>
            </w:tcMar>
          </w:tcPr>
          <w:p>
            <w:r>
              <w:rPr>
                <w:rFonts w:ascii="Arial" w:cs="Arial" w:eastAsia="Arial" w:hAnsi="Arial"/>
                <w:sz w:val="19"/>
                <w:szCs w:val="19"/>
              </w:rPr>
              <w:t xml:space="preserve">The channel of the sender (email or texts) and which account delivers its messages.</w:t>
            </w:r>
          </w:p>
        </w:tc>
      </w:tr>
      <w:tr>
        <w:tc>
          <w:tcPr>
            <w:tcW w:type="dxa" w:w="2600"/>
            <w:tcMar>
              <w:top w:type="dxa" w:w="60"/>
              <w:left w:type="dxa" w:w="90"/>
              <w:bottom w:type="dxa" w:w="60"/>
              <w:right w:type="dxa" w:w="90"/>
            </w:tcMar>
          </w:tcPr>
          <w:p>
            <w:r>
              <w:rPr>
                <w:rFonts w:ascii="Arial" w:cs="Arial" w:eastAsia="Arial" w:hAnsi="Arial"/>
                <w:sz w:val="19"/>
                <w:szCs w:val="19"/>
              </w:rPr>
              <w:t xml:space="preserve">From Name (email) / Name (texts)</w:t>
            </w:r>
          </w:p>
        </w:tc>
        <w:tc>
          <w:tcPr>
            <w:tcW w:type="dxa" w:w="3740"/>
            <w:tcMar>
              <w:top w:type="dxa" w:w="60"/>
              <w:left w:type="dxa" w:w="90"/>
              <w:bottom w:type="dxa" w:w="60"/>
              <w:right w:type="dxa" w:w="90"/>
            </w:tcMar>
          </w:tcPr>
          <w:p>
            <w:r>
              <w:rPr>
                <w:rFonts w:ascii="Arial" w:cs="Arial" w:eastAsia="Arial" w:hAnsi="Arial"/>
                <w:sz w:val="19"/>
                <w:szCs w:val="19"/>
              </w:rPr>
              <w:t xml:space="preserve">Email: the name shown in the inbox, for example </w:t>
            </w:r>
            <w:r>
              <w:rPr>
                <w:rFonts w:ascii="Arial" w:cs="Arial" w:eastAsia="Arial" w:hAnsi="Arial"/>
                <w:i/>
                <w:iCs/>
                <w:sz w:val="19"/>
                <w:szCs w:val="19"/>
              </w:rPr>
              <w:t xml:space="preserve">Northwind Rewards</w:t>
            </w:r>
            <w:r>
              <w:rPr>
                <w:rFonts w:ascii="Arial" w:cs="Arial" w:eastAsia="Arial" w:hAnsi="Arial"/>
                <w:sz w:val="19"/>
                <w:szCs w:val="19"/>
              </w:rPr>
              <w:t xml:space="preserve">. Texts: how the sender is listed in campaigns, for example </w:t>
            </w:r>
            <w:r>
              <w:rPr>
                <w:rFonts w:ascii="Arial" w:cs="Arial" w:eastAsia="Arial" w:hAnsi="Arial"/>
                <w:i/>
                <w:iCs/>
                <w:sz w:val="19"/>
                <w:szCs w:val="19"/>
              </w:rPr>
              <w:t xml:space="preserve">Northwind texts</w:t>
            </w:r>
            <w:r>
              <w:rPr>
                <w:rFonts w:ascii="Arial" w:cs="Arial" w:eastAsia="Arial" w:hAnsi="Arial"/>
                <w:sz w:val="19"/>
                <w:szCs w:val="19"/>
              </w:rPr>
              <w:t xml:space="preserve">.</w:t>
            </w:r>
          </w:p>
        </w:tc>
        <w:tc>
          <w:tcPr>
            <w:tcW w:type="dxa" w:w="3740"/>
            <w:tcMar>
              <w:top w:type="dxa" w:w="60"/>
              <w:left w:type="dxa" w:w="90"/>
              <w:bottom w:type="dxa" w:w="60"/>
              <w:right w:type="dxa" w:w="90"/>
            </w:tcMar>
          </w:tcPr>
          <w:p>
            <w:r>
              <w:rPr>
                <w:rFonts w:ascii="Arial" w:cs="Arial" w:eastAsia="Arial" w:hAnsi="Arial"/>
                <w:sz w:val="19"/>
                <w:szCs w:val="19"/>
              </w:rPr>
              <w:t xml:space="preserve">The name on every message, or the label in the campaign's sender list.</w:t>
            </w:r>
          </w:p>
        </w:tc>
      </w:tr>
      <w:tr>
        <w:tc>
          <w:tcPr>
            <w:tcW w:type="dxa" w:w="2600"/>
            <w:tcMar>
              <w:top w:type="dxa" w:w="60"/>
              <w:left w:type="dxa" w:w="90"/>
              <w:bottom w:type="dxa" w:w="60"/>
              <w:right w:type="dxa" w:w="90"/>
            </w:tcMar>
          </w:tcPr>
          <w:p>
            <w:r>
              <w:rPr>
                <w:rFonts w:ascii="Arial" w:cs="Arial" w:eastAsia="Arial" w:hAnsi="Arial"/>
                <w:sz w:val="19"/>
                <w:szCs w:val="19"/>
              </w:rPr>
              <w:t xml:space="preserve">From Address (email)</w:t>
            </w:r>
          </w:p>
        </w:tc>
        <w:tc>
          <w:tcPr>
            <w:tcW w:type="dxa" w:w="3740"/>
            <w:tcMar>
              <w:top w:type="dxa" w:w="60"/>
              <w:left w:type="dxa" w:w="90"/>
              <w:bottom w:type="dxa" w:w="60"/>
              <w:right w:type="dxa" w:w="90"/>
            </w:tcMar>
          </w:tcPr>
          <w:p>
            <w:r>
              <w:rPr>
                <w:rFonts w:ascii="Arial" w:cs="Arial" w:eastAsia="Arial" w:hAnsi="Arial"/>
                <w:sz w:val="19"/>
                <w:szCs w:val="19"/>
              </w:rPr>
              <w:t xml:space="preserve">The address messages come from. It must belong to a domain the engine is allowed to send for.</w:t>
            </w:r>
          </w:p>
        </w:tc>
        <w:tc>
          <w:tcPr>
            <w:tcW w:type="dxa" w:w="3740"/>
            <w:tcMar>
              <w:top w:type="dxa" w:w="60"/>
              <w:left w:type="dxa" w:w="90"/>
              <w:bottom w:type="dxa" w:w="60"/>
              <w:right w:type="dxa" w:w="90"/>
            </w:tcMar>
          </w:tcPr>
          <w:p>
            <w:r>
              <w:rPr>
                <w:rFonts w:ascii="Arial" w:cs="Arial" w:eastAsia="Arial" w:hAnsi="Arial"/>
                <w:sz w:val="19"/>
                <w:szCs w:val="19"/>
              </w:rPr>
              <w:t xml:space="preserve">Changing it needs a new verification. The engine's domain checks (SPF, DKIM) decide whether inboxes trust it.</w:t>
            </w:r>
          </w:p>
        </w:tc>
      </w:tr>
      <w:tr>
        <w:tc>
          <w:tcPr>
            <w:tcW w:type="dxa" w:w="2600"/>
            <w:tcMar>
              <w:top w:type="dxa" w:w="60"/>
              <w:left w:type="dxa" w:w="90"/>
              <w:bottom w:type="dxa" w:w="60"/>
              <w:right w:type="dxa" w:w="90"/>
            </w:tcMar>
          </w:tcPr>
          <w:p>
            <w:r>
              <w:rPr>
                <w:rFonts w:ascii="Arial" w:cs="Arial" w:eastAsia="Arial" w:hAnsi="Arial"/>
                <w:sz w:val="19"/>
                <w:szCs w:val="19"/>
              </w:rPr>
              <w:t xml:space="preserve">Reply-To Address (email)</w:t>
            </w:r>
          </w:p>
        </w:tc>
        <w:tc>
          <w:tcPr>
            <w:tcW w:type="dxa" w:w="3740"/>
            <w:tcMar>
              <w:top w:type="dxa" w:w="60"/>
              <w:left w:type="dxa" w:w="90"/>
              <w:bottom w:type="dxa" w:w="60"/>
              <w:right w:type="dxa" w:w="90"/>
            </w:tcMar>
          </w:tcPr>
          <w:p>
            <w:r>
              <w:rPr>
                <w:rFonts w:ascii="Arial" w:cs="Arial" w:eastAsia="Arial" w:hAnsi="Arial"/>
                <w:sz w:val="19"/>
                <w:szCs w:val="19"/>
              </w:rPr>
              <w:t xml:space="preserve">Optional. Where replies go when it is not the From address.</w:t>
            </w:r>
          </w:p>
        </w:tc>
        <w:tc>
          <w:tcPr>
            <w:tcW w:type="dxa" w:w="3740"/>
            <w:tcMar>
              <w:top w:type="dxa" w:w="60"/>
              <w:left w:type="dxa" w:w="90"/>
              <w:bottom w:type="dxa" w:w="60"/>
              <w:right w:type="dxa" w:w="90"/>
            </w:tcMar>
          </w:tcPr>
          <w:p>
            <w:r>
              <w:rPr>
                <w:rFonts w:ascii="Arial" w:cs="Arial" w:eastAsia="Arial" w:hAnsi="Arial"/>
                <w:sz w:val="19"/>
                <w:szCs w:val="19"/>
              </w:rPr>
              <w:t xml:space="preserve">The Reply-To header on every message.</w:t>
            </w:r>
          </w:p>
        </w:tc>
      </w:tr>
      <w:tr>
        <w:tc>
          <w:tcPr>
            <w:tcW w:type="dxa" w:w="2600"/>
            <w:tcMar>
              <w:top w:type="dxa" w:w="60"/>
              <w:left w:type="dxa" w:w="90"/>
              <w:bottom w:type="dxa" w:w="60"/>
              <w:right w:type="dxa" w:w="90"/>
            </w:tcMar>
          </w:tcPr>
          <w:p>
            <w:r>
              <w:rPr>
                <w:rFonts w:ascii="Arial" w:cs="Arial" w:eastAsia="Arial" w:hAnsi="Arial"/>
                <w:sz w:val="19"/>
                <w:szCs w:val="19"/>
              </w:rPr>
              <w:t xml:space="preserve">Sender Number (texts)</w:t>
            </w:r>
          </w:p>
        </w:tc>
        <w:tc>
          <w:tcPr>
            <w:tcW w:type="dxa" w:w="3740"/>
            <w:tcMar>
              <w:top w:type="dxa" w:w="60"/>
              <w:left w:type="dxa" w:w="90"/>
              <w:bottom w:type="dxa" w:w="60"/>
              <w:right w:type="dxa" w:w="90"/>
            </w:tcMar>
          </w:tcPr>
          <w:p>
            <w:r>
              <w:rPr>
                <w:rFonts w:ascii="Arial" w:cs="Arial" w:eastAsia="Arial" w:hAnsi="Arial"/>
                <w:sz w:val="19"/>
                <w:szCs w:val="19"/>
              </w:rPr>
              <w:t xml:space="preserve">The number texts come from: a short code (</w:t>
            </w:r>
            <w:r>
              <w:rPr>
                <w:rFonts w:ascii="Consolas" w:cs="Consolas" w:eastAsia="Consolas" w:hAnsi="Consolas"/>
                <w:sz w:val="19"/>
                <w:szCs w:val="19"/>
              </w:rPr>
              <w:t xml:space="preserve">55123</w:t>
            </w:r>
            <w:r>
              <w:rPr>
                <w:rFonts w:ascii="Arial" w:cs="Arial" w:eastAsia="Arial" w:hAnsi="Arial"/>
                <w:sz w:val="19"/>
                <w:szCs w:val="19"/>
              </w:rPr>
              <w:t xml:space="preserve">), a long number with the country code (</w:t>
            </w:r>
            <w:r>
              <w:rPr>
                <w:rFonts w:ascii="Consolas" w:cs="Consolas" w:eastAsia="Consolas" w:hAnsi="Consolas"/>
                <w:sz w:val="19"/>
                <w:szCs w:val="19"/>
              </w:rPr>
              <w:t xml:space="preserve">+14045550155</w:t>
            </w:r>
            <w:r>
              <w:rPr>
                <w:rFonts w:ascii="Arial" w:cs="Arial" w:eastAsia="Arial" w:hAnsi="Arial"/>
                <w:sz w:val="19"/>
                <w:szCs w:val="19"/>
              </w:rPr>
              <w:t xml:space="preserve">) or an alphanumeric sender id where the aggregator allows one.</w:t>
            </w:r>
          </w:p>
        </w:tc>
        <w:tc>
          <w:tcPr>
            <w:tcW w:type="dxa" w:w="3740"/>
            <w:tcMar>
              <w:top w:type="dxa" w:w="60"/>
              <w:left w:type="dxa" w:w="90"/>
              <w:bottom w:type="dxa" w:w="60"/>
              <w:right w:type="dxa" w:w="90"/>
            </w:tcMar>
          </w:tcPr>
          <w:p>
            <w:r>
              <w:rPr>
                <w:rFonts w:ascii="Arial" w:cs="Arial" w:eastAsia="Arial" w:hAnsi="Arial"/>
                <w:sz w:val="19"/>
                <w:szCs w:val="19"/>
              </w:rPr>
              <w:t xml:space="preserve">The number on every text; replies and STOP messages come back to it.</w:t>
            </w:r>
          </w:p>
        </w:tc>
      </w:tr>
      <w:tr>
        <w:tc>
          <w:tcPr>
            <w:tcW w:type="dxa" w:w="2600"/>
            <w:tcMar>
              <w:top w:type="dxa" w:w="60"/>
              <w:left w:type="dxa" w:w="90"/>
              <w:bottom w:type="dxa" w:w="60"/>
              <w:right w:type="dxa" w:w="90"/>
            </w:tcMar>
          </w:tcPr>
          <w:p>
            <w:r>
              <w:rPr>
                <w:rFonts w:ascii="Arial" w:cs="Arial" w:eastAsia="Arial" w:hAnsi="Arial"/>
                <w:sz w:val="19"/>
                <w:szCs w:val="19"/>
              </w:rPr>
              <w:t xml:space="preserve">Default</w:t>
            </w:r>
          </w:p>
        </w:tc>
        <w:tc>
          <w:tcPr>
            <w:tcW w:type="dxa" w:w="3740"/>
            <w:tcMar>
              <w:top w:type="dxa" w:w="60"/>
              <w:left w:type="dxa" w:w="90"/>
              <w:bottom w:type="dxa" w:w="60"/>
              <w:right w:type="dxa" w:w="90"/>
            </w:tcMar>
          </w:tcPr>
          <w:p>
            <w:r>
              <w:rPr>
                <w:rFonts w:ascii="Arial" w:cs="Arial" w:eastAsia="Arial" w:hAnsi="Arial"/>
                <w:sz w:val="19"/>
                <w:szCs w:val="19"/>
              </w:rPr>
              <w:t xml:space="preserve">One sender per channel is the default.</w:t>
            </w:r>
          </w:p>
        </w:tc>
        <w:tc>
          <w:tcPr>
            <w:tcW w:type="dxa" w:w="3740"/>
            <w:tcMar>
              <w:top w:type="dxa" w:w="60"/>
              <w:left w:type="dxa" w:w="90"/>
              <w:bottom w:type="dxa" w:w="60"/>
              <w:right w:type="dxa" w:w="90"/>
            </w:tcMar>
          </w:tcPr>
          <w:p>
            <w:r>
              <w:rPr>
                <w:rFonts w:ascii="Arial" w:cs="Arial" w:eastAsia="Arial" w:hAnsi="Arial"/>
                <w:sz w:val="19"/>
                <w:szCs w:val="19"/>
              </w:rPr>
              <w:t xml:space="preserve">Offered first when a campaign is set up.</w:t>
            </w:r>
          </w:p>
        </w:tc>
      </w:tr>
    </w:tbl>
    <w:p>
      <w:pPr>
        <w:spacing w:after="120"/>
      </w:pPr>
    </w:p>
    <w:p>
      <w:pPr>
        <w:pStyle w:val="Heading3"/>
        <w:spacing w:after="120" w:before="240"/>
      </w:pPr>
      <w:r>
        <w:rPr>
          <w:rFonts w:ascii="Arial" w:cs="Arial" w:eastAsia="Arial" w:hAnsi="Arial"/>
        </w:rPr>
        <w:t xml:space="preserve">Deliverability Testing</w:t>
      </w:r>
    </w:p>
    <w:tbl>
      <w:tblPr>
        <w:tblW w:type="dxa" w:w="10080"/>
        <w:tblBorders>
          <w:top w:val="single" w:color="D9DBE3" w:sz="4"/>
          <w:left w:val="none"/>
          <w:bottom w:val="single" w:color="D9DBE3" w:sz="4"/>
          <w:right w:val="none"/>
          <w:insideH w:val="single" w:color="E6E8EF" w:sz="4"/>
          <w:insideV w:val="none"/>
        </w:tblBorders>
      </w:tblPr>
      <w:tblGrid>
        <w:gridCol w:w="2600"/>
        <w:gridCol w:w="3740"/>
        <w:gridCol w:w="374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Control</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is</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changes</w:t>
            </w:r>
          </w:p>
        </w:tc>
      </w:tr>
      <w:tr>
        <w:tc>
          <w:tcPr>
            <w:tcW w:type="dxa" w:w="2600"/>
            <w:tcMar>
              <w:top w:type="dxa" w:w="60"/>
              <w:left w:type="dxa" w:w="90"/>
              <w:bottom w:type="dxa" w:w="60"/>
              <w:right w:type="dxa" w:w="90"/>
            </w:tcMar>
          </w:tcPr>
          <w:p>
            <w:r>
              <w:rPr>
                <w:rFonts w:ascii="Arial" w:cs="Arial" w:eastAsia="Arial" w:hAnsi="Arial"/>
                <w:sz w:val="19"/>
                <w:szCs w:val="19"/>
              </w:rPr>
              <w:t xml:space="preserve">Provided by C360</w:t>
            </w:r>
          </w:p>
        </w:tc>
        <w:tc>
          <w:tcPr>
            <w:tcW w:type="dxa" w:w="3740"/>
            <w:tcMar>
              <w:top w:type="dxa" w:w="60"/>
              <w:left w:type="dxa" w:w="90"/>
              <w:bottom w:type="dxa" w:w="60"/>
              <w:right w:type="dxa" w:w="90"/>
            </w:tcMar>
          </w:tcPr>
          <w:p>
            <w:r>
              <w:rPr>
                <w:rFonts w:ascii="Arial" w:cs="Arial" w:eastAsia="Arial" w:hAnsi="Arial"/>
                <w:sz w:val="19"/>
                <w:szCs w:val="19"/>
              </w:rPr>
              <w:t xml:space="preserve">Shown when your tests run through C360's Mailgun Inspect account: this month's tests against your total, and where the total comes from (your plan's number, plus any tests the platform team added for the month).</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Edit Clients</w:t>
            </w:r>
          </w:p>
        </w:tc>
        <w:tc>
          <w:tcPr>
            <w:tcW w:type="dxa" w:w="3740"/>
            <w:tcMar>
              <w:top w:type="dxa" w:w="60"/>
              <w:left w:type="dxa" w:w="90"/>
              <w:bottom w:type="dxa" w:w="60"/>
              <w:right w:type="dxa" w:w="90"/>
            </w:tcMar>
          </w:tcPr>
          <w:p>
            <w:r>
              <w:rPr>
                <w:rFonts w:ascii="Arial" w:cs="Arial" w:eastAsia="Arial" w:hAnsi="Arial"/>
                <w:sz w:val="19"/>
                <w:szCs w:val="19"/>
              </w:rPr>
              <w:t xml:space="preserve">The default clients every test renders in (webmail, desktop apps, phones and tablets) and whether to render with images blocked. Leave every client unchecked for the service's own default set.</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Use Your Own Mailgun Account / Set Up Mailgun Inspect</w:t>
            </w:r>
          </w:p>
        </w:tc>
        <w:tc>
          <w:tcPr>
            <w:tcW w:type="dxa" w:w="3740"/>
            <w:tcMar>
              <w:top w:type="dxa" w:w="60"/>
              <w:left w:type="dxa" w:w="90"/>
              <w:bottom w:type="dxa" w:w="60"/>
              <w:right w:type="dxa" w:w="90"/>
            </w:tcMar>
          </w:tcPr>
          <w:p>
            <w:r>
              <w:rPr>
                <w:rFonts w:ascii="Arial" w:cs="Arial" w:eastAsia="Arial" w:hAnsi="Arial"/>
                <w:sz w:val="19"/>
                <w:szCs w:val="19"/>
              </w:rPr>
              <w:t xml:space="preserve">Region (US or EU), your Inspect account's username and an API key (write-only, stored encrypted). Check Connection confirms them.</w:t>
            </w:r>
          </w:p>
        </w:tc>
        <w:tc>
          <w:tcPr>
            <w:tcW w:type="dxa" w:w="3740"/>
            <w:tcMar>
              <w:top w:type="dxa" w:w="60"/>
              <w:left w:type="dxa" w:w="90"/>
              <w:bottom w:type="dxa" w:w="60"/>
              <w:right w:type="dxa" w:w="90"/>
            </w:tcMar>
          </w:tcPr>
          <w:p>
            <w:r>
              <w:rPr>
                <w:rFonts w:ascii="Arial" w:cs="Arial" w:eastAsia="Arial" w:hAnsi="Arial"/>
                <w:sz w:val="19"/>
                <w:szCs w:val="19"/>
              </w:rPr>
              <w:t xml:space="preserve">Your tests run through your own account, and C360 does not limit them.</w:t>
            </w:r>
          </w:p>
        </w:tc>
      </w:tr>
      <w:tr>
        <w:tc>
          <w:tcPr>
            <w:tcW w:type="dxa" w:w="2600"/>
            <w:tcMar>
              <w:top w:type="dxa" w:w="60"/>
              <w:left w:type="dxa" w:w="90"/>
              <w:bottom w:type="dxa" w:w="60"/>
              <w:right w:type="dxa" w:w="90"/>
            </w:tcMar>
          </w:tcPr>
          <w:p>
            <w:r>
              <w:rPr>
                <w:rFonts w:ascii="Arial" w:cs="Arial" w:eastAsia="Arial" w:hAnsi="Arial"/>
                <w:sz w:val="19"/>
                <w:szCs w:val="19"/>
              </w:rPr>
              <w:t xml:space="preserve">Edit</w:t>
            </w:r>
          </w:p>
        </w:tc>
        <w:tc>
          <w:tcPr>
            <w:tcW w:type="dxa" w:w="3740"/>
            <w:tcMar>
              <w:top w:type="dxa" w:w="60"/>
              <w:left w:type="dxa" w:w="90"/>
              <w:bottom w:type="dxa" w:w="60"/>
              <w:right w:type="dxa" w:w="90"/>
            </w:tcMar>
          </w:tcPr>
          <w:p>
            <w:r>
              <w:rPr>
                <w:rFonts w:ascii="Arial" w:cs="Arial" w:eastAsia="Arial" w:hAnsi="Arial"/>
                <w:sz w:val="19"/>
                <w:szCs w:val="19"/>
              </w:rPr>
              <w:t xml:space="preserve">Your own account's settings and its default clients.</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Stop Using My Own Account</w:t>
            </w:r>
          </w:p>
        </w:tc>
        <w:tc>
          <w:tcPr>
            <w:tcW w:type="dxa" w:w="3740"/>
            <w:tcMar>
              <w:top w:type="dxa" w:w="60"/>
              <w:left w:type="dxa" w:w="90"/>
              <w:bottom w:type="dxa" w:w="60"/>
              <w:right w:type="dxa" w:w="90"/>
            </w:tcMar>
          </w:tcPr>
          <w:p>
            <w:r>
              <w:rPr>
                <w:rFonts w:ascii="Arial" w:cs="Arial" w:eastAsia="Arial" w:hAnsi="Arial"/>
                <w:sz w:val="19"/>
                <w:szCs w:val="19"/>
              </w:rPr>
              <w:t xml:space="preserve">Removes your account; past results stay.</w:t>
            </w:r>
          </w:p>
        </w:tc>
        <w:tc>
          <w:tcPr>
            <w:tcW w:type="dxa" w:w="3740"/>
            <w:tcMar>
              <w:top w:type="dxa" w:w="60"/>
              <w:left w:type="dxa" w:w="90"/>
              <w:bottom w:type="dxa" w:w="60"/>
              <w:right w:type="dxa" w:w="90"/>
            </w:tcMar>
          </w:tcPr>
          <w:p>
            <w:r>
              <w:rPr>
                <w:rFonts w:ascii="Arial" w:cs="Arial" w:eastAsia="Arial" w:hAnsi="Arial"/>
                <w:sz w:val="19"/>
                <w:szCs w:val="19"/>
              </w:rPr>
              <w:t xml:space="preserve">Tests go back to C360's account, within your plan. Shown as Remove when C360's account is not available.</w:t>
            </w:r>
          </w:p>
        </w:tc>
      </w:tr>
      <w:tr>
        <w:tc>
          <w:tcPr>
            <w:tcW w:type="dxa" w:w="2600"/>
            <w:tcMar>
              <w:top w:type="dxa" w:w="60"/>
              <w:left w:type="dxa" w:w="90"/>
              <w:bottom w:type="dxa" w:w="60"/>
              <w:right w:type="dxa" w:w="90"/>
            </w:tcMar>
          </w:tcPr>
          <w:p>
            <w:r>
              <w:rPr>
                <w:rFonts w:ascii="Arial" w:cs="Arial" w:eastAsia="Arial" w:hAnsi="Arial"/>
                <w:sz w:val="19"/>
                <w:szCs w:val="19"/>
              </w:rPr>
              <w:t xml:space="preserve">The status</w:t>
            </w:r>
          </w:p>
        </w:tc>
        <w:tc>
          <w:tcPr>
            <w:tcW w:type="dxa" w:w="3740"/>
            <w:tcMar>
              <w:top w:type="dxa" w:w="60"/>
              <w:left w:type="dxa" w:w="90"/>
              <w:bottom w:type="dxa" w:w="60"/>
              <w:right w:type="dxa" w:w="90"/>
            </w:tcMar>
          </w:tcPr>
          <w:p>
            <w:r>
              <w:rPr>
                <w:rFonts w:ascii="Arial" w:cs="Arial" w:eastAsia="Arial" w:hAnsi="Arial"/>
                <w:sz w:val="19"/>
                <w:szCs w:val="19"/>
              </w:rPr>
              <w:t xml:space="preserve">Not Checked Yet, Checked, Check Failed, Switched Off.</w:t>
            </w:r>
          </w:p>
        </w:tc>
        <w:tc>
          <w:tcPr>
            <w:tcW w:type="dxa" w:w="3740"/>
            <w:tcMar>
              <w:top w:type="dxa" w:w="60"/>
              <w:left w:type="dxa" w:w="90"/>
              <w:bottom w:type="dxa" w:w="60"/>
              <w:right w:type="dxa" w:w="90"/>
            </w:tcMar>
          </w:tcPr>
          <w:p/>
        </w:tc>
      </w:tr>
    </w:tbl>
    <w:p>
      <w:pPr>
        <w:spacing w:after="120"/>
      </w:pPr>
    </w:p>
    <w:p>
      <w:pPr>
        <w:spacing w:after="120"/>
      </w:pPr>
      <w:r>
        <w:rPr>
          <w:rFonts w:ascii="Arial" w:cs="Arial" w:eastAsia="Arial" w:hAnsi="Arial"/>
          <w:sz w:val="21"/>
          <w:szCs w:val="21"/>
        </w:rPr>
        <w:t xml:space="preserve">Mailgun Inspect Basic covers client previews; the spam verdict and inbox placement show as not in your plan until they exist. Through C360's account, tests count against your plan's monthly number plus the tests added for the month (added tests end with the month); through your own, they are counted under Plan &amp; Usage for information only.</w:t>
      </w:r>
    </w:p>
    <w:p>
      <w:pPr>
        <w:pStyle w:val="Heading2"/>
        <w:spacing w:after="120" w:before="240"/>
      </w:pPr>
      <w:r>
        <w:rPr>
          <w:rFonts w:ascii="Arial" w:cs="Arial" w:eastAsia="Arial" w:hAnsi="Arial"/>
        </w:rPr>
        <w:t xml:space="preserve">How to</w:t>
      </w:r>
    </w:p>
    <w:p>
      <w:pPr>
        <w:spacing w:after="120"/>
      </w:pPr>
      <w:r>
        <w:rPr>
          <w:rFonts w:ascii="Arial" w:cs="Arial" w:eastAsia="Arial" w:hAnsi="Arial"/>
          <w:b/>
          <w:bCs/>
          <w:sz w:val="21"/>
          <w:szCs w:val="21"/>
        </w:rPr>
        <w:t xml:space="preserve">Connect an email engine.</w:t>
      </w:r>
      <w:r>
        <w:rPr>
          <w:rFonts w:ascii="Arial" w:cs="Arial" w:eastAsia="Arial" w:hAnsi="Arial"/>
          <w:sz w:val="21"/>
          <w:szCs w:val="21"/>
        </w:rPr>
        <w:t xml:space="preserve"> Add Engine → choose the type → name it → paste the address and the key → Add Engine. Press </w:t>
      </w:r>
      <w:r>
        <w:rPr>
          <w:rFonts w:ascii="Arial" w:cs="Arial" w:eastAsia="Arial" w:hAnsi="Arial"/>
          <w:b/>
          <w:bCs/>
          <w:sz w:val="21"/>
          <w:szCs w:val="21"/>
        </w:rPr>
        <w:t xml:space="preserve">Check</w:t>
      </w:r>
      <w:r>
        <w:rPr>
          <w:rFonts w:ascii="Arial" w:cs="Arial" w:eastAsia="Arial" w:hAnsi="Arial"/>
          <w:sz w:val="21"/>
          <w:szCs w:val="21"/>
        </w:rPr>
        <w:t xml:space="preserve"> on its row and wait for </w:t>
      </w:r>
      <w:r>
        <w:rPr>
          <w:rFonts w:ascii="Arial" w:cs="Arial" w:eastAsia="Arial" w:hAnsi="Arial"/>
          <w:i/>
          <w:iCs/>
          <w:sz w:val="21"/>
          <w:szCs w:val="21"/>
        </w:rPr>
        <w:t xml:space="preserve">Checked</w:t>
      </w:r>
      <w:r>
        <w:rPr>
          <w:rFonts w:ascii="Arial" w:cs="Arial" w:eastAsia="Arial" w:hAnsi="Arial"/>
          <w:sz w:val="21"/>
          <w:szCs w:val="21"/>
        </w:rPr>
        <w:t xml:space="preserve">. Then </w:t>
      </w:r>
      <w:r>
        <w:rPr>
          <w:rFonts w:ascii="Arial" w:cs="Arial" w:eastAsia="Arial" w:hAnsi="Arial"/>
          <w:b/>
          <w:bCs/>
          <w:sz w:val="21"/>
          <w:szCs w:val="21"/>
        </w:rPr>
        <w:t xml:space="preserve">Copy Webhook URL</w:t>
      </w:r>
      <w:r>
        <w:rPr>
          <w:rFonts w:ascii="Arial" w:cs="Arial" w:eastAsia="Arial" w:hAnsi="Arial"/>
          <w:sz w:val="21"/>
          <w:szCs w:val="21"/>
        </w:rPr>
        <w:t xml:space="preserve"> and register that address with the provider (Postal: the mail server's Webhooks; SendGrid: Mail settings → Event Webhook). Within a day the Callbacks column should show callbacks arriving.</w:t>
      </w:r>
    </w:p>
    <w:p>
      <w:pPr>
        <w:spacing w:after="120"/>
      </w:pPr>
      <w:r>
        <w:rPr>
          <w:rFonts w:ascii="Arial" w:cs="Arial" w:eastAsia="Arial" w:hAnsi="Arial"/>
          <w:b/>
          <w:bCs/>
          <w:sz w:val="21"/>
          <w:szCs w:val="21"/>
        </w:rPr>
        <w:t xml:space="preserve">Add and verify a sender.</w:t>
      </w:r>
      <w:r>
        <w:rPr>
          <w:rFonts w:ascii="Arial" w:cs="Arial" w:eastAsia="Arial" w:hAnsi="Arial"/>
          <w:sz w:val="21"/>
          <w:szCs w:val="21"/>
        </w:rPr>
        <w:t xml:space="preserve"> Add Sender → pick the engine → the from name and address → tick Default if it is the usual one → Add Sender. Press </w:t>
      </w:r>
      <w:r>
        <w:rPr>
          <w:rFonts w:ascii="Arial" w:cs="Arial" w:eastAsia="Arial" w:hAnsi="Arial"/>
          <w:b/>
          <w:bCs/>
          <w:sz w:val="21"/>
          <w:szCs w:val="21"/>
        </w:rPr>
        <w:t xml:space="preserve">Verify</w:t>
      </w:r>
      <w:r>
        <w:rPr>
          <w:rFonts w:ascii="Arial" w:cs="Arial" w:eastAsia="Arial" w:hAnsi="Arial"/>
          <w:sz w:val="21"/>
          <w:szCs w:val="21"/>
        </w:rPr>
        <w:t xml:space="preserve"> and look for the message in your own inbox: when the engine accepts it, the status reads Verified. For texts, Verify asks for a mobile number to text.</w:t>
      </w:r>
    </w:p>
    <w:p>
      <w:pPr>
        <w:spacing w:after="120"/>
      </w:pPr>
      <w:r>
        <w:rPr>
          <w:rFonts w:ascii="Arial" w:cs="Arial" w:eastAsia="Arial" w:hAnsi="Arial"/>
          <w:b/>
          <w:bCs/>
          <w:sz w:val="21"/>
          <w:szCs w:val="21"/>
        </w:rPr>
        <w:t xml:space="preserve">Keep receipts out of the campaign queue (Postal).</w:t>
      </w:r>
      <w:r>
        <w:rPr>
          <w:rFonts w:ascii="Arial" w:cs="Arial" w:eastAsia="Arial" w:hAnsi="Arial"/>
          <w:sz w:val="21"/>
          <w:szCs w:val="21"/>
        </w:rPr>
        <w:t xml:space="preserve"> Edit the engine and enter the API key of a second Postal mail server as the Transactional Server API Key. Receipts and transactional campaigns then use it in their own lane. One engine, one callback address, two keys.</w:t>
      </w:r>
    </w:p>
    <w:p>
      <w:pPr>
        <w:spacing w:after="120"/>
      </w:pPr>
      <w:r>
        <w:rPr>
          <w:rFonts w:ascii="Arial" w:cs="Arial" w:eastAsia="Arial" w:hAnsi="Arial"/>
          <w:b/>
          <w:bCs/>
          <w:sz w:val="21"/>
          <w:szCs w:val="21"/>
        </w:rPr>
        <w:t xml:space="preserve">Replace a leaked key.</w:t>
      </w:r>
      <w:r>
        <w:rPr>
          <w:rFonts w:ascii="Arial" w:cs="Arial" w:eastAsia="Arial" w:hAnsi="Arial"/>
          <w:sz w:val="21"/>
          <w:szCs w:val="21"/>
        </w:rPr>
        <w:t xml:space="preserve"> Edit the engine, type the new key over the stored one, save, press Check. For the callback address, press </w:t>
      </w:r>
      <w:r>
        <w:rPr>
          <w:rFonts w:ascii="Arial" w:cs="Arial" w:eastAsia="Arial" w:hAnsi="Arial"/>
          <w:b/>
          <w:bCs/>
          <w:sz w:val="21"/>
          <w:szCs w:val="21"/>
        </w:rPr>
        <w:t xml:space="preserve">Rotate Address</w:t>
      </w:r>
      <w:r>
        <w:rPr>
          <w:rFonts w:ascii="Arial" w:cs="Arial" w:eastAsia="Arial" w:hAnsi="Arial"/>
          <w:sz w:val="21"/>
          <w:szCs w:val="21"/>
        </w:rPr>
        <w:t xml:space="preserve"> and register the new address with the provider; the old one answers nothing from the moment you rotate.</w:t>
      </w:r>
    </w:p>
    <w:p>
      <w:pPr>
        <w:spacing w:after="120"/>
      </w:pPr>
      <w:r>
        <w:rPr>
          <w:rFonts w:ascii="Arial" w:cs="Arial" w:eastAsia="Arial" w:hAnsi="Arial"/>
          <w:b/>
          <w:bCs/>
          <w:sz w:val="21"/>
          <w:szCs w:val="21"/>
        </w:rPr>
        <w:t xml:space="preserve">Try texts without an aggregator.</w:t>
      </w:r>
      <w:r>
        <w:rPr>
          <w:rFonts w:ascii="Arial" w:cs="Arial" w:eastAsia="Arial" w:hAnsi="Arial"/>
          <w:sz w:val="21"/>
          <w:szCs w:val="21"/>
        </w:rPr>
        <w:t xml:space="preserve"> Add the Sandbox engine and a sender on it. Text campaigns then run end to end and nothing is sent. The Sandbox can even play back deliveries and STOP replies when a developer posts to its callback address.</w:t>
      </w:r>
    </w:p>
    <w:p>
      <w:pPr>
        <w:pStyle w:val="Heading2"/>
        <w:spacing w:after="120" w:before="240"/>
      </w:pPr>
      <w:r>
        <w:rPr>
          <w:rFonts w:ascii="Arial" w:cs="Arial" w:eastAsia="Arial" w:hAnsi="Arial"/>
        </w:rPr>
        <w:t xml:space="preserve">What happens behind the scenes</w:t>
      </w:r>
    </w:p>
    <w:p>
      <w:pPr>
        <w:pStyle w:val="ListParagraph"/>
        <w:numPr>
          <w:ilvl w:val="0"/>
          <w:numId w:val="3"/>
        </w:numPr>
        <w:spacing w:after="60"/>
      </w:pPr>
      <w:r>
        <w:rPr>
          <w:rFonts w:ascii="Arial" w:cs="Arial" w:eastAsia="Arial" w:hAnsi="Arial"/>
          <w:b/>
          <w:bCs/>
          <w:sz w:val="21"/>
          <w:szCs w:val="21"/>
        </w:rPr>
        <w:t xml:space="preserve">Publishing</w:t>
      </w:r>
      <w:r>
        <w:rPr>
          <w:rFonts w:ascii="Arial" w:cs="Arial" w:eastAsia="Arial" w:hAnsi="Arial"/>
          <w:sz w:val="21"/>
          <w:szCs w:val="21"/>
        </w:rPr>
        <w:t xml:space="preserve"> a campaign attaches the sender you chose; the sender names the engine.</w:t>
      </w:r>
    </w:p>
    <w:p>
      <w:pPr>
        <w:pStyle w:val="ListParagraph"/>
        <w:numPr>
          <w:ilvl w:val="0"/>
          <w:numId w:val="3"/>
        </w:numPr>
        <w:spacing w:after="60"/>
      </w:pPr>
      <w:r>
        <w:rPr>
          <w:rFonts w:ascii="Arial" w:cs="Arial" w:eastAsia="Arial" w:hAnsi="Arial"/>
          <w:b/>
          <w:bCs/>
          <w:sz w:val="21"/>
          <w:szCs w:val="21"/>
        </w:rPr>
        <w:t xml:space="preserve">At the run's time</w:t>
      </w:r>
      <w:r>
        <w:rPr>
          <w:rFonts w:ascii="Arial" w:cs="Arial" w:eastAsia="Arial" w:hAnsi="Arial"/>
          <w:sz w:val="21"/>
          <w:szCs w:val="21"/>
        </w:rPr>
        <w:t xml:space="preserve"> C360 builds the audience, leaves out the people it must (no consent, unsubscribed, bounced, over the frequency cap, and so on), and hands the messages to the engine in batches, paced by Messages per Minute.</w:t>
      </w:r>
    </w:p>
    <w:p>
      <w:pPr>
        <w:pStyle w:val="ListParagraph"/>
        <w:numPr>
          <w:ilvl w:val="0"/>
          <w:numId w:val="3"/>
        </w:numPr>
        <w:spacing w:after="60"/>
      </w:pPr>
      <w:r>
        <w:rPr>
          <w:rFonts w:ascii="Arial" w:cs="Arial" w:eastAsia="Arial" w:hAnsi="Arial"/>
          <w:b/>
          <w:bCs/>
          <w:sz w:val="21"/>
          <w:szCs w:val="21"/>
        </w:rPr>
        <w:t xml:space="preserve">The engine answers</w:t>
      </w:r>
      <w:r>
        <w:rPr>
          <w:rFonts w:ascii="Arial" w:cs="Arial" w:eastAsia="Arial" w:hAnsi="Arial"/>
          <w:sz w:val="21"/>
          <w:szCs w:val="21"/>
        </w:rPr>
        <w:t xml:space="preserve"> per message: accepted (C360 records the engine's message id), rejected (failed, never retried) or try again (retried after 1, 5, 15, 30 and 60 minutes; after five attempts it fails). A refused key or a suspended account stops the whole run with that reason.</w:t>
      </w:r>
    </w:p>
    <w:p>
      <w:pPr>
        <w:pStyle w:val="ListParagraph"/>
        <w:numPr>
          <w:ilvl w:val="0"/>
          <w:numId w:val="3"/>
        </w:numPr>
        <w:spacing w:after="60"/>
      </w:pPr>
      <w:r>
        <w:rPr>
          <w:rFonts w:ascii="Arial" w:cs="Arial" w:eastAsia="Arial" w:hAnsi="Arial"/>
          <w:b/>
          <w:bCs/>
          <w:sz w:val="21"/>
          <w:szCs w:val="21"/>
        </w:rPr>
        <w:t xml:space="preserve">The engine calls back</w:t>
      </w:r>
      <w:r>
        <w:rPr>
          <w:rFonts w:ascii="Arial" w:cs="Arial" w:eastAsia="Arial" w:hAnsi="Arial"/>
          <w:sz w:val="21"/>
          <w:szCs w:val="21"/>
        </w:rPr>
        <w:t xml:space="preserve"> to the callback address as things happen: delivered, bounced, deferred, dropped, complained, opened, clicked, unsubscribed. C360 keeps every callback and moves the message's status forward. A hard bounce or a complaint blocks the address for every future campaign; a complaint or an unsubscribe also records an opt-out.</w:t>
      </w:r>
    </w:p>
    <w:p>
      <w:pPr>
        <w:pStyle w:val="ListParagraph"/>
        <w:numPr>
          <w:ilvl w:val="0"/>
          <w:numId w:val="3"/>
        </w:numPr>
        <w:spacing w:after="60"/>
      </w:pPr>
      <w:r>
        <w:rPr>
          <w:rFonts w:ascii="Arial" w:cs="Arial" w:eastAsia="Arial" w:hAnsi="Arial"/>
          <w:b/>
          <w:bCs/>
          <w:sz w:val="21"/>
          <w:szCs w:val="21"/>
        </w:rPr>
        <w:t xml:space="preserve">Texts</w:t>
      </w:r>
      <w:r>
        <w:rPr>
          <w:rFonts w:ascii="Arial" w:cs="Arial" w:eastAsia="Arial" w:hAnsi="Arial"/>
          <w:sz w:val="21"/>
          <w:szCs w:val="21"/>
        </w:rPr>
        <w:t xml:space="preserve"> follow the same path with their own vocabulary: delivered or failed receipts, and replies. A STOP reply opts the number out of every kind of campaign and blocks it; START lifts the block.</w:t>
      </w:r>
    </w:p>
    <w:p>
      <w:pPr>
        <w:spacing w:after="120"/>
      </w:pPr>
      <w:r>
        <w:rPr>
          <w:rFonts w:ascii="Arial" w:cs="Arial" w:eastAsia="Arial" w:hAnsi="Arial"/>
          <w:sz w:val="21"/>
          <w:szCs w:val="21"/>
        </w:rPr>
        <w:t xml:space="preserve">The campaign's </w:t>
      </w:r>
      <w:r>
        <w:rPr>
          <w:rFonts w:ascii="Arial" w:cs="Arial" w:eastAsia="Arial" w:hAnsi="Arial"/>
          <w:b/>
          <w:bCs/>
          <w:sz w:val="21"/>
          <w:szCs w:val="21"/>
        </w:rPr>
        <w:t xml:space="preserve">Recipients</w:t>
      </w:r>
      <w:r>
        <w:rPr>
          <w:rFonts w:ascii="Arial" w:cs="Arial" w:eastAsia="Arial" w:hAnsi="Arial"/>
          <w:sz w:val="21"/>
          <w:szCs w:val="21"/>
        </w:rPr>
        <w:t xml:space="preserve"> tab shows each message's story, and </w:t>
      </w:r>
      <w:r>
        <w:rPr>
          <w:rFonts w:ascii="Arial" w:cs="Arial" w:eastAsia="Arial" w:hAnsi="Arial"/>
          <w:b/>
          <w:bCs/>
          <w:sz w:val="21"/>
          <w:szCs w:val="21"/>
        </w:rPr>
        <w:t xml:space="preserve">Check with the Engine</w:t>
      </w:r>
      <w:r>
        <w:rPr>
          <w:rFonts w:ascii="Arial" w:cs="Arial" w:eastAsia="Arial" w:hAnsi="Arial"/>
          <w:sz w:val="21"/>
          <w:szCs w:val="21"/>
        </w:rPr>
        <w:t xml:space="preserve"> on a row asks Postal directly what became of it.</w:t>
      </w:r>
    </w:p>
    <w:p>
      <w:pPr>
        <w:pStyle w:val="Heading2"/>
        <w:spacing w:after="120" w:before="240"/>
      </w:pPr>
      <w:r>
        <w:rPr>
          <w:rFonts w:ascii="Arial" w:cs="Arial" w:eastAsia="Arial" w:hAnsi="Arial"/>
        </w:rPr>
        <w:t xml:space="preserve">Things to know</w:t>
      </w:r>
    </w:p>
    <w:p>
      <w:pPr>
        <w:pStyle w:val="ListParagraph"/>
        <w:numPr>
          <w:ilvl w:val="0"/>
          <w:numId w:val="2"/>
        </w:numPr>
        <w:spacing w:after="60"/>
      </w:pPr>
      <w:r>
        <w:rPr>
          <w:rFonts w:ascii="Arial" w:cs="Arial" w:eastAsia="Arial" w:hAnsi="Arial"/>
          <w:sz w:val="21"/>
          <w:szCs w:val="21"/>
        </w:rPr>
        <w:t xml:space="preserve">A sent message with no delivered time, and </w:t>
      </w:r>
      <w:r>
        <w:rPr>
          <w:rFonts w:ascii="Arial" w:cs="Arial" w:eastAsia="Arial" w:hAnsi="Arial"/>
          <w:i/>
          <w:iCs/>
          <w:sz w:val="21"/>
          <w:szCs w:val="21"/>
        </w:rPr>
        <w:t xml:space="preserve">No callback has ever arrived</w:t>
      </w:r>
      <w:r>
        <w:rPr>
          <w:rFonts w:ascii="Arial" w:cs="Arial" w:eastAsia="Arial" w:hAnsi="Arial"/>
          <w:sz w:val="21"/>
          <w:szCs w:val="21"/>
        </w:rPr>
        <w:t xml:space="preserve"> on the engine, means the callback address is not registered with the provider. The send worked; the news is not coming back.</w:t>
      </w:r>
    </w:p>
    <w:p>
      <w:pPr>
        <w:pStyle w:val="ListParagraph"/>
        <w:numPr>
          <w:ilvl w:val="0"/>
          <w:numId w:val="2"/>
        </w:numPr>
        <w:spacing w:after="60"/>
      </w:pPr>
      <w:r>
        <w:rPr>
          <w:rFonts w:ascii="Arial" w:cs="Arial" w:eastAsia="Arial" w:hAnsi="Arial"/>
          <w:sz w:val="21"/>
          <w:szCs w:val="21"/>
        </w:rPr>
        <w:t xml:space="preserve">Verification is per address. Changing a sender's From Address resets it to Not Verified Yet.</w:t>
      </w:r>
    </w:p>
    <w:p>
      <w:pPr>
        <w:pStyle w:val="ListParagraph"/>
        <w:numPr>
          <w:ilvl w:val="0"/>
          <w:numId w:val="2"/>
        </w:numPr>
        <w:spacing w:after="60"/>
      </w:pPr>
      <w:r>
        <w:rPr>
          <w:rFonts w:ascii="Arial" w:cs="Arial" w:eastAsia="Arial" w:hAnsi="Arial"/>
          <w:sz w:val="21"/>
          <w:szCs w:val="21"/>
        </w:rPr>
        <w:t xml:space="preserve">Removing an engine removes its senders. Switch it off instead when you may need it again.</w:t>
      </w:r>
    </w:p>
    <w:p>
      <w:pPr>
        <w:pStyle w:val="ListParagraph"/>
        <w:numPr>
          <w:ilvl w:val="0"/>
          <w:numId w:val="2"/>
        </w:numPr>
        <w:spacing w:after="60"/>
      </w:pPr>
      <w:r>
        <w:rPr>
          <w:rFonts w:ascii="Arial" w:cs="Arial" w:eastAsia="Arial" w:hAnsi="Arial"/>
          <w:sz w:val="21"/>
          <w:szCs w:val="21"/>
        </w:rPr>
        <w:t xml:space="preserve">Keys are stored encrypted and are never shown, exported or written to the audit trail.</w:t>
      </w:r>
    </w:p>
    <w:p>
      <w:pPr>
        <w:pStyle w:val="ListParagraph"/>
        <w:numPr>
          <w:ilvl w:val="0"/>
          <w:numId w:val="2"/>
        </w:numPr>
        <w:spacing w:after="60"/>
      </w:pPr>
      <w:r>
        <w:rPr>
          <w:rFonts w:ascii="Arial" w:cs="Arial" w:eastAsia="Arial" w:hAnsi="Arial"/>
          <w:sz w:val="21"/>
          <w:szCs w:val="21"/>
        </w:rPr>
        <w:t xml:space="preserve">The platform's own mail server (used for password links and notifications) is never a campaign engine. Your workspace's own mail server can be, from Settings → Email Server.</w:t>
      </w:r>
    </w:p>
    <w:p>
      <w:r>
        <w:br w:type="page"/>
      </w:r>
    </w:p>
    <w:p>
      <w:pPr>
        <w:pStyle w:val="Heading1"/>
        <w:spacing w:after="120" w:before="0"/>
      </w:pPr>
      <w:r>
        <w:rPr>
          <w:rFonts w:ascii="Arial" w:cs="Arial" w:eastAsia="Arial" w:hAnsi="Arial"/>
        </w:rPr>
        <w:t xml:space="preserve">Users</w:t>
      </w:r>
    </w:p>
    <w:p>
      <w:pPr>
        <w:spacing w:after="120"/>
      </w:pPr>
      <w:r>
        <w:rPr>
          <w:rFonts w:ascii="Arial" w:cs="Arial" w:eastAsia="Arial" w:hAnsi="Arial"/>
          <w:b/>
          <w:bCs/>
          <w:sz w:val="21"/>
          <w:szCs w:val="21"/>
        </w:rPr>
        <w:t xml:space="preserve">Where:</w:t>
      </w:r>
      <w:r>
        <w:rPr>
          <w:rFonts w:ascii="Arial" w:cs="Arial" w:eastAsia="Arial" w:hAnsi="Arial"/>
          <w:sz w:val="21"/>
          <w:szCs w:val="21"/>
        </w:rPr>
        <w:t xml:space="preserve"> Settings → Workspace → Users.</w:t>
      </w:r>
    </w:p>
    <w:p>
      <w:pPr>
        <w:pStyle w:val="Heading2"/>
        <w:spacing w:after="120" w:before="240"/>
      </w:pPr>
      <w:r>
        <w:rPr>
          <w:rFonts w:ascii="Arial" w:cs="Arial" w:eastAsia="Arial" w:hAnsi="Arial"/>
        </w:rPr>
        <w:t xml:space="preserve">What this page is for</w:t>
      </w:r>
    </w:p>
    <w:p>
      <w:pPr>
        <w:spacing w:after="120"/>
      </w:pPr>
      <w:r>
        <w:rPr>
          <w:rFonts w:ascii="Arial" w:cs="Arial" w:eastAsia="Arial" w:hAnsi="Arial"/>
          <w:sz w:val="21"/>
          <w:szCs w:val="21"/>
        </w:rPr>
        <w:t xml:space="preserve">Who can sign in to the workspace, with which roles. People are invited by email with a one-time password link; they choose a password and sign in. Users are deactivated, never deleted, so everything they created keeps its author.</w:t>
      </w:r>
    </w:p>
    <w:p>
      <w:pPr>
        <w:pStyle w:val="Heading2"/>
        <w:spacing w:after="120" w:before="240"/>
      </w:pPr>
      <w:r>
        <w:rPr>
          <w:rFonts w:ascii="Arial" w:cs="Arial" w:eastAsia="Arial" w:hAnsi="Arial"/>
        </w:rPr>
        <w:t xml:space="preserve">Who can use it</w:t>
      </w:r>
    </w:p>
    <w:tbl>
      <w:tblPr>
        <w:tblW w:type="dxa" w:w="10080"/>
        <w:tblBorders>
          <w:top w:val="single" w:color="D9DBE3" w:sz="4"/>
          <w:left w:val="none"/>
          <w:bottom w:val="single" w:color="D9DBE3" w:sz="4"/>
          <w:right w:val="none"/>
          <w:insideH w:val="single" w:color="E6E8EF" w:sz="4"/>
          <w:insideV w:val="none"/>
        </w:tblBorders>
      </w:tblPr>
      <w:tblGrid>
        <w:gridCol w:w="2600"/>
        <w:gridCol w:w="7480"/>
      </w:tblGrid>
      <w:tr>
        <w:tc>
          <w:tcPr>
            <w:tcW w:type="dxa" w:w="2600"/>
            <w:tcMar>
              <w:top w:type="dxa" w:w="60"/>
              <w:left w:type="dxa" w:w="90"/>
              <w:bottom w:type="dxa" w:w="60"/>
              <w:right w:type="dxa" w:w="90"/>
            </w:tcMar>
          </w:tcPr>
          <w:p>
            <w:r>
              <w:rPr>
                <w:rFonts w:ascii="Arial" w:cs="Arial" w:eastAsia="Arial" w:hAnsi="Arial"/>
                <w:sz w:val="19"/>
                <w:szCs w:val="19"/>
              </w:rPr>
              <w:t xml:space="preserve">Permission</w:t>
            </w:r>
          </w:p>
        </w:tc>
        <w:tc>
          <w:tcPr>
            <w:tcW w:type="dxa" w:w="7480"/>
            <w:tcMar>
              <w:top w:type="dxa" w:w="60"/>
              <w:left w:type="dxa" w:w="90"/>
              <w:bottom w:type="dxa" w:w="60"/>
              <w:right w:type="dxa" w:w="90"/>
            </w:tcMar>
          </w:tcPr>
          <w:p>
            <w:r>
              <w:rPr>
                <w:rFonts w:ascii="Consolas" w:cs="Consolas" w:eastAsia="Consolas" w:hAnsi="Consolas"/>
                <w:sz w:val="19"/>
                <w:szCs w:val="19"/>
              </w:rPr>
              <w:t xml:space="preserve">user.admin</w:t>
            </w:r>
            <w:r>
              <w:rPr>
                <w:rFonts w:ascii="Arial" w:cs="Arial" w:eastAsia="Arial" w:hAnsi="Arial"/>
                <w:sz w:val="19"/>
                <w:szCs w:val="19"/>
              </w:rPr>
              <w:t xml:space="preserve">.</w:t>
            </w:r>
          </w:p>
        </w:tc>
      </w:tr>
      <w:tr>
        <w:tc>
          <w:tcPr>
            <w:tcW w:type="dxa" w:w="2600"/>
            <w:tcMar>
              <w:top w:type="dxa" w:w="60"/>
              <w:left w:type="dxa" w:w="90"/>
              <w:bottom w:type="dxa" w:w="60"/>
              <w:right w:type="dxa" w:w="90"/>
            </w:tcMar>
          </w:tcPr>
          <w:p>
            <w:r>
              <w:rPr>
                <w:rFonts w:ascii="Arial" w:cs="Arial" w:eastAsia="Arial" w:hAnsi="Arial"/>
                <w:sz w:val="19"/>
                <w:szCs w:val="19"/>
              </w:rPr>
              <w:t xml:space="preserve">Features</w:t>
            </w:r>
          </w:p>
        </w:tc>
        <w:tc>
          <w:tcPr>
            <w:tcW w:type="dxa" w:w="7480"/>
            <w:tcMar>
              <w:top w:type="dxa" w:w="60"/>
              <w:left w:type="dxa" w:w="90"/>
              <w:bottom w:type="dxa" w:w="60"/>
              <w:right w:type="dxa" w:w="90"/>
            </w:tcMar>
          </w:tcPr>
          <w:p>
            <w:r>
              <w:rPr>
                <w:rFonts w:ascii="Arial" w:cs="Arial" w:eastAsia="Arial" w:hAnsi="Arial"/>
                <w:sz w:val="19"/>
                <w:szCs w:val="19"/>
              </w:rPr>
              <w:t xml:space="preserve">Always on. A column reads SSO when the workspace signs people in through its identity provider (Settings → Security).</w:t>
            </w:r>
          </w:p>
        </w:tc>
      </w:tr>
    </w:tbl>
    <w:p>
      <w:pPr>
        <w:spacing w:after="120"/>
      </w:pPr>
    </w:p>
    <w:p>
      <w:pPr>
        <w:pStyle w:val="Heading2"/>
        <w:spacing w:after="120" w:before="240"/>
      </w:pPr>
      <w:r>
        <w:rPr>
          <w:rFonts w:ascii="Arial" w:cs="Arial" w:eastAsia="Arial" w:hAnsi="Arial"/>
        </w:rPr>
        <w:t xml:space="preserve">The fields and controls</w:t>
      </w:r>
    </w:p>
    <w:tbl>
      <w:tblPr>
        <w:tblW w:type="dxa" w:w="10080"/>
        <w:tblBorders>
          <w:top w:val="single" w:color="D9DBE3" w:sz="4"/>
          <w:left w:val="none"/>
          <w:bottom w:val="single" w:color="D9DBE3" w:sz="4"/>
          <w:right w:val="none"/>
          <w:insideH w:val="single" w:color="E6E8EF" w:sz="4"/>
          <w:insideV w:val="none"/>
        </w:tblBorders>
      </w:tblPr>
      <w:tblGrid>
        <w:gridCol w:w="2600"/>
        <w:gridCol w:w="3740"/>
        <w:gridCol w:w="374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Control</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is</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changes</w:t>
            </w:r>
          </w:p>
        </w:tc>
      </w:tr>
      <w:tr>
        <w:tc>
          <w:tcPr>
            <w:tcW w:type="dxa" w:w="2600"/>
            <w:tcMar>
              <w:top w:type="dxa" w:w="60"/>
              <w:left w:type="dxa" w:w="90"/>
              <w:bottom w:type="dxa" w:w="60"/>
              <w:right w:type="dxa" w:w="90"/>
            </w:tcMar>
          </w:tcPr>
          <w:p>
            <w:r>
              <w:rPr>
                <w:rFonts w:ascii="Arial" w:cs="Arial" w:eastAsia="Arial" w:hAnsi="Arial"/>
                <w:sz w:val="19"/>
                <w:szCs w:val="19"/>
              </w:rPr>
              <w:t xml:space="preserve">The table</w:t>
            </w:r>
          </w:p>
        </w:tc>
        <w:tc>
          <w:tcPr>
            <w:tcW w:type="dxa" w:w="3740"/>
            <w:tcMar>
              <w:top w:type="dxa" w:w="60"/>
              <w:left w:type="dxa" w:w="90"/>
              <w:bottom w:type="dxa" w:w="60"/>
              <w:right w:type="dxa" w:w="90"/>
            </w:tcMar>
          </w:tcPr>
          <w:p>
            <w:r>
              <w:rPr>
                <w:rFonts w:ascii="Arial" w:cs="Arial" w:eastAsia="Arial" w:hAnsi="Arial"/>
                <w:sz w:val="19"/>
                <w:szCs w:val="19"/>
              </w:rPr>
              <w:t xml:space="preserve">User (name and email, </w:t>
            </w:r>
            <w:r>
              <w:rPr>
                <w:rFonts w:ascii="Arial" w:cs="Arial" w:eastAsia="Arial" w:hAnsi="Arial"/>
                <w:i/>
                <w:iCs/>
                <w:sz w:val="19"/>
                <w:szCs w:val="19"/>
              </w:rPr>
              <w:t xml:space="preserve">you</w:t>
            </w:r>
            <w:r>
              <w:rPr>
                <w:rFonts w:ascii="Arial" w:cs="Arial" w:eastAsia="Arial" w:hAnsi="Arial"/>
                <w:sz w:val="19"/>
                <w:szCs w:val="19"/>
              </w:rPr>
              <w:t xml:space="preserve"> on your own row), Roles, Status (Active or Deactivated), Sign-In (when they last signed in; </w:t>
            </w:r>
            <w:r>
              <w:rPr>
                <w:rFonts w:ascii="Arial" w:cs="Arial" w:eastAsia="Arial" w:hAnsi="Arial"/>
                <w:i/>
                <w:iCs/>
                <w:sz w:val="19"/>
                <w:szCs w:val="19"/>
              </w:rPr>
              <w:t xml:space="preserve">No password yet</w:t>
            </w:r>
            <w:r>
              <w:rPr>
                <w:rFonts w:ascii="Arial" w:cs="Arial" w:eastAsia="Arial" w:hAnsi="Arial"/>
                <w:sz w:val="19"/>
                <w:szCs w:val="19"/>
              </w:rPr>
              <w:t xml:space="preserve"> until the password link is used; the provider's name for single sign-on accounts).</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Add User</w:t>
            </w:r>
          </w:p>
        </w:tc>
        <w:tc>
          <w:tcPr>
            <w:tcW w:type="dxa" w:w="3740"/>
            <w:tcMar>
              <w:top w:type="dxa" w:w="60"/>
              <w:left w:type="dxa" w:w="90"/>
              <w:bottom w:type="dxa" w:w="60"/>
              <w:right w:type="dxa" w:w="90"/>
            </w:tcMar>
          </w:tcPr>
          <w:p>
            <w:r>
              <w:rPr>
                <w:rFonts w:ascii="Arial" w:cs="Arial" w:eastAsia="Arial" w:hAnsi="Arial"/>
                <w:sz w:val="19"/>
                <w:szCs w:val="19"/>
              </w:rPr>
              <w:t xml:space="preserve">Opens the form.</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Edit</w:t>
            </w:r>
          </w:p>
        </w:tc>
        <w:tc>
          <w:tcPr>
            <w:tcW w:type="dxa" w:w="3740"/>
            <w:tcMar>
              <w:top w:type="dxa" w:w="60"/>
              <w:left w:type="dxa" w:w="90"/>
              <w:bottom w:type="dxa" w:w="60"/>
              <w:right w:type="dxa" w:w="90"/>
            </w:tcMar>
          </w:tcPr>
          <w:p>
            <w:r>
              <w:rPr>
                <w:rFonts w:ascii="Arial" w:cs="Arial" w:eastAsia="Arial" w:hAnsi="Arial"/>
                <w:sz w:val="19"/>
                <w:szCs w:val="19"/>
              </w:rPr>
              <w:t xml:space="preserve">The name and the roles. The email address is the sign-in name and cannot be changed.</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Password Link</w:t>
            </w:r>
          </w:p>
        </w:tc>
        <w:tc>
          <w:tcPr>
            <w:tcW w:type="dxa" w:w="3740"/>
            <w:tcMar>
              <w:top w:type="dxa" w:w="60"/>
              <w:left w:type="dxa" w:w="90"/>
              <w:bottom w:type="dxa" w:w="60"/>
              <w:right w:type="dxa" w:w="90"/>
            </w:tcMar>
          </w:tcPr>
          <w:p>
            <w:r>
              <w:rPr>
                <w:rFonts w:ascii="Arial" w:cs="Arial" w:eastAsia="Arial" w:hAnsi="Arial"/>
                <w:sz w:val="19"/>
                <w:szCs w:val="19"/>
              </w:rPr>
              <w:t xml:space="preserve">Makes a one-time link to choose a password, sends it by email when the workspace has a mail server, and shows it to copy otherwise. For a new user, for someone who forgot, or when a link expired.</w:t>
            </w:r>
          </w:p>
        </w:tc>
        <w:tc>
          <w:tcPr>
            <w:tcW w:type="dxa" w:w="3740"/>
            <w:tcMar>
              <w:top w:type="dxa" w:w="60"/>
              <w:left w:type="dxa" w:w="90"/>
              <w:bottom w:type="dxa" w:w="60"/>
              <w:right w:type="dxa" w:w="90"/>
            </w:tcMar>
          </w:tcPr>
          <w:p>
            <w:r>
              <w:rPr>
                <w:rFonts w:ascii="Arial" w:cs="Arial" w:eastAsia="Arial" w:hAnsi="Arial"/>
                <w:sz w:val="19"/>
                <w:szCs w:val="19"/>
              </w:rPr>
              <w:t xml:space="preserve">The previous link stops working.</w:t>
            </w:r>
          </w:p>
        </w:tc>
      </w:tr>
      <w:tr>
        <w:tc>
          <w:tcPr>
            <w:tcW w:type="dxa" w:w="2600"/>
            <w:tcMar>
              <w:top w:type="dxa" w:w="60"/>
              <w:left w:type="dxa" w:w="90"/>
              <w:bottom w:type="dxa" w:w="60"/>
              <w:right w:type="dxa" w:w="90"/>
            </w:tcMar>
          </w:tcPr>
          <w:p>
            <w:r>
              <w:rPr>
                <w:rFonts w:ascii="Arial" w:cs="Arial" w:eastAsia="Arial" w:hAnsi="Arial"/>
                <w:sz w:val="19"/>
                <w:szCs w:val="19"/>
              </w:rPr>
              <w:t xml:space="preserve">Deactivate / Reactivate</w:t>
            </w:r>
          </w:p>
        </w:tc>
        <w:tc>
          <w:tcPr>
            <w:tcW w:type="dxa" w:w="3740"/>
            <w:tcMar>
              <w:top w:type="dxa" w:w="60"/>
              <w:left w:type="dxa" w:w="90"/>
              <w:bottom w:type="dxa" w:w="60"/>
              <w:right w:type="dxa" w:w="90"/>
            </w:tcMar>
          </w:tcPr>
          <w:p>
            <w:r>
              <w:rPr>
                <w:rFonts w:ascii="Arial" w:cs="Arial" w:eastAsia="Arial" w:hAnsi="Arial"/>
                <w:sz w:val="19"/>
                <w:szCs w:val="19"/>
              </w:rPr>
              <w:t xml:space="preserve">Takes the sign-in away or gives it back. Nobody can deactivate themselves.</w:t>
            </w:r>
          </w:p>
        </w:tc>
        <w:tc>
          <w:tcPr>
            <w:tcW w:type="dxa" w:w="3740"/>
            <w:tcMar>
              <w:top w:type="dxa" w:w="60"/>
              <w:left w:type="dxa" w:w="90"/>
              <w:bottom w:type="dxa" w:w="60"/>
              <w:right w:type="dxa" w:w="90"/>
            </w:tcMar>
          </w:tcPr>
          <w:p>
            <w:r>
              <w:rPr>
                <w:rFonts w:ascii="Arial" w:cs="Arial" w:eastAsia="Arial" w:hAnsi="Arial"/>
                <w:sz w:val="19"/>
                <w:szCs w:val="19"/>
              </w:rPr>
              <w:t xml:space="preserve">A deactivated user is left out of every count and every notification; their campaigns and templates stay.</w:t>
            </w:r>
          </w:p>
        </w:tc>
      </w:tr>
    </w:tbl>
    <w:p>
      <w:pPr>
        <w:spacing w:after="120"/>
      </w:pPr>
    </w:p>
    <w:p>
      <w:pPr>
        <w:pStyle w:val="Heading3"/>
        <w:spacing w:after="120" w:before="240"/>
      </w:pPr>
      <w:r>
        <w:rPr>
          <w:rFonts w:ascii="Arial" w:cs="Arial" w:eastAsia="Arial" w:hAnsi="Arial"/>
        </w:rPr>
        <w:t xml:space="preserve">The user form</w:t>
      </w:r>
    </w:p>
    <w:tbl>
      <w:tblPr>
        <w:tblW w:type="dxa" w:w="10080"/>
        <w:tblBorders>
          <w:top w:val="single" w:color="D9DBE3" w:sz="4"/>
          <w:left w:val="none"/>
          <w:bottom w:val="single" w:color="D9DBE3" w:sz="4"/>
          <w:right w:val="none"/>
          <w:insideH w:val="single" w:color="E6E8EF" w:sz="4"/>
          <w:insideV w:val="none"/>
        </w:tblBorders>
      </w:tblPr>
      <w:tblGrid>
        <w:gridCol w:w="2600"/>
        <w:gridCol w:w="3740"/>
        <w:gridCol w:w="374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Field</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is</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changes</w:t>
            </w:r>
          </w:p>
        </w:tc>
      </w:tr>
      <w:tr>
        <w:tc>
          <w:tcPr>
            <w:tcW w:type="dxa" w:w="2600"/>
            <w:tcMar>
              <w:top w:type="dxa" w:w="60"/>
              <w:left w:type="dxa" w:w="90"/>
              <w:bottom w:type="dxa" w:w="60"/>
              <w:right w:type="dxa" w:w="90"/>
            </w:tcMar>
          </w:tcPr>
          <w:p>
            <w:r>
              <w:rPr>
                <w:rFonts w:ascii="Arial" w:cs="Arial" w:eastAsia="Arial" w:hAnsi="Arial"/>
                <w:sz w:val="19"/>
                <w:szCs w:val="19"/>
              </w:rPr>
              <w:t xml:space="preserve">Email</w:t>
            </w:r>
          </w:p>
        </w:tc>
        <w:tc>
          <w:tcPr>
            <w:tcW w:type="dxa" w:w="3740"/>
            <w:tcMar>
              <w:top w:type="dxa" w:w="60"/>
              <w:left w:type="dxa" w:w="90"/>
              <w:bottom w:type="dxa" w:w="60"/>
              <w:right w:type="dxa" w:w="90"/>
            </w:tcMar>
          </w:tcPr>
          <w:p>
            <w:r>
              <w:rPr>
                <w:rFonts w:ascii="Arial" w:cs="Arial" w:eastAsia="Arial" w:hAnsi="Arial"/>
                <w:sz w:val="19"/>
                <w:szCs w:val="19"/>
              </w:rPr>
              <w:t xml:space="preserve">The sign-in name. Must not exist in the workspace.</w:t>
            </w:r>
          </w:p>
        </w:tc>
        <w:tc>
          <w:tcPr>
            <w:tcW w:type="dxa" w:w="3740"/>
            <w:tcMar>
              <w:top w:type="dxa" w:w="60"/>
              <w:left w:type="dxa" w:w="90"/>
              <w:bottom w:type="dxa" w:w="60"/>
              <w:right w:type="dxa" w:w="90"/>
            </w:tcMar>
          </w:tcPr>
          <w:p>
            <w:r>
              <w:rPr>
                <w:rFonts w:ascii="Arial" w:cs="Arial" w:eastAsia="Arial" w:hAnsi="Arial"/>
                <w:sz w:val="19"/>
                <w:szCs w:val="19"/>
              </w:rPr>
              <w:t xml:space="preserve">Where the password link goes. Fixed once created.</w:t>
            </w:r>
          </w:p>
        </w:tc>
      </w:tr>
      <w:tr>
        <w:tc>
          <w:tcPr>
            <w:tcW w:type="dxa" w:w="2600"/>
            <w:tcMar>
              <w:top w:type="dxa" w:w="60"/>
              <w:left w:type="dxa" w:w="90"/>
              <w:bottom w:type="dxa" w:w="60"/>
              <w:right w:type="dxa" w:w="90"/>
            </w:tcMar>
          </w:tcPr>
          <w:p>
            <w:r>
              <w:rPr>
                <w:rFonts w:ascii="Arial" w:cs="Arial" w:eastAsia="Arial" w:hAnsi="Arial"/>
                <w:sz w:val="19"/>
                <w:szCs w:val="19"/>
              </w:rPr>
              <w:t xml:space="preserve">Name</w:t>
            </w:r>
          </w:p>
        </w:tc>
        <w:tc>
          <w:tcPr>
            <w:tcW w:type="dxa" w:w="3740"/>
            <w:tcMar>
              <w:top w:type="dxa" w:w="60"/>
              <w:left w:type="dxa" w:w="90"/>
              <w:bottom w:type="dxa" w:w="60"/>
              <w:right w:type="dxa" w:w="90"/>
            </w:tcMar>
          </w:tcPr>
          <w:p>
            <w:r>
              <w:rPr>
                <w:rFonts w:ascii="Arial" w:cs="Arial" w:eastAsia="Arial" w:hAnsi="Arial"/>
                <w:sz w:val="19"/>
                <w:szCs w:val="19"/>
              </w:rPr>
              <w:t xml:space="preserve">Shown wherever the person appears: owner of a campaign, author of a template, the approver.</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Roles</w:t>
            </w:r>
          </w:p>
        </w:tc>
        <w:tc>
          <w:tcPr>
            <w:tcW w:type="dxa" w:w="3740"/>
            <w:tcMar>
              <w:top w:type="dxa" w:w="60"/>
              <w:left w:type="dxa" w:w="90"/>
              <w:bottom w:type="dxa" w:w="60"/>
              <w:right w:type="dxa" w:w="90"/>
            </w:tcMar>
          </w:tcPr>
          <w:p>
            <w:r>
              <w:rPr>
                <w:rFonts w:ascii="Arial" w:cs="Arial" w:eastAsia="Arial" w:hAnsi="Arial"/>
                <w:sz w:val="19"/>
                <w:szCs w:val="19"/>
              </w:rPr>
              <w:t xml:space="preserve">One or more of the workspace's roles. Without a role the user can sign in but sees nothing.</w:t>
            </w:r>
          </w:p>
        </w:tc>
        <w:tc>
          <w:tcPr>
            <w:tcW w:type="dxa" w:w="3740"/>
            <w:tcMar>
              <w:top w:type="dxa" w:w="60"/>
              <w:left w:type="dxa" w:w="90"/>
              <w:bottom w:type="dxa" w:w="60"/>
              <w:right w:type="dxa" w:w="90"/>
            </w:tcMar>
          </w:tcPr>
          <w:p>
            <w:r>
              <w:rPr>
                <w:rFonts w:ascii="Arial" w:cs="Arial" w:eastAsia="Arial" w:hAnsi="Arial"/>
                <w:sz w:val="19"/>
                <w:szCs w:val="19"/>
              </w:rPr>
              <w:t xml:space="preserve">What the person may do. The permissions of all their roles add up.</w:t>
            </w:r>
          </w:p>
        </w:tc>
      </w:tr>
    </w:tbl>
    <w:p>
      <w:pPr>
        <w:spacing w:after="120"/>
      </w:pPr>
    </w:p>
    <w:p>
      <w:pPr>
        <w:pStyle w:val="Heading2"/>
        <w:spacing w:after="120" w:before="240"/>
      </w:pPr>
      <w:r>
        <w:rPr>
          <w:rFonts w:ascii="Arial" w:cs="Arial" w:eastAsia="Arial" w:hAnsi="Arial"/>
        </w:rPr>
        <w:t xml:space="preserve">How to</w:t>
      </w:r>
    </w:p>
    <w:p>
      <w:pPr>
        <w:spacing w:after="120"/>
      </w:pPr>
      <w:r>
        <w:rPr>
          <w:rFonts w:ascii="Arial" w:cs="Arial" w:eastAsia="Arial" w:hAnsi="Arial"/>
          <w:b/>
          <w:bCs/>
          <w:sz w:val="21"/>
          <w:szCs w:val="21"/>
        </w:rPr>
        <w:t xml:space="preserve">Invite someone.</w:t>
      </w:r>
      <w:r>
        <w:rPr>
          <w:rFonts w:ascii="Arial" w:cs="Arial" w:eastAsia="Arial" w:hAnsi="Arial"/>
          <w:sz w:val="21"/>
          <w:szCs w:val="21"/>
        </w:rPr>
        <w:t xml:space="preserve"> Add User → email, name, tick a role → Add. The password link goes by email when the workspace has a mail server; otherwise copy it from the Password Link dialog and send it yourself.</w:t>
      </w:r>
    </w:p>
    <w:p>
      <w:pPr>
        <w:spacing w:after="120"/>
      </w:pPr>
      <w:r>
        <w:rPr>
          <w:rFonts w:ascii="Arial" w:cs="Arial" w:eastAsia="Arial" w:hAnsi="Arial"/>
          <w:b/>
          <w:bCs/>
          <w:sz w:val="21"/>
          <w:szCs w:val="21"/>
        </w:rPr>
        <w:t xml:space="preserve">Someone forgot their password.</w:t>
      </w:r>
      <w:r>
        <w:rPr>
          <w:rFonts w:ascii="Arial" w:cs="Arial" w:eastAsia="Arial" w:hAnsi="Arial"/>
          <w:sz w:val="21"/>
          <w:szCs w:val="21"/>
        </w:rPr>
        <w:t xml:space="preserve"> Password Link on their row. The link is one-time and expires; an older link stops working.</w:t>
      </w:r>
    </w:p>
    <w:p>
      <w:pPr>
        <w:spacing w:after="120"/>
      </w:pPr>
      <w:r>
        <w:rPr>
          <w:rFonts w:ascii="Arial" w:cs="Arial" w:eastAsia="Arial" w:hAnsi="Arial"/>
          <w:b/>
          <w:bCs/>
          <w:sz w:val="21"/>
          <w:szCs w:val="21"/>
        </w:rPr>
        <w:t xml:space="preserve">Someone leaves.</w:t>
      </w:r>
      <w:r>
        <w:rPr>
          <w:rFonts w:ascii="Arial" w:cs="Arial" w:eastAsia="Arial" w:hAnsi="Arial"/>
          <w:sz w:val="21"/>
          <w:szCs w:val="21"/>
        </w:rPr>
        <w:t xml:space="preserve"> Deactivate. Their campaigns keep their name as owner; reassign the live ones from each campaign's Edit Details.</w:t>
      </w:r>
    </w:p>
    <w:p>
      <w:pPr>
        <w:pStyle w:val="Heading2"/>
        <w:spacing w:after="120" w:before="240"/>
      </w:pPr>
      <w:r>
        <w:rPr>
          <w:rFonts w:ascii="Arial" w:cs="Arial" w:eastAsia="Arial" w:hAnsi="Arial"/>
        </w:rPr>
        <w:t xml:space="preserve">What happens behind the scenes</w:t>
      </w:r>
    </w:p>
    <w:p>
      <w:pPr>
        <w:pStyle w:val="ListParagraph"/>
        <w:numPr>
          <w:ilvl w:val="0"/>
          <w:numId w:val="3"/>
        </w:numPr>
        <w:spacing w:after="60"/>
      </w:pPr>
      <w:r>
        <w:rPr>
          <w:rFonts w:ascii="Arial" w:cs="Arial" w:eastAsia="Arial" w:hAnsi="Arial"/>
          <w:sz w:val="21"/>
          <w:szCs w:val="21"/>
        </w:rPr>
        <w:t xml:space="preserve">Adding a user creates the account with no password and a one-time link. The workspace's own mail server carries the email when one is entered under Settings → Email Server; the platform's server otherwise; with no server at all the link is shown to copy.</w:t>
      </w:r>
    </w:p>
    <w:p>
      <w:pPr>
        <w:pStyle w:val="ListParagraph"/>
        <w:numPr>
          <w:ilvl w:val="0"/>
          <w:numId w:val="3"/>
        </w:numPr>
        <w:spacing w:after="60"/>
      </w:pPr>
      <w:r>
        <w:rPr>
          <w:rFonts w:ascii="Arial" w:cs="Arial" w:eastAsia="Arial" w:hAnsi="Arial"/>
          <w:sz w:val="21"/>
          <w:szCs w:val="21"/>
        </w:rPr>
        <w:t xml:space="preserve">The first sign-in of an administrator lands on Settings → Set-Up while the workspace is not ready.</w:t>
      </w:r>
    </w:p>
    <w:p>
      <w:pPr>
        <w:pStyle w:val="ListParagraph"/>
        <w:numPr>
          <w:ilvl w:val="0"/>
          <w:numId w:val="3"/>
        </w:numPr>
        <w:spacing w:after="60"/>
      </w:pPr>
      <w:r>
        <w:rPr>
          <w:rFonts w:ascii="Arial" w:cs="Arial" w:eastAsia="Arial" w:hAnsi="Arial"/>
          <w:sz w:val="21"/>
          <w:szCs w:val="21"/>
        </w:rPr>
        <w:t xml:space="preserve">When Security requires multi-factor authentication, a new user is asked to set it up on their first sign-in, before anything else.</w:t>
      </w:r>
    </w:p>
    <w:p>
      <w:pPr>
        <w:pStyle w:val="Heading2"/>
        <w:spacing w:after="120" w:before="240"/>
      </w:pPr>
      <w:r>
        <w:rPr>
          <w:rFonts w:ascii="Arial" w:cs="Arial" w:eastAsia="Arial" w:hAnsi="Arial"/>
        </w:rPr>
        <w:t xml:space="preserve">Things to know</w:t>
      </w:r>
    </w:p>
    <w:p>
      <w:pPr>
        <w:pStyle w:val="ListParagraph"/>
        <w:numPr>
          <w:ilvl w:val="0"/>
          <w:numId w:val="2"/>
        </w:numPr>
        <w:spacing w:after="60"/>
      </w:pPr>
      <w:r>
        <w:rPr>
          <w:rFonts w:ascii="Arial" w:cs="Arial" w:eastAsia="Arial" w:hAnsi="Arial"/>
          <w:sz w:val="21"/>
          <w:szCs w:val="21"/>
        </w:rPr>
        <w:t xml:space="preserve">The workspace's plan caps the number of active users; Settings → Plan &amp; Usage shows the count against the limit.</w:t>
      </w:r>
    </w:p>
    <w:p>
      <w:pPr>
        <w:pStyle w:val="ListParagraph"/>
        <w:numPr>
          <w:ilvl w:val="0"/>
          <w:numId w:val="2"/>
        </w:numPr>
        <w:spacing w:after="60"/>
      </w:pPr>
      <w:r>
        <w:rPr>
          <w:rFonts w:ascii="Arial" w:cs="Arial" w:eastAsia="Arial" w:hAnsi="Arial"/>
          <w:sz w:val="21"/>
          <w:szCs w:val="21"/>
        </w:rPr>
        <w:t xml:space="preserve">A single sign-on account has no password link: the identity provider signs it in.</w:t>
      </w:r>
    </w:p>
    <w:p>
      <w:pPr>
        <w:pStyle w:val="ListParagraph"/>
        <w:numPr>
          <w:ilvl w:val="0"/>
          <w:numId w:val="2"/>
        </w:numPr>
        <w:spacing w:after="60"/>
      </w:pPr>
      <w:r>
        <w:rPr>
          <w:rFonts w:ascii="Arial" w:cs="Arial" w:eastAsia="Arial" w:hAnsi="Arial"/>
          <w:sz w:val="21"/>
          <w:szCs w:val="21"/>
        </w:rPr>
        <w:t xml:space="preserve">Roles are defined on the Roles page; this page only assigns them.</w:t>
      </w:r>
    </w:p>
    <w:p>
      <w:r>
        <w:br w:type="page"/>
      </w:r>
    </w:p>
    <w:p>
      <w:pPr>
        <w:pStyle w:val="Heading1"/>
        <w:spacing w:after="120" w:before="0"/>
      </w:pPr>
      <w:r>
        <w:rPr>
          <w:rFonts w:ascii="Arial" w:cs="Arial" w:eastAsia="Arial" w:hAnsi="Arial"/>
        </w:rPr>
        <w:t xml:space="preserve">Roles</w:t>
      </w:r>
    </w:p>
    <w:p>
      <w:pPr>
        <w:spacing w:after="120"/>
      </w:pPr>
      <w:r>
        <w:rPr>
          <w:rFonts w:ascii="Arial" w:cs="Arial" w:eastAsia="Arial" w:hAnsi="Arial"/>
          <w:b/>
          <w:bCs/>
          <w:sz w:val="21"/>
          <w:szCs w:val="21"/>
        </w:rPr>
        <w:t xml:space="preserve">Where:</w:t>
      </w:r>
      <w:r>
        <w:rPr>
          <w:rFonts w:ascii="Arial" w:cs="Arial" w:eastAsia="Arial" w:hAnsi="Arial"/>
          <w:sz w:val="21"/>
          <w:szCs w:val="21"/>
        </w:rPr>
        <w:t xml:space="preserve"> Settings → Workspace → Roles.</w:t>
      </w:r>
    </w:p>
    <w:p>
      <w:pPr>
        <w:pStyle w:val="Heading2"/>
        <w:spacing w:after="120" w:before="240"/>
      </w:pPr>
      <w:r>
        <w:rPr>
          <w:rFonts w:ascii="Arial" w:cs="Arial" w:eastAsia="Arial" w:hAnsi="Arial"/>
        </w:rPr>
        <w:t xml:space="preserve">What this page is for</w:t>
      </w:r>
    </w:p>
    <w:p>
      <w:pPr>
        <w:spacing w:after="120"/>
      </w:pPr>
      <w:r>
        <w:rPr>
          <w:rFonts w:ascii="Arial" w:cs="Arial" w:eastAsia="Arial" w:hAnsi="Arial"/>
          <w:sz w:val="21"/>
          <w:szCs w:val="21"/>
        </w:rPr>
        <w:t xml:space="preserve">A role is a named set of permissions. A user with the role may do what its permissions allow, and a user with several roles may do the union of them. Three roles come with every workspace: Workspace Admin (everything, including users, roles and API keys), Campaign Manager (builds and publishes campaigns, lists and templates) and Analyst (read-only with reports). Add your own for narrower jobs.</w:t>
      </w:r>
    </w:p>
    <w:p>
      <w:pPr>
        <w:pStyle w:val="Heading2"/>
        <w:spacing w:after="120" w:before="240"/>
      </w:pPr>
      <w:r>
        <w:rPr>
          <w:rFonts w:ascii="Arial" w:cs="Arial" w:eastAsia="Arial" w:hAnsi="Arial"/>
        </w:rPr>
        <w:t xml:space="preserve">Who can use it</w:t>
      </w:r>
    </w:p>
    <w:tbl>
      <w:tblPr>
        <w:tblW w:type="dxa" w:w="10080"/>
        <w:tblBorders>
          <w:top w:val="single" w:color="D9DBE3" w:sz="4"/>
          <w:left w:val="none"/>
          <w:bottom w:val="single" w:color="D9DBE3" w:sz="4"/>
          <w:right w:val="none"/>
          <w:insideH w:val="single" w:color="E6E8EF" w:sz="4"/>
          <w:insideV w:val="none"/>
        </w:tblBorders>
      </w:tblPr>
      <w:tblGrid>
        <w:gridCol w:w="2600"/>
        <w:gridCol w:w="7480"/>
      </w:tblGrid>
      <w:tr>
        <w:tc>
          <w:tcPr>
            <w:tcW w:type="dxa" w:w="2600"/>
            <w:tcMar>
              <w:top w:type="dxa" w:w="60"/>
              <w:left w:type="dxa" w:w="90"/>
              <w:bottom w:type="dxa" w:w="60"/>
              <w:right w:type="dxa" w:w="90"/>
            </w:tcMar>
          </w:tcPr>
          <w:p>
            <w:r>
              <w:rPr>
                <w:rFonts w:ascii="Arial" w:cs="Arial" w:eastAsia="Arial" w:hAnsi="Arial"/>
                <w:sz w:val="19"/>
                <w:szCs w:val="19"/>
              </w:rPr>
              <w:t xml:space="preserve">Permission</w:t>
            </w:r>
          </w:p>
        </w:tc>
        <w:tc>
          <w:tcPr>
            <w:tcW w:type="dxa" w:w="7480"/>
            <w:tcMar>
              <w:top w:type="dxa" w:w="60"/>
              <w:left w:type="dxa" w:w="90"/>
              <w:bottom w:type="dxa" w:w="60"/>
              <w:right w:type="dxa" w:w="90"/>
            </w:tcMar>
          </w:tcPr>
          <w:p>
            <w:r>
              <w:rPr>
                <w:rFonts w:ascii="Consolas" w:cs="Consolas" w:eastAsia="Consolas" w:hAnsi="Consolas"/>
                <w:sz w:val="19"/>
                <w:szCs w:val="19"/>
              </w:rPr>
              <w:t xml:space="preserve">user.admin</w:t>
            </w:r>
            <w:r>
              <w:rPr>
                <w:rFonts w:ascii="Arial" w:cs="Arial" w:eastAsia="Arial" w:hAnsi="Arial"/>
                <w:sz w:val="19"/>
                <w:szCs w:val="19"/>
              </w:rPr>
              <w:t xml:space="preserve">.</w:t>
            </w:r>
          </w:p>
        </w:tc>
      </w:tr>
    </w:tbl>
    <w:p>
      <w:pPr>
        <w:spacing w:after="120"/>
      </w:pPr>
    </w:p>
    <w:p>
      <w:pPr>
        <w:pStyle w:val="Heading2"/>
        <w:spacing w:after="120" w:before="240"/>
      </w:pPr>
      <w:r>
        <w:rPr>
          <w:rFonts w:ascii="Arial" w:cs="Arial" w:eastAsia="Arial" w:hAnsi="Arial"/>
        </w:rPr>
        <w:t xml:space="preserve">The fields and controls</w:t>
      </w:r>
    </w:p>
    <w:tbl>
      <w:tblPr>
        <w:tblW w:type="dxa" w:w="10080"/>
        <w:tblBorders>
          <w:top w:val="single" w:color="D9DBE3" w:sz="4"/>
          <w:left w:val="none"/>
          <w:bottom w:val="single" w:color="D9DBE3" w:sz="4"/>
          <w:right w:val="none"/>
          <w:insideH w:val="single" w:color="E6E8EF" w:sz="4"/>
          <w:insideV w:val="none"/>
        </w:tblBorders>
      </w:tblPr>
      <w:tblGrid>
        <w:gridCol w:w="2600"/>
        <w:gridCol w:w="3740"/>
        <w:gridCol w:w="374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Control</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is</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changes</w:t>
            </w:r>
          </w:p>
        </w:tc>
      </w:tr>
      <w:tr>
        <w:tc>
          <w:tcPr>
            <w:tcW w:type="dxa" w:w="2600"/>
            <w:tcMar>
              <w:top w:type="dxa" w:w="60"/>
              <w:left w:type="dxa" w:w="90"/>
              <w:bottom w:type="dxa" w:w="60"/>
              <w:right w:type="dxa" w:w="90"/>
            </w:tcMar>
          </w:tcPr>
          <w:p>
            <w:r>
              <w:rPr>
                <w:rFonts w:ascii="Arial" w:cs="Arial" w:eastAsia="Arial" w:hAnsi="Arial"/>
                <w:sz w:val="19"/>
                <w:szCs w:val="19"/>
              </w:rPr>
              <w:t xml:space="preserve">The table</w:t>
            </w:r>
          </w:p>
        </w:tc>
        <w:tc>
          <w:tcPr>
            <w:tcW w:type="dxa" w:w="3740"/>
            <w:tcMar>
              <w:top w:type="dxa" w:w="60"/>
              <w:left w:type="dxa" w:w="90"/>
              <w:bottom w:type="dxa" w:w="60"/>
              <w:right w:type="dxa" w:w="90"/>
            </w:tcMar>
          </w:tcPr>
          <w:p>
            <w:r>
              <w:rPr>
                <w:rFonts w:ascii="Arial" w:cs="Arial" w:eastAsia="Arial" w:hAnsi="Arial"/>
                <w:sz w:val="19"/>
                <w:szCs w:val="19"/>
              </w:rPr>
              <w:t xml:space="preserve">Role (name and description), Permissions (how many of the catalogue), Users (how many hold it).</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New Role, Edit</w:t>
            </w:r>
          </w:p>
        </w:tc>
        <w:tc>
          <w:tcPr>
            <w:tcW w:type="dxa" w:w="3740"/>
            <w:tcMar>
              <w:top w:type="dxa" w:w="60"/>
              <w:left w:type="dxa" w:w="90"/>
              <w:bottom w:type="dxa" w:w="60"/>
              <w:right w:type="dxa" w:w="90"/>
            </w:tcMar>
          </w:tcPr>
          <w:p>
            <w:r>
              <w:rPr>
                <w:rFonts w:ascii="Arial" w:cs="Arial" w:eastAsia="Arial" w:hAnsi="Arial"/>
                <w:sz w:val="19"/>
                <w:szCs w:val="19"/>
              </w:rPr>
              <w:t xml:space="preserve">The form: Name, Description, and a checkbox per permission, grouped by area.</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Delete</w:t>
            </w:r>
          </w:p>
        </w:tc>
        <w:tc>
          <w:tcPr>
            <w:tcW w:type="dxa" w:w="3740"/>
            <w:tcMar>
              <w:top w:type="dxa" w:w="60"/>
              <w:left w:type="dxa" w:w="90"/>
              <w:bottom w:type="dxa" w:w="60"/>
              <w:right w:type="dxa" w:w="90"/>
            </w:tcMar>
          </w:tcPr>
          <w:p>
            <w:r>
              <w:rPr>
                <w:rFonts w:ascii="Arial" w:cs="Arial" w:eastAsia="Arial" w:hAnsi="Arial"/>
                <w:sz w:val="19"/>
                <w:szCs w:val="19"/>
              </w:rPr>
              <w:t xml:space="preserve">Removes a role nobody holds. A role with users is refused.</w:t>
            </w:r>
          </w:p>
        </w:tc>
        <w:tc>
          <w:tcPr>
            <w:tcW w:type="dxa" w:w="3740"/>
            <w:tcMar>
              <w:top w:type="dxa" w:w="60"/>
              <w:left w:type="dxa" w:w="90"/>
              <w:bottom w:type="dxa" w:w="60"/>
              <w:right w:type="dxa" w:w="90"/>
            </w:tcMar>
          </w:tcPr>
          <w:p/>
        </w:tc>
      </w:tr>
    </w:tbl>
    <w:p>
      <w:pPr>
        <w:spacing w:after="120"/>
      </w:pPr>
    </w:p>
    <w:p>
      <w:pPr>
        <w:pStyle w:val="Heading3"/>
        <w:spacing w:after="120" w:before="240"/>
      </w:pPr>
      <w:r>
        <w:rPr>
          <w:rFonts w:ascii="Arial" w:cs="Arial" w:eastAsia="Arial" w:hAnsi="Arial"/>
        </w:rPr>
        <w:t xml:space="preserve">The permissions</w:t>
      </w:r>
    </w:p>
    <w:tbl>
      <w:tblPr>
        <w:tblW w:type="dxa" w:w="10080"/>
        <w:tblBorders>
          <w:top w:val="single" w:color="D9DBE3" w:sz="4"/>
          <w:left w:val="none"/>
          <w:bottom w:val="single" w:color="D9DBE3" w:sz="4"/>
          <w:right w:val="none"/>
          <w:insideH w:val="single" w:color="E6E8EF" w:sz="4"/>
          <w:insideV w:val="none"/>
        </w:tblBorders>
      </w:tblPr>
      <w:tblGrid>
        <w:gridCol w:w="2600"/>
        <w:gridCol w:w="748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Permission</w:t>
            </w:r>
          </w:p>
        </w:tc>
        <w:tc>
          <w:tcPr>
            <w:tcW w:type="dxa" w:w="7480"/>
            <w:shd w:fill="EEEFF5" w:color="auto" w:val="clear"/>
            <w:tcMar>
              <w:top w:type="dxa" w:w="60"/>
              <w:left w:type="dxa" w:w="90"/>
              <w:bottom w:type="dxa" w:w="60"/>
              <w:right w:type="dxa" w:w="90"/>
            </w:tcMar>
          </w:tcPr>
          <w:p>
            <w:r>
              <w:rPr>
                <w:rFonts w:ascii="Arial" w:cs="Arial" w:eastAsia="Arial" w:hAnsi="Arial"/>
                <w:b/>
                <w:bCs/>
                <w:sz w:val="18"/>
                <w:szCs w:val="18"/>
              </w:rPr>
              <w:t xml:space="preserve">What it allows</w:t>
            </w:r>
          </w:p>
        </w:tc>
      </w:tr>
      <w:tr>
        <w:tc>
          <w:tcPr>
            <w:tcW w:type="dxa" w:w="2600"/>
            <w:tcMar>
              <w:top w:type="dxa" w:w="60"/>
              <w:left w:type="dxa" w:w="90"/>
              <w:bottom w:type="dxa" w:w="60"/>
              <w:right w:type="dxa" w:w="90"/>
            </w:tcMar>
          </w:tcPr>
          <w:p>
            <w:r>
              <w:rPr>
                <w:rFonts w:ascii="Arial" w:cs="Arial" w:eastAsia="Arial" w:hAnsi="Arial"/>
                <w:sz w:val="19"/>
                <w:szCs w:val="19"/>
              </w:rPr>
              <w:t xml:space="preserve">campaign.view</w:t>
            </w:r>
          </w:p>
        </w:tc>
        <w:tc>
          <w:tcPr>
            <w:tcW w:type="dxa" w:w="7480"/>
            <w:tcMar>
              <w:top w:type="dxa" w:w="60"/>
              <w:left w:type="dxa" w:w="90"/>
              <w:bottom w:type="dxa" w:w="60"/>
              <w:right w:type="dxa" w:w="90"/>
            </w:tcMar>
          </w:tcPr>
          <w:p>
            <w:r>
              <w:rPr>
                <w:rFonts w:ascii="Arial" w:cs="Arial" w:eastAsia="Arial" w:hAnsi="Arial"/>
                <w:sz w:val="19"/>
                <w:szCs w:val="19"/>
              </w:rPr>
              <w:t xml:space="preserve">See campaigns, their results, recipients and activity.</w:t>
            </w:r>
          </w:p>
        </w:tc>
      </w:tr>
      <w:tr>
        <w:tc>
          <w:tcPr>
            <w:tcW w:type="dxa" w:w="2600"/>
            <w:tcMar>
              <w:top w:type="dxa" w:w="60"/>
              <w:left w:type="dxa" w:w="90"/>
              <w:bottom w:type="dxa" w:w="60"/>
              <w:right w:type="dxa" w:w="90"/>
            </w:tcMar>
          </w:tcPr>
          <w:p>
            <w:r>
              <w:rPr>
                <w:rFonts w:ascii="Arial" w:cs="Arial" w:eastAsia="Arial" w:hAnsi="Arial"/>
                <w:sz w:val="19"/>
                <w:szCs w:val="19"/>
              </w:rPr>
              <w:t xml:space="preserve">campaign.edit</w:t>
            </w:r>
          </w:p>
        </w:tc>
        <w:tc>
          <w:tcPr>
            <w:tcW w:type="dxa" w:w="7480"/>
            <w:tcMar>
              <w:top w:type="dxa" w:w="60"/>
              <w:left w:type="dxa" w:w="90"/>
              <w:bottom w:type="dxa" w:w="60"/>
              <w:right w:type="dxa" w:w="90"/>
            </w:tcMar>
          </w:tcPr>
          <w:p>
            <w:r>
              <w:rPr>
                <w:rFonts w:ascii="Arial" w:cs="Arial" w:eastAsia="Arial" w:hAnsi="Arial"/>
                <w:sz w:val="19"/>
                <w:szCs w:val="19"/>
              </w:rPr>
              <w:t xml:space="preserve">Create, edit, clone and archive campaigns; send tests; ask for approval.</w:t>
            </w:r>
          </w:p>
        </w:tc>
      </w:tr>
      <w:tr>
        <w:tc>
          <w:tcPr>
            <w:tcW w:type="dxa" w:w="2600"/>
            <w:tcMar>
              <w:top w:type="dxa" w:w="60"/>
              <w:left w:type="dxa" w:w="90"/>
              <w:bottom w:type="dxa" w:w="60"/>
              <w:right w:type="dxa" w:w="90"/>
            </w:tcMar>
          </w:tcPr>
          <w:p>
            <w:r>
              <w:rPr>
                <w:rFonts w:ascii="Arial" w:cs="Arial" w:eastAsia="Arial" w:hAnsi="Arial"/>
                <w:sz w:val="19"/>
                <w:szCs w:val="19"/>
              </w:rPr>
              <w:t xml:space="preserve">campaign.publish</w:t>
            </w:r>
          </w:p>
        </w:tc>
        <w:tc>
          <w:tcPr>
            <w:tcW w:type="dxa" w:w="7480"/>
            <w:tcMar>
              <w:top w:type="dxa" w:w="60"/>
              <w:left w:type="dxa" w:w="90"/>
              <w:bottom w:type="dxa" w:w="60"/>
              <w:right w:type="dxa" w:w="90"/>
            </w:tcMar>
          </w:tcPr>
          <w:p>
            <w:r>
              <w:rPr>
                <w:rFonts w:ascii="Arial" w:cs="Arial" w:eastAsia="Arial" w:hAnsi="Arial"/>
                <w:sz w:val="19"/>
                <w:szCs w:val="19"/>
              </w:rPr>
              <w:t xml:space="preserve">Publish to production, pause, resume, cancel a schedule, choose a subject test's winner.</w:t>
            </w:r>
          </w:p>
        </w:tc>
      </w:tr>
      <w:tr>
        <w:tc>
          <w:tcPr>
            <w:tcW w:type="dxa" w:w="2600"/>
            <w:tcMar>
              <w:top w:type="dxa" w:w="60"/>
              <w:left w:type="dxa" w:w="90"/>
              <w:bottom w:type="dxa" w:w="60"/>
              <w:right w:type="dxa" w:w="90"/>
            </w:tcMar>
          </w:tcPr>
          <w:p>
            <w:r>
              <w:rPr>
                <w:rFonts w:ascii="Arial" w:cs="Arial" w:eastAsia="Arial" w:hAnsi="Arial"/>
                <w:sz w:val="19"/>
                <w:szCs w:val="19"/>
              </w:rPr>
              <w:t xml:space="preserve">campaign.approve</w:t>
            </w:r>
          </w:p>
        </w:tc>
        <w:tc>
          <w:tcPr>
            <w:tcW w:type="dxa" w:w="7480"/>
            <w:tcMar>
              <w:top w:type="dxa" w:w="60"/>
              <w:left w:type="dxa" w:w="90"/>
              <w:bottom w:type="dxa" w:w="60"/>
              <w:right w:type="dxa" w:w="90"/>
            </w:tcMar>
          </w:tcPr>
          <w:p>
            <w:r>
              <w:rPr>
                <w:rFonts w:ascii="Arial" w:cs="Arial" w:eastAsia="Arial" w:hAnsi="Arial"/>
                <w:sz w:val="19"/>
                <w:szCs w:val="19"/>
              </w:rPr>
              <w:t xml:space="preserve">Approve or send back a campaign when the workspace requires approvals. Never for the person who asked.</w:t>
            </w:r>
          </w:p>
        </w:tc>
      </w:tr>
      <w:tr>
        <w:tc>
          <w:tcPr>
            <w:tcW w:type="dxa" w:w="2600"/>
            <w:tcMar>
              <w:top w:type="dxa" w:w="60"/>
              <w:left w:type="dxa" w:w="90"/>
              <w:bottom w:type="dxa" w:w="60"/>
              <w:right w:type="dxa" w:w="90"/>
            </w:tcMar>
          </w:tcPr>
          <w:p>
            <w:r>
              <w:rPr>
                <w:rFonts w:ascii="Arial" w:cs="Arial" w:eastAsia="Arial" w:hAnsi="Arial"/>
                <w:sz w:val="19"/>
                <w:szCs w:val="19"/>
              </w:rPr>
              <w:t xml:space="preserve">journey.view, journey.edit, journey.activate, journey.export, journey.suppress</w:t>
            </w:r>
          </w:p>
        </w:tc>
        <w:tc>
          <w:tcPr>
            <w:tcW w:type="dxa" w:w="7480"/>
            <w:tcMar>
              <w:top w:type="dxa" w:w="60"/>
              <w:left w:type="dxa" w:w="90"/>
              <w:bottom w:type="dxa" w:w="60"/>
              <w:right w:type="dxa" w:w="90"/>
            </w:tcMar>
          </w:tcPr>
          <w:p>
            <w:r>
              <w:rPr>
                <w:rFonts w:ascii="Arial" w:cs="Arial" w:eastAsia="Arial" w:hAnsi="Arial"/>
                <w:sz w:val="19"/>
                <w:szCs w:val="19"/>
              </w:rPr>
              <w:t xml:space="preserve">See journeys; build, test, retry or skip steps, duplicate and archive drafts; approve, schedule, pause, resume and archive live journeys; export a journey's customers; keep named customers out of a journey (all with the journeys feature).</w:t>
            </w:r>
          </w:p>
        </w:tc>
      </w:tr>
      <w:tr>
        <w:tc>
          <w:tcPr>
            <w:tcW w:type="dxa" w:w="2600"/>
            <w:tcMar>
              <w:top w:type="dxa" w:w="60"/>
              <w:left w:type="dxa" w:w="90"/>
              <w:bottom w:type="dxa" w:w="60"/>
              <w:right w:type="dxa" w:w="90"/>
            </w:tcMar>
          </w:tcPr>
          <w:p>
            <w:r>
              <w:rPr>
                <w:rFonts w:ascii="Arial" w:cs="Arial" w:eastAsia="Arial" w:hAnsi="Arial"/>
                <w:sz w:val="19"/>
                <w:szCs w:val="19"/>
              </w:rPr>
              <w:t xml:space="preserve">template.view, template.edit</w:t>
            </w:r>
          </w:p>
        </w:tc>
        <w:tc>
          <w:tcPr>
            <w:tcW w:type="dxa" w:w="7480"/>
            <w:tcMar>
              <w:top w:type="dxa" w:w="60"/>
              <w:left w:type="dxa" w:w="90"/>
              <w:bottom w:type="dxa" w:w="60"/>
              <w:right w:type="dxa" w:w="90"/>
            </w:tcMar>
          </w:tcPr>
          <w:p>
            <w:r>
              <w:rPr>
                <w:rFonts w:ascii="Arial" w:cs="Arial" w:eastAsia="Arial" w:hAnsi="Arial"/>
                <w:sz w:val="19"/>
                <w:szCs w:val="19"/>
              </w:rPr>
              <w:t xml:space="preserve">See templates; create, edit, activate and delete them.</w:t>
            </w:r>
          </w:p>
        </w:tc>
      </w:tr>
      <w:tr>
        <w:tc>
          <w:tcPr>
            <w:tcW w:type="dxa" w:w="2600"/>
            <w:tcMar>
              <w:top w:type="dxa" w:w="60"/>
              <w:left w:type="dxa" w:w="90"/>
              <w:bottom w:type="dxa" w:w="60"/>
              <w:right w:type="dxa" w:w="90"/>
            </w:tcMar>
          </w:tcPr>
          <w:p>
            <w:r>
              <w:rPr>
                <w:rFonts w:ascii="Arial" w:cs="Arial" w:eastAsia="Arial" w:hAnsi="Arial"/>
                <w:sz w:val="19"/>
                <w:szCs w:val="19"/>
              </w:rPr>
              <w:t xml:space="preserve">list.view, list.edit, list.import</w:t>
            </w:r>
          </w:p>
        </w:tc>
        <w:tc>
          <w:tcPr>
            <w:tcW w:type="dxa" w:w="7480"/>
            <w:tcMar>
              <w:top w:type="dxa" w:w="60"/>
              <w:left w:type="dxa" w:w="90"/>
              <w:bottom w:type="dxa" w:w="60"/>
              <w:right w:type="dxa" w:w="90"/>
            </w:tcMar>
          </w:tcPr>
          <w:p>
            <w:r>
              <w:rPr>
                <w:rFonts w:ascii="Arial" w:cs="Arial" w:eastAsia="Arial" w:hAnsi="Arial"/>
                <w:sz w:val="19"/>
                <w:szCs w:val="19"/>
              </w:rPr>
              <w:t xml:space="preserve">See lists and their people; create, edit, clone and archive lists; upload files.</w:t>
            </w:r>
          </w:p>
        </w:tc>
      </w:tr>
      <w:tr>
        <w:tc>
          <w:tcPr>
            <w:tcW w:type="dxa" w:w="2600"/>
            <w:tcMar>
              <w:top w:type="dxa" w:w="60"/>
              <w:left w:type="dxa" w:w="90"/>
              <w:bottom w:type="dxa" w:w="60"/>
              <w:right w:type="dxa" w:w="90"/>
            </w:tcMar>
          </w:tcPr>
          <w:p>
            <w:r>
              <w:rPr>
                <w:rFonts w:ascii="Arial" w:cs="Arial" w:eastAsia="Arial" w:hAnsi="Arial"/>
                <w:sz w:val="19"/>
                <w:szCs w:val="19"/>
              </w:rPr>
              <w:t xml:space="preserve">consent.edit</w:t>
            </w:r>
          </w:p>
        </w:tc>
        <w:tc>
          <w:tcPr>
            <w:tcW w:type="dxa" w:w="7480"/>
            <w:tcMar>
              <w:top w:type="dxa" w:w="60"/>
              <w:left w:type="dxa" w:w="90"/>
              <w:bottom w:type="dxa" w:w="60"/>
              <w:right w:type="dxa" w:w="90"/>
            </w:tcMar>
          </w:tcPr>
          <w:p>
            <w:r>
              <w:rPr>
                <w:rFonts w:ascii="Arial" w:cs="Arial" w:eastAsia="Arial" w:hAnsi="Arial"/>
                <w:sz w:val="19"/>
                <w:szCs w:val="19"/>
              </w:rPr>
              <w:t xml:space="preserve">Approve or refuse a list that waits for approval; block and unblock addresses under Suppressions.</w:t>
            </w:r>
          </w:p>
        </w:tc>
      </w:tr>
      <w:tr>
        <w:tc>
          <w:tcPr>
            <w:tcW w:type="dxa" w:w="2600"/>
            <w:tcMar>
              <w:top w:type="dxa" w:w="60"/>
              <w:left w:type="dxa" w:w="90"/>
              <w:bottom w:type="dxa" w:w="60"/>
              <w:right w:type="dxa" w:w="90"/>
            </w:tcMar>
          </w:tcPr>
          <w:p>
            <w:r>
              <w:rPr>
                <w:rFonts w:ascii="Arial" w:cs="Arial" w:eastAsia="Arial" w:hAnsi="Arial"/>
                <w:sz w:val="19"/>
                <w:szCs w:val="19"/>
              </w:rPr>
              <w:t xml:space="preserve">governance.edit</w:t>
            </w:r>
          </w:p>
        </w:tc>
        <w:tc>
          <w:tcPr>
            <w:tcW w:type="dxa" w:w="7480"/>
            <w:tcMar>
              <w:top w:type="dxa" w:w="60"/>
              <w:left w:type="dxa" w:w="90"/>
              <w:bottom w:type="dxa" w:w="60"/>
              <w:right w:type="dxa" w:w="90"/>
            </w:tcMar>
          </w:tcPr>
          <w:p>
            <w:r>
              <w:rPr>
                <w:rFonts w:ascii="Arial" w:cs="Arial" w:eastAsia="Arial" w:hAnsi="Arial"/>
                <w:sz w:val="19"/>
                <w:szCs w:val="19"/>
              </w:rPr>
              <w:t xml:space="preserve">Change the frequency policies.</w:t>
            </w:r>
          </w:p>
        </w:tc>
      </w:tr>
      <w:tr>
        <w:tc>
          <w:tcPr>
            <w:tcW w:type="dxa" w:w="2600"/>
            <w:tcMar>
              <w:top w:type="dxa" w:w="60"/>
              <w:left w:type="dxa" w:w="90"/>
              <w:bottom w:type="dxa" w:w="60"/>
              <w:right w:type="dxa" w:w="90"/>
            </w:tcMar>
          </w:tcPr>
          <w:p>
            <w:r>
              <w:rPr>
                <w:rFonts w:ascii="Arial" w:cs="Arial" w:eastAsia="Arial" w:hAnsi="Arial"/>
                <w:sz w:val="19"/>
                <w:szCs w:val="19"/>
              </w:rPr>
              <w:t xml:space="preserve">provider.edit</w:t>
            </w:r>
          </w:p>
        </w:tc>
        <w:tc>
          <w:tcPr>
            <w:tcW w:type="dxa" w:w="7480"/>
            <w:tcMar>
              <w:top w:type="dxa" w:w="60"/>
              <w:left w:type="dxa" w:w="90"/>
              <w:bottom w:type="dxa" w:w="60"/>
              <w:right w:type="dxa" w:w="90"/>
            </w:tcMar>
          </w:tcPr>
          <w:p>
            <w:r>
              <w:rPr>
                <w:rFonts w:ascii="Arial" w:cs="Arial" w:eastAsia="Arial" w:hAnsi="Arial"/>
                <w:sz w:val="19"/>
                <w:szCs w:val="19"/>
              </w:rPr>
              <w:t xml:space="preserve">Sending engines, senders, integrations and deliverability testing.</w:t>
            </w:r>
          </w:p>
        </w:tc>
      </w:tr>
      <w:tr>
        <w:tc>
          <w:tcPr>
            <w:tcW w:type="dxa" w:w="2600"/>
            <w:tcMar>
              <w:top w:type="dxa" w:w="60"/>
              <w:left w:type="dxa" w:w="90"/>
              <w:bottom w:type="dxa" w:w="60"/>
              <w:right w:type="dxa" w:w="90"/>
            </w:tcMar>
          </w:tcPr>
          <w:p>
            <w:r>
              <w:rPr>
                <w:rFonts w:ascii="Arial" w:cs="Arial" w:eastAsia="Arial" w:hAnsi="Arial"/>
                <w:sz w:val="19"/>
                <w:szCs w:val="19"/>
              </w:rPr>
              <w:t xml:space="preserve">report.view</w:t>
            </w:r>
          </w:p>
        </w:tc>
        <w:tc>
          <w:tcPr>
            <w:tcW w:type="dxa" w:w="7480"/>
            <w:tcMar>
              <w:top w:type="dxa" w:w="60"/>
              <w:left w:type="dxa" w:w="90"/>
              <w:bottom w:type="dxa" w:w="60"/>
              <w:right w:type="dxa" w:w="90"/>
            </w:tcMar>
          </w:tcPr>
          <w:p>
            <w:r>
              <w:rPr>
                <w:rFonts w:ascii="Arial" w:cs="Arial" w:eastAsia="Arial" w:hAnsi="Arial"/>
                <w:sz w:val="19"/>
                <w:szCs w:val="19"/>
              </w:rPr>
              <w:t xml:space="preserve">Reports, Home's figures, Governance.</w:t>
            </w:r>
          </w:p>
        </w:tc>
      </w:tr>
      <w:tr>
        <w:tc>
          <w:tcPr>
            <w:tcW w:type="dxa" w:w="2600"/>
            <w:tcMar>
              <w:top w:type="dxa" w:w="60"/>
              <w:left w:type="dxa" w:w="90"/>
              <w:bottom w:type="dxa" w:w="60"/>
              <w:right w:type="dxa" w:w="90"/>
            </w:tcMar>
          </w:tcPr>
          <w:p>
            <w:r>
              <w:rPr>
                <w:rFonts w:ascii="Arial" w:cs="Arial" w:eastAsia="Arial" w:hAnsi="Arial"/>
                <w:sz w:val="19"/>
                <w:szCs w:val="19"/>
              </w:rPr>
              <w:t xml:space="preserve">user.admin</w:t>
            </w:r>
          </w:p>
        </w:tc>
        <w:tc>
          <w:tcPr>
            <w:tcW w:type="dxa" w:w="7480"/>
            <w:tcMar>
              <w:top w:type="dxa" w:w="60"/>
              <w:left w:type="dxa" w:w="90"/>
              <w:bottom w:type="dxa" w:w="60"/>
              <w:right w:type="dxa" w:w="90"/>
            </w:tcMar>
          </w:tcPr>
          <w:p>
            <w:r>
              <w:rPr>
                <w:rFonts w:ascii="Arial" w:cs="Arial" w:eastAsia="Arial" w:hAnsi="Arial"/>
                <w:sz w:val="19"/>
                <w:szCs w:val="19"/>
              </w:rPr>
              <w:t xml:space="preserve">Settings as a whole: users, roles, tags, security, approvals, notifications, the plan, API keys, the consent policy, the preference centre, POS receipts.</w:t>
            </w:r>
          </w:p>
        </w:tc>
      </w:tr>
    </w:tbl>
    <w:p>
      <w:pPr>
        <w:spacing w:after="120"/>
      </w:pPr>
    </w:p>
    <w:p>
      <w:pPr>
        <w:pStyle w:val="Heading2"/>
        <w:spacing w:after="120" w:before="240"/>
      </w:pPr>
      <w:r>
        <w:rPr>
          <w:rFonts w:ascii="Arial" w:cs="Arial" w:eastAsia="Arial" w:hAnsi="Arial"/>
        </w:rPr>
        <w:t xml:space="preserve">How to</w:t>
      </w:r>
    </w:p>
    <w:p>
      <w:pPr>
        <w:spacing w:after="120"/>
      </w:pPr>
      <w:r>
        <w:rPr>
          <w:rFonts w:ascii="Arial" w:cs="Arial" w:eastAsia="Arial" w:hAnsi="Arial"/>
          <w:b/>
          <w:bCs/>
          <w:sz w:val="21"/>
          <w:szCs w:val="21"/>
        </w:rPr>
        <w:t xml:space="preserve">Make an approver who cannot publish.</w:t>
      </w:r>
      <w:r>
        <w:rPr>
          <w:rFonts w:ascii="Arial" w:cs="Arial" w:eastAsia="Arial" w:hAnsi="Arial"/>
          <w:sz w:val="21"/>
          <w:szCs w:val="21"/>
        </w:rPr>
        <w:t xml:space="preserve"> New Role → </w:t>
      </w:r>
      <w:r>
        <w:rPr>
          <w:rFonts w:ascii="Arial" w:cs="Arial" w:eastAsia="Arial" w:hAnsi="Arial"/>
          <w:i/>
          <w:iCs/>
          <w:sz w:val="21"/>
          <w:szCs w:val="21"/>
        </w:rPr>
        <w:t xml:space="preserve">Approver</w:t>
      </w:r>
      <w:r>
        <w:rPr>
          <w:rFonts w:ascii="Arial" w:cs="Arial" w:eastAsia="Arial" w:hAnsi="Arial"/>
          <w:sz w:val="21"/>
          <w:szCs w:val="21"/>
        </w:rPr>
        <w:t xml:space="preserve"> → tick campaign.view and campaign.approve → Create. Give it to the people who sign off.</w:t>
      </w:r>
    </w:p>
    <w:p>
      <w:pPr>
        <w:spacing w:after="120"/>
      </w:pPr>
      <w:r>
        <w:rPr>
          <w:rFonts w:ascii="Arial" w:cs="Arial" w:eastAsia="Arial" w:hAnsi="Arial"/>
          <w:b/>
          <w:bCs/>
          <w:sz w:val="21"/>
          <w:szCs w:val="21"/>
        </w:rPr>
        <w:t xml:space="preserve">Let the store team upload lists only.</w:t>
      </w:r>
      <w:r>
        <w:rPr>
          <w:rFonts w:ascii="Arial" w:cs="Arial" w:eastAsia="Arial" w:hAnsi="Arial"/>
          <w:sz w:val="21"/>
          <w:szCs w:val="21"/>
        </w:rPr>
        <w:t xml:space="preserve"> New Role → list.view, list.edit, list.import. They see Contact Lists and nothing else.</w:t>
      </w:r>
    </w:p>
    <w:p>
      <w:pPr>
        <w:pStyle w:val="Heading2"/>
        <w:spacing w:after="120" w:before="240"/>
      </w:pPr>
      <w:r>
        <w:rPr>
          <w:rFonts w:ascii="Arial" w:cs="Arial" w:eastAsia="Arial" w:hAnsi="Arial"/>
        </w:rPr>
        <w:t xml:space="preserve">What happens behind the scenes</w:t>
      </w:r>
    </w:p>
    <w:p>
      <w:pPr>
        <w:spacing w:after="120"/>
      </w:pPr>
      <w:r>
        <w:rPr>
          <w:rFonts w:ascii="Arial" w:cs="Arial" w:eastAsia="Arial" w:hAnsi="Arial"/>
          <w:sz w:val="21"/>
          <w:szCs w:val="21"/>
        </w:rPr>
        <w:t xml:space="preserve">Every API request checks the permission the endpoint needs against the union of the user's roles; a page without the permission says which one to ask for. Changing a role takes effect at the user's next request, no sign-out needed.</w:t>
      </w:r>
    </w:p>
    <w:p>
      <w:pPr>
        <w:pStyle w:val="Heading2"/>
        <w:spacing w:after="120" w:before="240"/>
      </w:pPr>
      <w:r>
        <w:rPr>
          <w:rFonts w:ascii="Arial" w:cs="Arial" w:eastAsia="Arial" w:hAnsi="Arial"/>
        </w:rPr>
        <w:t xml:space="preserve">Things to know</w:t>
      </w:r>
    </w:p>
    <w:p>
      <w:pPr>
        <w:pStyle w:val="ListParagraph"/>
        <w:numPr>
          <w:ilvl w:val="0"/>
          <w:numId w:val="2"/>
        </w:numPr>
        <w:spacing w:after="60"/>
      </w:pPr>
      <w:r>
        <w:rPr>
          <w:rFonts w:ascii="Arial" w:cs="Arial" w:eastAsia="Arial" w:hAnsi="Arial"/>
          <w:sz w:val="21"/>
          <w:szCs w:val="21"/>
        </w:rPr>
        <w:t xml:space="preserve">Settings needs user.admin as a whole; a role with provider.edit alone cannot open Sending Engines through the menu, though the API allows it.</w:t>
      </w:r>
    </w:p>
    <w:p>
      <w:pPr>
        <w:pStyle w:val="ListParagraph"/>
        <w:numPr>
          <w:ilvl w:val="0"/>
          <w:numId w:val="2"/>
        </w:numPr>
        <w:spacing w:after="60"/>
      </w:pPr>
      <w:r>
        <w:rPr>
          <w:rFonts w:ascii="Arial" w:cs="Arial" w:eastAsia="Arial" w:hAnsi="Arial"/>
          <w:sz w:val="21"/>
          <w:szCs w:val="21"/>
        </w:rPr>
        <w:t xml:space="preserve">The three starting roles can be edited and renamed like any other; the Workspace Admin role is what the first administrator holds.</w:t>
      </w:r>
    </w:p>
    <w:p>
      <w:r>
        <w:br w:type="page"/>
      </w:r>
    </w:p>
    <w:p>
      <w:pPr>
        <w:pStyle w:val="Heading1"/>
        <w:spacing w:after="120" w:before="0"/>
      </w:pPr>
      <w:r>
        <w:rPr>
          <w:rFonts w:ascii="Arial" w:cs="Arial" w:eastAsia="Arial" w:hAnsi="Arial"/>
        </w:rPr>
        <w:t xml:space="preserve">Tags</w:t>
      </w:r>
    </w:p>
    <w:p>
      <w:pPr>
        <w:spacing w:after="120"/>
      </w:pPr>
      <w:r>
        <w:rPr>
          <w:rFonts w:ascii="Arial" w:cs="Arial" w:eastAsia="Arial" w:hAnsi="Arial"/>
          <w:b/>
          <w:bCs/>
          <w:sz w:val="21"/>
          <w:szCs w:val="21"/>
        </w:rPr>
        <w:t xml:space="preserve">Where:</w:t>
      </w:r>
      <w:r>
        <w:rPr>
          <w:rFonts w:ascii="Arial" w:cs="Arial" w:eastAsia="Arial" w:hAnsi="Arial"/>
          <w:sz w:val="21"/>
          <w:szCs w:val="21"/>
        </w:rPr>
        <w:t xml:space="preserve"> Settings → Workspace → Tags.</w:t>
      </w:r>
    </w:p>
    <w:p>
      <w:pPr>
        <w:pStyle w:val="Heading2"/>
        <w:spacing w:after="120" w:before="240"/>
      </w:pPr>
      <w:r>
        <w:rPr>
          <w:rFonts w:ascii="Arial" w:cs="Arial" w:eastAsia="Arial" w:hAnsi="Arial"/>
        </w:rPr>
        <w:t xml:space="preserve">What this page is for</w:t>
      </w:r>
    </w:p>
    <w:p>
      <w:pPr>
        <w:spacing w:after="120"/>
      </w:pPr>
      <w:r>
        <w:rPr>
          <w:rFonts w:ascii="Arial" w:cs="Arial" w:eastAsia="Arial" w:hAnsi="Arial"/>
          <w:sz w:val="21"/>
          <w:szCs w:val="21"/>
        </w:rPr>
        <w:t xml:space="preserve">Tags are the words a template fills in for each person: </w:t>
      </w:r>
      <w:r>
        <w:rPr>
          <w:rFonts w:ascii="Consolas" w:cs="Consolas" w:eastAsia="Consolas" w:hAnsi="Consolas"/>
          <w:sz w:val="21"/>
          <w:szCs w:val="21"/>
        </w:rPr>
        <w:t xml:space="preserve">{{first_name}}</w:t>
      </w:r>
      <w:r>
        <w:rPr>
          <w:rFonts w:ascii="Arial" w:cs="Arial" w:eastAsia="Arial" w:hAnsi="Arial"/>
          <w:sz w:val="21"/>
          <w:szCs w:val="21"/>
        </w:rPr>
        <w:t xml:space="preserve">, </w:t>
      </w:r>
      <w:r>
        <w:rPr>
          <w:rFonts w:ascii="Consolas" w:cs="Consolas" w:eastAsia="Consolas" w:hAnsi="Consolas"/>
          <w:sz w:val="21"/>
          <w:szCs w:val="21"/>
        </w:rPr>
        <w:t xml:space="preserve">{{store_name}}</w:t>
      </w:r>
      <w:r>
        <w:rPr>
          <w:rFonts w:ascii="Arial" w:cs="Arial" w:eastAsia="Arial" w:hAnsi="Arial"/>
          <w:sz w:val="21"/>
          <w:szCs w:val="21"/>
        </w:rPr>
        <w:t xml:space="preserve">, </w:t>
      </w:r>
      <w:r>
        <w:rPr>
          <w:rFonts w:ascii="Consolas" w:cs="Consolas" w:eastAsia="Consolas" w:hAnsi="Consolas"/>
          <w:sz w:val="21"/>
          <w:szCs w:val="21"/>
        </w:rPr>
        <w:t xml:space="preserve">{{coupon_code}}</w:t>
      </w:r>
      <w:r>
        <w:rPr>
          <w:rFonts w:ascii="Arial" w:cs="Arial" w:eastAsia="Arial" w:hAnsi="Arial"/>
          <w:sz w:val="21"/>
          <w:szCs w:val="21"/>
        </w:rPr>
        <w:t xml:space="preserve">. The platform's own catalogue is inherited by every workspace and the same everywhere; this page shows it, and adds the workspace's own tags: a static text, or a value read from the customer record, a list upload column, the campaign, the run, a receipt or a store.</w:t>
      </w:r>
    </w:p>
    <w:p>
      <w:pPr>
        <w:pStyle w:val="Heading2"/>
        <w:spacing w:after="120" w:before="240"/>
      </w:pPr>
      <w:r>
        <w:rPr>
          <w:rFonts w:ascii="Arial" w:cs="Arial" w:eastAsia="Arial" w:hAnsi="Arial"/>
        </w:rPr>
        <w:t xml:space="preserve">Who can use it</w:t>
      </w:r>
    </w:p>
    <w:tbl>
      <w:tblPr>
        <w:tblW w:type="dxa" w:w="10080"/>
        <w:tblBorders>
          <w:top w:val="single" w:color="D9DBE3" w:sz="4"/>
          <w:left w:val="none"/>
          <w:bottom w:val="single" w:color="D9DBE3" w:sz="4"/>
          <w:right w:val="none"/>
          <w:insideH w:val="single" w:color="E6E8EF" w:sz="4"/>
          <w:insideV w:val="none"/>
        </w:tblBorders>
      </w:tblPr>
      <w:tblGrid>
        <w:gridCol w:w="2600"/>
        <w:gridCol w:w="7480"/>
      </w:tblGrid>
      <w:tr>
        <w:tc>
          <w:tcPr>
            <w:tcW w:type="dxa" w:w="2600"/>
            <w:tcMar>
              <w:top w:type="dxa" w:w="60"/>
              <w:left w:type="dxa" w:w="90"/>
              <w:bottom w:type="dxa" w:w="60"/>
              <w:right w:type="dxa" w:w="90"/>
            </w:tcMar>
          </w:tcPr>
          <w:p>
            <w:r>
              <w:rPr>
                <w:rFonts w:ascii="Arial" w:cs="Arial" w:eastAsia="Arial" w:hAnsi="Arial"/>
                <w:sz w:val="19"/>
                <w:szCs w:val="19"/>
              </w:rPr>
              <w:t xml:space="preserve">Permission</w:t>
            </w:r>
          </w:p>
        </w:tc>
        <w:tc>
          <w:tcPr>
            <w:tcW w:type="dxa" w:w="7480"/>
            <w:tcMar>
              <w:top w:type="dxa" w:w="60"/>
              <w:left w:type="dxa" w:w="90"/>
              <w:bottom w:type="dxa" w:w="60"/>
              <w:right w:type="dxa" w:w="90"/>
            </w:tcMar>
          </w:tcPr>
          <w:p>
            <w:r>
              <w:rPr>
                <w:rFonts w:ascii="Consolas" w:cs="Consolas" w:eastAsia="Consolas" w:hAnsi="Consolas"/>
                <w:sz w:val="19"/>
                <w:szCs w:val="19"/>
              </w:rPr>
              <w:t xml:space="preserve">user.admin</w:t>
            </w:r>
            <w:r>
              <w:rPr>
                <w:rFonts w:ascii="Arial" w:cs="Arial" w:eastAsia="Arial" w:hAnsi="Arial"/>
                <w:sz w:val="19"/>
                <w:szCs w:val="19"/>
              </w:rPr>
              <w:t xml:space="preserve"> to open Settings; the tags themselves are read with </w:t>
            </w:r>
            <w:r>
              <w:rPr>
                <w:rFonts w:ascii="Consolas" w:cs="Consolas" w:eastAsia="Consolas" w:hAnsi="Consolas"/>
                <w:sz w:val="19"/>
                <w:szCs w:val="19"/>
              </w:rPr>
              <w:t xml:space="preserve">template.edit</w:t>
            </w:r>
            <w:r>
              <w:rPr>
                <w:rFonts w:ascii="Arial" w:cs="Arial" w:eastAsia="Arial" w:hAnsi="Arial"/>
                <w:sz w:val="19"/>
                <w:szCs w:val="19"/>
              </w:rPr>
              <w:t xml:space="preserve"> wherever the designer offers them.</w:t>
            </w:r>
          </w:p>
        </w:tc>
      </w:tr>
    </w:tbl>
    <w:p>
      <w:pPr>
        <w:spacing w:after="120"/>
      </w:pPr>
    </w:p>
    <w:p>
      <w:pPr>
        <w:pStyle w:val="Heading2"/>
        <w:spacing w:after="120" w:before="240"/>
      </w:pPr>
      <w:r>
        <w:rPr>
          <w:rFonts w:ascii="Arial" w:cs="Arial" w:eastAsia="Arial" w:hAnsi="Arial"/>
        </w:rPr>
        <w:t xml:space="preserve">The fields and controls</w:t>
      </w:r>
    </w:p>
    <w:tbl>
      <w:tblPr>
        <w:tblW w:type="dxa" w:w="10080"/>
        <w:tblBorders>
          <w:top w:val="single" w:color="D9DBE3" w:sz="4"/>
          <w:left w:val="none"/>
          <w:bottom w:val="single" w:color="D9DBE3" w:sz="4"/>
          <w:right w:val="none"/>
          <w:insideH w:val="single" w:color="E6E8EF" w:sz="4"/>
          <w:insideV w:val="none"/>
        </w:tblBorders>
      </w:tblPr>
      <w:tblGrid>
        <w:gridCol w:w="2600"/>
        <w:gridCol w:w="3740"/>
        <w:gridCol w:w="374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Control</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is</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changes</w:t>
            </w:r>
          </w:p>
        </w:tc>
      </w:tr>
      <w:tr>
        <w:tc>
          <w:tcPr>
            <w:tcW w:type="dxa" w:w="2600"/>
            <w:tcMar>
              <w:top w:type="dxa" w:w="60"/>
              <w:left w:type="dxa" w:w="90"/>
              <w:bottom w:type="dxa" w:w="60"/>
              <w:right w:type="dxa" w:w="90"/>
            </w:tcMar>
          </w:tcPr>
          <w:p>
            <w:r>
              <w:rPr>
                <w:rFonts w:ascii="Arial" w:cs="Arial" w:eastAsia="Arial" w:hAnsi="Arial"/>
                <w:sz w:val="19"/>
                <w:szCs w:val="19"/>
              </w:rPr>
              <w:t xml:space="preserve">Offered In</w:t>
            </w:r>
          </w:p>
        </w:tc>
        <w:tc>
          <w:tcPr>
            <w:tcW w:type="dxa" w:w="3740"/>
            <w:tcMar>
              <w:top w:type="dxa" w:w="60"/>
              <w:left w:type="dxa" w:w="90"/>
              <w:bottom w:type="dxa" w:w="60"/>
              <w:right w:type="dxa" w:w="90"/>
            </w:tcMar>
          </w:tcPr>
          <w:p>
            <w:r>
              <w:rPr>
                <w:rFonts w:ascii="Arial" w:cs="Arial" w:eastAsia="Arial" w:hAnsi="Arial"/>
                <w:sz w:val="19"/>
                <w:szCs w:val="19"/>
              </w:rPr>
              <w:t xml:space="preserve">All, Email, SMS, MMS, E-Receipt: the channel filter.</w:t>
            </w:r>
          </w:p>
        </w:tc>
        <w:tc>
          <w:tcPr>
            <w:tcW w:type="dxa" w:w="3740"/>
            <w:tcMar>
              <w:top w:type="dxa" w:w="60"/>
              <w:left w:type="dxa" w:w="90"/>
              <w:bottom w:type="dxa" w:w="60"/>
              <w:right w:type="dxa" w:w="90"/>
            </w:tcMar>
          </w:tcPr>
          <w:p>
            <w:r>
              <w:rPr>
                <w:rFonts w:ascii="Arial" w:cs="Arial" w:eastAsia="Arial" w:hAnsi="Arial"/>
                <w:sz w:val="19"/>
                <w:szCs w:val="19"/>
              </w:rPr>
              <w:t xml:space="preserve">The table.</w:t>
            </w:r>
          </w:p>
        </w:tc>
      </w:tr>
      <w:tr>
        <w:tc>
          <w:tcPr>
            <w:tcW w:type="dxa" w:w="2600"/>
            <w:tcMar>
              <w:top w:type="dxa" w:w="60"/>
              <w:left w:type="dxa" w:w="90"/>
              <w:bottom w:type="dxa" w:w="60"/>
              <w:right w:type="dxa" w:w="90"/>
            </w:tcMar>
          </w:tcPr>
          <w:p>
            <w:r>
              <w:rPr>
                <w:rFonts w:ascii="Arial" w:cs="Arial" w:eastAsia="Arial" w:hAnsi="Arial"/>
                <w:sz w:val="19"/>
                <w:szCs w:val="19"/>
              </w:rPr>
              <w:t xml:space="preserve">The table</w:t>
            </w:r>
          </w:p>
        </w:tc>
        <w:tc>
          <w:tcPr>
            <w:tcW w:type="dxa" w:w="3740"/>
            <w:tcMar>
              <w:top w:type="dxa" w:w="60"/>
              <w:left w:type="dxa" w:w="90"/>
              <w:bottom w:type="dxa" w:w="60"/>
              <w:right w:type="dxa" w:w="90"/>
            </w:tcMar>
          </w:tcPr>
          <w:p>
            <w:r>
              <w:rPr>
                <w:rFonts w:ascii="Arial" w:cs="Arial" w:eastAsia="Arial" w:hAnsi="Arial"/>
                <w:sz w:val="19"/>
                <w:szCs w:val="19"/>
              </w:rPr>
              <w:t xml:space="preserve">Tag (the key and its label), Reads From, Type, Offered In, Sample, Origin (Platform or Workspace).</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Add Tag, Edit, Remove</w:t>
            </w:r>
          </w:p>
        </w:tc>
        <w:tc>
          <w:tcPr>
            <w:tcW w:type="dxa" w:w="3740"/>
            <w:tcMar>
              <w:top w:type="dxa" w:w="60"/>
              <w:left w:type="dxa" w:w="90"/>
              <w:bottom w:type="dxa" w:w="60"/>
              <w:right w:type="dxa" w:w="90"/>
            </w:tcMar>
          </w:tcPr>
          <w:p>
            <w:r>
              <w:rPr>
                <w:rFonts w:ascii="Arial" w:cs="Arial" w:eastAsia="Arial" w:hAnsi="Arial"/>
                <w:sz w:val="19"/>
                <w:szCs w:val="19"/>
              </w:rPr>
              <w:t xml:space="preserve">For the workspace's own tags. A platform tag is read-only here and changed by the platform team.</w:t>
            </w:r>
          </w:p>
        </w:tc>
        <w:tc>
          <w:tcPr>
            <w:tcW w:type="dxa" w:w="3740"/>
            <w:tcMar>
              <w:top w:type="dxa" w:w="60"/>
              <w:left w:type="dxa" w:w="90"/>
              <w:bottom w:type="dxa" w:w="60"/>
              <w:right w:type="dxa" w:w="90"/>
            </w:tcMar>
          </w:tcPr>
          <w:p/>
        </w:tc>
      </w:tr>
    </w:tbl>
    <w:p>
      <w:pPr>
        <w:spacing w:after="120"/>
      </w:pPr>
    </w:p>
    <w:p>
      <w:pPr>
        <w:pStyle w:val="Heading3"/>
        <w:spacing w:after="120" w:before="240"/>
      </w:pPr>
      <w:r>
        <w:rPr>
          <w:rFonts w:ascii="Arial" w:cs="Arial" w:eastAsia="Arial" w:hAnsi="Arial"/>
        </w:rPr>
        <w:t xml:space="preserve">The tag form</w:t>
      </w:r>
    </w:p>
    <w:tbl>
      <w:tblPr>
        <w:tblW w:type="dxa" w:w="10080"/>
        <w:tblBorders>
          <w:top w:val="single" w:color="D9DBE3" w:sz="4"/>
          <w:left w:val="none"/>
          <w:bottom w:val="single" w:color="D9DBE3" w:sz="4"/>
          <w:right w:val="none"/>
          <w:insideH w:val="single" w:color="E6E8EF" w:sz="4"/>
          <w:insideV w:val="none"/>
        </w:tblBorders>
      </w:tblPr>
      <w:tblGrid>
        <w:gridCol w:w="2600"/>
        <w:gridCol w:w="3740"/>
        <w:gridCol w:w="374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Field</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is</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changes</w:t>
            </w:r>
          </w:p>
        </w:tc>
      </w:tr>
      <w:tr>
        <w:tc>
          <w:tcPr>
            <w:tcW w:type="dxa" w:w="2600"/>
            <w:tcMar>
              <w:top w:type="dxa" w:w="60"/>
              <w:left w:type="dxa" w:w="90"/>
              <w:bottom w:type="dxa" w:w="60"/>
              <w:right w:type="dxa" w:w="90"/>
            </w:tcMar>
          </w:tcPr>
          <w:p>
            <w:r>
              <w:rPr>
                <w:rFonts w:ascii="Arial" w:cs="Arial" w:eastAsia="Arial" w:hAnsi="Arial"/>
                <w:sz w:val="19"/>
                <w:szCs w:val="19"/>
              </w:rPr>
              <w:t xml:space="preserve">Tag Key</w:t>
            </w:r>
          </w:p>
        </w:tc>
        <w:tc>
          <w:tcPr>
            <w:tcW w:type="dxa" w:w="3740"/>
            <w:tcMar>
              <w:top w:type="dxa" w:w="60"/>
              <w:left w:type="dxa" w:w="90"/>
              <w:bottom w:type="dxa" w:w="60"/>
              <w:right w:type="dxa" w:w="90"/>
            </w:tcMar>
          </w:tcPr>
          <w:p>
            <w:r>
              <w:rPr>
                <w:rFonts w:ascii="Arial" w:cs="Arial" w:eastAsia="Arial" w:hAnsi="Arial"/>
                <w:sz w:val="19"/>
                <w:szCs w:val="19"/>
              </w:rPr>
              <w:t xml:space="preserve">The word inside the braces: lower-case letters, digits and underscores.</w:t>
            </w:r>
          </w:p>
        </w:tc>
        <w:tc>
          <w:tcPr>
            <w:tcW w:type="dxa" w:w="3740"/>
            <w:tcMar>
              <w:top w:type="dxa" w:w="60"/>
              <w:left w:type="dxa" w:w="90"/>
              <w:bottom w:type="dxa" w:w="60"/>
              <w:right w:type="dxa" w:w="90"/>
            </w:tcMar>
          </w:tcPr>
          <w:p>
            <w:r>
              <w:rPr>
                <w:rFonts w:ascii="Arial" w:cs="Arial" w:eastAsia="Arial" w:hAnsi="Arial"/>
                <w:sz w:val="19"/>
                <w:szCs w:val="19"/>
              </w:rPr>
              <w:t xml:space="preserve">How the tag is typed in a template. Fixed once created.</w:t>
            </w:r>
          </w:p>
        </w:tc>
      </w:tr>
      <w:tr>
        <w:tc>
          <w:tcPr>
            <w:tcW w:type="dxa" w:w="2600"/>
            <w:tcMar>
              <w:top w:type="dxa" w:w="60"/>
              <w:left w:type="dxa" w:w="90"/>
              <w:bottom w:type="dxa" w:w="60"/>
              <w:right w:type="dxa" w:w="90"/>
            </w:tcMar>
          </w:tcPr>
          <w:p>
            <w:r>
              <w:rPr>
                <w:rFonts w:ascii="Arial" w:cs="Arial" w:eastAsia="Arial" w:hAnsi="Arial"/>
                <w:sz w:val="19"/>
                <w:szCs w:val="19"/>
              </w:rPr>
              <w:t xml:space="preserve">Label</w:t>
            </w:r>
          </w:p>
        </w:tc>
        <w:tc>
          <w:tcPr>
            <w:tcW w:type="dxa" w:w="3740"/>
            <w:tcMar>
              <w:top w:type="dxa" w:w="60"/>
              <w:left w:type="dxa" w:w="90"/>
              <w:bottom w:type="dxa" w:w="60"/>
              <w:right w:type="dxa" w:w="90"/>
            </w:tcMar>
          </w:tcPr>
          <w:p>
            <w:r>
              <w:rPr>
                <w:rFonts w:ascii="Arial" w:cs="Arial" w:eastAsia="Arial" w:hAnsi="Arial"/>
                <w:sz w:val="19"/>
                <w:szCs w:val="19"/>
              </w:rPr>
              <w:t xml:space="preserve">What the tag picker shows.</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Reads From</w:t>
            </w:r>
          </w:p>
        </w:tc>
        <w:tc>
          <w:tcPr>
            <w:tcW w:type="dxa" w:w="3740"/>
            <w:tcMar>
              <w:top w:type="dxa" w:w="60"/>
              <w:left w:type="dxa" w:w="90"/>
              <w:bottom w:type="dxa" w:w="60"/>
              <w:right w:type="dxa" w:w="90"/>
            </w:tcMar>
          </w:tcPr>
          <w:p>
            <w:r>
              <w:rPr>
                <w:rFonts w:ascii="Arial" w:cs="Arial" w:eastAsia="Arial" w:hAnsi="Arial"/>
                <w:sz w:val="19"/>
                <w:szCs w:val="19"/>
              </w:rPr>
              <w:t xml:space="preserve">Where the value comes from at send time: a source (customer record, list upload column, campaign, run, system, receipt, store) or a static value.</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Data Point, Key</w:t>
            </w:r>
          </w:p>
        </w:tc>
        <w:tc>
          <w:tcPr>
            <w:tcW w:type="dxa" w:w="3740"/>
            <w:tcMar>
              <w:top w:type="dxa" w:w="60"/>
              <w:left w:type="dxa" w:w="90"/>
              <w:bottom w:type="dxa" w:w="60"/>
              <w:right w:type="dxa" w:w="90"/>
            </w:tcMar>
          </w:tcPr>
          <w:p>
            <w:r>
              <w:rPr>
                <w:rFonts w:ascii="Arial" w:cs="Arial" w:eastAsia="Arial" w:hAnsi="Arial"/>
                <w:sz w:val="19"/>
                <w:szCs w:val="19"/>
              </w:rPr>
              <w:t xml:space="preserve">For a source: the data point, and for a list column or an attribute, the key that completes the path.</w:t>
            </w:r>
          </w:p>
        </w:tc>
        <w:tc>
          <w:tcPr>
            <w:tcW w:type="dxa" w:w="3740"/>
            <w:tcMar>
              <w:top w:type="dxa" w:w="60"/>
              <w:left w:type="dxa" w:w="90"/>
              <w:bottom w:type="dxa" w:w="60"/>
              <w:right w:type="dxa" w:w="90"/>
            </w:tcMar>
          </w:tcPr>
          <w:p>
            <w:r>
              <w:rPr>
                <w:rFonts w:ascii="Arial" w:cs="Arial" w:eastAsia="Arial" w:hAnsi="Arial"/>
                <w:sz w:val="19"/>
                <w:szCs w:val="19"/>
              </w:rPr>
              <w:t xml:space="preserve">The value each recipient gets.</w:t>
            </w:r>
          </w:p>
        </w:tc>
      </w:tr>
      <w:tr>
        <w:tc>
          <w:tcPr>
            <w:tcW w:type="dxa" w:w="2600"/>
            <w:tcMar>
              <w:top w:type="dxa" w:w="60"/>
              <w:left w:type="dxa" w:w="90"/>
              <w:bottom w:type="dxa" w:w="60"/>
              <w:right w:type="dxa" w:w="90"/>
            </w:tcMar>
          </w:tcPr>
          <w:p>
            <w:r>
              <w:rPr>
                <w:rFonts w:ascii="Arial" w:cs="Arial" w:eastAsia="Arial" w:hAnsi="Arial"/>
                <w:sz w:val="19"/>
                <w:szCs w:val="19"/>
              </w:rPr>
              <w:t xml:space="preserve">Static Value</w:t>
            </w:r>
          </w:p>
        </w:tc>
        <w:tc>
          <w:tcPr>
            <w:tcW w:type="dxa" w:w="3740"/>
            <w:tcMar>
              <w:top w:type="dxa" w:w="60"/>
              <w:left w:type="dxa" w:w="90"/>
              <w:bottom w:type="dxa" w:w="60"/>
              <w:right w:type="dxa" w:w="90"/>
            </w:tcMar>
          </w:tcPr>
          <w:p>
            <w:r>
              <w:rPr>
                <w:rFonts w:ascii="Arial" w:cs="Arial" w:eastAsia="Arial" w:hAnsi="Arial"/>
                <w:sz w:val="19"/>
                <w:szCs w:val="19"/>
              </w:rPr>
              <w:t xml:space="preserve">The same text for everyone.</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Type</w:t>
            </w:r>
          </w:p>
        </w:tc>
        <w:tc>
          <w:tcPr>
            <w:tcW w:type="dxa" w:w="3740"/>
            <w:tcMar>
              <w:top w:type="dxa" w:w="60"/>
              <w:left w:type="dxa" w:w="90"/>
              <w:bottom w:type="dxa" w:w="60"/>
              <w:right w:type="dxa" w:w="90"/>
            </w:tcMar>
          </w:tcPr>
          <w:p>
            <w:r>
              <w:rPr>
                <w:rFonts w:ascii="Arial" w:cs="Arial" w:eastAsia="Arial" w:hAnsi="Arial"/>
                <w:sz w:val="19"/>
                <w:szCs w:val="19"/>
              </w:rPr>
              <w:t xml:space="preserve">Text, Number, Date, True/False.</w:t>
            </w:r>
          </w:p>
        </w:tc>
        <w:tc>
          <w:tcPr>
            <w:tcW w:type="dxa" w:w="3740"/>
            <w:tcMar>
              <w:top w:type="dxa" w:w="60"/>
              <w:left w:type="dxa" w:w="90"/>
              <w:bottom w:type="dxa" w:w="60"/>
              <w:right w:type="dxa" w:w="90"/>
            </w:tcMar>
          </w:tcPr>
          <w:p>
            <w:r>
              <w:rPr>
                <w:rFonts w:ascii="Arial" w:cs="Arial" w:eastAsia="Arial" w:hAnsi="Arial"/>
                <w:sz w:val="19"/>
                <w:szCs w:val="19"/>
              </w:rPr>
              <w:t xml:space="preserve">How the value is formatted.</w:t>
            </w:r>
          </w:p>
        </w:tc>
      </w:tr>
      <w:tr>
        <w:tc>
          <w:tcPr>
            <w:tcW w:type="dxa" w:w="2600"/>
            <w:tcMar>
              <w:top w:type="dxa" w:w="60"/>
              <w:left w:type="dxa" w:w="90"/>
              <w:bottom w:type="dxa" w:w="60"/>
              <w:right w:type="dxa" w:w="90"/>
            </w:tcMar>
          </w:tcPr>
          <w:p>
            <w:r>
              <w:rPr>
                <w:rFonts w:ascii="Arial" w:cs="Arial" w:eastAsia="Arial" w:hAnsi="Arial"/>
                <w:sz w:val="19"/>
                <w:szCs w:val="19"/>
              </w:rPr>
              <w:t xml:space="preserve">Default Value</w:t>
            </w:r>
          </w:p>
        </w:tc>
        <w:tc>
          <w:tcPr>
            <w:tcW w:type="dxa" w:w="3740"/>
            <w:tcMar>
              <w:top w:type="dxa" w:w="60"/>
              <w:left w:type="dxa" w:w="90"/>
              <w:bottom w:type="dxa" w:w="60"/>
              <w:right w:type="dxa" w:w="90"/>
            </w:tcMar>
          </w:tcPr>
          <w:p>
            <w:r>
              <w:rPr>
                <w:rFonts w:ascii="Arial" w:cs="Arial" w:eastAsia="Arial" w:hAnsi="Arial"/>
                <w:sz w:val="19"/>
                <w:szCs w:val="19"/>
              </w:rPr>
              <w:t xml:space="preserve">Used when the source is empty for a person.</w:t>
            </w:r>
          </w:p>
        </w:tc>
        <w:tc>
          <w:tcPr>
            <w:tcW w:type="dxa" w:w="3740"/>
            <w:tcMar>
              <w:top w:type="dxa" w:w="60"/>
              <w:left w:type="dxa" w:w="90"/>
              <w:bottom w:type="dxa" w:w="60"/>
              <w:right w:type="dxa" w:w="90"/>
            </w:tcMar>
          </w:tcPr>
          <w:p>
            <w:r>
              <w:rPr>
                <w:rFonts w:ascii="Arial" w:cs="Arial" w:eastAsia="Arial" w:hAnsi="Arial"/>
                <w:sz w:val="19"/>
                <w:szCs w:val="19"/>
              </w:rPr>
              <w:t xml:space="preserve">What a person without the value sees.</w:t>
            </w:r>
          </w:p>
        </w:tc>
      </w:tr>
      <w:tr>
        <w:tc>
          <w:tcPr>
            <w:tcW w:type="dxa" w:w="2600"/>
            <w:tcMar>
              <w:top w:type="dxa" w:w="60"/>
              <w:left w:type="dxa" w:w="90"/>
              <w:bottom w:type="dxa" w:w="60"/>
              <w:right w:type="dxa" w:w="90"/>
            </w:tcMar>
          </w:tcPr>
          <w:p>
            <w:r>
              <w:rPr>
                <w:rFonts w:ascii="Arial" w:cs="Arial" w:eastAsia="Arial" w:hAnsi="Arial"/>
                <w:sz w:val="19"/>
                <w:szCs w:val="19"/>
              </w:rPr>
              <w:t xml:space="preserve">Sample Value</w:t>
            </w:r>
          </w:p>
        </w:tc>
        <w:tc>
          <w:tcPr>
            <w:tcW w:type="dxa" w:w="3740"/>
            <w:tcMar>
              <w:top w:type="dxa" w:w="60"/>
              <w:left w:type="dxa" w:w="90"/>
              <w:bottom w:type="dxa" w:w="60"/>
              <w:right w:type="dxa" w:w="90"/>
            </w:tcMar>
          </w:tcPr>
          <w:p>
            <w:r>
              <w:rPr>
                <w:rFonts w:ascii="Arial" w:cs="Arial" w:eastAsia="Arial" w:hAnsi="Arial"/>
                <w:sz w:val="19"/>
                <w:szCs w:val="19"/>
              </w:rPr>
              <w:t xml:space="preserve">Shown in previews, the designer's canvas and test sends.</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Offered In</w:t>
            </w:r>
          </w:p>
        </w:tc>
        <w:tc>
          <w:tcPr>
            <w:tcW w:type="dxa" w:w="3740"/>
            <w:tcMar>
              <w:top w:type="dxa" w:w="60"/>
              <w:left w:type="dxa" w:w="90"/>
              <w:bottom w:type="dxa" w:w="60"/>
              <w:right w:type="dxa" w:w="90"/>
            </w:tcMar>
          </w:tcPr>
          <w:p>
            <w:r>
              <w:rPr>
                <w:rFonts w:ascii="Arial" w:cs="Arial" w:eastAsia="Arial" w:hAnsi="Arial"/>
                <w:sz w:val="19"/>
                <w:szCs w:val="19"/>
              </w:rPr>
              <w:t xml:space="preserve">The channels whose editors list the tag.</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Description</w:t>
            </w:r>
          </w:p>
        </w:tc>
        <w:tc>
          <w:tcPr>
            <w:tcW w:type="dxa" w:w="3740"/>
            <w:tcMar>
              <w:top w:type="dxa" w:w="60"/>
              <w:left w:type="dxa" w:w="90"/>
              <w:bottom w:type="dxa" w:w="60"/>
              <w:right w:type="dxa" w:w="90"/>
            </w:tcMar>
          </w:tcPr>
          <w:p>
            <w:r>
              <w:rPr>
                <w:rFonts w:ascii="Arial" w:cs="Arial" w:eastAsia="Arial" w:hAnsi="Arial"/>
                <w:sz w:val="19"/>
                <w:szCs w:val="19"/>
              </w:rPr>
              <w:t xml:space="preserve">A line for whoever picks it.</w:t>
            </w:r>
          </w:p>
        </w:tc>
        <w:tc>
          <w:tcPr>
            <w:tcW w:type="dxa" w:w="3740"/>
            <w:tcMar>
              <w:top w:type="dxa" w:w="60"/>
              <w:left w:type="dxa" w:w="90"/>
              <w:bottom w:type="dxa" w:w="60"/>
              <w:right w:type="dxa" w:w="90"/>
            </w:tcMar>
          </w:tcPr>
          <w:p/>
        </w:tc>
      </w:tr>
    </w:tbl>
    <w:p>
      <w:pPr>
        <w:spacing w:after="120"/>
      </w:pPr>
    </w:p>
    <w:p>
      <w:pPr>
        <w:pStyle w:val="Heading2"/>
        <w:spacing w:after="120" w:before="240"/>
      </w:pPr>
      <w:r>
        <w:rPr>
          <w:rFonts w:ascii="Arial" w:cs="Arial" w:eastAsia="Arial" w:hAnsi="Arial"/>
        </w:rPr>
        <w:t xml:space="preserve">How to</w:t>
      </w:r>
    </w:p>
    <w:p>
      <w:pPr>
        <w:spacing w:after="120"/>
      </w:pPr>
      <w:r>
        <w:rPr>
          <w:rFonts w:ascii="Arial" w:cs="Arial" w:eastAsia="Arial" w:hAnsi="Arial"/>
          <w:b/>
          <w:bCs/>
          <w:sz w:val="21"/>
          <w:szCs w:val="21"/>
        </w:rPr>
        <w:t xml:space="preserve">Add a tag from an upload column.</w:t>
      </w:r>
      <w:r>
        <w:rPr>
          <w:rFonts w:ascii="Arial" w:cs="Arial" w:eastAsia="Arial" w:hAnsi="Arial"/>
          <w:sz w:val="21"/>
          <w:szCs w:val="21"/>
        </w:rPr>
        <w:t xml:space="preserve"> Add Tag → key </w:t>
      </w:r>
      <w:r>
        <w:rPr>
          <w:rFonts w:ascii="Consolas" w:cs="Consolas" w:eastAsia="Consolas" w:hAnsi="Consolas"/>
          <w:sz w:val="21"/>
          <w:szCs w:val="21"/>
        </w:rPr>
        <w:t xml:space="preserve">loyalty_tier</w:t>
      </w:r>
      <w:r>
        <w:rPr>
          <w:rFonts w:ascii="Arial" w:cs="Arial" w:eastAsia="Arial" w:hAnsi="Arial"/>
          <w:sz w:val="21"/>
          <w:szCs w:val="21"/>
        </w:rPr>
        <w:t xml:space="preserve">, label </w:t>
      </w:r>
      <w:r>
        <w:rPr>
          <w:rFonts w:ascii="Arial" w:cs="Arial" w:eastAsia="Arial" w:hAnsi="Arial"/>
          <w:i/>
          <w:iCs/>
          <w:sz w:val="21"/>
          <w:szCs w:val="21"/>
        </w:rPr>
        <w:t xml:space="preserve">Loyalty Tier</w:t>
      </w:r>
      <w:r>
        <w:rPr>
          <w:rFonts w:ascii="Arial" w:cs="Arial" w:eastAsia="Arial" w:hAnsi="Arial"/>
          <w:sz w:val="21"/>
          <w:szCs w:val="21"/>
        </w:rPr>
        <w:t xml:space="preserve"> → Reads From: list upload column → Key: the column's header → Default: </w:t>
      </w:r>
      <w:r>
        <w:rPr>
          <w:rFonts w:ascii="Arial" w:cs="Arial" w:eastAsia="Arial" w:hAnsi="Arial"/>
          <w:i/>
          <w:iCs/>
          <w:sz w:val="21"/>
          <w:szCs w:val="21"/>
        </w:rPr>
        <w:t xml:space="preserve">Member</w:t>
      </w:r>
      <w:r>
        <w:rPr>
          <w:rFonts w:ascii="Arial" w:cs="Arial" w:eastAsia="Arial" w:hAnsi="Arial"/>
          <w:sz w:val="21"/>
          <w:szCs w:val="21"/>
        </w:rPr>
        <w:t xml:space="preserve"> → Sample: </w:t>
      </w:r>
      <w:r>
        <w:rPr>
          <w:rFonts w:ascii="Arial" w:cs="Arial" w:eastAsia="Arial" w:hAnsi="Arial"/>
          <w:i/>
          <w:iCs/>
          <w:sz w:val="21"/>
          <w:szCs w:val="21"/>
        </w:rPr>
        <w:t xml:space="preserve">Gold</w:t>
      </w:r>
      <w:r>
        <w:rPr>
          <w:rFonts w:ascii="Arial" w:cs="Arial" w:eastAsia="Arial" w:hAnsi="Arial"/>
          <w:sz w:val="21"/>
          <w:szCs w:val="21"/>
        </w:rPr>
        <w:t xml:space="preserve"> → Add. Upload lists with that column; every template can use the tag.</w:t>
      </w:r>
    </w:p>
    <w:p>
      <w:pPr>
        <w:spacing w:after="120"/>
      </w:pPr>
      <w:r>
        <w:rPr>
          <w:rFonts w:ascii="Arial" w:cs="Arial" w:eastAsia="Arial" w:hAnsi="Arial"/>
          <w:b/>
          <w:bCs/>
          <w:sz w:val="21"/>
          <w:szCs w:val="21"/>
        </w:rPr>
        <w:t xml:space="preserve">A tag for one campaign's offer.</w:t>
      </w:r>
      <w:r>
        <w:rPr>
          <w:rFonts w:ascii="Arial" w:cs="Arial" w:eastAsia="Arial" w:hAnsi="Arial"/>
          <w:sz w:val="21"/>
          <w:szCs w:val="21"/>
        </w:rPr>
        <w:t xml:space="preserve"> A static tag </w:t>
      </w:r>
      <w:r>
        <w:rPr>
          <w:rFonts w:ascii="Consolas" w:cs="Consolas" w:eastAsia="Consolas" w:hAnsi="Consolas"/>
          <w:sz w:val="21"/>
          <w:szCs w:val="21"/>
        </w:rPr>
        <w:t xml:space="preserve">offer_ends</w:t>
      </w:r>
      <w:r>
        <w:rPr>
          <w:rFonts w:ascii="Arial" w:cs="Arial" w:eastAsia="Arial" w:hAnsi="Arial"/>
          <w:sz w:val="21"/>
          <w:szCs w:val="21"/>
        </w:rPr>
        <w:t xml:space="preserve"> with the date; change its value for the next campaign.</w:t>
      </w:r>
    </w:p>
    <w:p>
      <w:pPr>
        <w:pStyle w:val="Heading2"/>
        <w:spacing w:after="120" w:before="240"/>
      </w:pPr>
      <w:r>
        <w:rPr>
          <w:rFonts w:ascii="Arial" w:cs="Arial" w:eastAsia="Arial" w:hAnsi="Arial"/>
        </w:rPr>
        <w:t xml:space="preserve">What happens behind the scenes</w:t>
      </w:r>
    </w:p>
    <w:p>
      <w:pPr>
        <w:spacing w:after="120"/>
      </w:pPr>
      <w:r>
        <w:rPr>
          <w:rFonts w:ascii="Arial" w:cs="Arial" w:eastAsia="Arial" w:hAnsi="Arial"/>
          <w:sz w:val="21"/>
          <w:szCs w:val="21"/>
        </w:rPr>
        <w:t xml:space="preserve">At send time the engine fills each tag from its source: the workspace's catalogue, the list member's uploaded columns, the customer's attributes, then the default. A tag a template uses that is not in the catalogue is a finding on save. When the platform team changes a platform tag, every workspace's copy follows; a workspace tag with the same key is left alone.</w:t>
      </w:r>
    </w:p>
    <w:p>
      <w:pPr>
        <w:pStyle w:val="Heading2"/>
        <w:spacing w:after="120" w:before="240"/>
      </w:pPr>
      <w:r>
        <w:rPr>
          <w:rFonts w:ascii="Arial" w:cs="Arial" w:eastAsia="Arial" w:hAnsi="Arial"/>
        </w:rPr>
        <w:t xml:space="preserve">Things to know</w:t>
      </w:r>
    </w:p>
    <w:p>
      <w:pPr>
        <w:pStyle w:val="ListParagraph"/>
        <w:numPr>
          <w:ilvl w:val="0"/>
          <w:numId w:val="2"/>
        </w:numPr>
        <w:spacing w:after="60"/>
      </w:pPr>
      <w:r>
        <w:rPr>
          <w:rFonts w:ascii="Arial" w:cs="Arial" w:eastAsia="Arial" w:hAnsi="Arial"/>
          <w:sz w:val="21"/>
          <w:szCs w:val="21"/>
        </w:rPr>
        <w:t xml:space="preserve">The coupon tags (</w:t>
      </w:r>
      <w:r>
        <w:rPr>
          <w:rFonts w:ascii="Consolas" w:cs="Consolas" w:eastAsia="Consolas" w:hAnsi="Consolas"/>
          <w:sz w:val="21"/>
          <w:szCs w:val="21"/>
        </w:rPr>
        <w:t xml:space="preserve">coupon_code</w:t>
      </w:r>
      <w:r>
        <w:rPr>
          <w:rFonts w:ascii="Arial" w:cs="Arial" w:eastAsia="Arial" w:hAnsi="Arial"/>
          <w:sz w:val="21"/>
          <w:szCs w:val="21"/>
        </w:rPr>
        <w:t xml:space="preserve">, </w:t>
      </w:r>
      <w:r>
        <w:rPr>
          <w:rFonts w:ascii="Consolas" w:cs="Consolas" w:eastAsia="Consolas" w:hAnsi="Consolas"/>
          <w:sz w:val="21"/>
          <w:szCs w:val="21"/>
        </w:rPr>
        <w:t xml:space="preserve">coupon_barcode_value</w:t>
      </w:r>
      <w:r>
        <w:rPr>
          <w:rFonts w:ascii="Arial" w:cs="Arial" w:eastAsia="Arial" w:hAnsi="Arial"/>
          <w:sz w:val="21"/>
          <w:szCs w:val="21"/>
        </w:rPr>
        <w:t xml:space="preserve">, </w:t>
      </w:r>
      <w:r>
        <w:rPr>
          <w:rFonts w:ascii="Consolas" w:cs="Consolas" w:eastAsia="Consolas" w:hAnsi="Consolas"/>
          <w:sz w:val="21"/>
          <w:szCs w:val="21"/>
        </w:rPr>
        <w:t xml:space="preserve">coupon_qr_value</w:t>
      </w:r>
      <w:r>
        <w:rPr>
          <w:rFonts w:ascii="Arial" w:cs="Arial" w:eastAsia="Arial" w:hAnsi="Arial"/>
          <w:sz w:val="21"/>
          <w:szCs w:val="21"/>
        </w:rPr>
        <w:t xml:space="preserve">) feed the designer's Barcode and QR Code blocks from list columns of the same names.</w:t>
      </w:r>
    </w:p>
    <w:p>
      <w:pPr>
        <w:pStyle w:val="ListParagraph"/>
        <w:numPr>
          <w:ilvl w:val="0"/>
          <w:numId w:val="2"/>
        </w:numPr>
        <w:spacing w:after="60"/>
      </w:pPr>
      <w:r>
        <w:rPr>
          <w:rFonts w:ascii="Arial" w:cs="Arial" w:eastAsia="Arial" w:hAnsi="Arial"/>
          <w:sz w:val="21"/>
          <w:szCs w:val="21"/>
        </w:rPr>
        <w:t xml:space="preserve">Removing a tag does not change saved templates; they keep the token and the designer reports it as unknown.</w:t>
      </w:r>
    </w:p>
    <w:p>
      <w:r>
        <w:br w:type="page"/>
      </w:r>
    </w:p>
    <w:p>
      <w:pPr>
        <w:pStyle w:val="Heading1"/>
        <w:spacing w:after="120" w:before="0"/>
      </w:pPr>
      <w:r>
        <w:rPr>
          <w:rFonts w:ascii="Arial" w:cs="Arial" w:eastAsia="Arial" w:hAnsi="Arial"/>
        </w:rPr>
        <w:t xml:space="preserve">Security</w:t>
      </w:r>
    </w:p>
    <w:p>
      <w:pPr>
        <w:spacing w:after="120"/>
      </w:pPr>
      <w:r>
        <w:rPr>
          <w:rFonts w:ascii="Arial" w:cs="Arial" w:eastAsia="Arial" w:hAnsi="Arial"/>
          <w:b/>
          <w:bCs/>
          <w:sz w:val="21"/>
          <w:szCs w:val="21"/>
        </w:rPr>
        <w:t xml:space="preserve">Where:</w:t>
      </w:r>
      <w:r>
        <w:rPr>
          <w:rFonts w:ascii="Arial" w:cs="Arial" w:eastAsia="Arial" w:hAnsi="Arial"/>
          <w:sz w:val="21"/>
          <w:szCs w:val="21"/>
        </w:rPr>
        <w:t xml:space="preserve"> Settings → Workspace → Security.</w:t>
      </w:r>
    </w:p>
    <w:p>
      <w:pPr>
        <w:pStyle w:val="Heading2"/>
        <w:spacing w:after="120" w:before="240"/>
      </w:pPr>
      <w:r>
        <w:rPr>
          <w:rFonts w:ascii="Arial" w:cs="Arial" w:eastAsia="Arial" w:hAnsi="Arial"/>
        </w:rPr>
        <w:t xml:space="preserve">What this page is for</w:t>
      </w:r>
    </w:p>
    <w:p>
      <w:pPr>
        <w:spacing w:after="120"/>
      </w:pPr>
      <w:r>
        <w:rPr>
          <w:rFonts w:ascii="Arial" w:cs="Arial" w:eastAsia="Arial" w:hAnsi="Arial"/>
          <w:sz w:val="21"/>
          <w:szCs w:val="21"/>
        </w:rPr>
        <w:t xml:space="preserve">How people sign in to the workspace: whether everyone must use multi-factor authentication, single sign-on through your identity provider, and the record of every time platform support acted inside the workspace.</w:t>
      </w:r>
    </w:p>
    <w:p>
      <w:pPr>
        <w:pStyle w:val="Heading2"/>
        <w:spacing w:after="120" w:before="240"/>
      </w:pPr>
      <w:r>
        <w:rPr>
          <w:rFonts w:ascii="Arial" w:cs="Arial" w:eastAsia="Arial" w:hAnsi="Arial"/>
        </w:rPr>
        <w:t xml:space="preserve">Who can use it</w:t>
      </w:r>
    </w:p>
    <w:tbl>
      <w:tblPr>
        <w:tblW w:type="dxa" w:w="10080"/>
        <w:tblBorders>
          <w:top w:val="single" w:color="D9DBE3" w:sz="4"/>
          <w:left w:val="none"/>
          <w:bottom w:val="single" w:color="D9DBE3" w:sz="4"/>
          <w:right w:val="none"/>
          <w:insideH w:val="single" w:color="E6E8EF" w:sz="4"/>
          <w:insideV w:val="none"/>
        </w:tblBorders>
      </w:tblPr>
      <w:tblGrid>
        <w:gridCol w:w="2600"/>
        <w:gridCol w:w="7480"/>
      </w:tblGrid>
      <w:tr>
        <w:tc>
          <w:tcPr>
            <w:tcW w:type="dxa" w:w="2600"/>
            <w:tcMar>
              <w:top w:type="dxa" w:w="60"/>
              <w:left w:type="dxa" w:w="90"/>
              <w:bottom w:type="dxa" w:w="60"/>
              <w:right w:type="dxa" w:w="90"/>
            </w:tcMar>
          </w:tcPr>
          <w:p>
            <w:r>
              <w:rPr>
                <w:rFonts w:ascii="Arial" w:cs="Arial" w:eastAsia="Arial" w:hAnsi="Arial"/>
                <w:sz w:val="19"/>
                <w:szCs w:val="19"/>
              </w:rPr>
              <w:t xml:space="preserve">Permission</w:t>
            </w:r>
          </w:p>
        </w:tc>
        <w:tc>
          <w:tcPr>
            <w:tcW w:type="dxa" w:w="7480"/>
            <w:tcMar>
              <w:top w:type="dxa" w:w="60"/>
              <w:left w:type="dxa" w:w="90"/>
              <w:bottom w:type="dxa" w:w="60"/>
              <w:right w:type="dxa" w:w="90"/>
            </w:tcMar>
          </w:tcPr>
          <w:p>
            <w:r>
              <w:rPr>
                <w:rFonts w:ascii="Consolas" w:cs="Consolas" w:eastAsia="Consolas" w:hAnsi="Consolas"/>
                <w:sz w:val="19"/>
                <w:szCs w:val="19"/>
              </w:rPr>
              <w:t xml:space="preserve">user.admin</w:t>
            </w:r>
            <w:r>
              <w:rPr>
                <w:rFonts w:ascii="Arial" w:cs="Arial" w:eastAsia="Arial" w:hAnsi="Arial"/>
                <w:sz w:val="19"/>
                <w:szCs w:val="19"/>
              </w:rPr>
              <w:t xml:space="preserve">.</w:t>
            </w:r>
          </w:p>
        </w:tc>
      </w:tr>
      <w:tr>
        <w:tc>
          <w:tcPr>
            <w:tcW w:type="dxa" w:w="2600"/>
            <w:tcMar>
              <w:top w:type="dxa" w:w="60"/>
              <w:left w:type="dxa" w:w="90"/>
              <w:bottom w:type="dxa" w:w="60"/>
              <w:right w:type="dxa" w:w="90"/>
            </w:tcMar>
          </w:tcPr>
          <w:p>
            <w:r>
              <w:rPr>
                <w:rFonts w:ascii="Arial" w:cs="Arial" w:eastAsia="Arial" w:hAnsi="Arial"/>
                <w:sz w:val="19"/>
                <w:szCs w:val="19"/>
              </w:rPr>
              <w:t xml:space="preserve">Features</w:t>
            </w:r>
          </w:p>
        </w:tc>
        <w:tc>
          <w:tcPr>
            <w:tcW w:type="dxa" w:w="7480"/>
            <w:tcMar>
              <w:top w:type="dxa" w:w="60"/>
              <w:left w:type="dxa" w:w="90"/>
              <w:bottom w:type="dxa" w:w="60"/>
              <w:right w:type="dxa" w:w="90"/>
            </w:tcMar>
          </w:tcPr>
          <w:p>
            <w:r>
              <w:rPr>
                <w:rFonts w:ascii="Arial" w:cs="Arial" w:eastAsia="Arial" w:hAnsi="Arial"/>
                <w:sz w:val="19"/>
                <w:szCs w:val="19"/>
              </w:rPr>
              <w:t xml:space="preserve">Single sign-on needs the </w:t>
            </w:r>
            <w:r>
              <w:rPr>
                <w:rFonts w:ascii="Arial" w:cs="Arial" w:eastAsia="Arial" w:hAnsi="Arial"/>
                <w:b/>
                <w:bCs/>
                <w:sz w:val="19"/>
                <w:szCs w:val="19"/>
              </w:rPr>
              <w:t xml:space="preserve">sso</w:t>
            </w:r>
            <w:r>
              <w:rPr>
                <w:rFonts w:ascii="Arial" w:cs="Arial" w:eastAsia="Arial" w:hAnsi="Arial"/>
                <w:sz w:val="19"/>
                <w:szCs w:val="19"/>
              </w:rPr>
              <w:t xml:space="preserve"> feature.</w:t>
            </w:r>
          </w:p>
        </w:tc>
      </w:tr>
    </w:tbl>
    <w:p>
      <w:pPr>
        <w:spacing w:after="120"/>
      </w:pPr>
    </w:p>
    <w:p>
      <w:pPr>
        <w:pStyle w:val="Heading2"/>
        <w:spacing w:after="120" w:before="240"/>
      </w:pPr>
      <w:r>
        <w:rPr>
          <w:rFonts w:ascii="Arial" w:cs="Arial" w:eastAsia="Arial" w:hAnsi="Arial"/>
        </w:rPr>
        <w:t xml:space="preserve">The fields and controls</w:t>
      </w:r>
    </w:p>
    <w:p>
      <w:pPr>
        <w:pStyle w:val="Heading3"/>
        <w:spacing w:after="120" w:before="240"/>
      </w:pPr>
      <w:r>
        <w:rPr>
          <w:rFonts w:ascii="Arial" w:cs="Arial" w:eastAsia="Arial" w:hAnsi="Arial"/>
        </w:rPr>
        <w:t xml:space="preserve">Multi-Factor Authentication</w:t>
      </w:r>
    </w:p>
    <w:tbl>
      <w:tblPr>
        <w:tblW w:type="dxa" w:w="10080"/>
        <w:tblBorders>
          <w:top w:val="single" w:color="D9DBE3" w:sz="4"/>
          <w:left w:val="none"/>
          <w:bottom w:val="single" w:color="D9DBE3" w:sz="4"/>
          <w:right w:val="none"/>
          <w:insideH w:val="single" w:color="E6E8EF" w:sz="4"/>
          <w:insideV w:val="none"/>
        </w:tblBorders>
      </w:tblPr>
      <w:tblGrid>
        <w:gridCol w:w="2600"/>
        <w:gridCol w:w="3740"/>
        <w:gridCol w:w="374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Control</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is</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changes</w:t>
            </w:r>
          </w:p>
        </w:tc>
      </w:tr>
      <w:tr>
        <w:tc>
          <w:tcPr>
            <w:tcW w:type="dxa" w:w="2600"/>
            <w:tcMar>
              <w:top w:type="dxa" w:w="60"/>
              <w:left w:type="dxa" w:w="90"/>
              <w:bottom w:type="dxa" w:w="60"/>
              <w:right w:type="dxa" w:w="90"/>
            </w:tcMar>
          </w:tcPr>
          <w:p>
            <w:r>
              <w:rPr>
                <w:rFonts w:ascii="Arial" w:cs="Arial" w:eastAsia="Arial" w:hAnsi="Arial"/>
                <w:sz w:val="19"/>
                <w:szCs w:val="19"/>
              </w:rPr>
              <w:t xml:space="preserve">Require for Everyone</w:t>
            </w:r>
          </w:p>
        </w:tc>
        <w:tc>
          <w:tcPr>
            <w:tcW w:type="dxa" w:w="3740"/>
            <w:tcMar>
              <w:top w:type="dxa" w:w="60"/>
              <w:left w:type="dxa" w:w="90"/>
              <w:bottom w:type="dxa" w:w="60"/>
              <w:right w:type="dxa" w:w="90"/>
            </w:tcMar>
          </w:tcPr>
          <w:p>
            <w:r>
              <w:rPr>
                <w:rFonts w:ascii="Arial" w:cs="Arial" w:eastAsia="Arial" w:hAnsi="Arial"/>
                <w:sz w:val="19"/>
                <w:szCs w:val="19"/>
              </w:rPr>
              <w:t xml:space="preserve">Everyone signs in with a code from an authenticator app.</w:t>
            </w:r>
          </w:p>
        </w:tc>
        <w:tc>
          <w:tcPr>
            <w:tcW w:type="dxa" w:w="3740"/>
            <w:tcMar>
              <w:top w:type="dxa" w:w="60"/>
              <w:left w:type="dxa" w:w="90"/>
              <w:bottom w:type="dxa" w:w="60"/>
              <w:right w:type="dxa" w:w="90"/>
            </w:tcMar>
          </w:tcPr>
          <w:p>
            <w:r>
              <w:rPr>
                <w:rFonts w:ascii="Arial" w:cs="Arial" w:eastAsia="Arial" w:hAnsi="Arial"/>
                <w:sz w:val="19"/>
                <w:szCs w:val="19"/>
              </w:rPr>
              <w:t xml:space="preserve">People who have not set it up are asked to on their next sign-in, before anything else; nobody can turn their own off while it is required. Single sign-on users are covered by the identity provider. Refused until you have set it up yourself.</w:t>
            </w:r>
          </w:p>
        </w:tc>
      </w:tr>
    </w:tbl>
    <w:p>
      <w:pPr>
        <w:spacing w:after="120"/>
      </w:pPr>
    </w:p>
    <w:p>
      <w:pPr>
        <w:pStyle w:val="Heading3"/>
        <w:spacing w:after="120" w:before="240"/>
      </w:pPr>
      <w:r>
        <w:rPr>
          <w:rFonts w:ascii="Arial" w:cs="Arial" w:eastAsia="Arial" w:hAnsi="Arial"/>
        </w:rPr>
        <w:t xml:space="preserve">Single Sign-On (OpenID Connect)</w:t>
      </w:r>
    </w:p>
    <w:tbl>
      <w:tblPr>
        <w:tblW w:type="dxa" w:w="10080"/>
        <w:tblBorders>
          <w:top w:val="single" w:color="D9DBE3" w:sz="4"/>
          <w:left w:val="none"/>
          <w:bottom w:val="single" w:color="D9DBE3" w:sz="4"/>
          <w:right w:val="none"/>
          <w:insideH w:val="single" w:color="E6E8EF" w:sz="4"/>
          <w:insideV w:val="none"/>
        </w:tblBorders>
      </w:tblPr>
      <w:tblGrid>
        <w:gridCol w:w="2600"/>
        <w:gridCol w:w="3740"/>
        <w:gridCol w:w="374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Field</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is</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changes</w:t>
            </w:r>
          </w:p>
        </w:tc>
      </w:tr>
      <w:tr>
        <w:tc>
          <w:tcPr>
            <w:tcW w:type="dxa" w:w="2600"/>
            <w:tcMar>
              <w:top w:type="dxa" w:w="60"/>
              <w:left w:type="dxa" w:w="90"/>
              <w:bottom w:type="dxa" w:w="60"/>
              <w:right w:type="dxa" w:w="90"/>
            </w:tcMar>
          </w:tcPr>
          <w:p>
            <w:r>
              <w:rPr>
                <w:rFonts w:ascii="Arial" w:cs="Arial" w:eastAsia="Arial" w:hAnsi="Arial"/>
                <w:sz w:val="19"/>
                <w:szCs w:val="19"/>
              </w:rPr>
              <w:t xml:space="preserve">Name on the Sign-In Button</w:t>
            </w:r>
          </w:p>
        </w:tc>
        <w:tc>
          <w:tcPr>
            <w:tcW w:type="dxa" w:w="3740"/>
            <w:tcMar>
              <w:top w:type="dxa" w:w="60"/>
              <w:left w:type="dxa" w:w="90"/>
              <w:bottom w:type="dxa" w:w="60"/>
              <w:right w:type="dxa" w:w="90"/>
            </w:tcMar>
          </w:tcPr>
          <w:p>
            <w:r>
              <w:rPr>
                <w:rFonts w:ascii="Arial" w:cs="Arial" w:eastAsia="Arial" w:hAnsi="Arial"/>
                <w:sz w:val="19"/>
                <w:szCs w:val="19"/>
              </w:rPr>
              <w:t xml:space="preserve">For example Okta, Microsoft, Google Workspace.</w:t>
            </w:r>
          </w:p>
        </w:tc>
        <w:tc>
          <w:tcPr>
            <w:tcW w:type="dxa" w:w="3740"/>
            <w:tcMar>
              <w:top w:type="dxa" w:w="60"/>
              <w:left w:type="dxa" w:w="90"/>
              <w:bottom w:type="dxa" w:w="60"/>
              <w:right w:type="dxa" w:w="90"/>
            </w:tcMar>
          </w:tcPr>
          <w:p>
            <w:r>
              <w:rPr>
                <w:rFonts w:ascii="Arial" w:cs="Arial" w:eastAsia="Arial" w:hAnsi="Arial"/>
                <w:sz w:val="19"/>
                <w:szCs w:val="19"/>
              </w:rPr>
              <w:t xml:space="preserve">The button on the sign-in page.</w:t>
            </w:r>
          </w:p>
        </w:tc>
      </w:tr>
      <w:tr>
        <w:tc>
          <w:tcPr>
            <w:tcW w:type="dxa" w:w="2600"/>
            <w:tcMar>
              <w:top w:type="dxa" w:w="60"/>
              <w:left w:type="dxa" w:w="90"/>
              <w:bottom w:type="dxa" w:w="60"/>
              <w:right w:type="dxa" w:w="90"/>
            </w:tcMar>
          </w:tcPr>
          <w:p>
            <w:r>
              <w:rPr>
                <w:rFonts w:ascii="Arial" w:cs="Arial" w:eastAsia="Arial" w:hAnsi="Arial"/>
                <w:sz w:val="19"/>
                <w:szCs w:val="19"/>
              </w:rPr>
              <w:t xml:space="preserve">Issuer</w:t>
            </w:r>
          </w:p>
        </w:tc>
        <w:tc>
          <w:tcPr>
            <w:tcW w:type="dxa" w:w="3740"/>
            <w:tcMar>
              <w:top w:type="dxa" w:w="60"/>
              <w:left w:type="dxa" w:w="90"/>
              <w:bottom w:type="dxa" w:w="60"/>
              <w:right w:type="dxa" w:w="90"/>
            </w:tcMar>
          </w:tcPr>
          <w:p>
            <w:r>
              <w:rPr>
                <w:rFonts w:ascii="Arial" w:cs="Arial" w:eastAsia="Arial" w:hAnsi="Arial"/>
                <w:sz w:val="19"/>
                <w:szCs w:val="19"/>
              </w:rPr>
              <w:t xml:space="preserve">The https address of your OpenID Connect provider. Checked when you save.</w:t>
            </w:r>
          </w:p>
        </w:tc>
        <w:tc>
          <w:tcPr>
            <w:tcW w:type="dxa" w:w="3740"/>
            <w:tcMar>
              <w:top w:type="dxa" w:w="60"/>
              <w:left w:type="dxa" w:w="90"/>
              <w:bottom w:type="dxa" w:w="60"/>
              <w:right w:type="dxa" w:w="90"/>
            </w:tcMar>
          </w:tcPr>
          <w:p>
            <w:r>
              <w:rPr>
                <w:rFonts w:ascii="Arial" w:cs="Arial" w:eastAsia="Arial" w:hAnsi="Arial"/>
                <w:sz w:val="19"/>
                <w:szCs w:val="19"/>
              </w:rPr>
              <w:t xml:space="preserve">Where sign-ins go.</w:t>
            </w:r>
          </w:p>
        </w:tc>
      </w:tr>
      <w:tr>
        <w:tc>
          <w:tcPr>
            <w:tcW w:type="dxa" w:w="2600"/>
            <w:tcMar>
              <w:top w:type="dxa" w:w="60"/>
              <w:left w:type="dxa" w:w="90"/>
              <w:bottom w:type="dxa" w:w="60"/>
              <w:right w:type="dxa" w:w="90"/>
            </w:tcMar>
          </w:tcPr>
          <w:p>
            <w:r>
              <w:rPr>
                <w:rFonts w:ascii="Arial" w:cs="Arial" w:eastAsia="Arial" w:hAnsi="Arial"/>
                <w:sz w:val="19"/>
                <w:szCs w:val="19"/>
              </w:rPr>
              <w:t xml:space="preserve">Client ID, Client Secret</w:t>
            </w:r>
          </w:p>
        </w:tc>
        <w:tc>
          <w:tcPr>
            <w:tcW w:type="dxa" w:w="3740"/>
            <w:tcMar>
              <w:top w:type="dxa" w:w="60"/>
              <w:left w:type="dxa" w:w="90"/>
              <w:bottom w:type="dxa" w:w="60"/>
              <w:right w:type="dxa" w:w="90"/>
            </w:tcMar>
          </w:tcPr>
          <w:p>
            <w:r>
              <w:rPr>
                <w:rFonts w:ascii="Arial" w:cs="Arial" w:eastAsia="Arial" w:hAnsi="Arial"/>
                <w:sz w:val="19"/>
                <w:szCs w:val="19"/>
              </w:rPr>
              <w:t xml:space="preserve">From the application registered at the provider. The secret is stored encrypted and never shown again; leave it empty to keep it.</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Allowed Email Domains</w:t>
            </w:r>
          </w:p>
        </w:tc>
        <w:tc>
          <w:tcPr>
            <w:tcW w:type="dxa" w:w="3740"/>
            <w:tcMar>
              <w:top w:type="dxa" w:w="60"/>
              <w:left w:type="dxa" w:w="90"/>
              <w:bottom w:type="dxa" w:w="60"/>
              <w:right w:type="dxa" w:w="90"/>
            </w:tcMar>
          </w:tcPr>
          <w:p>
            <w:r>
              <w:rPr>
                <w:rFonts w:ascii="Arial" w:cs="Arial" w:eastAsia="Arial" w:hAnsi="Arial"/>
                <w:sz w:val="19"/>
                <w:szCs w:val="19"/>
              </w:rPr>
              <w:t xml:space="preserve">Only addresses on these domains may sign in; empty means any address the provider vouches for.</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Role for New Accounts</w:t>
            </w:r>
          </w:p>
        </w:tc>
        <w:tc>
          <w:tcPr>
            <w:tcW w:type="dxa" w:w="3740"/>
            <w:tcMar>
              <w:top w:type="dxa" w:w="60"/>
              <w:left w:type="dxa" w:w="90"/>
              <w:bottom w:type="dxa" w:w="60"/>
              <w:right w:type="dxa" w:w="90"/>
            </w:tcMar>
          </w:tcPr>
          <w:p>
            <w:r>
              <w:rPr>
                <w:rFonts w:ascii="Arial" w:cs="Arial" w:eastAsia="Arial" w:hAnsi="Arial"/>
                <w:sz w:val="19"/>
                <w:szCs w:val="19"/>
              </w:rPr>
              <w:t xml:space="preserve">The role an account created on first sign-in gets.</w:t>
            </w:r>
          </w:p>
        </w:tc>
        <w:tc>
          <w:tcPr>
            <w:tcW w:type="dxa" w:w="3740"/>
            <w:tcMar>
              <w:top w:type="dxa" w:w="60"/>
              <w:left w:type="dxa" w:w="90"/>
              <w:bottom w:type="dxa" w:w="60"/>
              <w:right w:type="dxa" w:w="90"/>
            </w:tcMar>
          </w:tcPr>
          <w:p>
            <w:r>
              <w:rPr>
                <w:rFonts w:ascii="Arial" w:cs="Arial" w:eastAsia="Arial" w:hAnsi="Arial"/>
                <w:sz w:val="19"/>
                <w:szCs w:val="19"/>
              </w:rPr>
              <w:t xml:space="preserve">Needed when accounts are created on first sign-in.</w:t>
            </w:r>
          </w:p>
        </w:tc>
      </w:tr>
      <w:tr>
        <w:tc>
          <w:tcPr>
            <w:tcW w:type="dxa" w:w="2600"/>
            <w:tcMar>
              <w:top w:type="dxa" w:w="60"/>
              <w:left w:type="dxa" w:w="90"/>
              <w:bottom w:type="dxa" w:w="60"/>
              <w:right w:type="dxa" w:w="90"/>
            </w:tcMar>
          </w:tcPr>
          <w:p>
            <w:r>
              <w:rPr>
                <w:rFonts w:ascii="Arial" w:cs="Arial" w:eastAsia="Arial" w:hAnsi="Arial"/>
                <w:sz w:val="19"/>
                <w:szCs w:val="19"/>
              </w:rPr>
              <w:t xml:space="preserve">Use Single Sign-On</w:t>
            </w:r>
          </w:p>
        </w:tc>
        <w:tc>
          <w:tcPr>
            <w:tcW w:type="dxa" w:w="3740"/>
            <w:tcMar>
              <w:top w:type="dxa" w:w="60"/>
              <w:left w:type="dxa" w:w="90"/>
              <w:bottom w:type="dxa" w:w="60"/>
              <w:right w:type="dxa" w:w="90"/>
            </w:tcMar>
          </w:tcPr>
          <w:p>
            <w:r>
              <w:rPr>
                <w:rFonts w:ascii="Arial" w:cs="Arial" w:eastAsia="Arial" w:hAnsi="Arial"/>
                <w:sz w:val="19"/>
                <w:szCs w:val="19"/>
              </w:rPr>
              <w:t xml:space="preserve">Shows the button.</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Create Accounts on First Sign-In</w:t>
            </w:r>
          </w:p>
        </w:tc>
        <w:tc>
          <w:tcPr>
            <w:tcW w:type="dxa" w:w="3740"/>
            <w:tcMar>
              <w:top w:type="dxa" w:w="60"/>
              <w:left w:type="dxa" w:w="90"/>
              <w:bottom w:type="dxa" w:w="60"/>
              <w:right w:type="dxa" w:w="90"/>
            </w:tcMar>
          </w:tcPr>
          <w:p>
            <w:r>
              <w:rPr>
                <w:rFonts w:ascii="Arial" w:cs="Arial" w:eastAsia="Arial" w:hAnsi="Arial"/>
                <w:sz w:val="19"/>
                <w:szCs w:val="19"/>
              </w:rPr>
              <w:t xml:space="preserve">Otherwise only people added under Users can sign in.</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Require Single Sign-On</w:t>
            </w:r>
          </w:p>
        </w:tc>
        <w:tc>
          <w:tcPr>
            <w:tcW w:type="dxa" w:w="3740"/>
            <w:tcMar>
              <w:top w:type="dxa" w:w="60"/>
              <w:left w:type="dxa" w:w="90"/>
              <w:bottom w:type="dxa" w:w="60"/>
              <w:right w:type="dxa" w:w="90"/>
            </w:tcMar>
          </w:tcPr>
          <w:p>
            <w:r>
              <w:rPr>
                <w:rFonts w:ascii="Arial" w:cs="Arial" w:eastAsia="Arial" w:hAnsi="Arial"/>
                <w:sz w:val="19"/>
                <w:szCs w:val="19"/>
              </w:rPr>
              <w:t xml:space="preserve">Passwords stop working for everyone except administrators, who keep theirs for the day the provider is unreachable.</w:t>
            </w:r>
          </w:p>
        </w:tc>
        <w:tc>
          <w:tcPr>
            <w:tcW w:type="dxa" w:w="3740"/>
            <w:tcMar>
              <w:top w:type="dxa" w:w="60"/>
              <w:left w:type="dxa" w:w="90"/>
              <w:bottom w:type="dxa" w:w="60"/>
              <w:right w:type="dxa" w:w="90"/>
            </w:tcMar>
          </w:tcPr>
          <w:p/>
        </w:tc>
      </w:tr>
    </w:tbl>
    <w:p>
      <w:pPr>
        <w:spacing w:after="120"/>
      </w:pPr>
    </w:p>
    <w:p>
      <w:pPr>
        <w:pStyle w:val="Heading3"/>
        <w:spacing w:after="120" w:before="240"/>
      </w:pPr>
      <w:r>
        <w:rPr>
          <w:rFonts w:ascii="Arial" w:cs="Arial" w:eastAsia="Arial" w:hAnsi="Arial"/>
        </w:rPr>
        <w:t xml:space="preserve">Support Access</w:t>
      </w:r>
    </w:p>
    <w:tbl>
      <w:tblPr>
        <w:tblW w:type="dxa" w:w="10080"/>
        <w:tblBorders>
          <w:top w:val="single" w:color="D9DBE3" w:sz="4"/>
          <w:left w:val="none"/>
          <w:bottom w:val="single" w:color="D9DBE3" w:sz="4"/>
          <w:right w:val="none"/>
          <w:insideH w:val="single" w:color="E6E8EF" w:sz="4"/>
          <w:insideV w:val="none"/>
        </w:tblBorders>
      </w:tblPr>
      <w:tblGrid>
        <w:gridCol w:w="2600"/>
        <w:gridCol w:w="748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Column</w:t>
            </w:r>
          </w:p>
        </w:tc>
        <w:tc>
          <w:tcPr>
            <w:tcW w:type="dxa" w:w="7480"/>
            <w:shd w:fill="EEEFF5" w:color="auto" w:val="clear"/>
            <w:tcMar>
              <w:top w:type="dxa" w:w="60"/>
              <w:left w:type="dxa" w:w="90"/>
              <w:bottom w:type="dxa" w:w="60"/>
              <w:right w:type="dxa" w:w="90"/>
            </w:tcMar>
          </w:tcPr>
          <w:p>
            <w:r>
              <w:rPr>
                <w:rFonts w:ascii="Arial" w:cs="Arial" w:eastAsia="Arial" w:hAnsi="Arial"/>
                <w:b/>
                <w:bCs/>
                <w:sz w:val="18"/>
                <w:szCs w:val="18"/>
              </w:rPr>
              <w:t xml:space="preserve">What it is</w:t>
            </w:r>
          </w:p>
        </w:tc>
      </w:tr>
      <w:tr>
        <w:tc>
          <w:tcPr>
            <w:tcW w:type="dxa" w:w="2600"/>
            <w:tcMar>
              <w:top w:type="dxa" w:w="60"/>
              <w:left w:type="dxa" w:w="90"/>
              <w:bottom w:type="dxa" w:w="60"/>
              <w:right w:type="dxa" w:w="90"/>
            </w:tcMar>
          </w:tcPr>
          <w:p>
            <w:r>
              <w:rPr>
                <w:rFonts w:ascii="Arial" w:cs="Arial" w:eastAsia="Arial" w:hAnsi="Arial"/>
                <w:sz w:val="19"/>
                <w:szCs w:val="19"/>
              </w:rPr>
              <w:t xml:space="preserve">When, Support Person, Acted As, Reason, Access (read-only or could change), Ended</w:t>
            </w:r>
          </w:p>
        </w:tc>
        <w:tc>
          <w:tcPr>
            <w:tcW w:type="dxa" w:w="7480"/>
            <w:tcMar>
              <w:top w:type="dxa" w:w="60"/>
              <w:left w:type="dxa" w:w="90"/>
              <w:bottom w:type="dxa" w:w="60"/>
              <w:right w:type="dxa" w:w="90"/>
            </w:tcMar>
          </w:tcPr>
          <w:p>
            <w:r>
              <w:rPr>
                <w:rFonts w:ascii="Arial" w:cs="Arial" w:eastAsia="Arial" w:hAnsi="Arial"/>
                <w:sz w:val="19"/>
                <w:szCs w:val="19"/>
              </w:rPr>
              <w:t xml:space="preserve">Every support session platform staff opened into this workspace, acting as one of its users, with when it ended or that it is open now.</w:t>
            </w:r>
          </w:p>
        </w:tc>
      </w:tr>
    </w:tbl>
    <w:p>
      <w:pPr>
        <w:spacing w:after="120"/>
      </w:pPr>
    </w:p>
    <w:p>
      <w:pPr>
        <w:pStyle w:val="Heading2"/>
        <w:spacing w:after="120" w:before="240"/>
      </w:pPr>
      <w:r>
        <w:rPr>
          <w:rFonts w:ascii="Arial" w:cs="Arial" w:eastAsia="Arial" w:hAnsi="Arial"/>
        </w:rPr>
        <w:t xml:space="preserve">How to</w:t>
      </w:r>
    </w:p>
    <w:p>
      <w:pPr>
        <w:spacing w:after="120"/>
      </w:pPr>
      <w:r>
        <w:rPr>
          <w:rFonts w:ascii="Arial" w:cs="Arial" w:eastAsia="Arial" w:hAnsi="Arial"/>
          <w:b/>
          <w:bCs/>
          <w:sz w:val="21"/>
          <w:szCs w:val="21"/>
        </w:rPr>
        <w:t xml:space="preserve">Require a second step for everyone.</w:t>
      </w:r>
      <w:r>
        <w:rPr>
          <w:rFonts w:ascii="Arial" w:cs="Arial" w:eastAsia="Arial" w:hAnsi="Arial"/>
          <w:sz w:val="21"/>
          <w:szCs w:val="21"/>
        </w:rPr>
        <w:t xml:space="preserve"> Set up your own under Account Security first (the account menu), then switch Require for Everyone on. From the next sign-in everyone without it is walked through the set-up.</w:t>
      </w:r>
    </w:p>
    <w:p>
      <w:pPr>
        <w:spacing w:after="120"/>
      </w:pPr>
      <w:r>
        <w:rPr>
          <w:rFonts w:ascii="Arial" w:cs="Arial" w:eastAsia="Arial" w:hAnsi="Arial"/>
          <w:b/>
          <w:bCs/>
          <w:sz w:val="21"/>
          <w:szCs w:val="21"/>
        </w:rPr>
        <w:t xml:space="preserve">Sign in with your company's identity provider.</w:t>
      </w:r>
      <w:r>
        <w:rPr>
          <w:rFonts w:ascii="Arial" w:cs="Arial" w:eastAsia="Arial" w:hAnsi="Arial"/>
          <w:sz w:val="21"/>
          <w:szCs w:val="21"/>
        </w:rPr>
        <w:t xml:space="preserve"> Register C360 as an application at the provider, paste the issuer, client id and secret, add your domain, choose the role new accounts get, switch Use Single Sign-On on and try it from another browser before you Require it.</w:t>
      </w:r>
    </w:p>
    <w:p>
      <w:pPr>
        <w:pStyle w:val="Heading2"/>
        <w:spacing w:after="120" w:before="240"/>
      </w:pPr>
      <w:r>
        <w:rPr>
          <w:rFonts w:ascii="Arial" w:cs="Arial" w:eastAsia="Arial" w:hAnsi="Arial"/>
        </w:rPr>
        <w:t xml:space="preserve">What happens behind the scenes</w:t>
      </w:r>
    </w:p>
    <w:p>
      <w:pPr>
        <w:spacing w:after="120"/>
      </w:pPr>
      <w:r>
        <w:rPr>
          <w:rFonts w:ascii="Arial" w:cs="Arial" w:eastAsia="Arial" w:hAnsi="Arial"/>
          <w:sz w:val="21"/>
          <w:szCs w:val="21"/>
        </w:rPr>
        <w:t xml:space="preserve">The issuer's configuration is fetched when you save, so a wrong address is refused at once. A sign-in through the provider creates or matches the account by email, within the allowed domains. A support session is recorded with who, as whom, why, read-only or not, and when it ended; a banner shows while one is open.</w:t>
      </w:r>
    </w:p>
    <w:p>
      <w:pPr>
        <w:pStyle w:val="Heading2"/>
        <w:spacing w:after="120" w:before="240"/>
      </w:pPr>
      <w:r>
        <w:rPr>
          <w:rFonts w:ascii="Arial" w:cs="Arial" w:eastAsia="Arial" w:hAnsi="Arial"/>
        </w:rPr>
        <w:t xml:space="preserve">Things to know</w:t>
      </w:r>
    </w:p>
    <w:p>
      <w:pPr>
        <w:pStyle w:val="ListParagraph"/>
        <w:numPr>
          <w:ilvl w:val="0"/>
          <w:numId w:val="2"/>
        </w:numPr>
        <w:spacing w:after="60"/>
      </w:pPr>
      <w:r>
        <w:rPr>
          <w:rFonts w:ascii="Arial" w:cs="Arial" w:eastAsia="Arial" w:hAnsi="Arial"/>
          <w:sz w:val="21"/>
          <w:szCs w:val="21"/>
        </w:rPr>
        <w:t xml:space="preserve">Keep one administrator with a password while single sign-on is required: it is the way in when the provider is down.</w:t>
      </w:r>
    </w:p>
    <w:p>
      <w:pPr>
        <w:pStyle w:val="ListParagraph"/>
        <w:numPr>
          <w:ilvl w:val="0"/>
          <w:numId w:val="2"/>
        </w:numPr>
        <w:spacing w:after="60"/>
      </w:pPr>
      <w:r>
        <w:rPr>
          <w:rFonts w:ascii="Arial" w:cs="Arial" w:eastAsia="Arial" w:hAnsi="Arial"/>
          <w:sz w:val="21"/>
          <w:szCs w:val="21"/>
        </w:rPr>
        <w:t xml:space="preserve">Multi-factor authentication for yourself is under the account menu → Account Security; this page only sets the rule for the workspace.</w:t>
      </w:r>
    </w:p>
    <w:p>
      <w:pPr>
        <w:pStyle w:val="ListParagraph"/>
        <w:numPr>
          <w:ilvl w:val="0"/>
          <w:numId w:val="2"/>
        </w:numPr>
        <w:spacing w:after="60"/>
      </w:pPr>
      <w:r>
        <w:rPr>
          <w:rFonts w:ascii="Arial" w:cs="Arial" w:eastAsia="Arial" w:hAnsi="Arial"/>
          <w:sz w:val="21"/>
          <w:szCs w:val="21"/>
        </w:rPr>
        <w:t xml:space="preserve">The </w:t>
      </w:r>
      <w:r>
        <w:rPr>
          <w:rFonts w:ascii="Arial" w:cs="Arial" w:eastAsia="Arial" w:hAnsi="Arial"/>
          <w:b/>
          <w:bCs/>
          <w:sz w:val="21"/>
          <w:szCs w:val="21"/>
        </w:rPr>
        <w:t xml:space="preserve">Terms of Use</w:t>
      </w:r>
      <w:r>
        <w:rPr>
          <w:rFonts w:ascii="Arial" w:cs="Arial" w:eastAsia="Arial" w:hAnsi="Arial"/>
          <w:sz w:val="21"/>
          <w:szCs w:val="21"/>
        </w:rPr>
        <w:t xml:space="preserve"> every page's footer and the sign-in page link to are the platform's, kept by the platform team; the footer's copyright year is always the current year.</w:t>
      </w:r>
    </w:p>
    <w:p>
      <w:r>
        <w:br w:type="page"/>
      </w:r>
    </w:p>
    <w:p>
      <w:pPr>
        <w:pStyle w:val="Heading1"/>
        <w:spacing w:after="120" w:before="0"/>
      </w:pPr>
      <w:r>
        <w:rPr>
          <w:rFonts w:ascii="Arial" w:cs="Arial" w:eastAsia="Arial" w:hAnsi="Arial"/>
        </w:rPr>
        <w:t xml:space="preserve">Approvals</w:t>
      </w:r>
    </w:p>
    <w:p>
      <w:pPr>
        <w:spacing w:after="120"/>
      </w:pPr>
      <w:r>
        <w:rPr>
          <w:rFonts w:ascii="Arial" w:cs="Arial" w:eastAsia="Arial" w:hAnsi="Arial"/>
          <w:b/>
          <w:bCs/>
          <w:sz w:val="21"/>
          <w:szCs w:val="21"/>
        </w:rPr>
        <w:t xml:space="preserve">Where:</w:t>
      </w:r>
      <w:r>
        <w:rPr>
          <w:rFonts w:ascii="Arial" w:cs="Arial" w:eastAsia="Arial" w:hAnsi="Arial"/>
          <w:sz w:val="21"/>
          <w:szCs w:val="21"/>
        </w:rPr>
        <w:t xml:space="preserve"> Settings → Workspace → Approvals.</w:t>
      </w:r>
    </w:p>
    <w:p>
      <w:pPr>
        <w:pStyle w:val="Heading2"/>
        <w:spacing w:after="120" w:before="240"/>
      </w:pPr>
      <w:r>
        <w:rPr>
          <w:rFonts w:ascii="Arial" w:cs="Arial" w:eastAsia="Arial" w:hAnsi="Arial"/>
        </w:rPr>
        <w:t xml:space="preserve">What this page is for</w:t>
      </w:r>
    </w:p>
    <w:p>
      <w:pPr>
        <w:spacing w:after="120"/>
      </w:pPr>
      <w:r>
        <w:rPr>
          <w:rFonts w:ascii="Arial" w:cs="Arial" w:eastAsia="Arial" w:hAnsi="Arial"/>
          <w:sz w:val="21"/>
          <w:szCs w:val="21"/>
        </w:rPr>
        <w:t xml:space="preserve">Whether a campaign needs a second person's approval before it can be published to production, and who can give it. With approvals on, a campaign's Review &amp; Publish step asks for approval and the approvers see it under Campaigns → Awaiting Approval.</w:t>
      </w:r>
    </w:p>
    <w:p>
      <w:pPr>
        <w:pStyle w:val="Heading2"/>
        <w:spacing w:after="120" w:before="240"/>
      </w:pPr>
      <w:r>
        <w:rPr>
          <w:rFonts w:ascii="Arial" w:cs="Arial" w:eastAsia="Arial" w:hAnsi="Arial"/>
        </w:rPr>
        <w:t xml:space="preserve">Who can use it</w:t>
      </w:r>
    </w:p>
    <w:tbl>
      <w:tblPr>
        <w:tblW w:type="dxa" w:w="10080"/>
        <w:tblBorders>
          <w:top w:val="single" w:color="D9DBE3" w:sz="4"/>
          <w:left w:val="none"/>
          <w:bottom w:val="single" w:color="D9DBE3" w:sz="4"/>
          <w:right w:val="none"/>
          <w:insideH w:val="single" w:color="E6E8EF" w:sz="4"/>
          <w:insideV w:val="none"/>
        </w:tblBorders>
      </w:tblPr>
      <w:tblGrid>
        <w:gridCol w:w="2600"/>
        <w:gridCol w:w="7480"/>
      </w:tblGrid>
      <w:tr>
        <w:tc>
          <w:tcPr>
            <w:tcW w:type="dxa" w:w="2600"/>
            <w:tcMar>
              <w:top w:type="dxa" w:w="60"/>
              <w:left w:type="dxa" w:w="90"/>
              <w:bottom w:type="dxa" w:w="60"/>
              <w:right w:type="dxa" w:w="90"/>
            </w:tcMar>
          </w:tcPr>
          <w:p>
            <w:r>
              <w:rPr>
                <w:rFonts w:ascii="Arial" w:cs="Arial" w:eastAsia="Arial" w:hAnsi="Arial"/>
                <w:sz w:val="19"/>
                <w:szCs w:val="19"/>
              </w:rPr>
              <w:t xml:space="preserve">Permission</w:t>
            </w:r>
          </w:p>
        </w:tc>
        <w:tc>
          <w:tcPr>
            <w:tcW w:type="dxa" w:w="7480"/>
            <w:tcMar>
              <w:top w:type="dxa" w:w="60"/>
              <w:left w:type="dxa" w:w="90"/>
              <w:bottom w:type="dxa" w:w="60"/>
              <w:right w:type="dxa" w:w="90"/>
            </w:tcMar>
          </w:tcPr>
          <w:p>
            <w:r>
              <w:rPr>
                <w:rFonts w:ascii="Consolas" w:cs="Consolas" w:eastAsia="Consolas" w:hAnsi="Consolas"/>
                <w:sz w:val="19"/>
                <w:szCs w:val="19"/>
              </w:rPr>
              <w:t xml:space="preserve">user.admin</w:t>
            </w:r>
            <w:r>
              <w:rPr>
                <w:rFonts w:ascii="Arial" w:cs="Arial" w:eastAsia="Arial" w:hAnsi="Arial"/>
                <w:sz w:val="19"/>
                <w:szCs w:val="19"/>
              </w:rPr>
              <w:t xml:space="preserve"> for the switch; approving needs </w:t>
            </w:r>
            <w:r>
              <w:rPr>
                <w:rFonts w:ascii="Consolas" w:cs="Consolas" w:eastAsia="Consolas" w:hAnsi="Consolas"/>
                <w:sz w:val="19"/>
                <w:szCs w:val="19"/>
              </w:rPr>
              <w:t xml:space="preserve">campaign.approve</w:t>
            </w:r>
            <w:r>
              <w:rPr>
                <w:rFonts w:ascii="Arial" w:cs="Arial" w:eastAsia="Arial" w:hAnsi="Arial"/>
                <w:sz w:val="19"/>
                <w:szCs w:val="19"/>
              </w:rPr>
              <w:t xml:space="preserve"> on a role.</w:t>
            </w:r>
          </w:p>
        </w:tc>
      </w:tr>
    </w:tbl>
    <w:p>
      <w:pPr>
        <w:spacing w:after="120"/>
      </w:pPr>
    </w:p>
    <w:p>
      <w:pPr>
        <w:pStyle w:val="Heading2"/>
        <w:spacing w:after="120" w:before="240"/>
      </w:pPr>
      <w:r>
        <w:rPr>
          <w:rFonts w:ascii="Arial" w:cs="Arial" w:eastAsia="Arial" w:hAnsi="Arial"/>
        </w:rPr>
        <w:t xml:space="preserve">The fields and controls</w:t>
      </w:r>
    </w:p>
    <w:tbl>
      <w:tblPr>
        <w:tblW w:type="dxa" w:w="10080"/>
        <w:tblBorders>
          <w:top w:val="single" w:color="D9DBE3" w:sz="4"/>
          <w:left w:val="none"/>
          <w:bottom w:val="single" w:color="D9DBE3" w:sz="4"/>
          <w:right w:val="none"/>
          <w:insideH w:val="single" w:color="E6E8EF" w:sz="4"/>
          <w:insideV w:val="none"/>
        </w:tblBorders>
      </w:tblPr>
      <w:tblGrid>
        <w:gridCol w:w="2600"/>
        <w:gridCol w:w="3740"/>
        <w:gridCol w:w="374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Control</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is</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changes</w:t>
            </w:r>
          </w:p>
        </w:tc>
      </w:tr>
      <w:tr>
        <w:tc>
          <w:tcPr>
            <w:tcW w:type="dxa" w:w="2600"/>
            <w:tcMar>
              <w:top w:type="dxa" w:w="60"/>
              <w:left w:type="dxa" w:w="90"/>
              <w:bottom w:type="dxa" w:w="60"/>
              <w:right w:type="dxa" w:w="90"/>
            </w:tcMar>
          </w:tcPr>
          <w:p>
            <w:r>
              <w:rPr>
                <w:rFonts w:ascii="Arial" w:cs="Arial" w:eastAsia="Arial" w:hAnsi="Arial"/>
                <w:sz w:val="19"/>
                <w:szCs w:val="19"/>
              </w:rPr>
              <w:t xml:space="preserve">Require Approval Before a Production Publish</w:t>
            </w:r>
          </w:p>
        </w:tc>
        <w:tc>
          <w:tcPr>
            <w:tcW w:type="dxa" w:w="3740"/>
            <w:tcMar>
              <w:top w:type="dxa" w:w="60"/>
              <w:left w:type="dxa" w:w="90"/>
              <w:bottom w:type="dxa" w:w="60"/>
              <w:right w:type="dxa" w:w="90"/>
            </w:tcMar>
          </w:tcPr>
          <w:p>
            <w:r>
              <w:rPr>
                <w:rFonts w:ascii="Arial" w:cs="Arial" w:eastAsia="Arial" w:hAnsi="Arial"/>
                <w:sz w:val="19"/>
                <w:szCs w:val="19"/>
              </w:rPr>
              <w:t xml:space="preserve">The switch. Refused until at least one user can approve.</w:t>
            </w:r>
          </w:p>
        </w:tc>
        <w:tc>
          <w:tcPr>
            <w:tcW w:type="dxa" w:w="3740"/>
            <w:tcMar>
              <w:top w:type="dxa" w:w="60"/>
              <w:left w:type="dxa" w:w="90"/>
              <w:bottom w:type="dxa" w:w="60"/>
              <w:right w:type="dxa" w:w="90"/>
            </w:tcMar>
          </w:tcPr>
          <w:p>
            <w:r>
              <w:rPr>
                <w:rFonts w:ascii="Arial" w:cs="Arial" w:eastAsia="Arial" w:hAnsi="Arial"/>
                <w:sz w:val="19"/>
                <w:szCs w:val="19"/>
              </w:rPr>
              <w:t xml:space="preserve">Production Publish answers </w:t>
            </w:r>
            <w:r>
              <w:rPr>
                <w:rFonts w:ascii="Arial" w:cs="Arial" w:eastAsia="Arial" w:hAnsi="Arial"/>
                <w:i/>
                <w:iCs/>
                <w:sz w:val="19"/>
                <w:szCs w:val="19"/>
              </w:rPr>
              <w:t xml:space="preserve">not approved</w:t>
            </w:r>
            <w:r>
              <w:rPr>
                <w:rFonts w:ascii="Arial" w:cs="Arial" w:eastAsia="Arial" w:hAnsi="Arial"/>
                <w:sz w:val="19"/>
                <w:szCs w:val="19"/>
              </w:rPr>
              <w:t xml:space="preserve"> until an approver has approved; the pre-publish checklist gains an </w:t>
            </w:r>
            <w:r>
              <w:rPr>
                <w:rFonts w:ascii="Arial" w:cs="Arial" w:eastAsia="Arial" w:hAnsi="Arial"/>
                <w:i/>
                <w:iCs/>
                <w:sz w:val="19"/>
                <w:szCs w:val="19"/>
              </w:rPr>
              <w:t xml:space="preserve">Approved for production</w:t>
            </w:r>
            <w:r>
              <w:rPr>
                <w:rFonts w:ascii="Arial" w:cs="Arial" w:eastAsia="Arial" w:hAnsi="Arial"/>
                <w:sz w:val="19"/>
                <w:szCs w:val="19"/>
              </w:rPr>
              <w:t xml:space="preserve"> line.</w:t>
            </w:r>
          </w:p>
        </w:tc>
      </w:tr>
      <w:tr>
        <w:tc>
          <w:tcPr>
            <w:tcW w:type="dxa" w:w="2600"/>
            <w:tcMar>
              <w:top w:type="dxa" w:w="60"/>
              <w:left w:type="dxa" w:w="90"/>
              <w:bottom w:type="dxa" w:w="60"/>
              <w:right w:type="dxa" w:w="90"/>
            </w:tcMar>
          </w:tcPr>
          <w:p>
            <w:r>
              <w:rPr>
                <w:rFonts w:ascii="Arial" w:cs="Arial" w:eastAsia="Arial" w:hAnsi="Arial"/>
                <w:sz w:val="19"/>
                <w:szCs w:val="19"/>
              </w:rPr>
              <w:t xml:space="preserve">Who Can Approve</w:t>
            </w:r>
          </w:p>
        </w:tc>
        <w:tc>
          <w:tcPr>
            <w:tcW w:type="dxa" w:w="3740"/>
            <w:tcMar>
              <w:top w:type="dxa" w:w="60"/>
              <w:left w:type="dxa" w:w="90"/>
              <w:bottom w:type="dxa" w:w="60"/>
              <w:right w:type="dxa" w:w="90"/>
            </w:tcMar>
          </w:tcPr>
          <w:p>
            <w:r>
              <w:rPr>
                <w:rFonts w:ascii="Arial" w:cs="Arial" w:eastAsia="Arial" w:hAnsi="Arial"/>
                <w:sz w:val="19"/>
                <w:szCs w:val="19"/>
              </w:rPr>
              <w:t xml:space="preserve">Every active user whose role carries campaign.approve.</w:t>
            </w:r>
          </w:p>
        </w:tc>
        <w:tc>
          <w:tcPr>
            <w:tcW w:type="dxa" w:w="3740"/>
            <w:tcMar>
              <w:top w:type="dxa" w:w="60"/>
              <w:left w:type="dxa" w:w="90"/>
              <w:bottom w:type="dxa" w:w="60"/>
              <w:right w:type="dxa" w:w="90"/>
            </w:tcMar>
          </w:tcPr>
          <w:p>
            <w:r>
              <w:rPr>
                <w:rFonts w:ascii="Arial" w:cs="Arial" w:eastAsia="Arial" w:hAnsi="Arial"/>
                <w:sz w:val="19"/>
                <w:szCs w:val="19"/>
              </w:rPr>
              <w:t xml:space="preserve">Add the permission to a role under Roles to add a person here.</w:t>
            </w:r>
          </w:p>
        </w:tc>
      </w:tr>
      <w:tr>
        <w:tc>
          <w:tcPr>
            <w:tcW w:type="dxa" w:w="2600"/>
            <w:tcMar>
              <w:top w:type="dxa" w:w="60"/>
              <w:left w:type="dxa" w:w="90"/>
              <w:bottom w:type="dxa" w:w="60"/>
              <w:right w:type="dxa" w:w="90"/>
            </w:tcMar>
          </w:tcPr>
          <w:p>
            <w:r>
              <w:rPr>
                <w:rFonts w:ascii="Arial" w:cs="Arial" w:eastAsia="Arial" w:hAnsi="Arial"/>
                <w:sz w:val="19"/>
                <w:szCs w:val="19"/>
              </w:rPr>
              <w:t xml:space="preserve">Waiting</w:t>
            </w:r>
          </w:p>
        </w:tc>
        <w:tc>
          <w:tcPr>
            <w:tcW w:type="dxa" w:w="3740"/>
            <w:tcMar>
              <w:top w:type="dxa" w:w="60"/>
              <w:left w:type="dxa" w:w="90"/>
              <w:bottom w:type="dxa" w:w="60"/>
              <w:right w:type="dxa" w:w="90"/>
            </w:tcMar>
          </w:tcPr>
          <w:p>
            <w:r>
              <w:rPr>
                <w:rFonts w:ascii="Arial" w:cs="Arial" w:eastAsia="Arial" w:hAnsi="Arial"/>
                <w:sz w:val="19"/>
                <w:szCs w:val="19"/>
              </w:rPr>
              <w:t xml:space="preserve">How many campaigns wait, with a link to the list.</w:t>
            </w:r>
          </w:p>
        </w:tc>
        <w:tc>
          <w:tcPr>
            <w:tcW w:type="dxa" w:w="3740"/>
            <w:tcMar>
              <w:top w:type="dxa" w:w="60"/>
              <w:left w:type="dxa" w:w="90"/>
              <w:bottom w:type="dxa" w:w="60"/>
              <w:right w:type="dxa" w:w="90"/>
            </w:tcMar>
          </w:tcPr>
          <w:p/>
        </w:tc>
      </w:tr>
    </w:tbl>
    <w:p>
      <w:pPr>
        <w:spacing w:after="120"/>
      </w:pPr>
    </w:p>
    <w:p>
      <w:pPr>
        <w:pStyle w:val="Heading2"/>
        <w:spacing w:after="120" w:before="240"/>
      </w:pPr>
      <w:r>
        <w:rPr>
          <w:rFonts w:ascii="Arial" w:cs="Arial" w:eastAsia="Arial" w:hAnsi="Arial"/>
        </w:rPr>
        <w:t xml:space="preserve">How to</w:t>
      </w:r>
    </w:p>
    <w:p>
      <w:pPr>
        <w:spacing w:after="120"/>
      </w:pPr>
      <w:r>
        <w:rPr>
          <w:rFonts w:ascii="Arial" w:cs="Arial" w:eastAsia="Arial" w:hAnsi="Arial"/>
          <w:b/>
          <w:bCs/>
          <w:sz w:val="21"/>
          <w:szCs w:val="21"/>
        </w:rPr>
        <w:t xml:space="preserve">Switch approvals on.</w:t>
      </w:r>
      <w:r>
        <w:rPr>
          <w:rFonts w:ascii="Arial" w:cs="Arial" w:eastAsia="Arial" w:hAnsi="Arial"/>
          <w:sz w:val="21"/>
          <w:szCs w:val="21"/>
        </w:rPr>
        <w:t xml:space="preserve"> Roles → give campaign.approve to the approvers' role → here, switch on. From then on a Request Approval card appears on every campaign's Review &amp; Publish step.</w:t>
      </w:r>
    </w:p>
    <w:p>
      <w:pPr>
        <w:spacing w:after="120"/>
      </w:pPr>
      <w:r>
        <w:rPr>
          <w:rFonts w:ascii="Arial" w:cs="Arial" w:eastAsia="Arial" w:hAnsi="Arial"/>
          <w:b/>
          <w:bCs/>
          <w:sz w:val="21"/>
          <w:szCs w:val="21"/>
        </w:rPr>
        <w:t xml:space="preserve">Approve.</w:t>
      </w:r>
      <w:r>
        <w:rPr>
          <w:rFonts w:ascii="Arial" w:cs="Arial" w:eastAsia="Arial" w:hAnsi="Arial"/>
          <w:sz w:val="21"/>
          <w:szCs w:val="21"/>
        </w:rPr>
        <w:t xml:space="preserve"> Campaigns → Awaiting Approval → open the campaign → Approve, or Send Back with a note saying what to change. The person who asked can never approve their own.</w:t>
      </w:r>
    </w:p>
    <w:p>
      <w:pPr>
        <w:pStyle w:val="Heading2"/>
        <w:spacing w:after="120" w:before="240"/>
      </w:pPr>
      <w:r>
        <w:rPr>
          <w:rFonts w:ascii="Arial" w:cs="Arial" w:eastAsia="Arial" w:hAnsi="Arial"/>
        </w:rPr>
        <w:t xml:space="preserve">What happens behind the scenes</w:t>
      </w:r>
    </w:p>
    <w:p>
      <w:pPr>
        <w:spacing w:after="120"/>
      </w:pPr>
      <w:r>
        <w:rPr>
          <w:rFonts w:ascii="Arial" w:cs="Arial" w:eastAsia="Arial" w:hAnsi="Arial"/>
          <w:sz w:val="21"/>
          <w:szCs w:val="21"/>
        </w:rPr>
        <w:t xml:space="preserve">Asking emails every approver; the decision goes back to the person who asked. Any change to the campaign, its lists or its targets after a request withdraws the request or the approval, with a note in the activity log, so what is approved is what is published.</w:t>
      </w:r>
    </w:p>
    <w:p>
      <w:pPr>
        <w:pStyle w:val="Heading2"/>
        <w:spacing w:after="120" w:before="240"/>
      </w:pPr>
      <w:r>
        <w:rPr>
          <w:rFonts w:ascii="Arial" w:cs="Arial" w:eastAsia="Arial" w:hAnsi="Arial"/>
        </w:rPr>
        <w:t xml:space="preserve">Things to know</w:t>
      </w:r>
    </w:p>
    <w:p>
      <w:pPr>
        <w:pStyle w:val="ListParagraph"/>
        <w:numPr>
          <w:ilvl w:val="0"/>
          <w:numId w:val="2"/>
        </w:numPr>
        <w:spacing w:after="60"/>
      </w:pPr>
      <w:r>
        <w:rPr>
          <w:rFonts w:ascii="Arial" w:cs="Arial" w:eastAsia="Arial" w:hAnsi="Arial"/>
          <w:sz w:val="21"/>
          <w:szCs w:val="21"/>
        </w:rPr>
        <w:t xml:space="preserve">Test publishing never needs approval.</w:t>
      </w:r>
    </w:p>
    <w:p>
      <w:pPr>
        <w:pStyle w:val="ListParagraph"/>
        <w:numPr>
          <w:ilvl w:val="0"/>
          <w:numId w:val="2"/>
        </w:numPr>
        <w:spacing w:after="60"/>
      </w:pPr>
      <w:r>
        <w:rPr>
          <w:rFonts w:ascii="Arial" w:cs="Arial" w:eastAsia="Arial" w:hAnsi="Arial"/>
          <w:sz w:val="21"/>
          <w:szCs w:val="21"/>
        </w:rPr>
        <w:t xml:space="preserve">Switching approvals off leaves pending requests where they are; the campaigns can simply be published.</w:t>
      </w:r>
    </w:p>
    <w:p>
      <w:r>
        <w:br w:type="page"/>
      </w:r>
    </w:p>
    <w:p>
      <w:pPr>
        <w:pStyle w:val="Heading1"/>
        <w:spacing w:after="120" w:before="0"/>
      </w:pPr>
      <w:r>
        <w:rPr>
          <w:rFonts w:ascii="Arial" w:cs="Arial" w:eastAsia="Arial" w:hAnsi="Arial"/>
        </w:rPr>
        <w:t xml:space="preserve">Plan &amp; Usage</w:t>
      </w:r>
    </w:p>
    <w:p>
      <w:pPr>
        <w:spacing w:after="120"/>
      </w:pPr>
      <w:r>
        <w:rPr>
          <w:rFonts w:ascii="Arial" w:cs="Arial" w:eastAsia="Arial" w:hAnsi="Arial"/>
          <w:b/>
          <w:bCs/>
          <w:sz w:val="21"/>
          <w:szCs w:val="21"/>
        </w:rPr>
        <w:t xml:space="preserve">Where:</w:t>
      </w:r>
      <w:r>
        <w:rPr>
          <w:rFonts w:ascii="Arial" w:cs="Arial" w:eastAsia="Arial" w:hAnsi="Arial"/>
          <w:sz w:val="21"/>
          <w:szCs w:val="21"/>
        </w:rPr>
        <w:t xml:space="preserve"> Settings → Workspace → Plan &amp; Usage.</w:t>
      </w:r>
    </w:p>
    <w:p>
      <w:pPr>
        <w:pStyle w:val="Heading2"/>
        <w:spacing w:after="120" w:before="240"/>
      </w:pPr>
      <w:r>
        <w:rPr>
          <w:rFonts w:ascii="Arial" w:cs="Arial" w:eastAsia="Arial" w:hAnsi="Arial"/>
        </w:rPr>
        <w:t xml:space="preserve">What this page is for</w:t>
      </w:r>
    </w:p>
    <w:p>
      <w:pPr>
        <w:spacing w:after="120"/>
      </w:pPr>
      <w:r>
        <w:rPr>
          <w:rFonts w:ascii="Arial" w:cs="Arial" w:eastAsia="Arial" w:hAnsi="Arial"/>
          <w:sz w:val="21"/>
          <w:szCs w:val="21"/>
        </w:rPr>
        <w:t xml:space="preserve">What the workspace's plan allows and how much of it this month has used: messages, contacts, active users, storage, deliverability tests; the messages by channel; and the invoices the platform has issued. Plans and limits are changed by the platform team; this page is the reading.</w:t>
      </w:r>
    </w:p>
    <w:p>
      <w:pPr>
        <w:pStyle w:val="Heading2"/>
        <w:spacing w:after="120" w:before="240"/>
      </w:pPr>
      <w:r>
        <w:rPr>
          <w:rFonts w:ascii="Arial" w:cs="Arial" w:eastAsia="Arial" w:hAnsi="Arial"/>
        </w:rPr>
        <w:t xml:space="preserve">Who can use it</w:t>
      </w:r>
    </w:p>
    <w:tbl>
      <w:tblPr>
        <w:tblW w:type="dxa" w:w="10080"/>
        <w:tblBorders>
          <w:top w:val="single" w:color="D9DBE3" w:sz="4"/>
          <w:left w:val="none"/>
          <w:bottom w:val="single" w:color="D9DBE3" w:sz="4"/>
          <w:right w:val="none"/>
          <w:insideH w:val="single" w:color="E6E8EF" w:sz="4"/>
          <w:insideV w:val="none"/>
        </w:tblBorders>
      </w:tblPr>
      <w:tblGrid>
        <w:gridCol w:w="2600"/>
        <w:gridCol w:w="7480"/>
      </w:tblGrid>
      <w:tr>
        <w:tc>
          <w:tcPr>
            <w:tcW w:type="dxa" w:w="2600"/>
            <w:tcMar>
              <w:top w:type="dxa" w:w="60"/>
              <w:left w:type="dxa" w:w="90"/>
              <w:bottom w:type="dxa" w:w="60"/>
              <w:right w:type="dxa" w:w="90"/>
            </w:tcMar>
          </w:tcPr>
          <w:p>
            <w:r>
              <w:rPr>
                <w:rFonts w:ascii="Arial" w:cs="Arial" w:eastAsia="Arial" w:hAnsi="Arial"/>
                <w:sz w:val="19"/>
                <w:szCs w:val="19"/>
              </w:rPr>
              <w:t xml:space="preserve">Permission</w:t>
            </w:r>
          </w:p>
        </w:tc>
        <w:tc>
          <w:tcPr>
            <w:tcW w:type="dxa" w:w="7480"/>
            <w:tcMar>
              <w:top w:type="dxa" w:w="60"/>
              <w:left w:type="dxa" w:w="90"/>
              <w:bottom w:type="dxa" w:w="60"/>
              <w:right w:type="dxa" w:w="90"/>
            </w:tcMar>
          </w:tcPr>
          <w:p>
            <w:r>
              <w:rPr>
                <w:rFonts w:ascii="Consolas" w:cs="Consolas" w:eastAsia="Consolas" w:hAnsi="Consolas"/>
                <w:sz w:val="19"/>
                <w:szCs w:val="19"/>
              </w:rPr>
              <w:t xml:space="preserve">user.admin</w:t>
            </w:r>
            <w:r>
              <w:rPr>
                <w:rFonts w:ascii="Arial" w:cs="Arial" w:eastAsia="Arial" w:hAnsi="Arial"/>
                <w:sz w:val="19"/>
                <w:szCs w:val="19"/>
              </w:rPr>
              <w:t xml:space="preserve">.</w:t>
            </w:r>
          </w:p>
        </w:tc>
      </w:tr>
    </w:tbl>
    <w:p>
      <w:pPr>
        <w:spacing w:after="120"/>
      </w:pPr>
    </w:p>
    <w:p>
      <w:pPr>
        <w:pStyle w:val="Heading2"/>
        <w:spacing w:after="120" w:before="240"/>
      </w:pPr>
      <w:r>
        <w:rPr>
          <w:rFonts w:ascii="Arial" w:cs="Arial" w:eastAsia="Arial" w:hAnsi="Arial"/>
        </w:rPr>
        <w:t xml:space="preserve">The fields and controls</w:t>
      </w:r>
    </w:p>
    <w:tbl>
      <w:tblPr>
        <w:tblW w:type="dxa" w:w="10080"/>
        <w:tblBorders>
          <w:top w:val="single" w:color="D9DBE3" w:sz="4"/>
          <w:left w:val="none"/>
          <w:bottom w:val="single" w:color="D9DBE3" w:sz="4"/>
          <w:right w:val="none"/>
          <w:insideH w:val="single" w:color="E6E8EF" w:sz="4"/>
          <w:insideV w:val="none"/>
        </w:tblBorders>
      </w:tblPr>
      <w:tblGrid>
        <w:gridCol w:w="2600"/>
        <w:gridCol w:w="3740"/>
        <w:gridCol w:w="374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Control</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is</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changes</w:t>
            </w:r>
          </w:p>
        </w:tc>
      </w:tr>
      <w:tr>
        <w:tc>
          <w:tcPr>
            <w:tcW w:type="dxa" w:w="2600"/>
            <w:tcMar>
              <w:top w:type="dxa" w:w="60"/>
              <w:left w:type="dxa" w:w="90"/>
              <w:bottom w:type="dxa" w:w="60"/>
              <w:right w:type="dxa" w:w="90"/>
            </w:tcMar>
          </w:tcPr>
          <w:p>
            <w:r>
              <w:rPr>
                <w:rFonts w:ascii="Arial" w:cs="Arial" w:eastAsia="Arial" w:hAnsi="Arial"/>
                <w:sz w:val="19"/>
                <w:szCs w:val="19"/>
              </w:rPr>
              <w:t xml:space="preserve">The plan</w:t>
            </w:r>
          </w:p>
        </w:tc>
        <w:tc>
          <w:tcPr>
            <w:tcW w:type="dxa" w:w="3740"/>
            <w:tcMar>
              <w:top w:type="dxa" w:w="60"/>
              <w:left w:type="dxa" w:w="90"/>
              <w:bottom w:type="dxa" w:w="60"/>
              <w:right w:type="dxa" w:w="90"/>
            </w:tcMar>
          </w:tcPr>
          <w:p>
            <w:r>
              <w:rPr>
                <w:rFonts w:ascii="Arial" w:cs="Arial" w:eastAsia="Arial" w:hAnsi="Arial"/>
                <w:sz w:val="19"/>
                <w:szCs w:val="19"/>
              </w:rPr>
              <w:t xml:space="preserve">Its name and status; the month shown.</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Messages this month</w:t>
            </w:r>
          </w:p>
        </w:tc>
        <w:tc>
          <w:tcPr>
            <w:tcW w:type="dxa" w:w="3740"/>
            <w:tcMar>
              <w:top w:type="dxa" w:w="60"/>
              <w:left w:type="dxa" w:w="90"/>
              <w:bottom w:type="dxa" w:w="60"/>
              <w:right w:type="dxa" w:w="90"/>
            </w:tcMar>
          </w:tcPr>
          <w:p>
            <w:r>
              <w:rPr>
                <w:rFonts w:ascii="Arial" w:cs="Arial" w:eastAsia="Arial" w:hAnsi="Arial"/>
                <w:sz w:val="19"/>
                <w:szCs w:val="19"/>
              </w:rPr>
              <w:t xml:space="preserve">Sent messages against the plan's limit; </w:t>
            </w:r>
            <w:r>
              <w:rPr>
                <w:rFonts w:ascii="Arial" w:cs="Arial" w:eastAsia="Arial" w:hAnsi="Arial"/>
                <w:i/>
                <w:iCs/>
                <w:sz w:val="19"/>
                <w:szCs w:val="19"/>
              </w:rPr>
              <w:t xml:space="preserve">Then … per 1,000</w:t>
            </w:r>
            <w:r>
              <w:rPr>
                <w:rFonts w:ascii="Arial" w:cs="Arial" w:eastAsia="Arial" w:hAnsi="Arial"/>
                <w:sz w:val="19"/>
                <w:szCs w:val="19"/>
              </w:rPr>
              <w:t xml:space="preserve"> when the plan allows overage, </w:t>
            </w:r>
            <w:r>
              <w:rPr>
                <w:rFonts w:ascii="Arial" w:cs="Arial" w:eastAsia="Arial" w:hAnsi="Arial"/>
                <w:i/>
                <w:iCs/>
                <w:sz w:val="19"/>
                <w:szCs w:val="19"/>
              </w:rPr>
              <w:t xml:space="preserve">Hard limit</w:t>
            </w:r>
            <w:r>
              <w:rPr>
                <w:rFonts w:ascii="Arial" w:cs="Arial" w:eastAsia="Arial" w:hAnsi="Arial"/>
                <w:sz w:val="19"/>
                <w:szCs w:val="19"/>
              </w:rPr>
              <w:t xml:space="preserve"> when it does not.</w:t>
            </w:r>
          </w:p>
        </w:tc>
        <w:tc>
          <w:tcPr>
            <w:tcW w:type="dxa" w:w="3740"/>
            <w:tcMar>
              <w:top w:type="dxa" w:w="60"/>
              <w:left w:type="dxa" w:w="90"/>
              <w:bottom w:type="dxa" w:w="60"/>
              <w:right w:type="dxa" w:w="90"/>
            </w:tcMar>
          </w:tcPr>
          <w:p>
            <w:r>
              <w:rPr>
                <w:rFonts w:ascii="Arial" w:cs="Arial" w:eastAsia="Arial" w:hAnsi="Arial"/>
                <w:sz w:val="19"/>
                <w:szCs w:val="19"/>
              </w:rPr>
              <w:t xml:space="preserve">At a hard limit sends stop until the next month or a plan change.</w:t>
            </w:r>
          </w:p>
        </w:tc>
      </w:tr>
      <w:tr>
        <w:tc>
          <w:tcPr>
            <w:tcW w:type="dxa" w:w="2600"/>
            <w:tcMar>
              <w:top w:type="dxa" w:w="60"/>
              <w:left w:type="dxa" w:w="90"/>
              <w:bottom w:type="dxa" w:w="60"/>
              <w:right w:type="dxa" w:w="90"/>
            </w:tcMar>
          </w:tcPr>
          <w:p>
            <w:r>
              <w:rPr>
                <w:rFonts w:ascii="Arial" w:cs="Arial" w:eastAsia="Arial" w:hAnsi="Arial"/>
                <w:sz w:val="19"/>
                <w:szCs w:val="19"/>
              </w:rPr>
              <w:t xml:space="preserve">Contacts</w:t>
            </w:r>
          </w:p>
        </w:tc>
        <w:tc>
          <w:tcPr>
            <w:tcW w:type="dxa" w:w="3740"/>
            <w:tcMar>
              <w:top w:type="dxa" w:w="60"/>
              <w:left w:type="dxa" w:w="90"/>
              <w:bottom w:type="dxa" w:w="60"/>
              <w:right w:type="dxa" w:w="90"/>
            </w:tcMar>
          </w:tcPr>
          <w:p>
            <w:r>
              <w:rPr>
                <w:rFonts w:ascii="Arial" w:cs="Arial" w:eastAsia="Arial" w:hAnsi="Arial"/>
                <w:sz w:val="19"/>
                <w:szCs w:val="19"/>
              </w:rPr>
              <w:t xml:space="preserve">People in the workspace against the limit.</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Active users</w:t>
            </w:r>
          </w:p>
        </w:tc>
        <w:tc>
          <w:tcPr>
            <w:tcW w:type="dxa" w:w="3740"/>
            <w:tcMar>
              <w:top w:type="dxa" w:w="60"/>
              <w:left w:type="dxa" w:w="90"/>
              <w:bottom w:type="dxa" w:w="60"/>
              <w:right w:type="dxa" w:w="90"/>
            </w:tcMar>
          </w:tcPr>
          <w:p>
            <w:r>
              <w:rPr>
                <w:rFonts w:ascii="Arial" w:cs="Arial" w:eastAsia="Arial" w:hAnsi="Arial"/>
                <w:sz w:val="19"/>
                <w:szCs w:val="19"/>
              </w:rPr>
              <w:t xml:space="preserve">Against the plan's limit; Users refuses a new one past it.</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Storage</w:t>
            </w:r>
          </w:p>
        </w:tc>
        <w:tc>
          <w:tcPr>
            <w:tcW w:type="dxa" w:w="3740"/>
            <w:tcMar>
              <w:top w:type="dxa" w:w="60"/>
              <w:left w:type="dxa" w:w="90"/>
              <w:bottom w:type="dxa" w:w="60"/>
              <w:right w:type="dxa" w:w="90"/>
            </w:tcMar>
          </w:tcPr>
          <w:p>
            <w:r>
              <w:rPr>
                <w:rFonts w:ascii="Arial" w:cs="Arial" w:eastAsia="Arial" w:hAnsi="Arial"/>
                <w:sz w:val="19"/>
                <w:szCs w:val="19"/>
              </w:rPr>
              <w:t xml:space="preserve">Media and files, in GB.</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Deliverability tests this month</w:t>
            </w:r>
          </w:p>
        </w:tc>
        <w:tc>
          <w:tcPr>
            <w:tcW w:type="dxa" w:w="3740"/>
            <w:tcMar>
              <w:top w:type="dxa" w:w="60"/>
              <w:left w:type="dxa" w:w="90"/>
              <w:bottom w:type="dxa" w:w="60"/>
              <w:right w:type="dxa" w:w="90"/>
            </w:tcMar>
          </w:tcPr>
          <w:p>
            <w:r>
              <w:rPr>
                <w:rFonts w:ascii="Arial" w:cs="Arial" w:eastAsia="Arial" w:hAnsi="Arial"/>
                <w:sz w:val="19"/>
                <w:szCs w:val="19"/>
              </w:rPr>
              <w:t xml:space="preserve">Inbox previews run against the total, with where it comes from under the meter: the plan's number plus any tests the platform team added for the month. Through your own Mailgun account, not limited.</w:t>
            </w:r>
          </w:p>
        </w:tc>
        <w:tc>
          <w:tcPr>
            <w:tcW w:type="dxa" w:w="3740"/>
            <w:tcMar>
              <w:top w:type="dxa" w:w="60"/>
              <w:left w:type="dxa" w:w="90"/>
              <w:bottom w:type="dxa" w:w="60"/>
              <w:right w:type="dxa" w:w="90"/>
            </w:tcMar>
          </w:tcPr>
          <w:p>
            <w:r>
              <w:rPr>
                <w:rFonts w:ascii="Arial" w:cs="Arial" w:eastAsia="Arial" w:hAnsi="Arial"/>
                <w:sz w:val="19"/>
                <w:szCs w:val="19"/>
              </w:rPr>
              <w:t xml:space="preserve">A spent total refuses the next test until next month, or until the platform team adds tests.</w:t>
            </w:r>
          </w:p>
        </w:tc>
      </w:tr>
      <w:tr>
        <w:tc>
          <w:tcPr>
            <w:tcW w:type="dxa" w:w="2600"/>
            <w:tcMar>
              <w:top w:type="dxa" w:w="60"/>
              <w:left w:type="dxa" w:w="90"/>
              <w:bottom w:type="dxa" w:w="60"/>
              <w:right w:type="dxa" w:w="90"/>
            </w:tcMar>
          </w:tcPr>
          <w:p>
            <w:r>
              <w:rPr>
                <w:rFonts w:ascii="Arial" w:cs="Arial" w:eastAsia="Arial" w:hAnsi="Arial"/>
                <w:sz w:val="19"/>
                <w:szCs w:val="19"/>
              </w:rPr>
              <w:t xml:space="preserve">Messages by Channel</w:t>
            </w:r>
          </w:p>
        </w:tc>
        <w:tc>
          <w:tcPr>
            <w:tcW w:type="dxa" w:w="3740"/>
            <w:tcMar>
              <w:top w:type="dxa" w:w="60"/>
              <w:left w:type="dxa" w:w="90"/>
              <w:bottom w:type="dxa" w:w="60"/>
              <w:right w:type="dxa" w:w="90"/>
            </w:tcMar>
          </w:tcPr>
          <w:p>
            <w:r>
              <w:rPr>
                <w:rFonts w:ascii="Arial" w:cs="Arial" w:eastAsia="Arial" w:hAnsi="Arial"/>
                <w:sz w:val="19"/>
                <w:szCs w:val="19"/>
              </w:rPr>
              <w:t xml:space="preserve">Email, SMS, MMS this month.</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Invoices</w:t>
            </w:r>
          </w:p>
        </w:tc>
        <w:tc>
          <w:tcPr>
            <w:tcW w:type="dxa" w:w="3740"/>
            <w:tcMar>
              <w:top w:type="dxa" w:w="60"/>
              <w:left w:type="dxa" w:w="90"/>
              <w:bottom w:type="dxa" w:w="60"/>
              <w:right w:type="dxa" w:w="90"/>
            </w:tcMar>
          </w:tcPr>
          <w:p>
            <w:r>
              <w:rPr>
                <w:rFonts w:ascii="Arial" w:cs="Arial" w:eastAsia="Arial" w:hAnsi="Arial"/>
                <w:sz w:val="19"/>
                <w:szCs w:val="19"/>
              </w:rPr>
              <w:t xml:space="preserve">Number, period, plan, amounts, status, issued and due dates. An invoice appears shortly after the end of each month.</w:t>
            </w:r>
          </w:p>
        </w:tc>
        <w:tc>
          <w:tcPr>
            <w:tcW w:type="dxa" w:w="3740"/>
            <w:tcMar>
              <w:top w:type="dxa" w:w="60"/>
              <w:left w:type="dxa" w:w="90"/>
              <w:bottom w:type="dxa" w:w="60"/>
              <w:right w:type="dxa" w:w="90"/>
            </w:tcMar>
          </w:tcPr>
          <w:p/>
        </w:tc>
      </w:tr>
    </w:tbl>
    <w:p>
      <w:pPr>
        <w:spacing w:after="120"/>
      </w:pPr>
    </w:p>
    <w:p>
      <w:pPr>
        <w:pStyle w:val="Heading2"/>
        <w:spacing w:after="120" w:before="240"/>
      </w:pPr>
      <w:r>
        <w:rPr>
          <w:rFonts w:ascii="Arial" w:cs="Arial" w:eastAsia="Arial" w:hAnsi="Arial"/>
        </w:rPr>
        <w:t xml:space="preserve">How to</w:t>
      </w:r>
    </w:p>
    <w:p>
      <w:pPr>
        <w:spacing w:after="120"/>
      </w:pPr>
      <w:r>
        <w:rPr>
          <w:rFonts w:ascii="Arial" w:cs="Arial" w:eastAsia="Arial" w:hAnsi="Arial"/>
          <w:b/>
          <w:bCs/>
          <w:sz w:val="21"/>
          <w:szCs w:val="21"/>
        </w:rPr>
        <w:t xml:space="preserve">See whether a big send fits.</w:t>
      </w:r>
      <w:r>
        <w:rPr>
          <w:rFonts w:ascii="Arial" w:cs="Arial" w:eastAsia="Arial" w:hAnsi="Arial"/>
          <w:sz w:val="21"/>
          <w:szCs w:val="21"/>
        </w:rPr>
        <w:t xml:space="preserve"> Compare the campaign's estimated recipients with what is left under Messages this month. A plan with overage sends and bills the extra; a hard limit stops the run when it is reached.</w:t>
      </w:r>
    </w:p>
    <w:p>
      <w:pPr>
        <w:spacing w:after="120"/>
      </w:pPr>
      <w:r>
        <w:rPr>
          <w:rFonts w:ascii="Arial" w:cs="Arial" w:eastAsia="Arial" w:hAnsi="Arial"/>
          <w:b/>
          <w:bCs/>
          <w:sz w:val="21"/>
          <w:szCs w:val="21"/>
        </w:rPr>
        <w:t xml:space="preserve">Ask for more.</w:t>
      </w:r>
      <w:r>
        <w:rPr>
          <w:rFonts w:ascii="Arial" w:cs="Arial" w:eastAsia="Arial" w:hAnsi="Arial"/>
          <w:sz w:val="21"/>
          <w:szCs w:val="21"/>
        </w:rPr>
        <w:t xml:space="preserve"> The platform team changes the plan or its limits; the figures here follow within the hour.</w:t>
      </w:r>
    </w:p>
    <w:p>
      <w:pPr>
        <w:pStyle w:val="Heading2"/>
        <w:spacing w:after="120" w:before="240"/>
      </w:pPr>
      <w:r>
        <w:rPr>
          <w:rFonts w:ascii="Arial" w:cs="Arial" w:eastAsia="Arial" w:hAnsi="Arial"/>
        </w:rPr>
        <w:t xml:space="preserve">What happens behind the scenes</w:t>
      </w:r>
    </w:p>
    <w:p>
      <w:pPr>
        <w:spacing w:after="120"/>
      </w:pPr>
      <w:r>
        <w:rPr>
          <w:rFonts w:ascii="Arial" w:cs="Arial" w:eastAsia="Arial" w:hAnsi="Arial"/>
          <w:sz w:val="21"/>
          <w:szCs w:val="21"/>
        </w:rPr>
        <w:t xml:space="preserve">Usage is rolled up hourly from the sends, the contacts and the files; the meters are read from that roll-up, so a send from a minute ago may not show yet. The invoice is raised by the platform at month end from the same figures.</w:t>
      </w:r>
    </w:p>
    <w:p>
      <w:pPr>
        <w:pStyle w:val="Heading2"/>
        <w:spacing w:after="120" w:before="240"/>
      </w:pPr>
      <w:r>
        <w:rPr>
          <w:rFonts w:ascii="Arial" w:cs="Arial" w:eastAsia="Arial" w:hAnsi="Arial"/>
        </w:rPr>
        <w:t xml:space="preserve">Things to know</w:t>
      </w:r>
    </w:p>
    <w:p>
      <w:pPr>
        <w:pStyle w:val="ListParagraph"/>
        <w:numPr>
          <w:ilvl w:val="0"/>
          <w:numId w:val="2"/>
        </w:numPr>
        <w:spacing w:after="60"/>
      </w:pPr>
      <w:r>
        <w:rPr>
          <w:rFonts w:ascii="Arial" w:cs="Arial" w:eastAsia="Arial" w:hAnsi="Arial"/>
          <w:sz w:val="21"/>
          <w:szCs w:val="21"/>
        </w:rPr>
        <w:t xml:space="preserve">The Sandbox text engine is not metered: trying text campaigns on it costs nothing against the plan.</w:t>
      </w:r>
    </w:p>
    <w:p>
      <w:pPr>
        <w:pStyle w:val="ListParagraph"/>
        <w:numPr>
          <w:ilvl w:val="0"/>
          <w:numId w:val="2"/>
        </w:numPr>
        <w:spacing w:after="60"/>
      </w:pPr>
      <w:r>
        <w:rPr>
          <w:rFonts w:ascii="Arial" w:cs="Arial" w:eastAsia="Arial" w:hAnsi="Arial"/>
          <w:sz w:val="21"/>
          <w:szCs w:val="21"/>
        </w:rPr>
        <w:t xml:space="preserve">E-receipts count as messages.</w:t>
      </w:r>
    </w:p>
    <w:p>
      <w:r>
        <w:br w:type="page"/>
      </w:r>
    </w:p>
    <w:p>
      <w:pPr>
        <w:pStyle w:val="Heading1"/>
        <w:spacing w:after="120" w:before="0"/>
      </w:pPr>
      <w:r>
        <w:rPr>
          <w:rFonts w:ascii="Arial" w:cs="Arial" w:eastAsia="Arial" w:hAnsi="Arial"/>
        </w:rPr>
        <w:t xml:space="preserve">Email Server</w:t>
      </w:r>
    </w:p>
    <w:p>
      <w:pPr>
        <w:spacing w:after="120"/>
      </w:pPr>
      <w:r>
        <w:rPr>
          <w:rFonts w:ascii="Arial" w:cs="Arial" w:eastAsia="Arial" w:hAnsi="Arial"/>
          <w:b/>
          <w:bCs/>
          <w:sz w:val="21"/>
          <w:szCs w:val="21"/>
        </w:rPr>
        <w:t xml:space="preserve">Where:</w:t>
      </w:r>
      <w:r>
        <w:rPr>
          <w:rFonts w:ascii="Arial" w:cs="Arial" w:eastAsia="Arial" w:hAnsi="Arial"/>
          <w:sz w:val="21"/>
          <w:szCs w:val="21"/>
        </w:rPr>
        <w:t xml:space="preserve"> Settings → Sending → Email Server.</w:t>
      </w:r>
    </w:p>
    <w:p>
      <w:pPr>
        <w:pStyle w:val="Heading2"/>
        <w:spacing w:after="120" w:before="240"/>
      </w:pPr>
      <w:r>
        <w:rPr>
          <w:rFonts w:ascii="Arial" w:cs="Arial" w:eastAsia="Arial" w:hAnsi="Arial"/>
        </w:rPr>
        <w:t xml:space="preserve">What this page is for</w:t>
      </w:r>
    </w:p>
    <w:p>
      <w:pPr>
        <w:spacing w:after="120"/>
      </w:pPr>
      <w:r>
        <w:rPr>
          <w:rFonts w:ascii="Arial" w:cs="Arial" w:eastAsia="Arial" w:hAnsi="Arial"/>
          <w:sz w:val="21"/>
          <w:szCs w:val="21"/>
        </w:rPr>
        <w:t xml:space="preserve">The workspace's own SMTP server. It carries the messages the platform sends to your people (password links, notifications, the weekly report), and, if you offer it, your campaigns. Campaign email otherwise goes through the sending engines. Until a server is entered, the platform's own server carries the platform's messages with the platform's From address.</w:t>
      </w:r>
    </w:p>
    <w:p>
      <w:pPr>
        <w:pStyle w:val="Heading2"/>
        <w:spacing w:after="120" w:before="240"/>
      </w:pPr>
      <w:r>
        <w:rPr>
          <w:rFonts w:ascii="Arial" w:cs="Arial" w:eastAsia="Arial" w:hAnsi="Arial"/>
        </w:rPr>
        <w:t xml:space="preserve">Who can use it</w:t>
      </w:r>
    </w:p>
    <w:tbl>
      <w:tblPr>
        <w:tblW w:type="dxa" w:w="10080"/>
        <w:tblBorders>
          <w:top w:val="single" w:color="D9DBE3" w:sz="4"/>
          <w:left w:val="none"/>
          <w:bottom w:val="single" w:color="D9DBE3" w:sz="4"/>
          <w:right w:val="none"/>
          <w:insideH w:val="single" w:color="E6E8EF" w:sz="4"/>
          <w:insideV w:val="none"/>
        </w:tblBorders>
      </w:tblPr>
      <w:tblGrid>
        <w:gridCol w:w="2600"/>
        <w:gridCol w:w="7480"/>
      </w:tblGrid>
      <w:tr>
        <w:tc>
          <w:tcPr>
            <w:tcW w:type="dxa" w:w="2600"/>
            <w:tcMar>
              <w:top w:type="dxa" w:w="60"/>
              <w:left w:type="dxa" w:w="90"/>
              <w:bottom w:type="dxa" w:w="60"/>
              <w:right w:type="dxa" w:w="90"/>
            </w:tcMar>
          </w:tcPr>
          <w:p>
            <w:r>
              <w:rPr>
                <w:rFonts w:ascii="Arial" w:cs="Arial" w:eastAsia="Arial" w:hAnsi="Arial"/>
                <w:sz w:val="19"/>
                <w:szCs w:val="19"/>
              </w:rPr>
              <w:t xml:space="preserve">Permission</w:t>
            </w:r>
          </w:p>
        </w:tc>
        <w:tc>
          <w:tcPr>
            <w:tcW w:type="dxa" w:w="7480"/>
            <w:tcMar>
              <w:top w:type="dxa" w:w="60"/>
              <w:left w:type="dxa" w:w="90"/>
              <w:bottom w:type="dxa" w:w="60"/>
              <w:right w:type="dxa" w:w="90"/>
            </w:tcMar>
          </w:tcPr>
          <w:p>
            <w:r>
              <w:rPr>
                <w:rFonts w:ascii="Consolas" w:cs="Consolas" w:eastAsia="Consolas" w:hAnsi="Consolas"/>
                <w:sz w:val="19"/>
                <w:szCs w:val="19"/>
              </w:rPr>
              <w:t xml:space="preserve">user.admin</w:t>
            </w:r>
            <w:r>
              <w:rPr>
                <w:rFonts w:ascii="Arial" w:cs="Arial" w:eastAsia="Arial" w:hAnsi="Arial"/>
                <w:sz w:val="19"/>
                <w:szCs w:val="19"/>
              </w:rPr>
              <w:t xml:space="preserve">.</w:t>
            </w:r>
          </w:p>
        </w:tc>
      </w:tr>
    </w:tbl>
    <w:p>
      <w:pPr>
        <w:spacing w:after="120"/>
      </w:pPr>
    </w:p>
    <w:p>
      <w:pPr>
        <w:pStyle w:val="Heading2"/>
        <w:spacing w:after="120" w:before="240"/>
      </w:pPr>
      <w:r>
        <w:rPr>
          <w:rFonts w:ascii="Arial" w:cs="Arial" w:eastAsia="Arial" w:hAnsi="Arial"/>
        </w:rPr>
        <w:t xml:space="preserve">The fields and controls</w:t>
      </w:r>
    </w:p>
    <w:tbl>
      <w:tblPr>
        <w:tblW w:type="dxa" w:w="10080"/>
        <w:tblBorders>
          <w:top w:val="single" w:color="D9DBE3" w:sz="4"/>
          <w:left w:val="none"/>
          <w:bottom w:val="single" w:color="D9DBE3" w:sz="4"/>
          <w:right w:val="none"/>
          <w:insideH w:val="single" w:color="E6E8EF" w:sz="4"/>
          <w:insideV w:val="none"/>
        </w:tblBorders>
      </w:tblPr>
      <w:tblGrid>
        <w:gridCol w:w="2600"/>
        <w:gridCol w:w="3740"/>
        <w:gridCol w:w="374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Field</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is</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changes</w:t>
            </w:r>
          </w:p>
        </w:tc>
      </w:tr>
      <w:tr>
        <w:tc>
          <w:tcPr>
            <w:tcW w:type="dxa" w:w="2600"/>
            <w:tcMar>
              <w:top w:type="dxa" w:w="60"/>
              <w:left w:type="dxa" w:w="90"/>
              <w:bottom w:type="dxa" w:w="60"/>
              <w:right w:type="dxa" w:w="90"/>
            </w:tcMar>
          </w:tcPr>
          <w:p>
            <w:r>
              <w:rPr>
                <w:rFonts w:ascii="Arial" w:cs="Arial" w:eastAsia="Arial" w:hAnsi="Arial"/>
                <w:sz w:val="19"/>
                <w:szCs w:val="19"/>
              </w:rPr>
              <w:t xml:space="preserve">Outgoing Email</w:t>
            </w:r>
          </w:p>
        </w:tc>
        <w:tc>
          <w:tcPr>
            <w:tcW w:type="dxa" w:w="3740"/>
            <w:tcMar>
              <w:top w:type="dxa" w:w="60"/>
              <w:left w:type="dxa" w:w="90"/>
              <w:bottom w:type="dxa" w:w="60"/>
              <w:right w:type="dxa" w:w="90"/>
            </w:tcMar>
          </w:tcPr>
          <w:p>
            <w:r>
              <w:rPr>
                <w:rFonts w:ascii="Arial" w:cs="Arial" w:eastAsia="Arial" w:hAnsi="Arial"/>
                <w:sz w:val="19"/>
                <w:szCs w:val="19"/>
              </w:rPr>
              <w:t xml:space="preserve">The status line: the platform's server until you enter your own; </w:t>
            </w:r>
            <w:r>
              <w:rPr>
                <w:rFonts w:ascii="Arial" w:cs="Arial" w:eastAsia="Arial" w:hAnsi="Arial"/>
                <w:i/>
                <w:iCs/>
                <w:sz w:val="19"/>
                <w:szCs w:val="19"/>
              </w:rPr>
              <w:t xml:space="preserve">no mail server</w:t>
            </w:r>
            <w:r>
              <w:rPr>
                <w:rFonts w:ascii="Arial" w:cs="Arial" w:eastAsia="Arial" w:hAnsi="Arial"/>
                <w:sz w:val="19"/>
                <w:szCs w:val="19"/>
              </w:rPr>
              <w:t xml:space="preserve"> when the platform has none either, and password links then have to be copied and sent by hand.</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Server, Port, Security</w:t>
            </w:r>
          </w:p>
        </w:tc>
        <w:tc>
          <w:tcPr>
            <w:tcW w:type="dxa" w:w="3740"/>
            <w:tcMar>
              <w:top w:type="dxa" w:w="60"/>
              <w:left w:type="dxa" w:w="90"/>
              <w:bottom w:type="dxa" w:w="60"/>
              <w:right w:type="dxa" w:w="90"/>
            </w:tcMar>
          </w:tcPr>
          <w:p>
            <w:r>
              <w:rPr>
                <w:rFonts w:ascii="Arial" w:cs="Arial" w:eastAsia="Arial" w:hAnsi="Arial"/>
                <w:sz w:val="19"/>
                <w:szCs w:val="19"/>
              </w:rPr>
              <w:t xml:space="preserve">The host (for example smtp.office365.com), the port, and none, STARTTLS or SSL.</w:t>
            </w:r>
          </w:p>
        </w:tc>
        <w:tc>
          <w:tcPr>
            <w:tcW w:type="dxa" w:w="3740"/>
            <w:tcMar>
              <w:top w:type="dxa" w:w="60"/>
              <w:left w:type="dxa" w:w="90"/>
              <w:bottom w:type="dxa" w:w="60"/>
              <w:right w:type="dxa" w:w="90"/>
            </w:tcMar>
          </w:tcPr>
          <w:p>
            <w:r>
              <w:rPr>
                <w:rFonts w:ascii="Arial" w:cs="Arial" w:eastAsia="Arial" w:hAnsi="Arial"/>
                <w:sz w:val="19"/>
                <w:szCs w:val="19"/>
              </w:rPr>
              <w:t xml:space="preserve">Where every message goes.</w:t>
            </w:r>
          </w:p>
        </w:tc>
      </w:tr>
      <w:tr>
        <w:tc>
          <w:tcPr>
            <w:tcW w:type="dxa" w:w="2600"/>
            <w:tcMar>
              <w:top w:type="dxa" w:w="60"/>
              <w:left w:type="dxa" w:w="90"/>
              <w:bottom w:type="dxa" w:w="60"/>
              <w:right w:type="dxa" w:w="90"/>
            </w:tcMar>
          </w:tcPr>
          <w:p>
            <w:r>
              <w:rPr>
                <w:rFonts w:ascii="Arial" w:cs="Arial" w:eastAsia="Arial" w:hAnsi="Arial"/>
                <w:sz w:val="19"/>
                <w:szCs w:val="19"/>
              </w:rPr>
              <w:t xml:space="preserve">Username, Password</w:t>
            </w:r>
          </w:p>
        </w:tc>
        <w:tc>
          <w:tcPr>
            <w:tcW w:type="dxa" w:w="3740"/>
            <w:tcMar>
              <w:top w:type="dxa" w:w="60"/>
              <w:left w:type="dxa" w:w="90"/>
              <w:bottom w:type="dxa" w:w="60"/>
              <w:right w:type="dxa" w:w="90"/>
            </w:tcMar>
          </w:tcPr>
          <w:p>
            <w:r>
              <w:rPr>
                <w:rFonts w:ascii="Arial" w:cs="Arial" w:eastAsia="Arial" w:hAnsi="Arial"/>
                <w:sz w:val="19"/>
                <w:szCs w:val="19"/>
              </w:rPr>
              <w:t xml:space="preserve">Often the full email address; empty for a server that needs no sign-in. The password is stored encrypted and never shown again; empty keeps the stored one. Many providers want an app password rather than the account's.</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From Address, From Name, Reply-To Address</w:t>
            </w:r>
          </w:p>
        </w:tc>
        <w:tc>
          <w:tcPr>
            <w:tcW w:type="dxa" w:w="3740"/>
            <w:tcMar>
              <w:top w:type="dxa" w:w="60"/>
              <w:left w:type="dxa" w:w="90"/>
              <w:bottom w:type="dxa" w:w="60"/>
              <w:right w:type="dxa" w:w="90"/>
            </w:tcMar>
          </w:tcPr>
          <w:p>
            <w:r>
              <w:rPr>
                <w:rFonts w:ascii="Arial" w:cs="Arial" w:eastAsia="Arial" w:hAnsi="Arial"/>
                <w:sz w:val="19"/>
                <w:szCs w:val="19"/>
              </w:rPr>
              <w:t xml:space="preserve">What your people see; the address must be one the server is allowed to send as.</w:t>
            </w:r>
          </w:p>
        </w:tc>
        <w:tc>
          <w:tcPr>
            <w:tcW w:type="dxa" w:w="3740"/>
            <w:tcMar>
              <w:top w:type="dxa" w:w="60"/>
              <w:left w:type="dxa" w:w="90"/>
              <w:bottom w:type="dxa" w:w="60"/>
              <w:right w:type="dxa" w:w="90"/>
            </w:tcMar>
          </w:tcPr>
          <w:p>
            <w:r>
              <w:rPr>
                <w:rFonts w:ascii="Arial" w:cs="Arial" w:eastAsia="Arial" w:hAnsi="Arial"/>
                <w:sz w:val="19"/>
                <w:szCs w:val="19"/>
              </w:rPr>
              <w:t xml:space="preserve">The From line on password links, notifications and, when offered, campaigns.</w:t>
            </w:r>
          </w:p>
        </w:tc>
      </w:tr>
      <w:tr>
        <w:tc>
          <w:tcPr>
            <w:tcW w:type="dxa" w:w="2600"/>
            <w:tcMar>
              <w:top w:type="dxa" w:w="60"/>
              <w:left w:type="dxa" w:w="90"/>
              <w:bottom w:type="dxa" w:w="60"/>
              <w:right w:type="dxa" w:w="90"/>
            </w:tcMar>
          </w:tcPr>
          <w:p>
            <w:r>
              <w:rPr>
                <w:rFonts w:ascii="Arial" w:cs="Arial" w:eastAsia="Arial" w:hAnsi="Arial"/>
                <w:sz w:val="19"/>
                <w:szCs w:val="19"/>
              </w:rPr>
              <w:t xml:space="preserve">Offer as a Campaign Sender</w:t>
            </w:r>
          </w:p>
        </w:tc>
        <w:tc>
          <w:tcPr>
            <w:tcW w:type="dxa" w:w="3740"/>
            <w:tcMar>
              <w:top w:type="dxa" w:w="60"/>
              <w:left w:type="dxa" w:w="90"/>
              <w:bottom w:type="dxa" w:w="60"/>
              <w:right w:type="dxa" w:w="90"/>
            </w:tcMar>
          </w:tcPr>
          <w:p>
            <w:r>
              <w:rPr>
                <w:rFonts w:ascii="Arial" w:cs="Arial" w:eastAsia="Arial" w:hAnsi="Arial"/>
                <w:sz w:val="19"/>
                <w:szCs w:val="19"/>
              </w:rPr>
              <w:t xml:space="preserve">Adds this server as a sending engine (SMTP) with a sender made from the From address.</w:t>
            </w:r>
          </w:p>
        </w:tc>
        <w:tc>
          <w:tcPr>
            <w:tcW w:type="dxa" w:w="3740"/>
            <w:tcMar>
              <w:top w:type="dxa" w:w="60"/>
              <w:left w:type="dxa" w:w="90"/>
              <w:bottom w:type="dxa" w:w="60"/>
              <w:right w:type="dxa" w:w="90"/>
            </w:tcMar>
          </w:tcPr>
          <w:p>
            <w:r>
              <w:rPr>
                <w:rFonts w:ascii="Arial" w:cs="Arial" w:eastAsia="Arial" w:hAnsi="Arial"/>
                <w:sz w:val="19"/>
                <w:szCs w:val="19"/>
              </w:rPr>
              <w:t xml:space="preserve">Campaigns can pick that sender; the engine reports no callbacks (bounces arrive as mail at the From address).</w:t>
            </w:r>
          </w:p>
        </w:tc>
      </w:tr>
      <w:tr>
        <w:tc>
          <w:tcPr>
            <w:tcW w:type="dxa" w:w="2600"/>
            <w:tcMar>
              <w:top w:type="dxa" w:w="60"/>
              <w:left w:type="dxa" w:w="90"/>
              <w:bottom w:type="dxa" w:w="60"/>
              <w:right w:type="dxa" w:w="90"/>
            </w:tcMar>
          </w:tcPr>
          <w:p>
            <w:r>
              <w:rPr>
                <w:rFonts w:ascii="Arial" w:cs="Arial" w:eastAsia="Arial" w:hAnsi="Arial"/>
                <w:sz w:val="19"/>
                <w:szCs w:val="19"/>
              </w:rPr>
              <w:t xml:space="preserve">Send a Test Message</w:t>
            </w:r>
          </w:p>
        </w:tc>
        <w:tc>
          <w:tcPr>
            <w:tcW w:type="dxa" w:w="3740"/>
            <w:tcMar>
              <w:top w:type="dxa" w:w="60"/>
              <w:left w:type="dxa" w:w="90"/>
              <w:bottom w:type="dxa" w:w="60"/>
              <w:right w:type="dxa" w:w="90"/>
            </w:tcMar>
          </w:tcPr>
          <w:p>
            <w:r>
              <w:rPr>
                <w:rFonts w:ascii="Arial" w:cs="Arial" w:eastAsia="Arial" w:hAnsi="Arial"/>
                <w:sz w:val="19"/>
                <w:szCs w:val="19"/>
              </w:rPr>
              <w:t xml:space="preserve">To an address you type, with the saved settings.</w:t>
            </w:r>
          </w:p>
        </w:tc>
        <w:tc>
          <w:tcPr>
            <w:tcW w:type="dxa" w:w="3740"/>
            <w:tcMar>
              <w:top w:type="dxa" w:w="60"/>
              <w:left w:type="dxa" w:w="90"/>
              <w:bottom w:type="dxa" w:w="60"/>
              <w:right w:type="dxa" w:w="90"/>
            </w:tcMar>
          </w:tcPr>
          <w:p>
            <w:r>
              <w:rPr>
                <w:rFonts w:ascii="Arial" w:cs="Arial" w:eastAsia="Arial" w:hAnsi="Arial"/>
                <w:sz w:val="19"/>
                <w:szCs w:val="19"/>
              </w:rPr>
              <w:t xml:space="preserve">Verifies the campaign sender when one was offered.</w:t>
            </w:r>
          </w:p>
        </w:tc>
      </w:tr>
      <w:tr>
        <w:tc>
          <w:tcPr>
            <w:tcW w:type="dxa" w:w="2600"/>
            <w:tcMar>
              <w:top w:type="dxa" w:w="60"/>
              <w:left w:type="dxa" w:w="90"/>
              <w:bottom w:type="dxa" w:w="60"/>
              <w:right w:type="dxa" w:w="90"/>
            </w:tcMar>
          </w:tcPr>
          <w:p>
            <w:r>
              <w:rPr>
                <w:rFonts w:ascii="Arial" w:cs="Arial" w:eastAsia="Arial" w:hAnsi="Arial"/>
                <w:sz w:val="19"/>
                <w:szCs w:val="19"/>
              </w:rPr>
              <w:t xml:space="preserve">Remove</w:t>
            </w:r>
          </w:p>
        </w:tc>
        <w:tc>
          <w:tcPr>
            <w:tcW w:type="dxa" w:w="3740"/>
            <w:tcMar>
              <w:top w:type="dxa" w:w="60"/>
              <w:left w:type="dxa" w:w="90"/>
              <w:bottom w:type="dxa" w:w="60"/>
              <w:right w:type="dxa" w:w="90"/>
            </w:tcMar>
          </w:tcPr>
          <w:p>
            <w:r>
              <w:rPr>
                <w:rFonts w:ascii="Arial" w:cs="Arial" w:eastAsia="Arial" w:hAnsi="Arial"/>
                <w:sz w:val="19"/>
                <w:szCs w:val="19"/>
              </w:rPr>
              <w:t xml:space="preserve">Forgets the server.</w:t>
            </w:r>
          </w:p>
        </w:tc>
        <w:tc>
          <w:tcPr>
            <w:tcW w:type="dxa" w:w="3740"/>
            <w:tcMar>
              <w:top w:type="dxa" w:w="60"/>
              <w:left w:type="dxa" w:w="90"/>
              <w:bottom w:type="dxa" w:w="60"/>
              <w:right w:type="dxa" w:w="90"/>
            </w:tcMar>
          </w:tcPr>
          <w:p>
            <w:r>
              <w:rPr>
                <w:rFonts w:ascii="Arial" w:cs="Arial" w:eastAsia="Arial" w:hAnsi="Arial"/>
                <w:sz w:val="19"/>
                <w:szCs w:val="19"/>
              </w:rPr>
              <w:t xml:space="preserve">The platform's server takes over the platform's messages; the SMTP engine and its sender go.</w:t>
            </w:r>
          </w:p>
        </w:tc>
      </w:tr>
    </w:tbl>
    <w:p>
      <w:pPr>
        <w:spacing w:after="120"/>
      </w:pPr>
    </w:p>
    <w:p>
      <w:pPr>
        <w:pStyle w:val="Heading2"/>
        <w:spacing w:after="120" w:before="240"/>
      </w:pPr>
      <w:r>
        <w:rPr>
          <w:rFonts w:ascii="Arial" w:cs="Arial" w:eastAsia="Arial" w:hAnsi="Arial"/>
        </w:rPr>
        <w:t xml:space="preserve">How to</w:t>
      </w:r>
    </w:p>
    <w:p>
      <w:pPr>
        <w:spacing w:after="120"/>
      </w:pPr>
      <w:r>
        <w:rPr>
          <w:rFonts w:ascii="Arial" w:cs="Arial" w:eastAsia="Arial" w:hAnsi="Arial"/>
          <w:b/>
          <w:bCs/>
          <w:sz w:val="21"/>
          <w:szCs w:val="21"/>
        </w:rPr>
        <w:t xml:space="preserve">Use your Microsoft 365 or Google Workspace account.</w:t>
      </w:r>
      <w:r>
        <w:rPr>
          <w:rFonts w:ascii="Arial" w:cs="Arial" w:eastAsia="Arial" w:hAnsi="Arial"/>
          <w:sz w:val="21"/>
          <w:szCs w:val="21"/>
        </w:rPr>
        <w:t xml:space="preserve"> Server, port 587, STARTTLS, the mailbox's address and an app password, the From address the mailbox owns → Save → Send a Test Message to yourself.</w:t>
      </w:r>
    </w:p>
    <w:p>
      <w:pPr>
        <w:spacing w:after="120"/>
      </w:pPr>
      <w:r>
        <w:rPr>
          <w:rFonts w:ascii="Arial" w:cs="Arial" w:eastAsia="Arial" w:hAnsi="Arial"/>
          <w:b/>
          <w:bCs/>
          <w:sz w:val="21"/>
          <w:szCs w:val="21"/>
        </w:rPr>
        <w:t xml:space="preserve">Send small campaigns through it.</w:t>
      </w:r>
      <w:r>
        <w:rPr>
          <w:rFonts w:ascii="Arial" w:cs="Arial" w:eastAsia="Arial" w:hAnsi="Arial"/>
          <w:sz w:val="21"/>
          <w:szCs w:val="21"/>
        </w:rPr>
        <w:t xml:space="preserve"> Tick Offer as a Campaign Sender → Save → Send a Test Message, which verifies the sender. The engine appears under Sending Engines, read-only there; the sender appears in a campaign's Send From.</w:t>
      </w:r>
    </w:p>
    <w:p>
      <w:pPr>
        <w:pStyle w:val="Heading2"/>
        <w:spacing w:after="120" w:before="240"/>
      </w:pPr>
      <w:r>
        <w:rPr>
          <w:rFonts w:ascii="Arial" w:cs="Arial" w:eastAsia="Arial" w:hAnsi="Arial"/>
        </w:rPr>
        <w:t xml:space="preserve">What happens behind the scenes</w:t>
      </w:r>
    </w:p>
    <w:p>
      <w:pPr>
        <w:spacing w:after="120"/>
      </w:pPr>
      <w:r>
        <w:rPr>
          <w:rFonts w:ascii="Arial" w:cs="Arial" w:eastAsia="Arial" w:hAnsi="Arial"/>
          <w:sz w:val="21"/>
          <w:szCs w:val="21"/>
        </w:rPr>
        <w:t xml:space="preserve">Each message opens one connection to the server; a batch of campaign mail reuses it. A recipient the server refuses outright fails; a temporary refusal is retried. Nothing from your server is ever carried through the platform's.</w:t>
      </w:r>
    </w:p>
    <w:p>
      <w:pPr>
        <w:pStyle w:val="Heading2"/>
        <w:spacing w:after="120" w:before="240"/>
      </w:pPr>
      <w:r>
        <w:rPr>
          <w:rFonts w:ascii="Arial" w:cs="Arial" w:eastAsia="Arial" w:hAnsi="Arial"/>
        </w:rPr>
        <w:t xml:space="preserve">Things to know</w:t>
      </w:r>
    </w:p>
    <w:p>
      <w:pPr>
        <w:pStyle w:val="ListParagraph"/>
        <w:numPr>
          <w:ilvl w:val="0"/>
          <w:numId w:val="2"/>
        </w:numPr>
        <w:spacing w:after="60"/>
      </w:pPr>
      <w:r>
        <w:rPr>
          <w:rFonts w:ascii="Arial" w:cs="Arial" w:eastAsia="Arial" w:hAnsi="Arial"/>
          <w:sz w:val="21"/>
          <w:szCs w:val="21"/>
        </w:rPr>
        <w:t xml:space="preserve">Mailbox providers rate-limit SMTP; for volume, a sending engine (Postal, SendGrid) is the right tool, and this server is for the platform's own messages.</w:t>
      </w:r>
    </w:p>
    <w:p>
      <w:pPr>
        <w:pStyle w:val="ListParagraph"/>
        <w:numPr>
          <w:ilvl w:val="0"/>
          <w:numId w:val="2"/>
        </w:numPr>
        <w:spacing w:after="60"/>
      </w:pPr>
      <w:r>
        <w:rPr>
          <w:rFonts w:ascii="Arial" w:cs="Arial" w:eastAsia="Arial" w:hAnsi="Arial"/>
          <w:sz w:val="21"/>
          <w:szCs w:val="21"/>
        </w:rPr>
        <w:t xml:space="preserve">The password is write-only: to replace it, type the new one; to keep it, leave the field empty.</w:t>
      </w:r>
    </w:p>
    <w:p>
      <w:r>
        <w:br w:type="page"/>
      </w:r>
    </w:p>
    <w:p>
      <w:pPr>
        <w:pStyle w:val="Heading1"/>
        <w:spacing w:after="120" w:before="0"/>
      </w:pPr>
      <w:r>
        <w:rPr>
          <w:rFonts w:ascii="Arial" w:cs="Arial" w:eastAsia="Arial" w:hAnsi="Arial"/>
        </w:rPr>
        <w:t xml:space="preserve">Notifications</w:t>
      </w:r>
    </w:p>
    <w:p>
      <w:pPr>
        <w:spacing w:after="120"/>
      </w:pPr>
      <w:r>
        <w:rPr>
          <w:rFonts w:ascii="Arial" w:cs="Arial" w:eastAsia="Arial" w:hAnsi="Arial"/>
          <w:b/>
          <w:bCs/>
          <w:sz w:val="21"/>
          <w:szCs w:val="21"/>
        </w:rPr>
        <w:t xml:space="preserve">Where:</w:t>
      </w:r>
      <w:r>
        <w:rPr>
          <w:rFonts w:ascii="Arial" w:cs="Arial" w:eastAsia="Arial" w:hAnsi="Arial"/>
          <w:sz w:val="21"/>
          <w:szCs w:val="21"/>
        </w:rPr>
        <w:t xml:space="preserve"> Settings → Sending → Notifications.</w:t>
      </w:r>
    </w:p>
    <w:p>
      <w:pPr>
        <w:pStyle w:val="Heading2"/>
        <w:spacing w:after="120" w:before="240"/>
      </w:pPr>
      <w:r>
        <w:rPr>
          <w:rFonts w:ascii="Arial" w:cs="Arial" w:eastAsia="Arial" w:hAnsi="Arial"/>
        </w:rPr>
        <w:t xml:space="preserve">What this page is for</w:t>
      </w:r>
    </w:p>
    <w:p>
      <w:pPr>
        <w:spacing w:after="120"/>
      </w:pPr>
      <w:r>
        <w:rPr>
          <w:rFonts w:ascii="Arial" w:cs="Arial" w:eastAsia="Arial" w:hAnsi="Arial"/>
          <w:sz w:val="21"/>
          <w:szCs w:val="21"/>
        </w:rPr>
        <w:t xml:space="preserve">Who is told when something happens: a send completed or failed, an approval was asked for or decided, a sending engine is in trouble, a subject test chose its winner, the weekly report. Three channels: the campaign's owner by email, fixed recipient addresses, and a chat webhook (Slack, Teams, anything that takes a text message).</w:t>
      </w:r>
    </w:p>
    <w:p>
      <w:pPr>
        <w:pStyle w:val="Heading2"/>
        <w:spacing w:after="120" w:before="240"/>
      </w:pPr>
      <w:r>
        <w:rPr>
          <w:rFonts w:ascii="Arial" w:cs="Arial" w:eastAsia="Arial" w:hAnsi="Arial"/>
        </w:rPr>
        <w:t xml:space="preserve">Who can use it</w:t>
      </w:r>
    </w:p>
    <w:tbl>
      <w:tblPr>
        <w:tblW w:type="dxa" w:w="10080"/>
        <w:tblBorders>
          <w:top w:val="single" w:color="D9DBE3" w:sz="4"/>
          <w:left w:val="none"/>
          <w:bottom w:val="single" w:color="D9DBE3" w:sz="4"/>
          <w:right w:val="none"/>
          <w:insideH w:val="single" w:color="E6E8EF" w:sz="4"/>
          <w:insideV w:val="none"/>
        </w:tblBorders>
      </w:tblPr>
      <w:tblGrid>
        <w:gridCol w:w="2600"/>
        <w:gridCol w:w="7480"/>
      </w:tblGrid>
      <w:tr>
        <w:tc>
          <w:tcPr>
            <w:tcW w:type="dxa" w:w="2600"/>
            <w:tcMar>
              <w:top w:type="dxa" w:w="60"/>
              <w:left w:type="dxa" w:w="90"/>
              <w:bottom w:type="dxa" w:w="60"/>
              <w:right w:type="dxa" w:w="90"/>
            </w:tcMar>
          </w:tcPr>
          <w:p>
            <w:r>
              <w:rPr>
                <w:rFonts w:ascii="Arial" w:cs="Arial" w:eastAsia="Arial" w:hAnsi="Arial"/>
                <w:sz w:val="19"/>
                <w:szCs w:val="19"/>
              </w:rPr>
              <w:t xml:space="preserve">Permission</w:t>
            </w:r>
          </w:p>
        </w:tc>
        <w:tc>
          <w:tcPr>
            <w:tcW w:type="dxa" w:w="7480"/>
            <w:tcMar>
              <w:top w:type="dxa" w:w="60"/>
              <w:left w:type="dxa" w:w="90"/>
              <w:bottom w:type="dxa" w:w="60"/>
              <w:right w:type="dxa" w:w="90"/>
            </w:tcMar>
          </w:tcPr>
          <w:p>
            <w:r>
              <w:rPr>
                <w:rFonts w:ascii="Consolas" w:cs="Consolas" w:eastAsia="Consolas" w:hAnsi="Consolas"/>
                <w:sz w:val="19"/>
                <w:szCs w:val="19"/>
              </w:rPr>
              <w:t xml:space="preserve">user.admin</w:t>
            </w:r>
            <w:r>
              <w:rPr>
                <w:rFonts w:ascii="Arial" w:cs="Arial" w:eastAsia="Arial" w:hAnsi="Arial"/>
                <w:sz w:val="19"/>
                <w:szCs w:val="19"/>
              </w:rPr>
              <w:t xml:space="preserve">.</w:t>
            </w:r>
          </w:p>
        </w:tc>
      </w:tr>
    </w:tbl>
    <w:p>
      <w:pPr>
        <w:spacing w:after="120"/>
      </w:pPr>
    </w:p>
    <w:p>
      <w:pPr>
        <w:pStyle w:val="Heading2"/>
        <w:spacing w:after="120" w:before="240"/>
      </w:pPr>
      <w:r>
        <w:rPr>
          <w:rFonts w:ascii="Arial" w:cs="Arial" w:eastAsia="Arial" w:hAnsi="Arial"/>
        </w:rPr>
        <w:t xml:space="preserve">The fields and controls</w:t>
      </w:r>
    </w:p>
    <w:tbl>
      <w:tblPr>
        <w:tblW w:type="dxa" w:w="10080"/>
        <w:tblBorders>
          <w:top w:val="single" w:color="D9DBE3" w:sz="4"/>
          <w:left w:val="none"/>
          <w:bottom w:val="single" w:color="D9DBE3" w:sz="4"/>
          <w:right w:val="none"/>
          <w:insideH w:val="single" w:color="E6E8EF" w:sz="4"/>
          <w:insideV w:val="none"/>
        </w:tblBorders>
      </w:tblPr>
      <w:tblGrid>
        <w:gridCol w:w="2600"/>
        <w:gridCol w:w="3740"/>
        <w:gridCol w:w="374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Control</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is</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changes</w:t>
            </w:r>
          </w:p>
        </w:tc>
      </w:tr>
      <w:tr>
        <w:tc>
          <w:tcPr>
            <w:tcW w:type="dxa" w:w="2600"/>
            <w:tcMar>
              <w:top w:type="dxa" w:w="60"/>
              <w:left w:type="dxa" w:w="90"/>
              <w:bottom w:type="dxa" w:w="60"/>
              <w:right w:type="dxa" w:w="90"/>
            </w:tcMar>
          </w:tcPr>
          <w:p>
            <w:r>
              <w:rPr>
                <w:rFonts w:ascii="Arial" w:cs="Arial" w:eastAsia="Arial" w:hAnsi="Arial"/>
                <w:sz w:val="19"/>
                <w:szCs w:val="19"/>
              </w:rPr>
              <w:t xml:space="preserve">Events</w:t>
            </w:r>
          </w:p>
        </w:tc>
        <w:tc>
          <w:tcPr>
            <w:tcW w:type="dxa" w:w="3740"/>
            <w:tcMar>
              <w:top w:type="dxa" w:w="60"/>
              <w:left w:type="dxa" w:w="90"/>
              <w:bottom w:type="dxa" w:w="60"/>
              <w:right w:type="dxa" w:w="90"/>
            </w:tcMar>
          </w:tcPr>
          <w:p>
            <w:r>
              <w:rPr>
                <w:rFonts w:ascii="Arial" w:cs="Arial" w:eastAsia="Arial" w:hAnsi="Arial"/>
                <w:sz w:val="19"/>
                <w:szCs w:val="19"/>
              </w:rPr>
              <w:t xml:space="preserve">A row per event with a checkbox per channel: Owner by Email, Recipients by Email, Webhook.</w:t>
            </w:r>
          </w:p>
        </w:tc>
        <w:tc>
          <w:tcPr>
            <w:tcW w:type="dxa" w:w="3740"/>
            <w:tcMar>
              <w:top w:type="dxa" w:w="60"/>
              <w:left w:type="dxa" w:w="90"/>
              <w:bottom w:type="dxa" w:w="60"/>
              <w:right w:type="dxa" w:w="90"/>
            </w:tcMar>
          </w:tcPr>
          <w:p>
            <w:r>
              <w:rPr>
                <w:rFonts w:ascii="Arial" w:cs="Arial" w:eastAsia="Arial" w:hAnsi="Arial"/>
                <w:sz w:val="19"/>
                <w:szCs w:val="19"/>
              </w:rPr>
              <w:t xml:space="preserve">Who hears about each event.</w:t>
            </w:r>
          </w:p>
        </w:tc>
      </w:tr>
      <w:tr>
        <w:tc>
          <w:tcPr>
            <w:tcW w:type="dxa" w:w="2600"/>
            <w:tcMar>
              <w:top w:type="dxa" w:w="60"/>
              <w:left w:type="dxa" w:w="90"/>
              <w:bottom w:type="dxa" w:w="60"/>
              <w:right w:type="dxa" w:w="90"/>
            </w:tcMar>
          </w:tcPr>
          <w:p>
            <w:r>
              <w:rPr>
                <w:rFonts w:ascii="Arial" w:cs="Arial" w:eastAsia="Arial" w:hAnsi="Arial"/>
                <w:sz w:val="19"/>
                <w:szCs w:val="19"/>
              </w:rPr>
              <w:t xml:space="preserve">Email Addresses</w:t>
            </w:r>
          </w:p>
        </w:tc>
        <w:tc>
          <w:tcPr>
            <w:tcW w:type="dxa" w:w="3740"/>
            <w:tcMar>
              <w:top w:type="dxa" w:w="60"/>
              <w:left w:type="dxa" w:w="90"/>
              <w:bottom w:type="dxa" w:w="60"/>
              <w:right w:type="dxa" w:w="90"/>
            </w:tcMar>
          </w:tcPr>
          <w:p>
            <w:r>
              <w:rPr>
                <w:rFonts w:ascii="Arial" w:cs="Arial" w:eastAsia="Arial" w:hAnsi="Arial"/>
                <w:sz w:val="19"/>
                <w:szCs w:val="19"/>
              </w:rPr>
              <w:t xml:space="preserve">Up to 20, separated by commas.</w:t>
            </w:r>
          </w:p>
        </w:tc>
        <w:tc>
          <w:tcPr>
            <w:tcW w:type="dxa" w:w="3740"/>
            <w:tcMar>
              <w:top w:type="dxa" w:w="60"/>
              <w:left w:type="dxa" w:w="90"/>
              <w:bottom w:type="dxa" w:w="60"/>
              <w:right w:type="dxa" w:w="90"/>
            </w:tcMar>
          </w:tcPr>
          <w:p>
            <w:r>
              <w:rPr>
                <w:rFonts w:ascii="Arial" w:cs="Arial" w:eastAsia="Arial" w:hAnsi="Arial"/>
                <w:sz w:val="19"/>
                <w:szCs w:val="19"/>
              </w:rPr>
              <w:t xml:space="preserve">They get the events ticked under Recipients by Email.</w:t>
            </w:r>
          </w:p>
        </w:tc>
      </w:tr>
      <w:tr>
        <w:tc>
          <w:tcPr>
            <w:tcW w:type="dxa" w:w="2600"/>
            <w:tcMar>
              <w:top w:type="dxa" w:w="60"/>
              <w:left w:type="dxa" w:w="90"/>
              <w:bottom w:type="dxa" w:w="60"/>
              <w:right w:type="dxa" w:w="90"/>
            </w:tcMar>
          </w:tcPr>
          <w:p>
            <w:r>
              <w:rPr>
                <w:rFonts w:ascii="Arial" w:cs="Arial" w:eastAsia="Arial" w:hAnsi="Arial"/>
                <w:sz w:val="19"/>
                <w:szCs w:val="19"/>
              </w:rPr>
              <w:t xml:space="preserve">Webhook URL</w:t>
            </w:r>
          </w:p>
        </w:tc>
        <w:tc>
          <w:tcPr>
            <w:tcW w:type="dxa" w:w="3740"/>
            <w:tcMar>
              <w:top w:type="dxa" w:w="60"/>
              <w:left w:type="dxa" w:w="90"/>
              <w:bottom w:type="dxa" w:w="60"/>
              <w:right w:type="dxa" w:w="90"/>
            </w:tcMar>
          </w:tcPr>
          <w:p>
            <w:r>
              <w:rPr>
                <w:rFonts w:ascii="Arial" w:cs="Arial" w:eastAsia="Arial" w:hAnsi="Arial"/>
                <w:sz w:val="19"/>
                <w:szCs w:val="19"/>
              </w:rPr>
              <w:t xml:space="preserve">The chat webhook's address; </w:t>
            </w:r>
            <w:r>
              <w:rPr>
                <w:rFonts w:ascii="Arial" w:cs="Arial" w:eastAsia="Arial" w:hAnsi="Arial"/>
                <w:i/>
                <w:iCs/>
                <w:sz w:val="19"/>
                <w:szCs w:val="19"/>
              </w:rPr>
              <w:t xml:space="preserve">Working</w:t>
            </w:r>
            <w:r>
              <w:rPr>
                <w:rFonts w:ascii="Arial" w:cs="Arial" w:eastAsia="Arial" w:hAnsi="Arial"/>
                <w:sz w:val="19"/>
                <w:szCs w:val="19"/>
              </w:rPr>
              <w:t xml:space="preserve"> once a test reached it, </w:t>
            </w:r>
            <w:r>
              <w:rPr>
                <w:rFonts w:ascii="Arial" w:cs="Arial" w:eastAsia="Arial" w:hAnsi="Arial"/>
                <w:i/>
                <w:iCs/>
                <w:sz w:val="19"/>
                <w:szCs w:val="19"/>
              </w:rPr>
              <w:t xml:space="preserve">Not Tested</w:t>
            </w:r>
            <w:r>
              <w:rPr>
                <w:rFonts w:ascii="Arial" w:cs="Arial" w:eastAsia="Arial" w:hAnsi="Arial"/>
                <w:sz w:val="19"/>
                <w:szCs w:val="19"/>
              </w:rPr>
              <w:t xml:space="preserve"> before.</w:t>
            </w:r>
          </w:p>
        </w:tc>
        <w:tc>
          <w:tcPr>
            <w:tcW w:type="dxa" w:w="3740"/>
            <w:tcMar>
              <w:top w:type="dxa" w:w="60"/>
              <w:left w:type="dxa" w:w="90"/>
              <w:bottom w:type="dxa" w:w="60"/>
              <w:right w:type="dxa" w:w="90"/>
            </w:tcMar>
          </w:tcPr>
          <w:p>
            <w:r>
              <w:rPr>
                <w:rFonts w:ascii="Arial" w:cs="Arial" w:eastAsia="Arial" w:hAnsi="Arial"/>
                <w:sz w:val="19"/>
                <w:szCs w:val="19"/>
              </w:rPr>
              <w:t xml:space="preserve">The events ticked under Webhook are posted there as a message.</w:t>
            </w:r>
          </w:p>
        </w:tc>
      </w:tr>
      <w:tr>
        <w:tc>
          <w:tcPr>
            <w:tcW w:type="dxa" w:w="2600"/>
            <w:tcMar>
              <w:top w:type="dxa" w:w="60"/>
              <w:left w:type="dxa" w:w="90"/>
              <w:bottom w:type="dxa" w:w="60"/>
              <w:right w:type="dxa" w:w="90"/>
            </w:tcMar>
          </w:tcPr>
          <w:p>
            <w:r>
              <w:rPr>
                <w:rFonts w:ascii="Arial" w:cs="Arial" w:eastAsia="Arial" w:hAnsi="Arial"/>
                <w:sz w:val="19"/>
                <w:szCs w:val="19"/>
              </w:rPr>
              <w:t xml:space="preserve">Save</w:t>
            </w:r>
          </w:p>
        </w:tc>
        <w:tc>
          <w:tcPr>
            <w:tcW w:type="dxa" w:w="3740"/>
            <w:tcMar>
              <w:top w:type="dxa" w:w="60"/>
              <w:left w:type="dxa" w:w="90"/>
              <w:bottom w:type="dxa" w:w="60"/>
              <w:right w:type="dxa" w:w="90"/>
            </w:tcMar>
          </w:tcP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Send a Test Message</w:t>
            </w:r>
          </w:p>
        </w:tc>
        <w:tc>
          <w:tcPr>
            <w:tcW w:type="dxa" w:w="3740"/>
            <w:tcMar>
              <w:top w:type="dxa" w:w="60"/>
              <w:left w:type="dxa" w:w="90"/>
              <w:bottom w:type="dxa" w:w="60"/>
              <w:right w:type="dxa" w:w="90"/>
            </w:tcMar>
          </w:tcPr>
          <w:p>
            <w:r>
              <w:rPr>
                <w:rFonts w:ascii="Arial" w:cs="Arial" w:eastAsia="Arial" w:hAnsi="Arial"/>
                <w:sz w:val="19"/>
                <w:szCs w:val="19"/>
              </w:rPr>
              <w:t xml:space="preserve">One message by every channel that is set, with the saved settings, and records when the webhook last worked.</w:t>
            </w:r>
          </w:p>
        </w:tc>
        <w:tc>
          <w:tcPr>
            <w:tcW w:type="dxa" w:w="3740"/>
            <w:tcMar>
              <w:top w:type="dxa" w:w="60"/>
              <w:left w:type="dxa" w:w="90"/>
              <w:bottom w:type="dxa" w:w="60"/>
              <w:right w:type="dxa" w:w="90"/>
            </w:tcMar>
          </w:tcPr>
          <w:p/>
        </w:tc>
      </w:tr>
    </w:tbl>
    <w:p>
      <w:pPr>
        <w:spacing w:after="120"/>
      </w:pPr>
    </w:p>
    <w:p>
      <w:pPr>
        <w:pStyle w:val="Heading3"/>
        <w:spacing w:after="120" w:before="240"/>
      </w:pPr>
      <w:r>
        <w:rPr>
          <w:rFonts w:ascii="Arial" w:cs="Arial" w:eastAsia="Arial" w:hAnsi="Arial"/>
        </w:rPr>
        <w:t xml:space="preserve">The events</w:t>
      </w:r>
    </w:p>
    <w:tbl>
      <w:tblPr>
        <w:tblW w:type="dxa" w:w="10080"/>
        <w:tblBorders>
          <w:top w:val="single" w:color="D9DBE3" w:sz="4"/>
          <w:left w:val="none"/>
          <w:bottom w:val="single" w:color="D9DBE3" w:sz="4"/>
          <w:right w:val="none"/>
          <w:insideH w:val="single" w:color="E6E8EF" w:sz="4"/>
          <w:insideV w:val="none"/>
        </w:tblBorders>
      </w:tblPr>
      <w:tblGrid>
        <w:gridCol w:w="2600"/>
        <w:gridCol w:w="3740"/>
        <w:gridCol w:w="374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Event</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When</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Default channels</w:t>
            </w:r>
          </w:p>
        </w:tc>
      </w:tr>
      <w:tr>
        <w:tc>
          <w:tcPr>
            <w:tcW w:type="dxa" w:w="2600"/>
            <w:tcMar>
              <w:top w:type="dxa" w:w="60"/>
              <w:left w:type="dxa" w:w="90"/>
              <w:bottom w:type="dxa" w:w="60"/>
              <w:right w:type="dxa" w:w="90"/>
            </w:tcMar>
          </w:tcPr>
          <w:p>
            <w:r>
              <w:rPr>
                <w:rFonts w:ascii="Arial" w:cs="Arial" w:eastAsia="Arial" w:hAnsi="Arial"/>
                <w:sz w:val="19"/>
                <w:szCs w:val="19"/>
              </w:rPr>
              <w:t xml:space="preserve">Send completed</w:t>
            </w:r>
          </w:p>
        </w:tc>
        <w:tc>
          <w:tcPr>
            <w:tcW w:type="dxa" w:w="3740"/>
            <w:tcMar>
              <w:top w:type="dxa" w:w="60"/>
              <w:left w:type="dxa" w:w="90"/>
              <w:bottom w:type="dxa" w:w="60"/>
              <w:right w:type="dxa" w:w="90"/>
            </w:tcMar>
          </w:tcPr>
          <w:p>
            <w:r>
              <w:rPr>
                <w:rFonts w:ascii="Arial" w:cs="Arial" w:eastAsia="Arial" w:hAnsi="Arial"/>
                <w:sz w:val="19"/>
                <w:szCs w:val="19"/>
              </w:rPr>
              <w:t xml:space="preserve">A run finished, with sent and failed counts.</w:t>
            </w:r>
          </w:p>
        </w:tc>
        <w:tc>
          <w:tcPr>
            <w:tcW w:type="dxa" w:w="3740"/>
            <w:tcMar>
              <w:top w:type="dxa" w:w="60"/>
              <w:left w:type="dxa" w:w="90"/>
              <w:bottom w:type="dxa" w:w="60"/>
              <w:right w:type="dxa" w:w="90"/>
            </w:tcMar>
          </w:tcPr>
          <w:p>
            <w:r>
              <w:rPr>
                <w:rFonts w:ascii="Arial" w:cs="Arial" w:eastAsia="Arial" w:hAnsi="Arial"/>
                <w:sz w:val="19"/>
                <w:szCs w:val="19"/>
              </w:rPr>
              <w:t xml:space="preserve">owner, webhook</w:t>
            </w:r>
          </w:p>
        </w:tc>
      </w:tr>
      <w:tr>
        <w:tc>
          <w:tcPr>
            <w:tcW w:type="dxa" w:w="2600"/>
            <w:tcMar>
              <w:top w:type="dxa" w:w="60"/>
              <w:left w:type="dxa" w:w="90"/>
              <w:bottom w:type="dxa" w:w="60"/>
              <w:right w:type="dxa" w:w="90"/>
            </w:tcMar>
          </w:tcPr>
          <w:p>
            <w:r>
              <w:rPr>
                <w:rFonts w:ascii="Arial" w:cs="Arial" w:eastAsia="Arial" w:hAnsi="Arial"/>
                <w:sz w:val="19"/>
                <w:szCs w:val="19"/>
              </w:rPr>
              <w:t xml:space="preserve">Send failed</w:t>
            </w:r>
          </w:p>
        </w:tc>
        <w:tc>
          <w:tcPr>
            <w:tcW w:type="dxa" w:w="3740"/>
            <w:tcMar>
              <w:top w:type="dxa" w:w="60"/>
              <w:left w:type="dxa" w:w="90"/>
              <w:bottom w:type="dxa" w:w="60"/>
              <w:right w:type="dxa" w:w="90"/>
            </w:tcMar>
          </w:tcPr>
          <w:p>
            <w:r>
              <w:rPr>
                <w:rFonts w:ascii="Arial" w:cs="Arial" w:eastAsia="Arial" w:hAnsi="Arial"/>
                <w:sz w:val="19"/>
                <w:szCs w:val="19"/>
              </w:rPr>
              <w:t xml:space="preserve">A run could not start, or nothing went out.</w:t>
            </w:r>
          </w:p>
        </w:tc>
        <w:tc>
          <w:tcPr>
            <w:tcW w:type="dxa" w:w="3740"/>
            <w:tcMar>
              <w:top w:type="dxa" w:w="60"/>
              <w:left w:type="dxa" w:w="90"/>
              <w:bottom w:type="dxa" w:w="60"/>
              <w:right w:type="dxa" w:w="90"/>
            </w:tcMar>
          </w:tcPr>
          <w:p>
            <w:r>
              <w:rPr>
                <w:rFonts w:ascii="Arial" w:cs="Arial" w:eastAsia="Arial" w:hAnsi="Arial"/>
                <w:sz w:val="19"/>
                <w:szCs w:val="19"/>
              </w:rPr>
              <w:t xml:space="preserve">owner, recipients, webhook</w:t>
            </w:r>
          </w:p>
        </w:tc>
      </w:tr>
      <w:tr>
        <w:tc>
          <w:tcPr>
            <w:tcW w:type="dxa" w:w="2600"/>
            <w:tcMar>
              <w:top w:type="dxa" w:w="60"/>
              <w:left w:type="dxa" w:w="90"/>
              <w:bottom w:type="dxa" w:w="60"/>
              <w:right w:type="dxa" w:w="90"/>
            </w:tcMar>
          </w:tcPr>
          <w:p>
            <w:r>
              <w:rPr>
                <w:rFonts w:ascii="Arial" w:cs="Arial" w:eastAsia="Arial" w:hAnsi="Arial"/>
                <w:sz w:val="19"/>
                <w:szCs w:val="19"/>
              </w:rPr>
              <w:t xml:space="preserve">Approval requested</w:t>
            </w:r>
          </w:p>
        </w:tc>
        <w:tc>
          <w:tcPr>
            <w:tcW w:type="dxa" w:w="3740"/>
            <w:tcMar>
              <w:top w:type="dxa" w:w="60"/>
              <w:left w:type="dxa" w:w="90"/>
              <w:bottom w:type="dxa" w:w="60"/>
              <w:right w:type="dxa" w:w="90"/>
            </w:tcMar>
          </w:tcPr>
          <w:p>
            <w:r>
              <w:rPr>
                <w:rFonts w:ascii="Arial" w:cs="Arial" w:eastAsia="Arial" w:hAnsi="Arial"/>
                <w:sz w:val="19"/>
                <w:szCs w:val="19"/>
              </w:rPr>
              <w:t xml:space="preserve">Someone asked for approval. Every approver is always emailed; this adds the recipients and the webhook.</w:t>
            </w:r>
          </w:p>
        </w:tc>
        <w:tc>
          <w:tcPr>
            <w:tcW w:type="dxa" w:w="3740"/>
            <w:tcMar>
              <w:top w:type="dxa" w:w="60"/>
              <w:left w:type="dxa" w:w="90"/>
              <w:bottom w:type="dxa" w:w="60"/>
              <w:right w:type="dxa" w:w="90"/>
            </w:tcMar>
          </w:tcPr>
          <w:p>
            <w:r>
              <w:rPr>
                <w:rFonts w:ascii="Arial" w:cs="Arial" w:eastAsia="Arial" w:hAnsi="Arial"/>
                <w:sz w:val="19"/>
                <w:szCs w:val="19"/>
              </w:rPr>
              <w:t xml:space="preserve">webhook</w:t>
            </w:r>
          </w:p>
        </w:tc>
      </w:tr>
      <w:tr>
        <w:tc>
          <w:tcPr>
            <w:tcW w:type="dxa" w:w="2600"/>
            <w:tcMar>
              <w:top w:type="dxa" w:w="60"/>
              <w:left w:type="dxa" w:w="90"/>
              <w:bottom w:type="dxa" w:w="60"/>
              <w:right w:type="dxa" w:w="90"/>
            </w:tcMar>
          </w:tcPr>
          <w:p>
            <w:r>
              <w:rPr>
                <w:rFonts w:ascii="Arial" w:cs="Arial" w:eastAsia="Arial" w:hAnsi="Arial"/>
                <w:sz w:val="19"/>
                <w:szCs w:val="19"/>
              </w:rPr>
              <w:t xml:space="preserve">Approved or sent back</w:t>
            </w:r>
          </w:p>
        </w:tc>
        <w:tc>
          <w:tcPr>
            <w:tcW w:type="dxa" w:w="3740"/>
            <w:tcMar>
              <w:top w:type="dxa" w:w="60"/>
              <w:left w:type="dxa" w:w="90"/>
              <w:bottom w:type="dxa" w:w="60"/>
              <w:right w:type="dxa" w:w="90"/>
            </w:tcMar>
          </w:tcPr>
          <w:p>
            <w:r>
              <w:rPr>
                <w:rFonts w:ascii="Arial" w:cs="Arial" w:eastAsia="Arial" w:hAnsi="Arial"/>
                <w:sz w:val="19"/>
                <w:szCs w:val="19"/>
              </w:rPr>
              <w:t xml:space="preserve">The decision, to the person who asked.</w:t>
            </w:r>
          </w:p>
        </w:tc>
        <w:tc>
          <w:tcPr>
            <w:tcW w:type="dxa" w:w="3740"/>
            <w:tcMar>
              <w:top w:type="dxa" w:w="60"/>
              <w:left w:type="dxa" w:w="90"/>
              <w:bottom w:type="dxa" w:w="60"/>
              <w:right w:type="dxa" w:w="90"/>
            </w:tcMar>
          </w:tcPr>
          <w:p>
            <w:r>
              <w:rPr>
                <w:rFonts w:ascii="Arial" w:cs="Arial" w:eastAsia="Arial" w:hAnsi="Arial"/>
                <w:sz w:val="19"/>
                <w:szCs w:val="19"/>
              </w:rPr>
              <w:t xml:space="preserve">owner</w:t>
            </w:r>
          </w:p>
        </w:tc>
      </w:tr>
      <w:tr>
        <w:tc>
          <w:tcPr>
            <w:tcW w:type="dxa" w:w="2600"/>
            <w:tcMar>
              <w:top w:type="dxa" w:w="60"/>
              <w:left w:type="dxa" w:w="90"/>
              <w:bottom w:type="dxa" w:w="60"/>
              <w:right w:type="dxa" w:w="90"/>
            </w:tcMar>
          </w:tcPr>
          <w:p>
            <w:r>
              <w:rPr>
                <w:rFonts w:ascii="Arial" w:cs="Arial" w:eastAsia="Arial" w:hAnsi="Arial"/>
                <w:sz w:val="19"/>
                <w:szCs w:val="19"/>
              </w:rPr>
              <w:t xml:space="preserve">Sending engine trouble</w:t>
            </w:r>
          </w:p>
        </w:tc>
        <w:tc>
          <w:tcPr>
            <w:tcW w:type="dxa" w:w="3740"/>
            <w:tcMar>
              <w:top w:type="dxa" w:w="60"/>
              <w:left w:type="dxa" w:w="90"/>
              <w:bottom w:type="dxa" w:w="60"/>
              <w:right w:type="dxa" w:w="90"/>
            </w:tcMar>
          </w:tcPr>
          <w:p>
            <w:r>
              <w:rPr>
                <w:rFonts w:ascii="Arial" w:cs="Arial" w:eastAsia="Arial" w:hAnsi="Arial"/>
                <w:sz w:val="19"/>
                <w:szCs w:val="19"/>
              </w:rPr>
              <w:t xml:space="preserve">A circuit opened on an engine after repeated failures.</w:t>
            </w:r>
          </w:p>
        </w:tc>
        <w:tc>
          <w:tcPr>
            <w:tcW w:type="dxa" w:w="3740"/>
            <w:tcMar>
              <w:top w:type="dxa" w:w="60"/>
              <w:left w:type="dxa" w:w="90"/>
              <w:bottom w:type="dxa" w:w="60"/>
              <w:right w:type="dxa" w:w="90"/>
            </w:tcMar>
          </w:tcPr>
          <w:p>
            <w:r>
              <w:rPr>
                <w:rFonts w:ascii="Arial" w:cs="Arial" w:eastAsia="Arial" w:hAnsi="Arial"/>
                <w:sz w:val="19"/>
                <w:szCs w:val="19"/>
              </w:rPr>
              <w:t xml:space="preserve">recipients, webhook</w:t>
            </w:r>
          </w:p>
        </w:tc>
      </w:tr>
      <w:tr>
        <w:tc>
          <w:tcPr>
            <w:tcW w:type="dxa" w:w="2600"/>
            <w:tcMar>
              <w:top w:type="dxa" w:w="60"/>
              <w:left w:type="dxa" w:w="90"/>
              <w:bottom w:type="dxa" w:w="60"/>
              <w:right w:type="dxa" w:w="90"/>
            </w:tcMar>
          </w:tcPr>
          <w:p>
            <w:r>
              <w:rPr>
                <w:rFonts w:ascii="Arial" w:cs="Arial" w:eastAsia="Arial" w:hAnsi="Arial"/>
                <w:sz w:val="19"/>
                <w:szCs w:val="19"/>
              </w:rPr>
              <w:t xml:space="preserve">A/B winner chosen</w:t>
            </w:r>
          </w:p>
        </w:tc>
        <w:tc>
          <w:tcPr>
            <w:tcW w:type="dxa" w:w="3740"/>
            <w:tcMar>
              <w:top w:type="dxa" w:w="60"/>
              <w:left w:type="dxa" w:w="90"/>
              <w:bottom w:type="dxa" w:w="60"/>
              <w:right w:type="dxa" w:w="90"/>
            </w:tcMar>
          </w:tcPr>
          <w:p>
            <w:r>
              <w:rPr>
                <w:rFonts w:ascii="Arial" w:cs="Arial" w:eastAsia="Arial" w:hAnsi="Arial"/>
                <w:sz w:val="19"/>
                <w:szCs w:val="19"/>
              </w:rPr>
              <w:t xml:space="preserve">The subject test's winner, with the two rates.</w:t>
            </w:r>
          </w:p>
        </w:tc>
        <w:tc>
          <w:tcPr>
            <w:tcW w:type="dxa" w:w="3740"/>
            <w:tcMar>
              <w:top w:type="dxa" w:w="60"/>
              <w:left w:type="dxa" w:w="90"/>
              <w:bottom w:type="dxa" w:w="60"/>
              <w:right w:type="dxa" w:w="90"/>
            </w:tcMar>
          </w:tcPr>
          <w:p>
            <w:r>
              <w:rPr>
                <w:rFonts w:ascii="Arial" w:cs="Arial" w:eastAsia="Arial" w:hAnsi="Arial"/>
                <w:sz w:val="19"/>
                <w:szCs w:val="19"/>
              </w:rPr>
              <w:t xml:space="preserve">owner</w:t>
            </w:r>
          </w:p>
        </w:tc>
      </w:tr>
      <w:tr>
        <w:tc>
          <w:tcPr>
            <w:tcW w:type="dxa" w:w="2600"/>
            <w:tcMar>
              <w:top w:type="dxa" w:w="60"/>
              <w:left w:type="dxa" w:w="90"/>
              <w:bottom w:type="dxa" w:w="60"/>
              <w:right w:type="dxa" w:w="90"/>
            </w:tcMar>
          </w:tcPr>
          <w:p>
            <w:r>
              <w:rPr>
                <w:rFonts w:ascii="Arial" w:cs="Arial" w:eastAsia="Arial" w:hAnsi="Arial"/>
                <w:sz w:val="19"/>
                <w:szCs w:val="19"/>
              </w:rPr>
              <w:t xml:space="preserve">Weekly report</w:t>
            </w:r>
          </w:p>
        </w:tc>
        <w:tc>
          <w:tcPr>
            <w:tcW w:type="dxa" w:w="3740"/>
            <w:tcMar>
              <w:top w:type="dxa" w:w="60"/>
              <w:left w:type="dxa" w:w="90"/>
              <w:bottom w:type="dxa" w:w="60"/>
              <w:right w:type="dxa" w:w="90"/>
            </w:tcMar>
          </w:tcPr>
          <w:p>
            <w:r>
              <w:rPr>
                <w:rFonts w:ascii="Arial" w:cs="Arial" w:eastAsia="Arial" w:hAnsi="Arial"/>
                <w:sz w:val="19"/>
                <w:szCs w:val="19"/>
              </w:rPr>
              <w:t xml:space="preserve">Monday 08:00 in the workspace's zone, the last 7 days.</w:t>
            </w:r>
          </w:p>
        </w:tc>
        <w:tc>
          <w:tcPr>
            <w:tcW w:type="dxa" w:w="3740"/>
            <w:tcMar>
              <w:top w:type="dxa" w:w="60"/>
              <w:left w:type="dxa" w:w="90"/>
              <w:bottom w:type="dxa" w:w="60"/>
              <w:right w:type="dxa" w:w="90"/>
            </w:tcMar>
          </w:tcPr>
          <w:p>
            <w:r>
              <w:rPr>
                <w:rFonts w:ascii="Arial" w:cs="Arial" w:eastAsia="Arial" w:hAnsi="Arial"/>
                <w:sz w:val="19"/>
                <w:szCs w:val="19"/>
              </w:rPr>
              <w:t xml:space="preserve">recipients</w:t>
            </w:r>
          </w:p>
        </w:tc>
      </w:tr>
    </w:tbl>
    <w:p>
      <w:pPr>
        <w:spacing w:after="120"/>
      </w:pPr>
    </w:p>
    <w:p>
      <w:pPr>
        <w:pStyle w:val="Heading2"/>
        <w:spacing w:after="120" w:before="240"/>
      </w:pPr>
      <w:r>
        <w:rPr>
          <w:rFonts w:ascii="Arial" w:cs="Arial" w:eastAsia="Arial" w:hAnsi="Arial"/>
        </w:rPr>
        <w:t xml:space="preserve">How to</w:t>
      </w:r>
    </w:p>
    <w:p>
      <w:pPr>
        <w:spacing w:after="120"/>
      </w:pPr>
      <w:r>
        <w:rPr>
          <w:rFonts w:ascii="Arial" w:cs="Arial" w:eastAsia="Arial" w:hAnsi="Arial"/>
          <w:b/>
          <w:bCs/>
          <w:sz w:val="21"/>
          <w:szCs w:val="21"/>
        </w:rPr>
        <w:t xml:space="preserve">Get failures in a Slack channel.</w:t>
      </w:r>
      <w:r>
        <w:rPr>
          <w:rFonts w:ascii="Arial" w:cs="Arial" w:eastAsia="Arial" w:hAnsi="Arial"/>
          <w:sz w:val="21"/>
          <w:szCs w:val="21"/>
        </w:rPr>
        <w:t xml:space="preserve"> Make an incoming webhook in Slack, paste its address, tick Webhook on Send failed and Sending engine trouble, Save, Send a Test Message.</w:t>
      </w:r>
    </w:p>
    <w:p>
      <w:pPr>
        <w:spacing w:after="120"/>
      </w:pPr>
      <w:r>
        <w:rPr>
          <w:rFonts w:ascii="Arial" w:cs="Arial" w:eastAsia="Arial" w:hAnsi="Arial"/>
          <w:b/>
          <w:bCs/>
          <w:sz w:val="21"/>
          <w:szCs w:val="21"/>
        </w:rPr>
        <w:t xml:space="preserve">Keep marketing ops informed.</w:t>
      </w:r>
      <w:r>
        <w:rPr>
          <w:rFonts w:ascii="Arial" w:cs="Arial" w:eastAsia="Arial" w:hAnsi="Arial"/>
          <w:sz w:val="21"/>
          <w:szCs w:val="21"/>
        </w:rPr>
        <w:t xml:space="preserve"> Put the shared mailbox under Email Addresses and tick Recipients by Email on the events that matter.</w:t>
      </w:r>
    </w:p>
    <w:p>
      <w:pPr>
        <w:pStyle w:val="Heading2"/>
        <w:spacing w:after="120" w:before="240"/>
      </w:pPr>
      <w:r>
        <w:rPr>
          <w:rFonts w:ascii="Arial" w:cs="Arial" w:eastAsia="Arial" w:hAnsi="Arial"/>
        </w:rPr>
        <w:t xml:space="preserve">What happens behind the scenes</w:t>
      </w:r>
    </w:p>
    <w:p>
      <w:pPr>
        <w:spacing w:after="120"/>
      </w:pPr>
      <w:r>
        <w:rPr>
          <w:rFonts w:ascii="Arial" w:cs="Arial" w:eastAsia="Arial" w:hAnsi="Arial"/>
          <w:sz w:val="21"/>
          <w:szCs w:val="21"/>
        </w:rPr>
        <w:t xml:space="preserve">Notifications are prepared inside the work they report on and sent after it, so a failed notification never fails a send. Email goes through the workspace's own mail server when one is entered, the platform's otherwise. An integration's Email Alerts switch under Integrations decides whether that engine's trouble reaches these channels.</w:t>
      </w:r>
    </w:p>
    <w:p>
      <w:pPr>
        <w:pStyle w:val="Heading2"/>
        <w:spacing w:after="120" w:before="240"/>
      </w:pPr>
      <w:r>
        <w:rPr>
          <w:rFonts w:ascii="Arial" w:cs="Arial" w:eastAsia="Arial" w:hAnsi="Arial"/>
        </w:rPr>
        <w:t xml:space="preserve">Things to know</w:t>
      </w:r>
    </w:p>
    <w:p>
      <w:pPr>
        <w:pStyle w:val="ListParagraph"/>
        <w:numPr>
          <w:ilvl w:val="0"/>
          <w:numId w:val="2"/>
        </w:numPr>
        <w:spacing w:after="60"/>
      </w:pPr>
      <w:r>
        <w:rPr>
          <w:rFonts w:ascii="Arial" w:cs="Arial" w:eastAsia="Arial" w:hAnsi="Arial"/>
          <w:sz w:val="21"/>
          <w:szCs w:val="21"/>
        </w:rPr>
        <w:t xml:space="preserve">The campaign's owner is set on its Edit Details; a campaign without an owner has nobody to email under Owner.</w:t>
      </w:r>
    </w:p>
    <w:p>
      <w:pPr>
        <w:pStyle w:val="ListParagraph"/>
        <w:numPr>
          <w:ilvl w:val="0"/>
          <w:numId w:val="2"/>
        </w:numPr>
        <w:spacing w:after="60"/>
      </w:pPr>
      <w:r>
        <w:rPr>
          <w:rFonts w:ascii="Arial" w:cs="Arial" w:eastAsia="Arial" w:hAnsi="Arial"/>
          <w:sz w:val="21"/>
          <w:szCs w:val="21"/>
        </w:rPr>
        <w:t xml:space="preserve">The weekly report's own recipients and schedule live under Reports.</w:t>
      </w:r>
    </w:p>
    <w:p>
      <w:r>
        <w:br w:type="page"/>
      </w:r>
    </w:p>
    <w:p>
      <w:pPr>
        <w:pStyle w:val="Heading1"/>
        <w:spacing w:after="120" w:before="0"/>
      </w:pPr>
      <w:r>
        <w:rPr>
          <w:rFonts w:ascii="Arial" w:cs="Arial" w:eastAsia="Arial" w:hAnsi="Arial"/>
        </w:rPr>
        <w:t xml:space="preserve">Suppressions</w:t>
      </w:r>
    </w:p>
    <w:p>
      <w:pPr>
        <w:spacing w:after="120"/>
      </w:pPr>
      <w:r>
        <w:rPr>
          <w:rFonts w:ascii="Arial" w:cs="Arial" w:eastAsia="Arial" w:hAnsi="Arial"/>
          <w:b/>
          <w:bCs/>
          <w:sz w:val="21"/>
          <w:szCs w:val="21"/>
        </w:rPr>
        <w:t xml:space="preserve">Where:</w:t>
      </w:r>
      <w:r>
        <w:rPr>
          <w:rFonts w:ascii="Arial" w:cs="Arial" w:eastAsia="Arial" w:hAnsi="Arial"/>
          <w:sz w:val="21"/>
          <w:szCs w:val="21"/>
        </w:rPr>
        <w:t xml:space="preserve"> Settings → Audience → Suppressions.</w:t>
      </w:r>
    </w:p>
    <w:p>
      <w:pPr>
        <w:pStyle w:val="Heading2"/>
        <w:spacing w:after="120" w:before="240"/>
      </w:pPr>
      <w:r>
        <w:rPr>
          <w:rFonts w:ascii="Arial" w:cs="Arial" w:eastAsia="Arial" w:hAnsi="Arial"/>
        </w:rPr>
        <w:t xml:space="preserve">What this page is for</w:t>
      </w:r>
    </w:p>
    <w:p>
      <w:pPr>
        <w:spacing w:after="120"/>
      </w:pPr>
      <w:r>
        <w:rPr>
          <w:rFonts w:ascii="Arial" w:cs="Arial" w:eastAsia="Arial" w:hAnsi="Arial"/>
          <w:sz w:val="21"/>
          <w:szCs w:val="21"/>
        </w:rPr>
        <w:t xml:space="preserve">Everyone the workspace must not send to, in one list: people who unsubscribed or replied STOP, addresses that bounced, people who complained, and addresses or numbers blocked by you. A blocked address is left out of every audience from then on, whatever list it is on. The page shows the counts by reason, lets you search, unblock where that is allowed, and import a do-not-contact list before the first campaign.</w:t>
      </w:r>
    </w:p>
    <w:p>
      <w:pPr>
        <w:pStyle w:val="Heading2"/>
        <w:spacing w:after="120" w:before="240"/>
      </w:pPr>
      <w:r>
        <w:rPr>
          <w:rFonts w:ascii="Arial" w:cs="Arial" w:eastAsia="Arial" w:hAnsi="Arial"/>
        </w:rPr>
        <w:t xml:space="preserve">Who can use it</w:t>
      </w:r>
    </w:p>
    <w:tbl>
      <w:tblPr>
        <w:tblW w:type="dxa" w:w="10080"/>
        <w:tblBorders>
          <w:top w:val="single" w:color="D9DBE3" w:sz="4"/>
          <w:left w:val="none"/>
          <w:bottom w:val="single" w:color="D9DBE3" w:sz="4"/>
          <w:right w:val="none"/>
          <w:insideH w:val="single" w:color="E6E8EF" w:sz="4"/>
          <w:insideV w:val="none"/>
        </w:tblBorders>
      </w:tblPr>
      <w:tblGrid>
        <w:gridCol w:w="2600"/>
        <w:gridCol w:w="7480"/>
      </w:tblGrid>
      <w:tr>
        <w:tc>
          <w:tcPr>
            <w:tcW w:type="dxa" w:w="2600"/>
            <w:tcMar>
              <w:top w:type="dxa" w:w="60"/>
              <w:left w:type="dxa" w:w="90"/>
              <w:bottom w:type="dxa" w:w="60"/>
              <w:right w:type="dxa" w:w="90"/>
            </w:tcMar>
          </w:tcPr>
          <w:p>
            <w:r>
              <w:rPr>
                <w:rFonts w:ascii="Arial" w:cs="Arial" w:eastAsia="Arial" w:hAnsi="Arial"/>
                <w:sz w:val="19"/>
                <w:szCs w:val="19"/>
              </w:rPr>
              <w:t xml:space="preserve">Permission</w:t>
            </w:r>
          </w:p>
        </w:tc>
        <w:tc>
          <w:tcPr>
            <w:tcW w:type="dxa" w:w="7480"/>
            <w:tcMar>
              <w:top w:type="dxa" w:w="60"/>
              <w:left w:type="dxa" w:w="90"/>
              <w:bottom w:type="dxa" w:w="60"/>
              <w:right w:type="dxa" w:w="90"/>
            </w:tcMar>
          </w:tcPr>
          <w:p>
            <w:r>
              <w:rPr>
                <w:rFonts w:ascii="Consolas" w:cs="Consolas" w:eastAsia="Consolas" w:hAnsi="Consolas"/>
                <w:sz w:val="19"/>
                <w:szCs w:val="19"/>
              </w:rPr>
              <w:t xml:space="preserve">campaign.view</w:t>
            </w:r>
            <w:r>
              <w:rPr>
                <w:rFonts w:ascii="Arial" w:cs="Arial" w:eastAsia="Arial" w:hAnsi="Arial"/>
                <w:sz w:val="19"/>
                <w:szCs w:val="19"/>
              </w:rPr>
              <w:t xml:space="preserve"> to read; </w:t>
            </w:r>
            <w:r>
              <w:rPr>
                <w:rFonts w:ascii="Consolas" w:cs="Consolas" w:eastAsia="Consolas" w:hAnsi="Consolas"/>
                <w:sz w:val="19"/>
                <w:szCs w:val="19"/>
              </w:rPr>
              <w:t xml:space="preserve">consent.edit</w:t>
            </w:r>
            <w:r>
              <w:rPr>
                <w:rFonts w:ascii="Arial" w:cs="Arial" w:eastAsia="Arial" w:hAnsi="Arial"/>
                <w:sz w:val="19"/>
                <w:szCs w:val="19"/>
              </w:rPr>
              <w:t xml:space="preserve"> to unblock and import. Settings as a whole needs </w:t>
            </w:r>
            <w:r>
              <w:rPr>
                <w:rFonts w:ascii="Consolas" w:cs="Consolas" w:eastAsia="Consolas" w:hAnsi="Consolas"/>
                <w:sz w:val="19"/>
                <w:szCs w:val="19"/>
              </w:rPr>
              <w:t xml:space="preserve">user.admin</w:t>
            </w:r>
            <w:r>
              <w:rPr>
                <w:rFonts w:ascii="Arial" w:cs="Arial" w:eastAsia="Arial" w:hAnsi="Arial"/>
                <w:sz w:val="19"/>
                <w:szCs w:val="19"/>
              </w:rPr>
              <w:t xml:space="preserve">.</w:t>
            </w:r>
          </w:p>
        </w:tc>
      </w:tr>
    </w:tbl>
    <w:p>
      <w:pPr>
        <w:spacing w:after="120"/>
      </w:pPr>
    </w:p>
    <w:p>
      <w:pPr>
        <w:pStyle w:val="Heading2"/>
        <w:spacing w:after="120" w:before="240"/>
      </w:pPr>
      <w:r>
        <w:rPr>
          <w:rFonts w:ascii="Arial" w:cs="Arial" w:eastAsia="Arial" w:hAnsi="Arial"/>
        </w:rPr>
        <w:t xml:space="preserve">The fields and controls</w:t>
      </w:r>
    </w:p>
    <w:tbl>
      <w:tblPr>
        <w:tblW w:type="dxa" w:w="10080"/>
        <w:tblBorders>
          <w:top w:val="single" w:color="D9DBE3" w:sz="4"/>
          <w:left w:val="none"/>
          <w:bottom w:val="single" w:color="D9DBE3" w:sz="4"/>
          <w:right w:val="none"/>
          <w:insideH w:val="single" w:color="E6E8EF" w:sz="4"/>
          <w:insideV w:val="none"/>
        </w:tblBorders>
      </w:tblPr>
      <w:tblGrid>
        <w:gridCol w:w="2600"/>
        <w:gridCol w:w="3740"/>
        <w:gridCol w:w="374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Control</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is</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changes</w:t>
            </w:r>
          </w:p>
        </w:tc>
      </w:tr>
      <w:tr>
        <w:tc>
          <w:tcPr>
            <w:tcW w:type="dxa" w:w="2600"/>
            <w:tcMar>
              <w:top w:type="dxa" w:w="60"/>
              <w:left w:type="dxa" w:w="90"/>
              <w:bottom w:type="dxa" w:w="60"/>
              <w:right w:type="dxa" w:w="90"/>
            </w:tcMar>
          </w:tcPr>
          <w:p>
            <w:r>
              <w:rPr>
                <w:rFonts w:ascii="Arial" w:cs="Arial" w:eastAsia="Arial" w:hAnsi="Arial"/>
                <w:sz w:val="19"/>
                <w:szCs w:val="19"/>
              </w:rPr>
              <w:t xml:space="preserve">The counts</w:t>
            </w:r>
          </w:p>
        </w:tc>
        <w:tc>
          <w:tcPr>
            <w:tcW w:type="dxa" w:w="3740"/>
            <w:tcMar>
              <w:top w:type="dxa" w:w="60"/>
              <w:left w:type="dxa" w:w="90"/>
              <w:bottom w:type="dxa" w:w="60"/>
              <w:right w:type="dxa" w:w="90"/>
            </w:tcMar>
          </w:tcPr>
          <w:p>
            <w:r>
              <w:rPr>
                <w:rFonts w:ascii="Arial" w:cs="Arial" w:eastAsia="Arial" w:hAnsi="Arial"/>
                <w:sz w:val="19"/>
                <w:szCs w:val="19"/>
              </w:rPr>
              <w:t xml:space="preserve">Per reason, with this week's additions; each is a filter.</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Channel</w:t>
            </w:r>
          </w:p>
        </w:tc>
        <w:tc>
          <w:tcPr>
            <w:tcW w:type="dxa" w:w="3740"/>
            <w:tcMar>
              <w:top w:type="dxa" w:w="60"/>
              <w:left w:type="dxa" w:w="90"/>
              <w:bottom w:type="dxa" w:w="60"/>
              <w:right w:type="dxa" w:w="90"/>
            </w:tcMar>
          </w:tcPr>
          <w:p>
            <w:r>
              <w:rPr>
                <w:rFonts w:ascii="Arial" w:cs="Arial" w:eastAsia="Arial" w:hAnsi="Arial"/>
                <w:sz w:val="19"/>
                <w:szCs w:val="19"/>
              </w:rPr>
              <w:t xml:space="preserve">All, Email, Phone.</w:t>
            </w:r>
          </w:p>
        </w:tc>
        <w:tc>
          <w:tcPr>
            <w:tcW w:type="dxa" w:w="3740"/>
            <w:tcMar>
              <w:top w:type="dxa" w:w="60"/>
              <w:left w:type="dxa" w:w="90"/>
              <w:bottom w:type="dxa" w:w="60"/>
              <w:right w:type="dxa" w:w="90"/>
            </w:tcMar>
          </w:tcPr>
          <w:p>
            <w:r>
              <w:rPr>
                <w:rFonts w:ascii="Arial" w:cs="Arial" w:eastAsia="Arial" w:hAnsi="Arial"/>
                <w:sz w:val="19"/>
                <w:szCs w:val="19"/>
              </w:rPr>
              <w:t xml:space="preserve">The table.</w:t>
            </w:r>
          </w:p>
        </w:tc>
      </w:tr>
      <w:tr>
        <w:tc>
          <w:tcPr>
            <w:tcW w:type="dxa" w:w="2600"/>
            <w:tcMar>
              <w:top w:type="dxa" w:w="60"/>
              <w:left w:type="dxa" w:w="90"/>
              <w:bottom w:type="dxa" w:w="60"/>
              <w:right w:type="dxa" w:w="90"/>
            </w:tcMar>
          </w:tcPr>
          <w:p>
            <w:r>
              <w:rPr>
                <w:rFonts w:ascii="Arial" w:cs="Arial" w:eastAsia="Arial" w:hAnsi="Arial"/>
                <w:sz w:val="19"/>
                <w:szCs w:val="19"/>
              </w:rPr>
              <w:t xml:space="preserve">Reason</w:t>
            </w:r>
          </w:p>
        </w:tc>
        <w:tc>
          <w:tcPr>
            <w:tcW w:type="dxa" w:w="3740"/>
            <w:tcMar>
              <w:top w:type="dxa" w:w="60"/>
              <w:left w:type="dxa" w:w="90"/>
              <w:bottom w:type="dxa" w:w="60"/>
              <w:right w:type="dxa" w:w="90"/>
            </w:tcMar>
          </w:tcPr>
          <w:p>
            <w:r>
              <w:rPr>
                <w:rFonts w:ascii="Arial" w:cs="Arial" w:eastAsia="Arial" w:hAnsi="Arial"/>
                <w:sz w:val="19"/>
                <w:szCs w:val="19"/>
              </w:rPr>
              <w:t xml:space="preserve">Every Reason, Unsubscribed, Bounced, Complained, Blocked by You.</w:t>
            </w:r>
          </w:p>
        </w:tc>
        <w:tc>
          <w:tcPr>
            <w:tcW w:type="dxa" w:w="3740"/>
            <w:tcMar>
              <w:top w:type="dxa" w:w="60"/>
              <w:left w:type="dxa" w:w="90"/>
              <w:bottom w:type="dxa" w:w="60"/>
              <w:right w:type="dxa" w:w="90"/>
            </w:tcMar>
          </w:tcPr>
          <w:p>
            <w:r>
              <w:rPr>
                <w:rFonts w:ascii="Arial" w:cs="Arial" w:eastAsia="Arial" w:hAnsi="Arial"/>
                <w:sz w:val="19"/>
                <w:szCs w:val="19"/>
              </w:rPr>
              <w:t xml:space="preserve">The table.</w:t>
            </w:r>
          </w:p>
        </w:tc>
      </w:tr>
      <w:tr>
        <w:tc>
          <w:tcPr>
            <w:tcW w:type="dxa" w:w="2600"/>
            <w:tcMar>
              <w:top w:type="dxa" w:w="60"/>
              <w:left w:type="dxa" w:w="90"/>
              <w:bottom w:type="dxa" w:w="60"/>
              <w:right w:type="dxa" w:w="90"/>
            </w:tcMar>
          </w:tcPr>
          <w:p>
            <w:r>
              <w:rPr>
                <w:rFonts w:ascii="Arial" w:cs="Arial" w:eastAsia="Arial" w:hAnsi="Arial"/>
                <w:sz w:val="19"/>
                <w:szCs w:val="19"/>
              </w:rPr>
              <w:t xml:space="preserve">Search</w:t>
            </w:r>
          </w:p>
        </w:tc>
        <w:tc>
          <w:tcPr>
            <w:tcW w:type="dxa" w:w="3740"/>
            <w:tcMar>
              <w:top w:type="dxa" w:w="60"/>
              <w:left w:type="dxa" w:w="90"/>
              <w:bottom w:type="dxa" w:w="60"/>
              <w:right w:type="dxa" w:w="90"/>
            </w:tcMar>
          </w:tcPr>
          <w:p>
            <w:r>
              <w:rPr>
                <w:rFonts w:ascii="Arial" w:cs="Arial" w:eastAsia="Arial" w:hAnsi="Arial"/>
                <w:sz w:val="19"/>
                <w:szCs w:val="19"/>
              </w:rPr>
              <w:t xml:space="preserve">An address, a number or a customer id.</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The table</w:t>
            </w:r>
          </w:p>
        </w:tc>
        <w:tc>
          <w:tcPr>
            <w:tcW w:type="dxa" w:w="3740"/>
            <w:tcMar>
              <w:top w:type="dxa" w:w="60"/>
              <w:left w:type="dxa" w:w="90"/>
              <w:bottom w:type="dxa" w:w="60"/>
              <w:right w:type="dxa" w:w="90"/>
            </w:tcMar>
          </w:tcPr>
          <w:p>
            <w:r>
              <w:rPr>
                <w:rFonts w:ascii="Arial" w:cs="Arial" w:eastAsia="Arial" w:hAnsi="Arial"/>
                <w:sz w:val="19"/>
                <w:szCs w:val="19"/>
              </w:rPr>
              <w:t xml:space="preserve">The contact, the person behind it, the reason in words, the source (an unsubscribe link, a STOP reply, the engine's bounce, an import, a request by phone), since when. 25 a page.</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Unblock</w:t>
            </w:r>
          </w:p>
        </w:tc>
        <w:tc>
          <w:tcPr>
            <w:tcW w:type="dxa" w:w="3740"/>
            <w:tcMar>
              <w:top w:type="dxa" w:w="60"/>
              <w:left w:type="dxa" w:w="90"/>
              <w:bottom w:type="dxa" w:w="60"/>
              <w:right w:type="dxa" w:w="90"/>
            </w:tcMar>
          </w:tcPr>
          <w:p>
            <w:r>
              <w:rPr>
                <w:rFonts w:ascii="Arial" w:cs="Arial" w:eastAsia="Arial" w:hAnsi="Arial"/>
                <w:sz w:val="19"/>
                <w:szCs w:val="19"/>
              </w:rPr>
              <w:t xml:space="preserve">Undoes a bounce or a block you made, after a confirmation. A complaint or an unsubscribe cannot be undone here: the person has to opt in again themselves.</w:t>
            </w:r>
          </w:p>
        </w:tc>
        <w:tc>
          <w:tcPr>
            <w:tcW w:type="dxa" w:w="3740"/>
            <w:tcMar>
              <w:top w:type="dxa" w:w="60"/>
              <w:left w:type="dxa" w:w="90"/>
              <w:bottom w:type="dxa" w:w="60"/>
              <w:right w:type="dxa" w:w="90"/>
            </w:tcMar>
          </w:tcPr>
          <w:p>
            <w:r>
              <w:rPr>
                <w:rFonts w:ascii="Arial" w:cs="Arial" w:eastAsia="Arial" w:hAnsi="Arial"/>
                <w:sz w:val="19"/>
                <w:szCs w:val="19"/>
              </w:rPr>
              <w:t xml:space="preserve">The address is reachable again from the next run.</w:t>
            </w:r>
          </w:p>
        </w:tc>
      </w:tr>
      <w:tr>
        <w:tc>
          <w:tcPr>
            <w:tcW w:type="dxa" w:w="2600"/>
            <w:tcMar>
              <w:top w:type="dxa" w:w="60"/>
              <w:left w:type="dxa" w:w="90"/>
              <w:bottom w:type="dxa" w:w="60"/>
              <w:right w:type="dxa" w:w="90"/>
            </w:tcMar>
          </w:tcPr>
          <w:p>
            <w:r>
              <w:rPr>
                <w:rFonts w:ascii="Arial" w:cs="Arial" w:eastAsia="Arial" w:hAnsi="Arial"/>
                <w:sz w:val="19"/>
                <w:szCs w:val="19"/>
              </w:rPr>
              <w:t xml:space="preserve">Export CSV</w:t>
            </w:r>
          </w:p>
        </w:tc>
        <w:tc>
          <w:tcPr>
            <w:tcW w:type="dxa" w:w="3740"/>
            <w:tcMar>
              <w:top w:type="dxa" w:w="60"/>
              <w:left w:type="dxa" w:w="90"/>
              <w:bottom w:type="dxa" w:w="60"/>
              <w:right w:type="dxa" w:w="90"/>
            </w:tcMar>
          </w:tcPr>
          <w:p>
            <w:r>
              <w:rPr>
                <w:rFonts w:ascii="Arial" w:cs="Arial" w:eastAsia="Arial" w:hAnsi="Arial"/>
                <w:sz w:val="19"/>
                <w:szCs w:val="19"/>
              </w:rPr>
              <w:t xml:space="preserve">The filtered rows as a file.</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Import</w:t>
            </w:r>
          </w:p>
        </w:tc>
        <w:tc>
          <w:tcPr>
            <w:tcW w:type="dxa" w:w="3740"/>
            <w:tcMar>
              <w:top w:type="dxa" w:w="60"/>
              <w:left w:type="dxa" w:w="90"/>
              <w:bottom w:type="dxa" w:w="60"/>
              <w:right w:type="dxa" w:w="90"/>
            </w:tcMar>
          </w:tcPr>
          <w:p>
            <w:r>
              <w:rPr>
                <w:rFonts w:ascii="Arial" w:cs="Arial" w:eastAsia="Arial" w:hAnsi="Arial"/>
                <w:sz w:val="19"/>
                <w:szCs w:val="19"/>
              </w:rPr>
              <w:t xml:space="preserve">Paste Addresses (one per line or comma-separated, up to 5,000) or Upload CSV (any cell that looks like an address or a number, up to 5 MB), with a Note for the consent record: a legal hold list, a request by phone.</w:t>
            </w:r>
          </w:p>
        </w:tc>
        <w:tc>
          <w:tcPr>
            <w:tcW w:type="dxa" w:w="3740"/>
            <w:tcMar>
              <w:top w:type="dxa" w:w="60"/>
              <w:left w:type="dxa" w:w="90"/>
              <w:bottom w:type="dxa" w:w="60"/>
              <w:right w:type="dxa" w:w="90"/>
            </w:tcMar>
          </w:tcPr>
          <w:p>
            <w:r>
              <w:rPr>
                <w:rFonts w:ascii="Arial" w:cs="Arial" w:eastAsia="Arial" w:hAnsi="Arial"/>
                <w:sz w:val="19"/>
                <w:szCs w:val="19"/>
              </w:rPr>
              <w:t xml:space="preserve">Every address and number is blocked, matched to the person when the address is on file. The result says what was invalid and what was already blocked.</w:t>
            </w:r>
          </w:p>
        </w:tc>
      </w:tr>
    </w:tbl>
    <w:p>
      <w:pPr>
        <w:spacing w:after="120"/>
      </w:pPr>
    </w:p>
    <w:p>
      <w:pPr>
        <w:pStyle w:val="Heading2"/>
        <w:spacing w:after="120" w:before="240"/>
      </w:pPr>
      <w:r>
        <w:rPr>
          <w:rFonts w:ascii="Arial" w:cs="Arial" w:eastAsia="Arial" w:hAnsi="Arial"/>
        </w:rPr>
        <w:t xml:space="preserve">How to</w:t>
      </w:r>
    </w:p>
    <w:p>
      <w:pPr>
        <w:spacing w:after="120"/>
      </w:pPr>
      <w:r>
        <w:rPr>
          <w:rFonts w:ascii="Arial" w:cs="Arial" w:eastAsia="Arial" w:hAnsi="Arial"/>
          <w:b/>
          <w:bCs/>
          <w:sz w:val="21"/>
          <w:szCs w:val="21"/>
        </w:rPr>
        <w:t xml:space="preserve">Import a do-not-contact list first.</w:t>
      </w:r>
      <w:r>
        <w:rPr>
          <w:rFonts w:ascii="Arial" w:cs="Arial" w:eastAsia="Arial" w:hAnsi="Arial"/>
          <w:sz w:val="21"/>
          <w:szCs w:val="21"/>
        </w:rPr>
        <w:t xml:space="preserve"> Before the first upload, Import → Upload CSV → the list from your previous system → Note: </w:t>
      </w:r>
      <w:r>
        <w:rPr>
          <w:rFonts w:ascii="Arial" w:cs="Arial" w:eastAsia="Arial" w:hAnsi="Arial"/>
          <w:i/>
          <w:iCs/>
          <w:sz w:val="21"/>
          <w:szCs w:val="21"/>
        </w:rPr>
        <w:t xml:space="preserve">Opt-outs carried over from …</w:t>
      </w:r>
      <w:r>
        <w:rPr>
          <w:rFonts w:ascii="Arial" w:cs="Arial" w:eastAsia="Arial" w:hAnsi="Arial"/>
          <w:sz w:val="21"/>
          <w:szCs w:val="21"/>
        </w:rPr>
        <w:t xml:space="preserve"> → Import. No campaign can reach them, even if a later list contains them.</w:t>
      </w:r>
    </w:p>
    <w:p>
      <w:pPr>
        <w:spacing w:after="120"/>
      </w:pPr>
      <w:r>
        <w:rPr>
          <w:rFonts w:ascii="Arial" w:cs="Arial" w:eastAsia="Arial" w:hAnsi="Arial"/>
          <w:b/>
          <w:bCs/>
          <w:sz w:val="21"/>
          <w:szCs w:val="21"/>
        </w:rPr>
        <w:t xml:space="preserve">A customer asks by phone never to be emailed.</w:t>
      </w:r>
      <w:r>
        <w:rPr>
          <w:rFonts w:ascii="Arial" w:cs="Arial" w:eastAsia="Arial" w:hAnsi="Arial"/>
          <w:sz w:val="21"/>
          <w:szCs w:val="21"/>
        </w:rPr>
        <w:t xml:space="preserve"> Import → Paste Addresses → the address → Note: </w:t>
      </w:r>
      <w:r>
        <w:rPr>
          <w:rFonts w:ascii="Arial" w:cs="Arial" w:eastAsia="Arial" w:hAnsi="Arial"/>
          <w:i/>
          <w:iCs/>
          <w:sz w:val="21"/>
          <w:szCs w:val="21"/>
        </w:rPr>
        <w:t xml:space="preserve">Request by phone, 3 Oct</w:t>
      </w:r>
      <w:r>
        <w:rPr>
          <w:rFonts w:ascii="Arial" w:cs="Arial" w:eastAsia="Arial" w:hAnsi="Arial"/>
          <w:sz w:val="21"/>
          <w:szCs w:val="21"/>
        </w:rPr>
        <w:t xml:space="preserve">.</w:t>
      </w:r>
    </w:p>
    <w:p>
      <w:pPr>
        <w:spacing w:after="120"/>
      </w:pPr>
      <w:r>
        <w:rPr>
          <w:rFonts w:ascii="Arial" w:cs="Arial" w:eastAsia="Arial" w:hAnsi="Arial"/>
          <w:b/>
          <w:bCs/>
          <w:sz w:val="21"/>
          <w:szCs w:val="21"/>
        </w:rPr>
        <w:t xml:space="preserve">An address bounced wrongly.</w:t>
      </w:r>
      <w:r>
        <w:rPr>
          <w:rFonts w:ascii="Arial" w:cs="Arial" w:eastAsia="Arial" w:hAnsi="Arial"/>
          <w:sz w:val="21"/>
          <w:szCs w:val="21"/>
        </w:rPr>
        <w:t xml:space="preserve"> Reason: Bounced → search → Unblock. The next run includes the person again.</w:t>
      </w:r>
    </w:p>
    <w:p>
      <w:pPr>
        <w:pStyle w:val="Heading2"/>
        <w:spacing w:after="120" w:before="240"/>
      </w:pPr>
      <w:r>
        <w:rPr>
          <w:rFonts w:ascii="Arial" w:cs="Arial" w:eastAsia="Arial" w:hAnsi="Arial"/>
        </w:rPr>
        <w:t xml:space="preserve">What happens behind the scenes</w:t>
      </w:r>
    </w:p>
    <w:p>
      <w:pPr>
        <w:spacing w:after="120"/>
      </w:pPr>
      <w:r>
        <w:rPr>
          <w:rFonts w:ascii="Arial" w:cs="Arial" w:eastAsia="Arial" w:hAnsi="Arial"/>
          <w:sz w:val="21"/>
          <w:szCs w:val="21"/>
        </w:rPr>
        <w:t xml:space="preserve">The list reads two records: what happened to an address or number (a hard bounce, repeated soft bounces, a complaint, a block) and what the person decided (unsubscribed, STOP). At every run the audience builder leaves out everyone on it, and the campaign's Recipients → Blocked &amp; Unsubscribed shows the ones among that campaign's people. A ten-digit North American number pasted without a country code is read as +1.</w:t>
      </w:r>
    </w:p>
    <w:p>
      <w:pPr>
        <w:pStyle w:val="Heading2"/>
        <w:spacing w:after="120" w:before="240"/>
      </w:pPr>
      <w:r>
        <w:rPr>
          <w:rFonts w:ascii="Arial" w:cs="Arial" w:eastAsia="Arial" w:hAnsi="Arial"/>
        </w:rPr>
        <w:t xml:space="preserve">Things to know</w:t>
      </w:r>
    </w:p>
    <w:p>
      <w:pPr>
        <w:pStyle w:val="ListParagraph"/>
        <w:numPr>
          <w:ilvl w:val="0"/>
          <w:numId w:val="2"/>
        </w:numPr>
        <w:spacing w:after="60"/>
      </w:pPr>
      <w:r>
        <w:rPr>
          <w:rFonts w:ascii="Arial" w:cs="Arial" w:eastAsia="Arial" w:hAnsi="Arial"/>
          <w:sz w:val="21"/>
          <w:szCs w:val="21"/>
        </w:rPr>
        <w:t xml:space="preserve">Uploading a list never adds anyone back: the suppression wins over any list membership.</w:t>
      </w:r>
    </w:p>
    <w:p>
      <w:pPr>
        <w:pStyle w:val="ListParagraph"/>
        <w:numPr>
          <w:ilvl w:val="0"/>
          <w:numId w:val="2"/>
        </w:numPr>
        <w:spacing w:after="60"/>
      </w:pPr>
      <w:r>
        <w:rPr>
          <w:rFonts w:ascii="Arial" w:cs="Arial" w:eastAsia="Arial" w:hAnsi="Arial"/>
          <w:sz w:val="21"/>
          <w:szCs w:val="21"/>
        </w:rPr>
        <w:t xml:space="preserve">Unsubscribes and complaints are the person's decision; only they can reverse them, on the preference page or by opting in through your forms.</w:t>
      </w:r>
    </w:p>
    <w:p>
      <w:r>
        <w:br w:type="page"/>
      </w:r>
    </w:p>
    <w:p>
      <w:pPr>
        <w:pStyle w:val="Heading1"/>
        <w:spacing w:after="120" w:before="0"/>
      </w:pPr>
      <w:r>
        <w:rPr>
          <w:rFonts w:ascii="Arial" w:cs="Arial" w:eastAsia="Arial" w:hAnsi="Arial"/>
        </w:rPr>
        <w:t xml:space="preserve">Preference Centre</w:t>
      </w:r>
    </w:p>
    <w:p>
      <w:pPr>
        <w:spacing w:after="120"/>
      </w:pPr>
      <w:r>
        <w:rPr>
          <w:rFonts w:ascii="Arial" w:cs="Arial" w:eastAsia="Arial" w:hAnsi="Arial"/>
          <w:b/>
          <w:bCs/>
          <w:sz w:val="21"/>
          <w:szCs w:val="21"/>
        </w:rPr>
        <w:t xml:space="preserve">Where:</w:t>
      </w:r>
      <w:r>
        <w:rPr>
          <w:rFonts w:ascii="Arial" w:cs="Arial" w:eastAsia="Arial" w:hAnsi="Arial"/>
          <w:sz w:val="21"/>
          <w:szCs w:val="21"/>
        </w:rPr>
        <w:t xml:space="preserve"> Settings → Audience → Preference Centre.</w:t>
      </w:r>
    </w:p>
    <w:p>
      <w:pPr>
        <w:pStyle w:val="Heading2"/>
        <w:spacing w:after="120" w:before="240"/>
      </w:pPr>
      <w:r>
        <w:rPr>
          <w:rFonts w:ascii="Arial" w:cs="Arial" w:eastAsia="Arial" w:hAnsi="Arial"/>
        </w:rPr>
        <w:t xml:space="preserve">What this page is for</w:t>
      </w:r>
    </w:p>
    <w:p>
      <w:pPr>
        <w:spacing w:after="120"/>
      </w:pPr>
      <w:r>
        <w:rPr>
          <w:rFonts w:ascii="Arial" w:cs="Arial" w:eastAsia="Arial" w:hAnsi="Arial"/>
          <w:sz w:val="21"/>
          <w:szCs w:val="21"/>
        </w:rPr>
        <w:t xml:space="preserve">A page where a customer chooses which channels and topics they receive, reached from a link in your emails. Off by default: then only the unsubscribe link exists. Switched on, every marketing email can carry </w:t>
      </w:r>
      <w:r>
        <w:rPr>
          <w:rFonts w:ascii="Consolas" w:cs="Consolas" w:eastAsia="Consolas" w:hAnsi="Consolas"/>
          <w:sz w:val="21"/>
          <w:szCs w:val="21"/>
        </w:rPr>
        <w:t xml:space="preserve">{{preference_url}}</w:t>
      </w:r>
      <w:r>
        <w:rPr>
          <w:rFonts w:ascii="Arial" w:cs="Arial" w:eastAsia="Arial" w:hAnsi="Arial"/>
          <w:sz w:val="21"/>
          <w:szCs w:val="21"/>
        </w:rPr>
        <w:t xml:space="preserve">, campaigns are filed under topics, and a person who unticks a topic is left out of its campaigns.</w:t>
      </w:r>
    </w:p>
    <w:p>
      <w:pPr>
        <w:pStyle w:val="Heading2"/>
        <w:spacing w:after="120" w:before="240"/>
      </w:pPr>
      <w:r>
        <w:rPr>
          <w:rFonts w:ascii="Arial" w:cs="Arial" w:eastAsia="Arial" w:hAnsi="Arial"/>
        </w:rPr>
        <w:t xml:space="preserve">Who can use it</w:t>
      </w:r>
    </w:p>
    <w:tbl>
      <w:tblPr>
        <w:tblW w:type="dxa" w:w="10080"/>
        <w:tblBorders>
          <w:top w:val="single" w:color="D9DBE3" w:sz="4"/>
          <w:left w:val="none"/>
          <w:bottom w:val="single" w:color="D9DBE3" w:sz="4"/>
          <w:right w:val="none"/>
          <w:insideH w:val="single" w:color="E6E8EF" w:sz="4"/>
          <w:insideV w:val="none"/>
        </w:tblBorders>
      </w:tblPr>
      <w:tblGrid>
        <w:gridCol w:w="2600"/>
        <w:gridCol w:w="7480"/>
      </w:tblGrid>
      <w:tr>
        <w:tc>
          <w:tcPr>
            <w:tcW w:type="dxa" w:w="2600"/>
            <w:tcMar>
              <w:top w:type="dxa" w:w="60"/>
              <w:left w:type="dxa" w:w="90"/>
              <w:bottom w:type="dxa" w:w="60"/>
              <w:right w:type="dxa" w:w="90"/>
            </w:tcMar>
          </w:tcPr>
          <w:p>
            <w:r>
              <w:rPr>
                <w:rFonts w:ascii="Arial" w:cs="Arial" w:eastAsia="Arial" w:hAnsi="Arial"/>
                <w:sz w:val="19"/>
                <w:szCs w:val="19"/>
              </w:rPr>
              <w:t xml:space="preserve">Permission</w:t>
            </w:r>
          </w:p>
        </w:tc>
        <w:tc>
          <w:tcPr>
            <w:tcW w:type="dxa" w:w="7480"/>
            <w:tcMar>
              <w:top w:type="dxa" w:w="60"/>
              <w:left w:type="dxa" w:w="90"/>
              <w:bottom w:type="dxa" w:w="60"/>
              <w:right w:type="dxa" w:w="90"/>
            </w:tcMar>
          </w:tcPr>
          <w:p>
            <w:r>
              <w:rPr>
                <w:rFonts w:ascii="Consolas" w:cs="Consolas" w:eastAsia="Consolas" w:hAnsi="Consolas"/>
                <w:sz w:val="19"/>
                <w:szCs w:val="19"/>
              </w:rPr>
              <w:t xml:space="preserve">user.admin</w:t>
            </w:r>
            <w:r>
              <w:rPr>
                <w:rFonts w:ascii="Arial" w:cs="Arial" w:eastAsia="Arial" w:hAnsi="Arial"/>
                <w:sz w:val="19"/>
                <w:szCs w:val="19"/>
              </w:rPr>
              <w:t xml:space="preserve">. The topic a campaign is filed under is chosen with </w:t>
            </w:r>
            <w:r>
              <w:rPr>
                <w:rFonts w:ascii="Consolas" w:cs="Consolas" w:eastAsia="Consolas" w:hAnsi="Consolas"/>
                <w:sz w:val="19"/>
                <w:szCs w:val="19"/>
              </w:rPr>
              <w:t xml:space="preserve">campaign.edit</w:t>
            </w:r>
            <w:r>
              <w:rPr>
                <w:rFonts w:ascii="Arial" w:cs="Arial" w:eastAsia="Arial" w:hAnsi="Arial"/>
                <w:sz w:val="19"/>
                <w:szCs w:val="19"/>
              </w:rPr>
              <w:t xml:space="preserve"> on its Content step.</w:t>
            </w:r>
          </w:p>
        </w:tc>
      </w:tr>
    </w:tbl>
    <w:p>
      <w:pPr>
        <w:spacing w:after="120"/>
      </w:pPr>
    </w:p>
    <w:p>
      <w:pPr>
        <w:pStyle w:val="Heading2"/>
        <w:spacing w:after="120" w:before="240"/>
      </w:pPr>
      <w:r>
        <w:rPr>
          <w:rFonts w:ascii="Arial" w:cs="Arial" w:eastAsia="Arial" w:hAnsi="Arial"/>
        </w:rPr>
        <w:t xml:space="preserve">The fields and controls</w:t>
      </w:r>
    </w:p>
    <w:tbl>
      <w:tblPr>
        <w:tblW w:type="dxa" w:w="10080"/>
        <w:tblBorders>
          <w:top w:val="single" w:color="D9DBE3" w:sz="4"/>
          <w:left w:val="none"/>
          <w:bottom w:val="single" w:color="D9DBE3" w:sz="4"/>
          <w:right w:val="none"/>
          <w:insideH w:val="single" w:color="E6E8EF" w:sz="4"/>
          <w:insideV w:val="none"/>
        </w:tblBorders>
      </w:tblPr>
      <w:tblGrid>
        <w:gridCol w:w="2600"/>
        <w:gridCol w:w="3740"/>
        <w:gridCol w:w="374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Control</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is</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changes</w:t>
            </w:r>
          </w:p>
        </w:tc>
      </w:tr>
      <w:tr>
        <w:tc>
          <w:tcPr>
            <w:tcW w:type="dxa" w:w="2600"/>
            <w:tcMar>
              <w:top w:type="dxa" w:w="60"/>
              <w:left w:type="dxa" w:w="90"/>
              <w:bottom w:type="dxa" w:w="60"/>
              <w:right w:type="dxa" w:w="90"/>
            </w:tcMar>
          </w:tcPr>
          <w:p>
            <w:r>
              <w:rPr>
                <w:rFonts w:ascii="Arial" w:cs="Arial" w:eastAsia="Arial" w:hAnsi="Arial"/>
                <w:sz w:val="19"/>
                <w:szCs w:val="19"/>
              </w:rPr>
              <w:t xml:space="preserve">Offer a Preference Centre</w:t>
            </w:r>
          </w:p>
        </w:tc>
        <w:tc>
          <w:tcPr>
            <w:tcW w:type="dxa" w:w="3740"/>
            <w:tcMar>
              <w:top w:type="dxa" w:w="60"/>
              <w:left w:type="dxa" w:w="90"/>
              <w:bottom w:type="dxa" w:w="60"/>
              <w:right w:type="dxa" w:w="90"/>
            </w:tcMar>
          </w:tcPr>
          <w:p>
            <w:r>
              <w:rPr>
                <w:rFonts w:ascii="Arial" w:cs="Arial" w:eastAsia="Arial" w:hAnsi="Arial"/>
                <w:sz w:val="19"/>
                <w:szCs w:val="19"/>
              </w:rPr>
              <w:t xml:space="preserve">The switch.</w:t>
            </w:r>
          </w:p>
        </w:tc>
        <w:tc>
          <w:tcPr>
            <w:tcW w:type="dxa" w:w="3740"/>
            <w:tcMar>
              <w:top w:type="dxa" w:w="60"/>
              <w:left w:type="dxa" w:w="90"/>
              <w:bottom w:type="dxa" w:w="60"/>
              <w:right w:type="dxa" w:w="90"/>
            </w:tcMar>
          </w:tcPr>
          <w:p>
            <w:r>
              <w:rPr>
                <w:rFonts w:ascii="Arial" w:cs="Arial" w:eastAsia="Arial" w:hAnsi="Arial"/>
                <w:sz w:val="19"/>
                <w:szCs w:val="19"/>
              </w:rPr>
              <w:t xml:space="preserve">Off: only the unsubscribe link; the tag resolves to it; topics and words are kept. On: the page is live and campaigns need a topic.</w:t>
            </w:r>
          </w:p>
        </w:tc>
      </w:tr>
      <w:tr>
        <w:tc>
          <w:tcPr>
            <w:tcW w:type="dxa" w:w="2600"/>
            <w:tcMar>
              <w:top w:type="dxa" w:w="60"/>
              <w:left w:type="dxa" w:w="90"/>
              <w:bottom w:type="dxa" w:w="60"/>
              <w:right w:type="dxa" w:w="90"/>
            </w:tcMar>
          </w:tcPr>
          <w:p>
            <w:r>
              <w:rPr>
                <w:rFonts w:ascii="Arial" w:cs="Arial" w:eastAsia="Arial" w:hAnsi="Arial"/>
                <w:sz w:val="19"/>
                <w:szCs w:val="19"/>
              </w:rPr>
              <w:t xml:space="preserve">In Your Templates</w:t>
            </w:r>
          </w:p>
        </w:tc>
        <w:tc>
          <w:tcPr>
            <w:tcW w:type="dxa" w:w="3740"/>
            <w:tcMar>
              <w:top w:type="dxa" w:w="60"/>
              <w:left w:type="dxa" w:w="90"/>
              <w:bottom w:type="dxa" w:w="60"/>
              <w:right w:type="dxa" w:w="90"/>
            </w:tcMar>
          </w:tcPr>
          <w:p>
            <w:r>
              <w:rPr>
                <w:rFonts w:ascii="Arial" w:cs="Arial" w:eastAsia="Arial" w:hAnsi="Arial"/>
                <w:sz w:val="19"/>
                <w:szCs w:val="19"/>
              </w:rPr>
              <w:t xml:space="preserve">The tag </w:t>
            </w:r>
            <w:r>
              <w:rPr>
                <w:rFonts w:ascii="Consolas" w:cs="Consolas" w:eastAsia="Consolas" w:hAnsi="Consolas"/>
                <w:sz w:val="19"/>
                <w:szCs w:val="19"/>
              </w:rPr>
              <w:t xml:space="preserve">{{preference_url}}</w:t>
            </w:r>
            <w:r>
              <w:rPr>
                <w:rFonts w:ascii="Arial" w:cs="Arial" w:eastAsia="Arial" w:hAnsi="Arial"/>
                <w:sz w:val="19"/>
                <w:szCs w:val="19"/>
              </w:rPr>
              <w:t xml:space="preserve"> with Copy.</w:t>
            </w:r>
          </w:p>
        </w:tc>
        <w:tc>
          <w:tcPr>
            <w:tcW w:type="dxa" w:w="3740"/>
            <w:tcMar>
              <w:top w:type="dxa" w:w="60"/>
              <w:left w:type="dxa" w:w="90"/>
              <w:bottom w:type="dxa" w:w="60"/>
              <w:right w:type="dxa" w:w="90"/>
            </w:tcMar>
          </w:tcPr>
          <w:p>
            <w:r>
              <w:rPr>
                <w:rFonts w:ascii="Arial" w:cs="Arial" w:eastAsia="Arial" w:hAnsi="Arial"/>
                <w:sz w:val="19"/>
                <w:szCs w:val="19"/>
              </w:rPr>
              <w:t xml:space="preserve">The person's own page at send time; the unsubscribe page while the centre is off, so an email never carries a dead link.</w:t>
            </w:r>
          </w:p>
        </w:tc>
      </w:tr>
      <w:tr>
        <w:tc>
          <w:tcPr>
            <w:tcW w:type="dxa" w:w="2600"/>
            <w:tcMar>
              <w:top w:type="dxa" w:w="60"/>
              <w:left w:type="dxa" w:w="90"/>
              <w:bottom w:type="dxa" w:w="60"/>
              <w:right w:type="dxa" w:w="90"/>
            </w:tcMar>
          </w:tcPr>
          <w:p>
            <w:r>
              <w:rPr>
                <w:rFonts w:ascii="Arial" w:cs="Arial" w:eastAsia="Arial" w:hAnsi="Arial"/>
                <w:sz w:val="19"/>
                <w:szCs w:val="19"/>
              </w:rPr>
              <w:t xml:space="preserve">Last 30 Days</w:t>
            </w:r>
          </w:p>
        </w:tc>
        <w:tc>
          <w:tcPr>
            <w:tcW w:type="dxa" w:w="3740"/>
            <w:tcMar>
              <w:top w:type="dxa" w:w="60"/>
              <w:left w:type="dxa" w:w="90"/>
              <w:bottom w:type="dxa" w:w="60"/>
              <w:right w:type="dxa" w:w="90"/>
            </w:tcMar>
          </w:tcPr>
          <w:p>
            <w:r>
              <w:rPr>
                <w:rFonts w:ascii="Arial" w:cs="Arial" w:eastAsia="Arial" w:hAnsi="Arial"/>
                <w:sz w:val="19"/>
                <w:szCs w:val="19"/>
              </w:rPr>
              <w:t xml:space="preserve">Page opened, topics unticked, unsubscribed from the page, opted in again.</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Topics</w:t>
            </w:r>
          </w:p>
        </w:tc>
        <w:tc>
          <w:tcPr>
            <w:tcW w:type="dxa" w:w="3740"/>
            <w:tcMar>
              <w:top w:type="dxa" w:w="60"/>
              <w:left w:type="dxa" w:w="90"/>
              <w:bottom w:type="dxa" w:w="60"/>
              <w:right w:type="dxa" w:w="90"/>
            </w:tcMar>
          </w:tcPr>
          <w:p>
            <w:r>
              <w:rPr>
                <w:rFonts w:ascii="Arial" w:cs="Arial" w:eastAsia="Arial" w:hAnsi="Arial"/>
                <w:sz w:val="19"/>
                <w:szCs w:val="19"/>
              </w:rPr>
              <w:t xml:space="preserve">A table: name and description, channels, Opted Out (people who unticked it), Shown or Hidden, Edit. Add Topic opens the form.</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The topic form</w:t>
            </w:r>
          </w:p>
        </w:tc>
        <w:tc>
          <w:tcPr>
            <w:tcW w:type="dxa" w:w="3740"/>
            <w:tcMar>
              <w:top w:type="dxa" w:w="60"/>
              <w:left w:type="dxa" w:w="90"/>
              <w:bottom w:type="dxa" w:w="60"/>
              <w:right w:type="dxa" w:w="90"/>
            </w:tcMar>
          </w:tcPr>
          <w:p>
            <w:r>
              <w:rPr>
                <w:rFonts w:ascii="Arial" w:cs="Arial" w:eastAsia="Arial" w:hAnsi="Arial"/>
                <w:sz w:val="19"/>
                <w:szCs w:val="19"/>
              </w:rPr>
              <w:t xml:space="preserve">Name (as shown on the page), Description (one line under it), Offered On (Email, Texts), Shown to Customers. Remove warns how many campaigns are filed under it.</w:t>
            </w:r>
          </w:p>
        </w:tc>
        <w:tc>
          <w:tcPr>
            <w:tcW w:type="dxa" w:w="3740"/>
            <w:tcMar>
              <w:top w:type="dxa" w:w="60"/>
              <w:left w:type="dxa" w:w="90"/>
              <w:bottom w:type="dxa" w:w="60"/>
              <w:right w:type="dxa" w:w="90"/>
            </w:tcMar>
          </w:tcPr>
          <w:p>
            <w:r>
              <w:rPr>
                <w:rFonts w:ascii="Arial" w:cs="Arial" w:eastAsia="Arial" w:hAnsi="Arial"/>
                <w:sz w:val="19"/>
                <w:szCs w:val="19"/>
              </w:rPr>
              <w:t xml:space="preserve">A hidden topic stays on campaigns but not on the page. Removing a topic takes it off the page and the set-up's choices; a campaign filed under it is told at publish.</w:t>
            </w:r>
          </w:p>
        </w:tc>
      </w:tr>
      <w:tr>
        <w:tc>
          <w:tcPr>
            <w:tcW w:type="dxa" w:w="2600"/>
            <w:tcMar>
              <w:top w:type="dxa" w:w="60"/>
              <w:left w:type="dxa" w:w="90"/>
              <w:bottom w:type="dxa" w:w="60"/>
              <w:right w:type="dxa" w:w="90"/>
            </w:tcMar>
          </w:tcPr>
          <w:p>
            <w:r>
              <w:rPr>
                <w:rFonts w:ascii="Arial" w:cs="Arial" w:eastAsia="Arial" w:hAnsi="Arial"/>
                <w:sz w:val="19"/>
                <w:szCs w:val="19"/>
              </w:rPr>
              <w:t xml:space="preserve">Page</w:t>
            </w:r>
          </w:p>
        </w:tc>
        <w:tc>
          <w:tcPr>
            <w:tcW w:type="dxa" w:w="3740"/>
            <w:tcMar>
              <w:top w:type="dxa" w:w="60"/>
              <w:left w:type="dxa" w:w="90"/>
              <w:bottom w:type="dxa" w:w="60"/>
              <w:right w:type="dxa" w:w="90"/>
            </w:tcMar>
          </w:tcPr>
          <w:p>
            <w:r>
              <w:rPr>
                <w:rFonts w:ascii="Arial" w:cs="Arial" w:eastAsia="Arial" w:hAnsi="Arial"/>
                <w:sz w:val="19"/>
                <w:szCs w:val="19"/>
              </w:rPr>
              <w:t xml:space="preserve">Brand Name (blank = the workspace's), Heading, Email Description, Text Messages Description, Footer (your postal address satisfies the sender-identification rule), Privacy Notice Link (https), Let People Opt In Again, Save, Open Preview.</w:t>
            </w:r>
          </w:p>
        </w:tc>
        <w:tc>
          <w:tcPr>
            <w:tcW w:type="dxa" w:w="3740"/>
            <w:tcMar>
              <w:top w:type="dxa" w:w="60"/>
              <w:left w:type="dxa" w:w="90"/>
              <w:bottom w:type="dxa" w:w="60"/>
              <w:right w:type="dxa" w:w="90"/>
            </w:tcMar>
          </w:tcPr>
          <w:p>
            <w:r>
              <w:rPr>
                <w:rFonts w:ascii="Arial" w:cs="Arial" w:eastAsia="Arial" w:hAnsi="Arial"/>
                <w:sz w:val="19"/>
                <w:szCs w:val="19"/>
              </w:rPr>
              <w:t xml:space="preserve">The words on the customer's page. With opting in again off, a switched-off channel is shown locked with the date.</w:t>
            </w:r>
          </w:p>
        </w:tc>
      </w:tr>
    </w:tbl>
    <w:p>
      <w:pPr>
        <w:spacing w:after="120"/>
      </w:pPr>
    </w:p>
    <w:p>
      <w:pPr>
        <w:pStyle w:val="Heading2"/>
        <w:spacing w:after="120" w:before="240"/>
      </w:pPr>
      <w:r>
        <w:rPr>
          <w:rFonts w:ascii="Arial" w:cs="Arial" w:eastAsia="Arial" w:hAnsi="Arial"/>
        </w:rPr>
        <w:t xml:space="preserve">How to</w:t>
      </w:r>
    </w:p>
    <w:p>
      <w:pPr>
        <w:spacing w:after="120"/>
      </w:pPr>
      <w:r>
        <w:rPr>
          <w:rFonts w:ascii="Arial" w:cs="Arial" w:eastAsia="Arial" w:hAnsi="Arial"/>
          <w:b/>
          <w:bCs/>
          <w:sz w:val="21"/>
          <w:szCs w:val="21"/>
        </w:rPr>
        <w:t xml:space="preserve">Switch it on.</w:t>
      </w:r>
      <w:r>
        <w:rPr>
          <w:rFonts w:ascii="Arial" w:cs="Arial" w:eastAsia="Arial" w:hAnsi="Arial"/>
          <w:sz w:val="21"/>
          <w:szCs w:val="21"/>
        </w:rPr>
        <w:t xml:space="preserve"> Add the topics (for example </w:t>
      </w:r>
      <w:r>
        <w:rPr>
          <w:rFonts w:ascii="Arial" w:cs="Arial" w:eastAsia="Arial" w:hAnsi="Arial"/>
          <w:i/>
          <w:iCs/>
          <w:sz w:val="21"/>
          <w:szCs w:val="21"/>
        </w:rPr>
        <w:t xml:space="preserve">Rewards and offers</w:t>
      </w:r>
      <w:r>
        <w:rPr>
          <w:rFonts w:ascii="Arial" w:cs="Arial" w:eastAsia="Arial" w:hAnsi="Arial"/>
          <w:sz w:val="21"/>
          <w:szCs w:val="21"/>
        </w:rPr>
        <w:t xml:space="preserve">, </w:t>
      </w:r>
      <w:r>
        <w:rPr>
          <w:rFonts w:ascii="Arial" w:cs="Arial" w:eastAsia="Arial" w:hAnsi="Arial"/>
          <w:i/>
          <w:iCs/>
          <w:sz w:val="21"/>
          <w:szCs w:val="21"/>
        </w:rPr>
        <w:t xml:space="preserve">New arrivals</w:t>
      </w:r>
      <w:r>
        <w:rPr>
          <w:rFonts w:ascii="Arial" w:cs="Arial" w:eastAsia="Arial" w:hAnsi="Arial"/>
          <w:sz w:val="21"/>
          <w:szCs w:val="21"/>
        </w:rPr>
        <w:t xml:space="preserve">, </w:t>
      </w:r>
      <w:r>
        <w:rPr>
          <w:rFonts w:ascii="Arial" w:cs="Arial" w:eastAsia="Arial" w:hAnsi="Arial"/>
          <w:i/>
          <w:iCs/>
          <w:sz w:val="21"/>
          <w:szCs w:val="21"/>
        </w:rPr>
        <w:t xml:space="preserve">Store events</w:t>
      </w:r>
      <w:r>
        <w:rPr>
          <w:rFonts w:ascii="Arial" w:cs="Arial" w:eastAsia="Arial" w:hAnsi="Arial"/>
          <w:sz w:val="21"/>
          <w:szCs w:val="21"/>
        </w:rPr>
        <w:t xml:space="preserve">), write the page's words, Save, Open Preview; then the switch. Put </w:t>
      </w:r>
      <w:r>
        <w:rPr>
          <w:rFonts w:ascii="Consolas" w:cs="Consolas" w:eastAsia="Consolas" w:hAnsi="Consolas"/>
          <w:sz w:val="21"/>
          <w:szCs w:val="21"/>
        </w:rPr>
        <w:t xml:space="preserve">{{preference_url}}</w:t>
      </w:r>
      <w:r>
        <w:rPr>
          <w:rFonts w:ascii="Arial" w:cs="Arial" w:eastAsia="Arial" w:hAnsi="Arial"/>
          <w:sz w:val="21"/>
          <w:szCs w:val="21"/>
        </w:rPr>
        <w:t xml:space="preserve"> in the footer of your templates.</w:t>
      </w:r>
    </w:p>
    <w:p>
      <w:pPr>
        <w:spacing w:after="120"/>
      </w:pPr>
      <w:r>
        <w:rPr>
          <w:rFonts w:ascii="Arial" w:cs="Arial" w:eastAsia="Arial" w:hAnsi="Arial"/>
          <w:b/>
          <w:bCs/>
          <w:sz w:val="21"/>
          <w:szCs w:val="21"/>
        </w:rPr>
        <w:t xml:space="preserve">File a campaign.</w:t>
      </w:r>
      <w:r>
        <w:rPr>
          <w:rFonts w:ascii="Arial" w:cs="Arial" w:eastAsia="Arial" w:hAnsi="Arial"/>
          <w:sz w:val="21"/>
          <w:szCs w:val="21"/>
        </w:rPr>
        <w:t xml:space="preserve"> On the campaign's Content step, Filed Under → the topic. Needed to publish while the centre is on.</w:t>
      </w:r>
    </w:p>
    <w:p>
      <w:pPr>
        <w:pStyle w:val="Heading2"/>
        <w:spacing w:after="120" w:before="240"/>
      </w:pPr>
      <w:r>
        <w:rPr>
          <w:rFonts w:ascii="Arial" w:cs="Arial" w:eastAsia="Arial" w:hAnsi="Arial"/>
        </w:rPr>
        <w:t xml:space="preserve">What happens behind the scenes</w:t>
      </w:r>
    </w:p>
    <w:p>
      <w:pPr>
        <w:spacing w:after="120"/>
      </w:pPr>
      <w:r>
        <w:rPr>
          <w:rFonts w:ascii="Arial" w:cs="Arial" w:eastAsia="Arial" w:hAnsi="Arial"/>
          <w:sz w:val="21"/>
          <w:szCs w:val="21"/>
        </w:rPr>
        <w:t xml:space="preserve">The link carries a signed token naming the workspace, the person and the send; the page needs no sign-in and shows the masked address, an Email switch, a Texts switch when a mobile number is on file, a checkbox per shown topic, </w:t>
      </w:r>
      <w:r>
        <w:rPr>
          <w:rFonts w:ascii="Arial" w:cs="Arial" w:eastAsia="Arial" w:hAnsi="Arial"/>
          <w:i/>
          <w:iCs/>
          <w:sz w:val="21"/>
          <w:szCs w:val="21"/>
        </w:rPr>
        <w:t xml:space="preserve">Receipts and order updates</w:t>
      </w:r>
      <w:r>
        <w:rPr>
          <w:rFonts w:ascii="Arial" w:cs="Arial" w:eastAsia="Arial" w:hAnsi="Arial"/>
          <w:sz w:val="21"/>
          <w:szCs w:val="21"/>
        </w:rPr>
        <w:t xml:space="preserve"> locked on, Save Preferences and </w:t>
      </w:r>
      <w:r>
        <w:rPr>
          <w:rFonts w:ascii="Arial" w:cs="Arial" w:eastAsia="Arial" w:hAnsi="Arial"/>
          <w:i/>
          <w:iCs/>
          <w:sz w:val="21"/>
          <w:szCs w:val="21"/>
        </w:rPr>
        <w:t xml:space="preserve">Unsubscribe from all marketing messages</w:t>
      </w:r>
      <w:r>
        <w:rPr>
          <w:rFonts w:ascii="Arial" w:cs="Arial" w:eastAsia="Arial" w:hAnsi="Arial"/>
          <w:sz w:val="21"/>
          <w:szCs w:val="21"/>
        </w:rPr>
        <w:t xml:space="preserve">. Channel changes are consent records; topic choices are kept per person, and the audience builder leaves out people who unticked the campaign's topic, counted as </w:t>
      </w:r>
      <w:r>
        <w:rPr>
          <w:rFonts w:ascii="Arial" w:cs="Arial" w:eastAsia="Arial" w:hAnsi="Arial"/>
          <w:i/>
          <w:iCs/>
          <w:sz w:val="21"/>
          <w:szCs w:val="21"/>
        </w:rPr>
        <w:t xml:space="preserve">Opted Out of This Topic</w:t>
      </w:r>
      <w:r>
        <w:rPr>
          <w:rFonts w:ascii="Arial" w:cs="Arial" w:eastAsia="Arial" w:hAnsi="Arial"/>
          <w:sz w:val="21"/>
          <w:szCs w:val="21"/>
        </w:rPr>
        <w:t xml:space="preserve">. A test send's link opens the page as a preview that saves nothing.</w:t>
      </w:r>
    </w:p>
    <w:p>
      <w:pPr>
        <w:pStyle w:val="Heading2"/>
        <w:spacing w:after="120" w:before="240"/>
      </w:pPr>
      <w:r>
        <w:rPr>
          <w:rFonts w:ascii="Arial" w:cs="Arial" w:eastAsia="Arial" w:hAnsi="Arial"/>
        </w:rPr>
        <w:t xml:space="preserve">Things to know</w:t>
      </w:r>
    </w:p>
    <w:p>
      <w:pPr>
        <w:pStyle w:val="ListParagraph"/>
        <w:numPr>
          <w:ilvl w:val="0"/>
          <w:numId w:val="2"/>
        </w:numPr>
        <w:spacing w:after="60"/>
      </w:pPr>
      <w:r>
        <w:rPr>
          <w:rFonts w:ascii="Arial" w:cs="Arial" w:eastAsia="Arial" w:hAnsi="Arial"/>
          <w:sz w:val="21"/>
          <w:szCs w:val="21"/>
        </w:rPr>
        <w:t xml:space="preserve">The unsubscribe link stays required in marketing email whether the centre is on or off.</w:t>
      </w:r>
    </w:p>
    <w:p>
      <w:pPr>
        <w:pStyle w:val="ListParagraph"/>
        <w:numPr>
          <w:ilvl w:val="0"/>
          <w:numId w:val="2"/>
        </w:numPr>
        <w:spacing w:after="60"/>
      </w:pPr>
      <w:r>
        <w:rPr>
          <w:rFonts w:ascii="Arial" w:cs="Arial" w:eastAsia="Arial" w:hAnsi="Arial"/>
          <w:sz w:val="21"/>
          <w:szCs w:val="21"/>
        </w:rPr>
        <w:t xml:space="preserve">While a topic has no shown entry the page offers the channels only, and campaigns need no topic.</w:t>
      </w:r>
    </w:p>
    <w:p>
      <w:r>
        <w:br w:type="page"/>
      </w:r>
    </w:p>
    <w:p>
      <w:pPr>
        <w:pStyle w:val="Heading1"/>
        <w:spacing w:after="120" w:before="0"/>
      </w:pPr>
      <w:r>
        <w:rPr>
          <w:rFonts w:ascii="Arial" w:cs="Arial" w:eastAsia="Arial" w:hAnsi="Arial"/>
        </w:rPr>
        <w:t xml:space="preserve">Consent Policy</w:t>
      </w:r>
    </w:p>
    <w:p>
      <w:pPr>
        <w:spacing w:after="120"/>
      </w:pPr>
      <w:r>
        <w:rPr>
          <w:rFonts w:ascii="Arial" w:cs="Arial" w:eastAsia="Arial" w:hAnsi="Arial"/>
          <w:b/>
          <w:bCs/>
          <w:sz w:val="21"/>
          <w:szCs w:val="21"/>
        </w:rPr>
        <w:t xml:space="preserve">Where:</w:t>
      </w:r>
      <w:r>
        <w:rPr>
          <w:rFonts w:ascii="Arial" w:cs="Arial" w:eastAsia="Arial" w:hAnsi="Arial"/>
          <w:sz w:val="21"/>
          <w:szCs w:val="21"/>
        </w:rPr>
        <w:t xml:space="preserve"> Settings → Audience → Consent Policy.</w:t>
      </w:r>
    </w:p>
    <w:p>
      <w:pPr>
        <w:pStyle w:val="Heading2"/>
        <w:spacing w:after="120" w:before="240"/>
      </w:pPr>
      <w:r>
        <w:rPr>
          <w:rFonts w:ascii="Arial" w:cs="Arial" w:eastAsia="Arial" w:hAnsi="Arial"/>
        </w:rPr>
        <w:t xml:space="preserve">What this page is for</w:t>
      </w:r>
    </w:p>
    <w:p>
      <w:pPr>
        <w:spacing w:after="120"/>
      </w:pPr>
      <w:r>
        <w:rPr>
          <w:rFonts w:ascii="Arial" w:cs="Arial" w:eastAsia="Arial" w:hAnsi="Arial"/>
          <w:sz w:val="21"/>
          <w:szCs w:val="21"/>
        </w:rPr>
        <w:t xml:space="preserve">How contacts come in. Every upload declares where its people agreed and the uploader confirms it in their own name; this page decides what happens to people without a consent date, whether a text list needs a text consent date for every number, whether a fresh upload must be approved before any campaign sends to it, the consent lifetime, and the sentence the uploader confirms. The send engine still decides for real at send time.</w:t>
      </w:r>
    </w:p>
    <w:p>
      <w:pPr>
        <w:pStyle w:val="Heading2"/>
        <w:spacing w:after="120" w:before="240"/>
      </w:pPr>
      <w:r>
        <w:rPr>
          <w:rFonts w:ascii="Arial" w:cs="Arial" w:eastAsia="Arial" w:hAnsi="Arial"/>
        </w:rPr>
        <w:t xml:space="preserve">Who can use it</w:t>
      </w:r>
    </w:p>
    <w:tbl>
      <w:tblPr>
        <w:tblW w:type="dxa" w:w="10080"/>
        <w:tblBorders>
          <w:top w:val="single" w:color="D9DBE3" w:sz="4"/>
          <w:left w:val="none"/>
          <w:bottom w:val="single" w:color="D9DBE3" w:sz="4"/>
          <w:right w:val="none"/>
          <w:insideH w:val="single" w:color="E6E8EF" w:sz="4"/>
          <w:insideV w:val="none"/>
        </w:tblBorders>
      </w:tblPr>
      <w:tblGrid>
        <w:gridCol w:w="2600"/>
        <w:gridCol w:w="7480"/>
      </w:tblGrid>
      <w:tr>
        <w:tc>
          <w:tcPr>
            <w:tcW w:type="dxa" w:w="2600"/>
            <w:tcMar>
              <w:top w:type="dxa" w:w="60"/>
              <w:left w:type="dxa" w:w="90"/>
              <w:bottom w:type="dxa" w:w="60"/>
              <w:right w:type="dxa" w:w="90"/>
            </w:tcMar>
          </w:tcPr>
          <w:p>
            <w:r>
              <w:rPr>
                <w:rFonts w:ascii="Arial" w:cs="Arial" w:eastAsia="Arial" w:hAnsi="Arial"/>
                <w:sz w:val="19"/>
                <w:szCs w:val="19"/>
              </w:rPr>
              <w:t xml:space="preserve">Permission</w:t>
            </w:r>
          </w:p>
        </w:tc>
        <w:tc>
          <w:tcPr>
            <w:tcW w:type="dxa" w:w="7480"/>
            <w:tcMar>
              <w:top w:type="dxa" w:w="60"/>
              <w:left w:type="dxa" w:w="90"/>
              <w:bottom w:type="dxa" w:w="60"/>
              <w:right w:type="dxa" w:w="90"/>
            </w:tcMar>
          </w:tcPr>
          <w:p>
            <w:r>
              <w:rPr>
                <w:rFonts w:ascii="Arial" w:cs="Arial" w:eastAsia="Arial" w:hAnsi="Arial"/>
                <w:sz w:val="19"/>
                <w:szCs w:val="19"/>
              </w:rPr>
              <w:t xml:space="preserve">Read by anyone who uploads lists (the wizard shows the consequence); changed with </w:t>
            </w:r>
            <w:r>
              <w:rPr>
                <w:rFonts w:ascii="Consolas" w:cs="Consolas" w:eastAsia="Consolas" w:hAnsi="Consolas"/>
                <w:sz w:val="19"/>
                <w:szCs w:val="19"/>
              </w:rPr>
              <w:t xml:space="preserve">user.admin</w:t>
            </w:r>
            <w:r>
              <w:rPr>
                <w:rFonts w:ascii="Arial" w:cs="Arial" w:eastAsia="Arial" w:hAnsi="Arial"/>
                <w:sz w:val="19"/>
                <w:szCs w:val="19"/>
              </w:rPr>
              <w:t xml:space="preserve">. Approving lists needs </w:t>
            </w:r>
            <w:r>
              <w:rPr>
                <w:rFonts w:ascii="Consolas" w:cs="Consolas" w:eastAsia="Consolas" w:hAnsi="Consolas"/>
                <w:sz w:val="19"/>
                <w:szCs w:val="19"/>
              </w:rPr>
              <w:t xml:space="preserve">consent.edit</w:t>
            </w:r>
            <w:r>
              <w:rPr>
                <w:rFonts w:ascii="Arial" w:cs="Arial" w:eastAsia="Arial" w:hAnsi="Arial"/>
                <w:sz w:val="19"/>
                <w:szCs w:val="19"/>
              </w:rPr>
              <w:t xml:space="preserve">.</w:t>
            </w:r>
          </w:p>
        </w:tc>
      </w:tr>
    </w:tbl>
    <w:p>
      <w:pPr>
        <w:spacing w:after="120"/>
      </w:pPr>
    </w:p>
    <w:p>
      <w:pPr>
        <w:pStyle w:val="Heading2"/>
        <w:spacing w:after="120" w:before="240"/>
      </w:pPr>
      <w:r>
        <w:rPr>
          <w:rFonts w:ascii="Arial" w:cs="Arial" w:eastAsia="Arial" w:hAnsi="Arial"/>
        </w:rPr>
        <w:t xml:space="preserve">The fields and controls</w:t>
      </w:r>
    </w:p>
    <w:tbl>
      <w:tblPr>
        <w:tblW w:type="dxa" w:w="10080"/>
        <w:tblBorders>
          <w:top w:val="single" w:color="D9DBE3" w:sz="4"/>
          <w:left w:val="none"/>
          <w:bottom w:val="single" w:color="D9DBE3" w:sz="4"/>
          <w:right w:val="none"/>
          <w:insideH w:val="single" w:color="E6E8EF" w:sz="4"/>
          <w:insideV w:val="none"/>
        </w:tblBorders>
      </w:tblPr>
      <w:tblGrid>
        <w:gridCol w:w="2600"/>
        <w:gridCol w:w="3740"/>
        <w:gridCol w:w="374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Field</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is</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changes</w:t>
            </w:r>
          </w:p>
        </w:tc>
      </w:tr>
      <w:tr>
        <w:tc>
          <w:tcPr>
            <w:tcW w:type="dxa" w:w="2600"/>
            <w:tcMar>
              <w:top w:type="dxa" w:w="60"/>
              <w:left w:type="dxa" w:w="90"/>
              <w:bottom w:type="dxa" w:w="60"/>
              <w:right w:type="dxa" w:w="90"/>
            </w:tcMar>
          </w:tcPr>
          <w:p>
            <w:r>
              <w:rPr>
                <w:rFonts w:ascii="Arial" w:cs="Arial" w:eastAsia="Arial" w:hAnsi="Arial"/>
                <w:sz w:val="19"/>
                <w:szCs w:val="19"/>
              </w:rPr>
              <w:t xml:space="preserve">People Without Consent</w:t>
            </w:r>
          </w:p>
        </w:tc>
        <w:tc>
          <w:tcPr>
            <w:tcW w:type="dxa" w:w="3740"/>
            <w:tcMar>
              <w:top w:type="dxa" w:w="60"/>
              <w:left w:type="dxa" w:w="90"/>
              <w:bottom w:type="dxa" w:w="60"/>
              <w:right w:type="dxa" w:w="90"/>
            </w:tcMar>
          </w:tcPr>
          <w:p>
            <w:r>
              <w:rPr>
                <w:rFonts w:ascii="Arial" w:cs="Arial" w:eastAsia="Arial" w:hAnsi="Arial"/>
                <w:i/>
                <w:iCs/>
                <w:sz w:val="19"/>
                <w:szCs w:val="19"/>
              </w:rPr>
              <w:t xml:space="preserve">Import and hold back until they confirm</w:t>
            </w:r>
            <w:r>
              <w:rPr>
                <w:rFonts w:ascii="Arial" w:cs="Arial" w:eastAsia="Arial" w:hAnsi="Arial"/>
                <w:sz w:val="19"/>
                <w:szCs w:val="19"/>
              </w:rPr>
              <w:t xml:space="preserve"> (the default) or </w:t>
            </w:r>
            <w:r>
              <w:rPr>
                <w:rFonts w:ascii="Arial" w:cs="Arial" w:eastAsia="Arial" w:hAnsi="Arial"/>
                <w:i/>
                <w:iCs/>
                <w:sz w:val="19"/>
                <w:szCs w:val="19"/>
              </w:rPr>
              <w:t xml:space="preserve">Refuse the row</w:t>
            </w:r>
            <w:r>
              <w:rPr>
                <w:rFonts w:ascii="Arial" w:cs="Arial" w:eastAsia="Arial" w:hAnsi="Arial"/>
                <w:sz w:val="19"/>
                <w:szCs w:val="19"/>
              </w:rPr>
              <w:t xml:space="preserve">.</w:t>
            </w:r>
          </w:p>
        </w:tc>
        <w:tc>
          <w:tcPr>
            <w:tcW w:type="dxa" w:w="3740"/>
            <w:tcMar>
              <w:top w:type="dxa" w:w="60"/>
              <w:left w:type="dxa" w:w="90"/>
              <w:bottom w:type="dxa" w:w="60"/>
              <w:right w:type="dxa" w:w="90"/>
            </w:tcMar>
          </w:tcPr>
          <w:p>
            <w:r>
              <w:rPr>
                <w:rFonts w:ascii="Arial" w:cs="Arial" w:eastAsia="Arial" w:hAnsi="Arial"/>
                <w:sz w:val="19"/>
                <w:szCs w:val="19"/>
              </w:rPr>
              <w:t xml:space="preserve">Hold back: a new person without a consent date is imported and left out of marketing sends as </w:t>
            </w:r>
            <w:r>
              <w:rPr>
                <w:rFonts w:ascii="Arial" w:cs="Arial" w:eastAsia="Arial" w:hAnsi="Arial"/>
                <w:i/>
                <w:iCs/>
                <w:sz w:val="19"/>
                <w:szCs w:val="19"/>
              </w:rPr>
              <w:t xml:space="preserve">No consent on record</w:t>
            </w:r>
            <w:r>
              <w:rPr>
                <w:rFonts w:ascii="Arial" w:cs="Arial" w:eastAsia="Arial" w:hAnsi="Arial"/>
                <w:sz w:val="19"/>
                <w:szCs w:val="19"/>
              </w:rPr>
              <w:t xml:space="preserve"> until they opt in. Refuse: the row is held back at the review as </w:t>
            </w:r>
            <w:r>
              <w:rPr>
                <w:rFonts w:ascii="Arial" w:cs="Arial" w:eastAsia="Arial" w:hAnsi="Arial"/>
                <w:i/>
                <w:iCs/>
                <w:sz w:val="19"/>
                <w:szCs w:val="19"/>
              </w:rPr>
              <w:t xml:space="preserve">No consent date</w:t>
            </w:r>
            <w:r>
              <w:rPr>
                <w:rFonts w:ascii="Arial" w:cs="Arial" w:eastAsia="Arial" w:hAnsi="Arial"/>
                <w:sz w:val="19"/>
                <w:szCs w:val="19"/>
              </w:rPr>
              <w:t xml:space="preserve"> and listed in the row-by-row report.</w:t>
            </w:r>
          </w:p>
        </w:tc>
      </w:tr>
      <w:tr>
        <w:tc>
          <w:tcPr>
            <w:tcW w:type="dxa" w:w="2600"/>
            <w:tcMar>
              <w:top w:type="dxa" w:w="60"/>
              <w:left w:type="dxa" w:w="90"/>
              <w:bottom w:type="dxa" w:w="60"/>
              <w:right w:type="dxa" w:w="90"/>
            </w:tcMar>
          </w:tcPr>
          <w:p>
            <w:r>
              <w:rPr>
                <w:rFonts w:ascii="Arial" w:cs="Arial" w:eastAsia="Arial" w:hAnsi="Arial"/>
                <w:sz w:val="19"/>
                <w:szCs w:val="19"/>
              </w:rPr>
              <w:t xml:space="preserve">Texts Need a Consent Date</w:t>
            </w:r>
          </w:p>
        </w:tc>
        <w:tc>
          <w:tcPr>
            <w:tcW w:type="dxa" w:w="3740"/>
            <w:tcMar>
              <w:top w:type="dxa" w:w="60"/>
              <w:left w:type="dxa" w:w="90"/>
              <w:bottom w:type="dxa" w:w="60"/>
              <w:right w:type="dxa" w:w="90"/>
            </w:tcMar>
          </w:tcPr>
          <w:p>
            <w:r>
              <w:rPr>
                <w:rFonts w:ascii="Arial" w:cs="Arial" w:eastAsia="Arial" w:hAnsi="Arial"/>
                <w:sz w:val="19"/>
                <w:szCs w:val="19"/>
              </w:rPr>
              <w:t xml:space="preserve">A Texts or Email-and-Texts list cannot import a number without a text consent date in the file.</w:t>
            </w:r>
          </w:p>
        </w:tc>
        <w:tc>
          <w:tcPr>
            <w:tcW w:type="dxa" w:w="3740"/>
            <w:tcMar>
              <w:top w:type="dxa" w:w="60"/>
              <w:left w:type="dxa" w:w="90"/>
              <w:bottom w:type="dxa" w:w="60"/>
              <w:right w:type="dxa" w:w="90"/>
            </w:tcMar>
          </w:tcPr>
          <w:p>
            <w:r>
              <w:rPr>
                <w:rFonts w:ascii="Arial" w:cs="Arial" w:eastAsia="Arial" w:hAnsi="Arial"/>
                <w:sz w:val="19"/>
                <w:szCs w:val="19"/>
              </w:rPr>
              <w:t xml:space="preserve">Marketing texts need an express opt-in; a number without one is held back as </w:t>
            </w:r>
            <w:r>
              <w:rPr>
                <w:rFonts w:ascii="Arial" w:cs="Arial" w:eastAsia="Arial" w:hAnsi="Arial"/>
                <w:i/>
                <w:iCs/>
                <w:sz w:val="19"/>
                <w:szCs w:val="19"/>
              </w:rPr>
              <w:t xml:space="preserve">No text consent date</w:t>
            </w:r>
            <w:r>
              <w:rPr>
                <w:rFonts w:ascii="Arial" w:cs="Arial" w:eastAsia="Arial" w:hAnsi="Arial"/>
                <w:sz w:val="19"/>
                <w:szCs w:val="19"/>
              </w:rPr>
              <w:t xml:space="preserve">.</w:t>
            </w:r>
          </w:p>
        </w:tc>
      </w:tr>
      <w:tr>
        <w:tc>
          <w:tcPr>
            <w:tcW w:type="dxa" w:w="2600"/>
            <w:tcMar>
              <w:top w:type="dxa" w:w="60"/>
              <w:left w:type="dxa" w:w="90"/>
              <w:bottom w:type="dxa" w:w="60"/>
              <w:right w:type="dxa" w:w="90"/>
            </w:tcMar>
          </w:tcPr>
          <w:p>
            <w:r>
              <w:rPr>
                <w:rFonts w:ascii="Arial" w:cs="Arial" w:eastAsia="Arial" w:hAnsi="Arial"/>
                <w:sz w:val="19"/>
                <w:szCs w:val="19"/>
              </w:rPr>
              <w:t xml:space="preserve">Approval Before First Send</w:t>
            </w:r>
          </w:p>
        </w:tc>
        <w:tc>
          <w:tcPr>
            <w:tcW w:type="dxa" w:w="3740"/>
            <w:tcMar>
              <w:top w:type="dxa" w:w="60"/>
              <w:left w:type="dxa" w:w="90"/>
              <w:bottom w:type="dxa" w:w="60"/>
              <w:right w:type="dxa" w:w="90"/>
            </w:tcMar>
          </w:tcPr>
          <w:p>
            <w:r>
              <w:rPr>
                <w:rFonts w:ascii="Arial" w:cs="Arial" w:eastAsia="Arial" w:hAnsi="Arial"/>
                <w:sz w:val="19"/>
                <w:szCs w:val="19"/>
              </w:rPr>
              <w:t xml:space="preserve">A new upload must be approved by someone with Consent · Edit before any campaign sends to its list.</w:t>
            </w:r>
          </w:p>
        </w:tc>
        <w:tc>
          <w:tcPr>
            <w:tcW w:type="dxa" w:w="3740"/>
            <w:tcMar>
              <w:top w:type="dxa" w:w="60"/>
              <w:left w:type="dxa" w:w="90"/>
              <w:bottom w:type="dxa" w:w="60"/>
              <w:right w:type="dxa" w:w="90"/>
            </w:tcMar>
          </w:tcPr>
          <w:p>
            <w:r>
              <w:rPr>
                <w:rFonts w:ascii="Arial" w:cs="Arial" w:eastAsia="Arial" w:hAnsi="Arial"/>
                <w:sz w:val="19"/>
                <w:szCs w:val="19"/>
              </w:rPr>
              <w:t xml:space="preserve">The list reads </w:t>
            </w:r>
            <w:r>
              <w:rPr>
                <w:rFonts w:ascii="Arial" w:cs="Arial" w:eastAsia="Arial" w:hAnsi="Arial"/>
                <w:i/>
                <w:iCs/>
                <w:sz w:val="19"/>
                <w:szCs w:val="19"/>
              </w:rPr>
              <w:t xml:space="preserve">awaiting approval</w:t>
            </w:r>
            <w:r>
              <w:rPr>
                <w:rFonts w:ascii="Arial" w:cs="Arial" w:eastAsia="Arial" w:hAnsi="Arial"/>
                <w:sz w:val="19"/>
                <w:szCs w:val="19"/>
              </w:rPr>
              <w:t xml:space="preserve">; every campaign holds its people back as </w:t>
            </w:r>
            <w:r>
              <w:rPr>
                <w:rFonts w:ascii="Arial" w:cs="Arial" w:eastAsia="Arial" w:hAnsi="Arial"/>
                <w:i/>
                <w:iCs/>
                <w:sz w:val="19"/>
                <w:szCs w:val="19"/>
              </w:rPr>
              <w:t xml:space="preserve">in a list awaiting approval</w:t>
            </w:r>
            <w:r>
              <w:rPr>
                <w:rFonts w:ascii="Arial" w:cs="Arial" w:eastAsia="Arial" w:hAnsi="Arial"/>
                <w:sz w:val="19"/>
                <w:szCs w:val="19"/>
              </w:rPr>
              <w:t xml:space="preserve"> until Approve.</w:t>
            </w:r>
          </w:p>
        </w:tc>
      </w:tr>
      <w:tr>
        <w:tc>
          <w:tcPr>
            <w:tcW w:type="dxa" w:w="2600"/>
            <w:tcMar>
              <w:top w:type="dxa" w:w="60"/>
              <w:left w:type="dxa" w:w="90"/>
              <w:bottom w:type="dxa" w:w="60"/>
              <w:right w:type="dxa" w:w="90"/>
            </w:tcMar>
          </w:tcPr>
          <w:p>
            <w:r>
              <w:rPr>
                <w:rFonts w:ascii="Arial" w:cs="Arial" w:eastAsia="Arial" w:hAnsi="Arial"/>
                <w:sz w:val="19"/>
                <w:szCs w:val="19"/>
              </w:rPr>
              <w:t xml:space="preserve">Consent Lifetime</w:t>
            </w:r>
          </w:p>
        </w:tc>
        <w:tc>
          <w:tcPr>
            <w:tcW w:type="dxa" w:w="3740"/>
            <w:tcMar>
              <w:top w:type="dxa" w:w="60"/>
              <w:left w:type="dxa" w:w="90"/>
              <w:bottom w:type="dxa" w:w="60"/>
              <w:right w:type="dxa" w:w="90"/>
            </w:tcMar>
          </w:tcPr>
          <w:p>
            <w:r>
              <w:rPr>
                <w:rFonts w:ascii="Arial" w:cs="Arial" w:eastAsia="Arial" w:hAnsi="Arial"/>
                <w:sz w:val="19"/>
                <w:szCs w:val="19"/>
              </w:rPr>
              <w:t xml:space="preserve">How long implied consent lasts without a purchase: 12, 24 or 36 months.</w:t>
            </w:r>
          </w:p>
        </w:tc>
        <w:tc>
          <w:tcPr>
            <w:tcW w:type="dxa" w:w="3740"/>
            <w:tcMar>
              <w:top w:type="dxa" w:w="60"/>
              <w:left w:type="dxa" w:w="90"/>
              <w:bottom w:type="dxa" w:w="60"/>
              <w:right w:type="dxa" w:w="90"/>
            </w:tcMar>
          </w:tcPr>
          <w:p>
            <w:r>
              <w:rPr>
                <w:rFonts w:ascii="Arial" w:cs="Arial" w:eastAsia="Arial" w:hAnsi="Arial"/>
                <w:sz w:val="19"/>
                <w:szCs w:val="19"/>
              </w:rPr>
              <w:t xml:space="preserve">Kept on the compliance record; the reminder before it lapses is still to come.</w:t>
            </w:r>
          </w:p>
        </w:tc>
      </w:tr>
      <w:tr>
        <w:tc>
          <w:tcPr>
            <w:tcW w:type="dxa" w:w="2600"/>
            <w:tcMar>
              <w:top w:type="dxa" w:w="60"/>
              <w:left w:type="dxa" w:w="90"/>
              <w:bottom w:type="dxa" w:w="60"/>
              <w:right w:type="dxa" w:w="90"/>
            </w:tcMar>
          </w:tcPr>
          <w:p>
            <w:r>
              <w:rPr>
                <w:rFonts w:ascii="Arial" w:cs="Arial" w:eastAsia="Arial" w:hAnsi="Arial"/>
                <w:sz w:val="19"/>
                <w:szCs w:val="19"/>
              </w:rPr>
              <w:t xml:space="preserve">Attestation Wording</w:t>
            </w:r>
          </w:p>
        </w:tc>
        <w:tc>
          <w:tcPr>
            <w:tcW w:type="dxa" w:w="3740"/>
            <w:tcMar>
              <w:top w:type="dxa" w:w="60"/>
              <w:left w:type="dxa" w:w="90"/>
              <w:bottom w:type="dxa" w:w="60"/>
              <w:right w:type="dxa" w:w="90"/>
            </w:tcMar>
          </w:tcPr>
          <w:p>
            <w:r>
              <w:rPr>
                <w:rFonts w:ascii="Arial" w:cs="Arial" w:eastAsia="Arial" w:hAnsi="Arial"/>
                <w:sz w:val="19"/>
                <w:szCs w:val="19"/>
              </w:rPr>
              <w:t xml:space="preserve">The sentence the uploader confirms on the Consent step, up to 300 characters; </w:t>
            </w:r>
            <w:r>
              <w:rPr>
                <w:rFonts w:ascii="Consolas" w:cs="Consolas" w:eastAsia="Consolas" w:hAnsi="Consolas"/>
                <w:sz w:val="19"/>
                <w:szCs w:val="19"/>
              </w:rPr>
              <w:t xml:space="preserve">{workspace}</w:t>
            </w:r>
            <w:r>
              <w:rPr>
                <w:rFonts w:ascii="Arial" w:cs="Arial" w:eastAsia="Arial" w:hAnsi="Arial"/>
                <w:sz w:val="19"/>
                <w:szCs w:val="19"/>
              </w:rPr>
              <w:t xml:space="preserve"> becomes the workspace's name. Shown on every compliance record.</w:t>
            </w:r>
          </w:p>
        </w:tc>
        <w:tc>
          <w:tcPr>
            <w:tcW w:type="dxa" w:w="3740"/>
            <w:tcMar>
              <w:top w:type="dxa" w:w="60"/>
              <w:left w:type="dxa" w:w="90"/>
              <w:bottom w:type="dxa" w:w="60"/>
              <w:right w:type="dxa" w:w="90"/>
            </w:tcMar>
          </w:tcPr>
          <w:p/>
        </w:tc>
      </w:tr>
    </w:tbl>
    <w:p>
      <w:pPr>
        <w:spacing w:after="120"/>
      </w:pPr>
    </w:p>
    <w:p>
      <w:pPr>
        <w:pStyle w:val="Heading2"/>
        <w:spacing w:after="120" w:before="240"/>
      </w:pPr>
      <w:r>
        <w:rPr>
          <w:rFonts w:ascii="Arial" w:cs="Arial" w:eastAsia="Arial" w:hAnsi="Arial"/>
        </w:rPr>
        <w:t xml:space="preserve">How to</w:t>
      </w:r>
    </w:p>
    <w:p>
      <w:pPr>
        <w:spacing w:after="120"/>
      </w:pPr>
      <w:r>
        <w:rPr>
          <w:rFonts w:ascii="Arial" w:cs="Arial" w:eastAsia="Arial" w:hAnsi="Arial"/>
          <w:b/>
          <w:bCs/>
          <w:sz w:val="21"/>
          <w:szCs w:val="21"/>
        </w:rPr>
        <w:t xml:space="preserve">Tighten before a regulated campaign.</w:t>
      </w:r>
      <w:r>
        <w:rPr>
          <w:rFonts w:ascii="Arial" w:cs="Arial" w:eastAsia="Arial" w:hAnsi="Arial"/>
          <w:sz w:val="21"/>
          <w:szCs w:val="21"/>
        </w:rPr>
        <w:t xml:space="preserve"> Set People Without Consent to Refuse and Approval Before First Send on. Uploads then reach a campaign only clean and approved.</w:t>
      </w:r>
    </w:p>
    <w:p>
      <w:pPr>
        <w:spacing w:after="120"/>
      </w:pPr>
      <w:r>
        <w:rPr>
          <w:rFonts w:ascii="Arial" w:cs="Arial" w:eastAsia="Arial" w:hAnsi="Arial"/>
          <w:b/>
          <w:bCs/>
          <w:sz w:val="21"/>
          <w:szCs w:val="21"/>
        </w:rPr>
        <w:t xml:space="preserve">Word the attestation for your lawyers.</w:t>
      </w:r>
      <w:r>
        <w:rPr>
          <w:rFonts w:ascii="Arial" w:cs="Arial" w:eastAsia="Arial" w:hAnsi="Arial"/>
          <w:sz w:val="21"/>
          <w:szCs w:val="21"/>
        </w:rPr>
        <w:t xml:space="preserve"> Save Wording with the sentence they gave you; the Consent step shows it from the next upload.</w:t>
      </w:r>
    </w:p>
    <w:p>
      <w:pPr>
        <w:pStyle w:val="Heading2"/>
        <w:spacing w:after="120" w:before="240"/>
      </w:pPr>
      <w:r>
        <w:rPr>
          <w:rFonts w:ascii="Arial" w:cs="Arial" w:eastAsia="Arial" w:hAnsi="Arial"/>
        </w:rPr>
        <w:t xml:space="preserve">What happens behind the scenes</w:t>
      </w:r>
    </w:p>
    <w:p>
      <w:pPr>
        <w:spacing w:after="120"/>
      </w:pPr>
      <w:r>
        <w:rPr>
          <w:rFonts w:ascii="Arial" w:cs="Arial" w:eastAsia="Arial" w:hAnsi="Arial"/>
          <w:sz w:val="21"/>
          <w:szCs w:val="21"/>
        </w:rPr>
        <w:t xml:space="preserve">The declaration (basis, where it was collected, who attested, when) is recorded on the upload and on every consent written from the file. The list's compliance record shows the source, every upload with its declaration, the approval, the policy as it stands today and today's consent by channel, rebuilt on every read.</w:t>
      </w:r>
    </w:p>
    <w:p>
      <w:pPr>
        <w:pStyle w:val="Heading2"/>
        <w:spacing w:after="120" w:before="240"/>
      </w:pPr>
      <w:r>
        <w:rPr>
          <w:rFonts w:ascii="Arial" w:cs="Arial" w:eastAsia="Arial" w:hAnsi="Arial"/>
        </w:rPr>
        <w:t xml:space="preserve">Things to know</w:t>
      </w:r>
    </w:p>
    <w:p>
      <w:pPr>
        <w:pStyle w:val="ListParagraph"/>
        <w:numPr>
          <w:ilvl w:val="0"/>
          <w:numId w:val="2"/>
        </w:numPr>
        <w:spacing w:after="60"/>
      </w:pPr>
      <w:r>
        <w:rPr>
          <w:rFonts w:ascii="Arial" w:cs="Arial" w:eastAsia="Arial" w:hAnsi="Arial"/>
          <w:sz w:val="21"/>
          <w:szCs w:val="21"/>
        </w:rPr>
        <w:t xml:space="preserve">Changing the policy changes future uploads only; lists already imported keep what was recorded for them.</w:t>
      </w:r>
    </w:p>
    <w:p>
      <w:pPr>
        <w:pStyle w:val="ListParagraph"/>
        <w:numPr>
          <w:ilvl w:val="0"/>
          <w:numId w:val="2"/>
        </w:numPr>
        <w:spacing w:after="60"/>
      </w:pPr>
      <w:r>
        <w:rPr>
          <w:rFonts w:ascii="Arial" w:cs="Arial" w:eastAsia="Arial" w:hAnsi="Arial"/>
          <w:sz w:val="21"/>
          <w:szCs w:val="21"/>
        </w:rPr>
        <w:t xml:space="preserve">A bought or rented list is never an allowed basis; the wizard refuses it.</w:t>
      </w:r>
    </w:p>
    <w:p>
      <w:r>
        <w:br w:type="page"/>
      </w:r>
    </w:p>
    <w:p>
      <w:pPr>
        <w:pStyle w:val="Heading1"/>
        <w:spacing w:after="120" w:before="0"/>
      </w:pPr>
      <w:r>
        <w:rPr>
          <w:rFonts w:ascii="Arial" w:cs="Arial" w:eastAsia="Arial" w:hAnsi="Arial"/>
        </w:rPr>
        <w:t xml:space="preserve">Integrations</w:t>
      </w:r>
    </w:p>
    <w:p>
      <w:pPr>
        <w:spacing w:after="120"/>
      </w:pPr>
      <w:r>
        <w:rPr>
          <w:rFonts w:ascii="Arial" w:cs="Arial" w:eastAsia="Arial" w:hAnsi="Arial"/>
          <w:b/>
          <w:bCs/>
          <w:sz w:val="21"/>
          <w:szCs w:val="21"/>
        </w:rPr>
        <w:t xml:space="preserve">Where:</w:t>
      </w:r>
      <w:r>
        <w:rPr>
          <w:rFonts w:ascii="Arial" w:cs="Arial" w:eastAsia="Arial" w:hAnsi="Arial"/>
          <w:sz w:val="21"/>
          <w:szCs w:val="21"/>
        </w:rPr>
        <w:t xml:space="preserve"> Settings → Integrations → Integrations.</w:t>
      </w:r>
    </w:p>
    <w:p>
      <w:pPr>
        <w:pStyle w:val="Heading2"/>
        <w:spacing w:after="120" w:before="240"/>
      </w:pPr>
      <w:r>
        <w:rPr>
          <w:rFonts w:ascii="Arial" w:cs="Arial" w:eastAsia="Arial" w:hAnsi="Arial"/>
        </w:rPr>
        <w:t xml:space="preserve">What this page is for</w:t>
      </w:r>
    </w:p>
    <w:p>
      <w:pPr>
        <w:spacing w:after="120"/>
      </w:pPr>
      <w:r>
        <w:rPr>
          <w:rFonts w:ascii="Arial" w:cs="Arial" w:eastAsia="Arial" w:hAnsi="Arial"/>
          <w:sz w:val="21"/>
          <w:szCs w:val="21"/>
        </w:rPr>
        <w:t xml:space="preserve">Every exchange with an outside system goes through one gate: the point of sale posting receipts in, the sending engines being called out, the callbacks coming back. This page shows each integration's health and pace, lets you pause one, and keeps the call log: every request and answer in either direction, with what was sent and what came back, for the day a receipt did not arrive or an engine refused a message.</w:t>
      </w:r>
    </w:p>
    <w:p>
      <w:pPr>
        <w:pStyle w:val="Heading2"/>
        <w:spacing w:after="120" w:before="240"/>
      </w:pPr>
      <w:r>
        <w:rPr>
          <w:rFonts w:ascii="Arial" w:cs="Arial" w:eastAsia="Arial" w:hAnsi="Arial"/>
        </w:rPr>
        <w:t xml:space="preserve">Who can use it</w:t>
      </w:r>
    </w:p>
    <w:tbl>
      <w:tblPr>
        <w:tblW w:type="dxa" w:w="10080"/>
        <w:tblBorders>
          <w:top w:val="single" w:color="D9DBE3" w:sz="4"/>
          <w:left w:val="none"/>
          <w:bottom w:val="single" w:color="D9DBE3" w:sz="4"/>
          <w:right w:val="none"/>
          <w:insideH w:val="single" w:color="E6E8EF" w:sz="4"/>
          <w:insideV w:val="none"/>
        </w:tblBorders>
      </w:tblPr>
      <w:tblGrid>
        <w:gridCol w:w="2600"/>
        <w:gridCol w:w="7480"/>
      </w:tblGrid>
      <w:tr>
        <w:tc>
          <w:tcPr>
            <w:tcW w:type="dxa" w:w="2600"/>
            <w:tcMar>
              <w:top w:type="dxa" w:w="60"/>
              <w:left w:type="dxa" w:w="90"/>
              <w:bottom w:type="dxa" w:w="60"/>
              <w:right w:type="dxa" w:w="90"/>
            </w:tcMar>
          </w:tcPr>
          <w:p>
            <w:r>
              <w:rPr>
                <w:rFonts w:ascii="Arial" w:cs="Arial" w:eastAsia="Arial" w:hAnsi="Arial"/>
                <w:sz w:val="19"/>
                <w:szCs w:val="19"/>
              </w:rPr>
              <w:t xml:space="preserve">Permission</w:t>
            </w:r>
          </w:p>
        </w:tc>
        <w:tc>
          <w:tcPr>
            <w:tcW w:type="dxa" w:w="7480"/>
            <w:tcMar>
              <w:top w:type="dxa" w:w="60"/>
              <w:left w:type="dxa" w:w="90"/>
              <w:bottom w:type="dxa" w:w="60"/>
              <w:right w:type="dxa" w:w="90"/>
            </w:tcMar>
          </w:tcPr>
          <w:p>
            <w:r>
              <w:rPr>
                <w:rFonts w:ascii="Consolas" w:cs="Consolas" w:eastAsia="Consolas" w:hAnsi="Consolas"/>
                <w:sz w:val="19"/>
                <w:szCs w:val="19"/>
              </w:rPr>
              <w:t xml:space="preserve">provider.edit</w:t>
            </w:r>
            <w:r>
              <w:rPr>
                <w:rFonts w:ascii="Arial" w:cs="Arial" w:eastAsia="Arial" w:hAnsi="Arial"/>
                <w:sz w:val="19"/>
                <w:szCs w:val="19"/>
              </w:rPr>
              <w:t xml:space="preserve">.</w:t>
            </w:r>
          </w:p>
        </w:tc>
      </w:tr>
    </w:tbl>
    <w:p>
      <w:pPr>
        <w:spacing w:after="120"/>
      </w:pPr>
    </w:p>
    <w:p>
      <w:pPr>
        <w:pStyle w:val="Heading2"/>
        <w:spacing w:after="120" w:before="240"/>
      </w:pPr>
      <w:r>
        <w:rPr>
          <w:rFonts w:ascii="Arial" w:cs="Arial" w:eastAsia="Arial" w:hAnsi="Arial"/>
        </w:rPr>
        <w:t xml:space="preserve">The fields and controls</w:t>
      </w:r>
    </w:p>
    <w:p>
      <w:pPr>
        <w:pStyle w:val="Heading3"/>
        <w:spacing w:after="120" w:before="240"/>
      </w:pPr>
      <w:r>
        <w:rPr>
          <w:rFonts w:ascii="Arial" w:cs="Arial" w:eastAsia="Arial" w:hAnsi="Arial"/>
        </w:rPr>
        <w:t xml:space="preserve">The cards</w:t>
      </w:r>
    </w:p>
    <w:tbl>
      <w:tblPr>
        <w:tblW w:type="dxa" w:w="10080"/>
        <w:tblBorders>
          <w:top w:val="single" w:color="D9DBE3" w:sz="4"/>
          <w:left w:val="none"/>
          <w:bottom w:val="single" w:color="D9DBE3" w:sz="4"/>
          <w:right w:val="none"/>
          <w:insideH w:val="single" w:color="E6E8EF" w:sz="4"/>
          <w:insideV w:val="none"/>
        </w:tblBorders>
      </w:tblPr>
      <w:tblGrid>
        <w:gridCol w:w="2600"/>
        <w:gridCol w:w="3740"/>
        <w:gridCol w:w="374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Control</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is</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changes</w:t>
            </w:r>
          </w:p>
        </w:tc>
      </w:tr>
      <w:tr>
        <w:tc>
          <w:tcPr>
            <w:tcW w:type="dxa" w:w="2600"/>
            <w:tcMar>
              <w:top w:type="dxa" w:w="60"/>
              <w:left w:type="dxa" w:w="90"/>
              <w:bottom w:type="dxa" w:w="60"/>
              <w:right w:type="dxa" w:w="90"/>
            </w:tcMar>
          </w:tcPr>
          <w:p>
            <w:r>
              <w:rPr>
                <w:rFonts w:ascii="Arial" w:cs="Arial" w:eastAsia="Arial" w:hAnsi="Arial"/>
                <w:sz w:val="19"/>
                <w:szCs w:val="19"/>
              </w:rPr>
              <w:t xml:space="preserve">The card</w:t>
            </w:r>
          </w:p>
        </w:tc>
        <w:tc>
          <w:tcPr>
            <w:tcW w:type="dxa" w:w="3740"/>
            <w:tcMar>
              <w:top w:type="dxa" w:w="60"/>
              <w:left w:type="dxa" w:w="90"/>
              <w:bottom w:type="dxa" w:w="60"/>
              <w:right w:type="dxa" w:w="90"/>
            </w:tcMar>
          </w:tcPr>
          <w:p>
            <w:r>
              <w:rPr>
                <w:rFonts w:ascii="Arial" w:cs="Arial" w:eastAsia="Arial" w:hAnsi="Arial"/>
                <w:sz w:val="19"/>
                <w:szCs w:val="19"/>
              </w:rPr>
              <w:t xml:space="preserve">One per integration: POS Receipts (in), and one per sending engine (out). Its health: healthy, degraded (5 percent failures or more), circuit open, paused, no calls.</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Calls 24 h, Failures, p95, Throttled</w:t>
            </w:r>
          </w:p>
        </w:tc>
        <w:tc>
          <w:tcPr>
            <w:tcW w:type="dxa" w:w="3740"/>
            <w:tcMar>
              <w:top w:type="dxa" w:w="60"/>
              <w:left w:type="dxa" w:w="90"/>
              <w:bottom w:type="dxa" w:w="60"/>
              <w:right w:type="dxa" w:w="90"/>
            </w:tcMar>
          </w:tcPr>
          <w:p>
            <w:r>
              <w:rPr>
                <w:rFonts w:ascii="Arial" w:cs="Arial" w:eastAsia="Arial" w:hAnsi="Arial"/>
                <w:sz w:val="19"/>
                <w:szCs w:val="19"/>
              </w:rPr>
              <w:t xml:space="preserve">The last day's calls, the share that failed, the slow end of response times, the calls the pace limit held.</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The chart</w:t>
            </w:r>
          </w:p>
        </w:tc>
        <w:tc>
          <w:tcPr>
            <w:tcW w:type="dxa" w:w="3740"/>
            <w:tcMar>
              <w:top w:type="dxa" w:w="60"/>
              <w:left w:type="dxa" w:w="90"/>
              <w:bottom w:type="dxa" w:w="60"/>
              <w:right w:type="dxa" w:w="90"/>
            </w:tcMar>
          </w:tcPr>
          <w:p>
            <w:r>
              <w:rPr>
                <w:rFonts w:ascii="Arial" w:cs="Arial" w:eastAsia="Arial" w:hAnsi="Arial"/>
                <w:sz w:val="19"/>
                <w:szCs w:val="19"/>
              </w:rPr>
              <w:t xml:space="preserve">Calls per 15 minutes over 24 hours, with the failed and throttled share; the busiest quarter hour.</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Email Alerts</w:t>
            </w:r>
          </w:p>
        </w:tc>
        <w:tc>
          <w:tcPr>
            <w:tcW w:type="dxa" w:w="3740"/>
            <w:tcMar>
              <w:top w:type="dxa" w:w="60"/>
              <w:left w:type="dxa" w:w="90"/>
              <w:bottom w:type="dxa" w:w="60"/>
              <w:right w:type="dxa" w:w="90"/>
            </w:tcMar>
          </w:tcPr>
          <w:p>
            <w:r>
              <w:rPr>
                <w:rFonts w:ascii="Arial" w:cs="Arial" w:eastAsia="Arial" w:hAnsi="Arial"/>
                <w:sz w:val="19"/>
                <w:szCs w:val="19"/>
              </w:rPr>
              <w:t xml:space="preserve">Whether a circuit opening on this integration notifies the workspace by the channels under Notifications.</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View Log</w:t>
            </w:r>
          </w:p>
        </w:tc>
        <w:tc>
          <w:tcPr>
            <w:tcW w:type="dxa" w:w="3740"/>
            <w:tcMar>
              <w:top w:type="dxa" w:w="60"/>
              <w:left w:type="dxa" w:w="90"/>
              <w:bottom w:type="dxa" w:w="60"/>
              <w:right w:type="dxa" w:w="90"/>
            </w:tcMar>
          </w:tcPr>
          <w:p>
            <w:r>
              <w:rPr>
                <w:rFonts w:ascii="Arial" w:cs="Arial" w:eastAsia="Arial" w:hAnsi="Arial"/>
                <w:sz w:val="19"/>
                <w:szCs w:val="19"/>
              </w:rPr>
              <w:t xml:space="preserve">The call log filtered to this integration.</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Pause / Resume</w:t>
            </w:r>
          </w:p>
        </w:tc>
        <w:tc>
          <w:tcPr>
            <w:tcW w:type="dxa" w:w="3740"/>
            <w:tcMar>
              <w:top w:type="dxa" w:w="60"/>
              <w:left w:type="dxa" w:w="90"/>
              <w:bottom w:type="dxa" w:w="60"/>
              <w:right w:type="dxa" w:w="90"/>
            </w:tcMar>
          </w:tcPr>
          <w:p>
            <w:r>
              <w:rPr>
                <w:rFonts w:ascii="Arial" w:cs="Arial" w:eastAsia="Arial" w:hAnsi="Arial"/>
                <w:sz w:val="19"/>
                <w:szCs w:val="19"/>
              </w:rPr>
              <w:t xml:space="preserve">Pause stops the calls: the point of sale gets </w:t>
            </w:r>
            <w:r>
              <w:rPr>
                <w:rFonts w:ascii="Arial" w:cs="Arial" w:eastAsia="Arial" w:hAnsi="Arial"/>
                <w:i/>
                <w:iCs/>
                <w:sz w:val="19"/>
                <w:szCs w:val="19"/>
              </w:rPr>
              <w:t xml:space="preserve">paused</w:t>
            </w:r>
            <w:r>
              <w:rPr>
                <w:rFonts w:ascii="Arial" w:cs="Arial" w:eastAsia="Arial" w:hAnsi="Arial"/>
                <w:sz w:val="19"/>
                <w:szCs w:val="19"/>
              </w:rPr>
              <w:t xml:space="preserve"> answers, an engine's sends wait. Resume continues and closes an open circuit at once.</w:t>
            </w:r>
          </w:p>
        </w:tc>
        <w:tc>
          <w:tcPr>
            <w:tcW w:type="dxa" w:w="3740"/>
            <w:tcMar>
              <w:top w:type="dxa" w:w="60"/>
              <w:left w:type="dxa" w:w="90"/>
              <w:bottom w:type="dxa" w:w="60"/>
              <w:right w:type="dxa" w:w="90"/>
            </w:tcMar>
          </w:tcPr>
          <w:p/>
        </w:tc>
      </w:tr>
    </w:tbl>
    <w:p>
      <w:pPr>
        <w:spacing w:after="120"/>
      </w:pPr>
    </w:p>
    <w:p>
      <w:pPr>
        <w:pStyle w:val="Heading3"/>
        <w:spacing w:after="120" w:before="240"/>
      </w:pPr>
      <w:r>
        <w:rPr>
          <w:rFonts w:ascii="Arial" w:cs="Arial" w:eastAsia="Arial" w:hAnsi="Arial"/>
        </w:rPr>
        <w:t xml:space="preserve">The call log</w:t>
      </w:r>
    </w:p>
    <w:tbl>
      <w:tblPr>
        <w:tblW w:type="dxa" w:w="10080"/>
        <w:tblBorders>
          <w:top w:val="single" w:color="D9DBE3" w:sz="4"/>
          <w:left w:val="none"/>
          <w:bottom w:val="single" w:color="D9DBE3" w:sz="4"/>
          <w:right w:val="none"/>
          <w:insideH w:val="single" w:color="E6E8EF" w:sz="4"/>
          <w:insideV w:val="none"/>
        </w:tblBorders>
      </w:tblPr>
      <w:tblGrid>
        <w:gridCol w:w="2600"/>
        <w:gridCol w:w="3740"/>
        <w:gridCol w:w="374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Control</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is</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changes</w:t>
            </w:r>
          </w:p>
        </w:tc>
      </w:tr>
      <w:tr>
        <w:tc>
          <w:tcPr>
            <w:tcW w:type="dxa" w:w="2600"/>
            <w:tcMar>
              <w:top w:type="dxa" w:w="60"/>
              <w:left w:type="dxa" w:w="90"/>
              <w:bottom w:type="dxa" w:w="60"/>
              <w:right w:type="dxa" w:w="90"/>
            </w:tcMar>
          </w:tcPr>
          <w:p>
            <w:r>
              <w:rPr>
                <w:rFonts w:ascii="Arial" w:cs="Arial" w:eastAsia="Arial" w:hAnsi="Arial"/>
                <w:sz w:val="19"/>
                <w:szCs w:val="19"/>
              </w:rPr>
              <w:t xml:space="preserve">Integration, Direction (Both, Received, Sent), Failures Only</w:t>
            </w:r>
          </w:p>
        </w:tc>
        <w:tc>
          <w:tcPr>
            <w:tcW w:type="dxa" w:w="3740"/>
            <w:tcMar>
              <w:top w:type="dxa" w:w="60"/>
              <w:left w:type="dxa" w:w="90"/>
              <w:bottom w:type="dxa" w:w="60"/>
              <w:right w:type="dxa" w:w="90"/>
            </w:tcMar>
          </w:tcPr>
          <w:p>
            <w:r>
              <w:rPr>
                <w:rFonts w:ascii="Arial" w:cs="Arial" w:eastAsia="Arial" w:hAnsi="Arial"/>
                <w:sz w:val="19"/>
                <w:szCs w:val="19"/>
              </w:rPr>
              <w:t xml:space="preserve">Filters.</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Correlation ID or Reference</w:t>
            </w:r>
          </w:p>
        </w:tc>
        <w:tc>
          <w:tcPr>
            <w:tcW w:type="dxa" w:w="3740"/>
            <w:tcMar>
              <w:top w:type="dxa" w:w="60"/>
              <w:left w:type="dxa" w:w="90"/>
              <w:bottom w:type="dxa" w:w="60"/>
              <w:right w:type="dxa" w:w="90"/>
            </w:tcMar>
          </w:tcPr>
          <w:p>
            <w:r>
              <w:rPr>
                <w:rFonts w:ascii="Arial" w:cs="Arial" w:eastAsia="Arial" w:hAnsi="Arial"/>
                <w:sz w:val="19"/>
                <w:szCs w:val="19"/>
              </w:rPr>
              <w:t xml:space="preserve">The id a caller sent, or a reference such as </w:t>
            </w:r>
            <w:r>
              <w:rPr>
                <w:rFonts w:ascii="Consolas" w:cs="Consolas" w:eastAsia="Consolas" w:hAnsi="Consolas"/>
                <w:sz w:val="19"/>
                <w:szCs w:val="19"/>
              </w:rPr>
              <w:t xml:space="preserve">receipt:R-1001</w:t>
            </w:r>
            <w:r>
              <w:rPr>
                <w:rFonts w:ascii="Arial" w:cs="Arial" w:eastAsia="Arial" w:hAnsi="Arial"/>
                <w:sz w:val="19"/>
                <w:szCs w:val="19"/>
              </w:rPr>
              <w:t xml:space="preserve"> or </w:t>
            </w:r>
            <w:r>
              <w:rPr>
                <w:rFonts w:ascii="Consolas" w:cs="Consolas" w:eastAsia="Consolas" w:hAnsi="Consolas"/>
                <w:sz w:val="19"/>
                <w:szCs w:val="19"/>
              </w:rPr>
              <w:t xml:space="preserve">mailer_execution:240</w:t>
            </w:r>
            <w:r>
              <w:rPr>
                <w:rFonts w:ascii="Arial" w:cs="Arial" w:eastAsia="Arial" w:hAnsi="Arial"/>
                <w:sz w:val="19"/>
                <w:szCs w:val="19"/>
              </w:rPr>
              <w:t xml:space="preserve">: one search finds the call in, the send out and what the engine reported.</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The table</w:t>
            </w:r>
          </w:p>
        </w:tc>
        <w:tc>
          <w:tcPr>
            <w:tcW w:type="dxa" w:w="3740"/>
            <w:tcMar>
              <w:top w:type="dxa" w:w="60"/>
              <w:left w:type="dxa" w:w="90"/>
              <w:bottom w:type="dxa" w:w="60"/>
              <w:right w:type="dxa" w:w="90"/>
            </w:tcMar>
          </w:tcPr>
          <w:p>
            <w:r>
              <w:rPr>
                <w:rFonts w:ascii="Arial" w:cs="Arial" w:eastAsia="Arial" w:hAnsi="Arial"/>
                <w:sz w:val="19"/>
                <w:szCs w:val="19"/>
              </w:rPr>
              <w:t xml:space="preserve">Time, Integration (with the direction and the reference), Call (method and address), Outcome (OK, Rejected, Retry, Error, Throttled, Breaker, Paused) and the status code. 25 a page; Rows per Page is remembered per browser.</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A call</w:t>
            </w:r>
          </w:p>
        </w:tc>
        <w:tc>
          <w:tcPr>
            <w:tcW w:type="dxa" w:w="3740"/>
            <w:tcMar>
              <w:top w:type="dxa" w:w="60"/>
              <w:left w:type="dxa" w:w="90"/>
              <w:bottom w:type="dxa" w:w="60"/>
              <w:right w:type="dxa" w:w="90"/>
            </w:tcMar>
          </w:tcPr>
          <w:p>
            <w:r>
              <w:rPr>
                <w:rFonts w:ascii="Arial" w:cs="Arial" w:eastAsia="Arial" w:hAnsi="Arial"/>
                <w:sz w:val="19"/>
                <w:szCs w:val="19"/>
              </w:rPr>
              <w:t xml:space="preserve">Opens with its request and answer, headers and bodies, keys replaced by </w:t>
            </w:r>
            <w:r>
              <w:rPr>
                <w:rFonts w:ascii="Consolas" w:cs="Consolas" w:eastAsia="Consolas" w:hAnsi="Consolas"/>
                <w:sz w:val="19"/>
                <w:szCs w:val="19"/>
              </w:rPr>
              <w:t xml:space="preserve">***</w:t>
            </w:r>
            <w:r>
              <w:rPr>
                <w:rFonts w:ascii="Arial" w:cs="Arial" w:eastAsia="Arial" w:hAnsi="Arial"/>
                <w:sz w:val="19"/>
                <w:szCs w:val="19"/>
              </w:rPr>
              <w:t xml:space="preserve"> and card numbers masked. </w:t>
            </w:r>
            <w:r>
              <w:rPr>
                <w:rFonts w:ascii="Arial" w:cs="Arial" w:eastAsia="Arial" w:hAnsi="Arial"/>
                <w:b/>
                <w:bCs/>
                <w:sz w:val="19"/>
                <w:szCs w:val="19"/>
              </w:rPr>
              <w:t xml:space="preserve">Retry Send</w:t>
            </w:r>
            <w:r>
              <w:rPr>
                <w:rFonts w:ascii="Arial" w:cs="Arial" w:eastAsia="Arial" w:hAnsi="Arial"/>
                <w:sz w:val="19"/>
                <w:szCs w:val="19"/>
              </w:rPr>
              <w:t xml:space="preserve"> hands a failed send back to the engine; </w:t>
            </w:r>
            <w:r>
              <w:rPr>
                <w:rFonts w:ascii="Arial" w:cs="Arial" w:eastAsia="Arial" w:hAnsi="Arial"/>
                <w:b/>
                <w:bCs/>
                <w:sz w:val="19"/>
                <w:szCs w:val="19"/>
              </w:rPr>
              <w:t xml:space="preserve">Replay Callback</w:t>
            </w:r>
            <w:r>
              <w:rPr>
                <w:rFonts w:ascii="Arial" w:cs="Arial" w:eastAsia="Arial" w:hAnsi="Arial"/>
                <w:sz w:val="19"/>
                <w:szCs w:val="19"/>
              </w:rPr>
              <w:t xml:space="preserve"> applies a received callback once more.</w:t>
            </w:r>
          </w:p>
        </w:tc>
        <w:tc>
          <w:tcPr>
            <w:tcW w:type="dxa" w:w="3740"/>
            <w:tcMar>
              <w:top w:type="dxa" w:w="60"/>
              <w:left w:type="dxa" w:w="90"/>
              <w:bottom w:type="dxa" w:w="60"/>
              <w:right w:type="dxa" w:w="90"/>
            </w:tcMar>
          </w:tcPr>
          <w:p/>
        </w:tc>
      </w:tr>
    </w:tbl>
    <w:p>
      <w:pPr>
        <w:spacing w:after="120"/>
      </w:pPr>
    </w:p>
    <w:p>
      <w:pPr>
        <w:pStyle w:val="Heading2"/>
        <w:spacing w:after="120" w:before="240"/>
      </w:pPr>
      <w:r>
        <w:rPr>
          <w:rFonts w:ascii="Arial" w:cs="Arial" w:eastAsia="Arial" w:hAnsi="Arial"/>
        </w:rPr>
        <w:t xml:space="preserve">How to</w:t>
      </w:r>
    </w:p>
    <w:p>
      <w:pPr>
        <w:spacing w:after="120"/>
      </w:pPr>
      <w:r>
        <w:rPr>
          <w:rFonts w:ascii="Arial" w:cs="Arial" w:eastAsia="Arial" w:hAnsi="Arial"/>
          <w:b/>
          <w:bCs/>
          <w:sz w:val="21"/>
          <w:szCs w:val="21"/>
        </w:rPr>
        <w:t xml:space="preserve">A register says the receipt was accepted but the customer has nothing.</w:t>
      </w:r>
      <w:r>
        <w:rPr>
          <w:rFonts w:ascii="Arial" w:cs="Arial" w:eastAsia="Arial" w:hAnsi="Arial"/>
          <w:sz w:val="21"/>
          <w:szCs w:val="21"/>
        </w:rPr>
        <w:t xml:space="preserve"> Search the transaction's number as </w:t>
      </w:r>
      <w:r>
        <w:rPr>
          <w:rFonts w:ascii="Consolas" w:cs="Consolas" w:eastAsia="Consolas" w:hAnsi="Consolas"/>
          <w:sz w:val="21"/>
          <w:szCs w:val="21"/>
        </w:rPr>
        <w:t xml:space="preserve">receipt:…</w:t>
      </w:r>
      <w:r>
        <w:rPr>
          <w:rFonts w:ascii="Arial" w:cs="Arial" w:eastAsia="Arial" w:hAnsi="Arial"/>
          <w:sz w:val="21"/>
          <w:szCs w:val="21"/>
        </w:rPr>
        <w:t xml:space="preserve">: the row in shows what the point of sale sent and the S-code answered; the row out shows what the engine said; a later row from the engine is the delivery or the bounce.</w:t>
      </w:r>
    </w:p>
    <w:p>
      <w:pPr>
        <w:spacing w:after="120"/>
      </w:pPr>
      <w:r>
        <w:rPr>
          <w:rFonts w:ascii="Arial" w:cs="Arial" w:eastAsia="Arial" w:hAnsi="Arial"/>
          <w:b/>
          <w:bCs/>
          <w:sz w:val="21"/>
          <w:szCs w:val="21"/>
        </w:rPr>
        <w:t xml:space="preserve">An engine is failing.</w:t>
      </w:r>
      <w:r>
        <w:rPr>
          <w:rFonts w:ascii="Arial" w:cs="Arial" w:eastAsia="Arial" w:hAnsi="Arial"/>
          <w:sz w:val="21"/>
          <w:szCs w:val="21"/>
        </w:rPr>
        <w:t xml:space="preserve"> The card reads degraded or circuit open and Notifications told you. Open the log with Failures Only: the engine's own words are in each answer. Fix the key or the address under Sending Engines, press Check, and Resume to close the circuit without waiting.</w:t>
      </w:r>
    </w:p>
    <w:p>
      <w:pPr>
        <w:spacing w:after="120"/>
      </w:pPr>
      <w:r>
        <w:rPr>
          <w:rFonts w:ascii="Arial" w:cs="Arial" w:eastAsia="Arial" w:hAnsi="Arial"/>
          <w:b/>
          <w:bCs/>
          <w:sz w:val="21"/>
          <w:szCs w:val="21"/>
        </w:rPr>
        <w:t xml:space="preserve">Pause the point of sale during maintenance.</w:t>
      </w:r>
      <w:r>
        <w:rPr>
          <w:rFonts w:ascii="Arial" w:cs="Arial" w:eastAsia="Arial" w:hAnsi="Arial"/>
          <w:sz w:val="21"/>
          <w:szCs w:val="21"/>
        </w:rPr>
        <w:t xml:space="preserve"> Pause on POS Receipts. Registers get a paused answer and nothing is lost; Resume afterwards.</w:t>
      </w:r>
    </w:p>
    <w:p>
      <w:pPr>
        <w:pStyle w:val="Heading2"/>
        <w:spacing w:after="120" w:before="240"/>
      </w:pPr>
      <w:r>
        <w:rPr>
          <w:rFonts w:ascii="Arial" w:cs="Arial" w:eastAsia="Arial" w:hAnsi="Arial"/>
        </w:rPr>
        <w:t xml:space="preserve">What happens behind the scenes</w:t>
      </w:r>
    </w:p>
    <w:p>
      <w:pPr>
        <w:spacing w:after="120"/>
      </w:pPr>
      <w:r>
        <w:rPr>
          <w:rFonts w:ascii="Arial" w:cs="Arial" w:eastAsia="Arial" w:hAnsi="Arial"/>
          <w:sz w:val="21"/>
          <w:szCs w:val="21"/>
        </w:rPr>
        <w:t xml:space="preserve">Each call is paced by a per-minute limit (an API key's own, the plan's inbound limit, the engine's Messages per Minute), guarded by a circuit breaker that opens after repeated failures and probes again after a cooldown, and written to the log with the request and the answer. The cards and charts read a per-minute roll-up, never the log itself. The log is kept three months.</w:t>
      </w:r>
    </w:p>
    <w:p>
      <w:pPr>
        <w:pStyle w:val="Heading2"/>
        <w:spacing w:after="120" w:before="240"/>
      </w:pPr>
      <w:r>
        <w:rPr>
          <w:rFonts w:ascii="Arial" w:cs="Arial" w:eastAsia="Arial" w:hAnsi="Arial"/>
        </w:rPr>
        <w:t xml:space="preserve">Things to know</w:t>
      </w:r>
    </w:p>
    <w:p>
      <w:pPr>
        <w:pStyle w:val="ListParagraph"/>
        <w:numPr>
          <w:ilvl w:val="0"/>
          <w:numId w:val="2"/>
        </w:numPr>
        <w:spacing w:after="60"/>
      </w:pPr>
      <w:r>
        <w:rPr>
          <w:rFonts w:ascii="Arial" w:cs="Arial" w:eastAsia="Arial" w:hAnsi="Arial"/>
          <w:sz w:val="21"/>
          <w:szCs w:val="21"/>
        </w:rPr>
        <w:t xml:space="preserve">Keys and card numbers are masked in the log; everything else is stored exactly as exchanged, by design.</w:t>
      </w:r>
    </w:p>
    <w:p>
      <w:pPr>
        <w:pStyle w:val="ListParagraph"/>
        <w:numPr>
          <w:ilvl w:val="0"/>
          <w:numId w:val="2"/>
        </w:numPr>
        <w:spacing w:after="60"/>
      </w:pPr>
      <w:r>
        <w:rPr>
          <w:rFonts w:ascii="Arial" w:cs="Arial" w:eastAsia="Arial" w:hAnsi="Arial"/>
          <w:sz w:val="21"/>
          <w:szCs w:val="21"/>
        </w:rPr>
        <w:t xml:space="preserve">Throttled calls are not failures: the caller is told to slow down and tries again.</w:t>
      </w:r>
    </w:p>
    <w:p>
      <w:r>
        <w:br w:type="page"/>
      </w:r>
    </w:p>
    <w:p>
      <w:pPr>
        <w:pStyle w:val="Heading1"/>
        <w:spacing w:after="120" w:before="0"/>
      </w:pPr>
      <w:r>
        <w:rPr>
          <w:rFonts w:ascii="Arial" w:cs="Arial" w:eastAsia="Arial" w:hAnsi="Arial"/>
        </w:rPr>
        <w:t xml:space="preserve">API Keys</w:t>
      </w:r>
    </w:p>
    <w:p>
      <w:pPr>
        <w:spacing w:after="120"/>
      </w:pPr>
      <w:r>
        <w:rPr>
          <w:rFonts w:ascii="Arial" w:cs="Arial" w:eastAsia="Arial" w:hAnsi="Arial"/>
          <w:b/>
          <w:bCs/>
          <w:sz w:val="21"/>
          <w:szCs w:val="21"/>
        </w:rPr>
        <w:t xml:space="preserve">Where:</w:t>
      </w:r>
      <w:r>
        <w:rPr>
          <w:rFonts w:ascii="Arial" w:cs="Arial" w:eastAsia="Arial" w:hAnsi="Arial"/>
          <w:sz w:val="21"/>
          <w:szCs w:val="21"/>
        </w:rPr>
        <w:t xml:space="preserve"> Settings → Integrations → API Keys.</w:t>
      </w:r>
    </w:p>
    <w:p>
      <w:pPr>
        <w:pStyle w:val="Heading2"/>
        <w:spacing w:after="120" w:before="240"/>
      </w:pPr>
      <w:r>
        <w:rPr>
          <w:rFonts w:ascii="Arial" w:cs="Arial" w:eastAsia="Arial" w:hAnsi="Arial"/>
        </w:rPr>
        <w:t xml:space="preserve">What this page is for</w:t>
      </w:r>
    </w:p>
    <w:p>
      <w:pPr>
        <w:spacing w:after="120"/>
      </w:pPr>
      <w:r>
        <w:rPr>
          <w:rFonts w:ascii="Arial" w:cs="Arial" w:eastAsia="Arial" w:hAnsi="Arial"/>
          <w:sz w:val="21"/>
          <w:szCs w:val="21"/>
        </w:rPr>
        <w:t xml:space="preserve">Keys for systems that call C360's API: the point of sale sending receipts, a web shop, a data warehouse. Each key has a name, the scopes it may use, optionally the addresses it may call from and an expiry. The key is shown once, when it is created.</w:t>
      </w:r>
    </w:p>
    <w:p>
      <w:pPr>
        <w:pStyle w:val="Heading2"/>
        <w:spacing w:after="120" w:before="240"/>
      </w:pPr>
      <w:r>
        <w:rPr>
          <w:rFonts w:ascii="Arial" w:cs="Arial" w:eastAsia="Arial" w:hAnsi="Arial"/>
        </w:rPr>
        <w:t xml:space="preserve">Who can use it</w:t>
      </w:r>
    </w:p>
    <w:tbl>
      <w:tblPr>
        <w:tblW w:type="dxa" w:w="10080"/>
        <w:tblBorders>
          <w:top w:val="single" w:color="D9DBE3" w:sz="4"/>
          <w:left w:val="none"/>
          <w:bottom w:val="single" w:color="D9DBE3" w:sz="4"/>
          <w:right w:val="none"/>
          <w:insideH w:val="single" w:color="E6E8EF" w:sz="4"/>
          <w:insideV w:val="none"/>
        </w:tblBorders>
      </w:tblPr>
      <w:tblGrid>
        <w:gridCol w:w="2600"/>
        <w:gridCol w:w="7480"/>
      </w:tblGrid>
      <w:tr>
        <w:tc>
          <w:tcPr>
            <w:tcW w:type="dxa" w:w="2600"/>
            <w:tcMar>
              <w:top w:type="dxa" w:w="60"/>
              <w:left w:type="dxa" w:w="90"/>
              <w:bottom w:type="dxa" w:w="60"/>
              <w:right w:type="dxa" w:w="90"/>
            </w:tcMar>
          </w:tcPr>
          <w:p>
            <w:r>
              <w:rPr>
                <w:rFonts w:ascii="Arial" w:cs="Arial" w:eastAsia="Arial" w:hAnsi="Arial"/>
                <w:sz w:val="19"/>
                <w:szCs w:val="19"/>
              </w:rPr>
              <w:t xml:space="preserve">Permission</w:t>
            </w:r>
          </w:p>
        </w:tc>
        <w:tc>
          <w:tcPr>
            <w:tcW w:type="dxa" w:w="7480"/>
            <w:tcMar>
              <w:top w:type="dxa" w:w="60"/>
              <w:left w:type="dxa" w:w="90"/>
              <w:bottom w:type="dxa" w:w="60"/>
              <w:right w:type="dxa" w:w="90"/>
            </w:tcMar>
          </w:tcPr>
          <w:p>
            <w:r>
              <w:rPr>
                <w:rFonts w:ascii="Consolas" w:cs="Consolas" w:eastAsia="Consolas" w:hAnsi="Consolas"/>
                <w:sz w:val="19"/>
                <w:szCs w:val="19"/>
              </w:rPr>
              <w:t xml:space="preserve">user.admin</w:t>
            </w:r>
            <w:r>
              <w:rPr>
                <w:rFonts w:ascii="Arial" w:cs="Arial" w:eastAsia="Arial" w:hAnsi="Arial"/>
                <w:sz w:val="19"/>
                <w:szCs w:val="19"/>
              </w:rPr>
              <w:t xml:space="preserve">.</w:t>
            </w:r>
          </w:p>
        </w:tc>
      </w:tr>
      <w:tr>
        <w:tc>
          <w:tcPr>
            <w:tcW w:type="dxa" w:w="2600"/>
            <w:tcMar>
              <w:top w:type="dxa" w:w="60"/>
              <w:left w:type="dxa" w:w="90"/>
              <w:bottom w:type="dxa" w:w="60"/>
              <w:right w:type="dxa" w:w="90"/>
            </w:tcMar>
          </w:tcPr>
          <w:p>
            <w:r>
              <w:rPr>
                <w:rFonts w:ascii="Arial" w:cs="Arial" w:eastAsia="Arial" w:hAnsi="Arial"/>
                <w:sz w:val="19"/>
                <w:szCs w:val="19"/>
              </w:rPr>
              <w:t xml:space="preserve">Features</w:t>
            </w:r>
          </w:p>
        </w:tc>
        <w:tc>
          <w:tcPr>
            <w:tcW w:type="dxa" w:w="7480"/>
            <w:tcMar>
              <w:top w:type="dxa" w:w="60"/>
              <w:left w:type="dxa" w:w="90"/>
              <w:bottom w:type="dxa" w:w="60"/>
              <w:right w:type="dxa" w:w="90"/>
            </w:tcMar>
          </w:tcPr>
          <w:p>
            <w:r>
              <w:rPr>
                <w:rFonts w:ascii="Arial" w:cs="Arial" w:eastAsia="Arial" w:hAnsi="Arial"/>
                <w:b/>
                <w:bCs/>
                <w:sz w:val="19"/>
                <w:szCs w:val="19"/>
              </w:rPr>
              <w:t xml:space="preserve">api_access</w:t>
            </w:r>
            <w:r>
              <w:rPr>
                <w:rFonts w:ascii="Arial" w:cs="Arial" w:eastAsia="Arial" w:hAnsi="Arial"/>
                <w:sz w:val="19"/>
                <w:szCs w:val="19"/>
              </w:rPr>
              <w:t xml:space="preserve">.</w:t>
            </w:r>
          </w:p>
        </w:tc>
      </w:tr>
    </w:tbl>
    <w:p>
      <w:pPr>
        <w:spacing w:after="120"/>
      </w:pPr>
    </w:p>
    <w:p>
      <w:pPr>
        <w:pStyle w:val="Heading2"/>
        <w:spacing w:after="120" w:before="240"/>
      </w:pPr>
      <w:r>
        <w:rPr>
          <w:rFonts w:ascii="Arial" w:cs="Arial" w:eastAsia="Arial" w:hAnsi="Arial"/>
        </w:rPr>
        <w:t xml:space="preserve">The fields and controls</w:t>
      </w:r>
    </w:p>
    <w:tbl>
      <w:tblPr>
        <w:tblW w:type="dxa" w:w="10080"/>
        <w:tblBorders>
          <w:top w:val="single" w:color="D9DBE3" w:sz="4"/>
          <w:left w:val="none"/>
          <w:bottom w:val="single" w:color="D9DBE3" w:sz="4"/>
          <w:right w:val="none"/>
          <w:insideH w:val="single" w:color="E6E8EF" w:sz="4"/>
          <w:insideV w:val="none"/>
        </w:tblBorders>
      </w:tblPr>
      <w:tblGrid>
        <w:gridCol w:w="2600"/>
        <w:gridCol w:w="3740"/>
        <w:gridCol w:w="374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Control</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is</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changes</w:t>
            </w:r>
          </w:p>
        </w:tc>
      </w:tr>
      <w:tr>
        <w:tc>
          <w:tcPr>
            <w:tcW w:type="dxa" w:w="2600"/>
            <w:tcMar>
              <w:top w:type="dxa" w:w="60"/>
              <w:left w:type="dxa" w:w="90"/>
              <w:bottom w:type="dxa" w:w="60"/>
              <w:right w:type="dxa" w:w="90"/>
            </w:tcMar>
          </w:tcPr>
          <w:p>
            <w:r>
              <w:rPr>
                <w:rFonts w:ascii="Arial" w:cs="Arial" w:eastAsia="Arial" w:hAnsi="Arial"/>
                <w:sz w:val="19"/>
                <w:szCs w:val="19"/>
              </w:rPr>
              <w:t xml:space="preserve">The table</w:t>
            </w:r>
          </w:p>
        </w:tc>
        <w:tc>
          <w:tcPr>
            <w:tcW w:type="dxa" w:w="3740"/>
            <w:tcMar>
              <w:top w:type="dxa" w:w="60"/>
              <w:left w:type="dxa" w:w="90"/>
              <w:bottom w:type="dxa" w:w="60"/>
              <w:right w:type="dxa" w:w="90"/>
            </w:tcMar>
          </w:tcPr>
          <w:p>
            <w:r>
              <w:rPr>
                <w:rFonts w:ascii="Arial" w:cs="Arial" w:eastAsia="Arial" w:hAnsi="Arial"/>
                <w:sz w:val="19"/>
                <w:szCs w:val="19"/>
              </w:rPr>
              <w:t xml:space="preserve">Key (name and the visible prefix), Scopes, Allowed From, Status (Active, Expired, Revoked), Last Used, Expires.</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New API Key</w:t>
            </w:r>
          </w:p>
        </w:tc>
        <w:tc>
          <w:tcPr>
            <w:tcW w:type="dxa" w:w="3740"/>
            <w:tcMar>
              <w:top w:type="dxa" w:w="60"/>
              <w:left w:type="dxa" w:w="90"/>
              <w:bottom w:type="dxa" w:w="60"/>
              <w:right w:type="dxa" w:w="90"/>
            </w:tcMar>
          </w:tcPr>
          <w:p>
            <w:r>
              <w:rPr>
                <w:rFonts w:ascii="Arial" w:cs="Arial" w:eastAsia="Arial" w:hAnsi="Arial"/>
                <w:sz w:val="19"/>
                <w:szCs w:val="19"/>
              </w:rPr>
              <w:t xml:space="preserve">The form below; then </w:t>
            </w:r>
            <w:r>
              <w:rPr>
                <w:rFonts w:ascii="Arial" w:cs="Arial" w:eastAsia="Arial" w:hAnsi="Arial"/>
                <w:i/>
                <w:iCs/>
                <w:sz w:val="19"/>
                <w:szCs w:val="19"/>
              </w:rPr>
              <w:t xml:space="preserve">Copy the Key Now</w:t>
            </w:r>
            <w:r>
              <w:rPr>
                <w:rFonts w:ascii="Arial" w:cs="Arial" w:eastAsia="Arial" w:hAnsi="Arial"/>
                <w:sz w:val="19"/>
                <w:szCs w:val="19"/>
              </w:rPr>
              <w:t xml:space="preserve">, shown once.</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Revoke</w:t>
            </w:r>
          </w:p>
        </w:tc>
        <w:tc>
          <w:tcPr>
            <w:tcW w:type="dxa" w:w="3740"/>
            <w:tcMar>
              <w:top w:type="dxa" w:w="60"/>
              <w:left w:type="dxa" w:w="90"/>
              <w:bottom w:type="dxa" w:w="60"/>
              <w:right w:type="dxa" w:w="90"/>
            </w:tcMar>
          </w:tcPr>
          <w:p>
            <w:r>
              <w:rPr>
                <w:rFonts w:ascii="Arial" w:cs="Arial" w:eastAsia="Arial" w:hAnsi="Arial"/>
                <w:sz w:val="19"/>
                <w:szCs w:val="19"/>
              </w:rPr>
              <w:t xml:space="preserve">Stops the key at once.</w:t>
            </w:r>
          </w:p>
        </w:tc>
        <w:tc>
          <w:tcPr>
            <w:tcW w:type="dxa" w:w="3740"/>
            <w:tcMar>
              <w:top w:type="dxa" w:w="60"/>
              <w:left w:type="dxa" w:w="90"/>
              <w:bottom w:type="dxa" w:w="60"/>
              <w:right w:type="dxa" w:w="90"/>
            </w:tcMar>
          </w:tcPr>
          <w:p>
            <w:r>
              <w:rPr>
                <w:rFonts w:ascii="Arial" w:cs="Arial" w:eastAsia="Arial" w:hAnsi="Arial"/>
                <w:sz w:val="19"/>
                <w:szCs w:val="19"/>
              </w:rPr>
              <w:t xml:space="preserve">The caller gets 401 from the next call.</w:t>
            </w:r>
          </w:p>
        </w:tc>
      </w:tr>
    </w:tbl>
    <w:p>
      <w:pPr>
        <w:spacing w:after="120"/>
      </w:pPr>
    </w:p>
    <w:p>
      <w:pPr>
        <w:pStyle w:val="Heading3"/>
        <w:spacing w:after="120" w:before="240"/>
      </w:pPr>
      <w:r>
        <w:rPr>
          <w:rFonts w:ascii="Arial" w:cs="Arial" w:eastAsia="Arial" w:hAnsi="Arial"/>
        </w:rPr>
        <w:t xml:space="preserve">The form</w:t>
      </w:r>
    </w:p>
    <w:tbl>
      <w:tblPr>
        <w:tblW w:type="dxa" w:w="10080"/>
        <w:tblBorders>
          <w:top w:val="single" w:color="D9DBE3" w:sz="4"/>
          <w:left w:val="none"/>
          <w:bottom w:val="single" w:color="D9DBE3" w:sz="4"/>
          <w:right w:val="none"/>
          <w:insideH w:val="single" w:color="E6E8EF" w:sz="4"/>
          <w:insideV w:val="none"/>
        </w:tblBorders>
      </w:tblPr>
      <w:tblGrid>
        <w:gridCol w:w="2600"/>
        <w:gridCol w:w="3740"/>
        <w:gridCol w:w="374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Field</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is</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changes</w:t>
            </w:r>
          </w:p>
        </w:tc>
      </w:tr>
      <w:tr>
        <w:tc>
          <w:tcPr>
            <w:tcW w:type="dxa" w:w="2600"/>
            <w:tcMar>
              <w:top w:type="dxa" w:w="60"/>
              <w:left w:type="dxa" w:w="90"/>
              <w:bottom w:type="dxa" w:w="60"/>
              <w:right w:type="dxa" w:w="90"/>
            </w:tcMar>
          </w:tcPr>
          <w:p>
            <w:r>
              <w:rPr>
                <w:rFonts w:ascii="Arial" w:cs="Arial" w:eastAsia="Arial" w:hAnsi="Arial"/>
                <w:sz w:val="19"/>
                <w:szCs w:val="19"/>
              </w:rPr>
              <w:t xml:space="preserve">Name</w:t>
            </w:r>
          </w:p>
        </w:tc>
        <w:tc>
          <w:tcPr>
            <w:tcW w:type="dxa" w:w="3740"/>
            <w:tcMar>
              <w:top w:type="dxa" w:w="60"/>
              <w:left w:type="dxa" w:w="90"/>
              <w:bottom w:type="dxa" w:w="60"/>
              <w:right w:type="dxa" w:w="90"/>
            </w:tcMar>
          </w:tcPr>
          <w:p>
            <w:r>
              <w:rPr>
                <w:rFonts w:ascii="Arial" w:cs="Arial" w:eastAsia="Arial" w:hAnsi="Arial"/>
                <w:sz w:val="19"/>
                <w:szCs w:val="19"/>
              </w:rPr>
              <w:t xml:space="preserve">The system that will use it, for example </w:t>
            </w:r>
            <w:r>
              <w:rPr>
                <w:rFonts w:ascii="Arial" w:cs="Arial" w:eastAsia="Arial" w:hAnsi="Arial"/>
                <w:i/>
                <w:iCs/>
                <w:sz w:val="19"/>
                <w:szCs w:val="19"/>
              </w:rPr>
              <w:t xml:space="preserve">POS integration</w:t>
            </w:r>
            <w:r>
              <w:rPr>
                <w:rFonts w:ascii="Arial" w:cs="Arial" w:eastAsia="Arial" w:hAnsi="Arial"/>
                <w:sz w:val="19"/>
                <w:szCs w:val="19"/>
              </w:rPr>
              <w:t xml:space="preserve">.</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Scopes</w:t>
            </w:r>
          </w:p>
        </w:tc>
        <w:tc>
          <w:tcPr>
            <w:tcW w:type="dxa" w:w="3740"/>
            <w:tcMar>
              <w:top w:type="dxa" w:w="60"/>
              <w:left w:type="dxa" w:w="90"/>
              <w:bottom w:type="dxa" w:w="60"/>
              <w:right w:type="dxa" w:w="90"/>
            </w:tcMar>
          </w:tcPr>
          <w:p>
            <w:r>
              <w:rPr>
                <w:rFonts w:ascii="Arial" w:cs="Arial" w:eastAsia="Arial" w:hAnsi="Arial"/>
                <w:sz w:val="19"/>
                <w:szCs w:val="19"/>
              </w:rPr>
              <w:t xml:space="preserve">Give the key only what it needs: </w:t>
            </w:r>
            <w:r>
              <w:rPr>
                <w:rFonts w:ascii="Consolas" w:cs="Consolas" w:eastAsia="Consolas" w:hAnsi="Consolas"/>
                <w:sz w:val="19"/>
                <w:szCs w:val="19"/>
              </w:rPr>
              <w:t xml:space="preserve">receipts:send</w:t>
            </w:r>
            <w:r>
              <w:rPr>
                <w:rFonts w:ascii="Arial" w:cs="Arial" w:eastAsia="Arial" w:hAnsi="Arial"/>
                <w:sz w:val="19"/>
                <w:szCs w:val="19"/>
              </w:rPr>
              <w:t xml:space="preserve"> (the point of sale and the web shop), </w:t>
            </w:r>
            <w:r>
              <w:rPr>
                <w:rFonts w:ascii="Consolas" w:cs="Consolas" w:eastAsia="Consolas" w:hAnsi="Consolas"/>
                <w:sz w:val="19"/>
                <w:szCs w:val="19"/>
              </w:rPr>
              <w:t xml:space="preserve">orders:ingest</w:t>
            </w:r>
            <w:r>
              <w:rPr>
                <w:rFonts w:ascii="Arial" w:cs="Arial" w:eastAsia="Arial" w:hAnsi="Arial"/>
                <w:sz w:val="19"/>
                <w:szCs w:val="19"/>
              </w:rPr>
              <w:t xml:space="preserve"> (the shop's orders, for attribution), </w:t>
            </w:r>
            <w:r>
              <w:rPr>
                <w:rFonts w:ascii="Consolas" w:cs="Consolas" w:eastAsia="Consolas" w:hAnsi="Consolas"/>
                <w:sz w:val="19"/>
                <w:szCs w:val="19"/>
              </w:rPr>
              <w:t xml:space="preserve">events:ingest</w:t>
            </w:r>
            <w:r>
              <w:rPr>
                <w:rFonts w:ascii="Arial" w:cs="Arial" w:eastAsia="Arial" w:hAnsi="Arial"/>
                <w:sz w:val="19"/>
                <w:szCs w:val="19"/>
              </w:rPr>
              <w:t xml:space="preserve"> (the shop's and the loyalty system's events, for journeys), </w:t>
            </w:r>
            <w:r>
              <w:rPr>
                <w:rFonts w:ascii="Consolas" w:cs="Consolas" w:eastAsia="Consolas" w:hAnsi="Consolas"/>
                <w:sz w:val="19"/>
                <w:szCs w:val="19"/>
              </w:rPr>
              <w:t xml:space="preserve">coupons:issue</w:t>
            </w:r>
            <w:r>
              <w:rPr>
                <w:rFonts w:ascii="Arial" w:cs="Arial" w:eastAsia="Arial" w:hAnsi="Arial"/>
                <w:sz w:val="19"/>
                <w:szCs w:val="19"/>
              </w:rPr>
              <w:t xml:space="preserve"> (C360 answering journeys' coupon requests), </w:t>
            </w:r>
            <w:r>
              <w:rPr>
                <w:rFonts w:ascii="Consolas" w:cs="Consolas" w:eastAsia="Consolas" w:hAnsi="Consolas"/>
                <w:sz w:val="19"/>
                <w:szCs w:val="19"/>
              </w:rPr>
              <w:t xml:space="preserve">lists:write</w:t>
            </w:r>
            <w:r>
              <w:rPr>
                <w:rFonts w:ascii="Arial" w:cs="Arial" w:eastAsia="Arial" w:hAnsi="Arial"/>
                <w:sz w:val="19"/>
                <w:szCs w:val="19"/>
              </w:rPr>
              <w:t xml:space="preserve">, </w:t>
            </w:r>
            <w:r>
              <w:rPr>
                <w:rFonts w:ascii="Consolas" w:cs="Consolas" w:eastAsia="Consolas" w:hAnsi="Consolas"/>
                <w:sz w:val="19"/>
                <w:szCs w:val="19"/>
              </w:rPr>
              <w:t xml:space="preserve">scores:write</w:t>
            </w:r>
            <w:r>
              <w:rPr>
                <w:rFonts w:ascii="Arial" w:cs="Arial" w:eastAsia="Arial" w:hAnsi="Arial"/>
                <w:sz w:val="19"/>
                <w:szCs w:val="19"/>
              </w:rPr>
              <w:t xml:space="preserve">, </w:t>
            </w:r>
            <w:r>
              <w:rPr>
                <w:rFonts w:ascii="Consolas" w:cs="Consolas" w:eastAsia="Consolas" w:hAnsi="Consolas"/>
                <w:sz w:val="19"/>
                <w:szCs w:val="19"/>
              </w:rPr>
              <w:t xml:space="preserve">customers:read</w:t>
            </w:r>
            <w:r>
              <w:rPr>
                <w:rFonts w:ascii="Arial" w:cs="Arial" w:eastAsia="Arial" w:hAnsi="Arial"/>
                <w:sz w:val="19"/>
                <w:szCs w:val="19"/>
              </w:rPr>
              <w:t xml:space="preserve">, </w:t>
            </w:r>
            <w:r>
              <w:rPr>
                <w:rFonts w:ascii="Consolas" w:cs="Consolas" w:eastAsia="Consolas" w:hAnsi="Consolas"/>
                <w:sz w:val="19"/>
                <w:szCs w:val="19"/>
              </w:rPr>
              <w:t xml:space="preserve">consent:write</w:t>
            </w:r>
            <w:r>
              <w:rPr>
                <w:rFonts w:ascii="Arial" w:cs="Arial" w:eastAsia="Arial" w:hAnsi="Arial"/>
                <w:sz w:val="19"/>
                <w:szCs w:val="19"/>
              </w:rPr>
              <w:t xml:space="preserve">.</w:t>
            </w:r>
          </w:p>
        </w:tc>
        <w:tc>
          <w:tcPr>
            <w:tcW w:type="dxa" w:w="3740"/>
            <w:tcMar>
              <w:top w:type="dxa" w:w="60"/>
              <w:left w:type="dxa" w:w="90"/>
              <w:bottom w:type="dxa" w:w="60"/>
              <w:right w:type="dxa" w:w="90"/>
            </w:tcMar>
          </w:tcPr>
          <w:p>
            <w:r>
              <w:rPr>
                <w:rFonts w:ascii="Arial" w:cs="Arial" w:eastAsia="Arial" w:hAnsi="Arial"/>
                <w:sz w:val="19"/>
                <w:szCs w:val="19"/>
              </w:rPr>
              <w:t xml:space="preserve">What the key may call.</w:t>
            </w:r>
          </w:p>
        </w:tc>
      </w:tr>
      <w:tr>
        <w:tc>
          <w:tcPr>
            <w:tcW w:type="dxa" w:w="2600"/>
            <w:tcMar>
              <w:top w:type="dxa" w:w="60"/>
              <w:left w:type="dxa" w:w="90"/>
              <w:bottom w:type="dxa" w:w="60"/>
              <w:right w:type="dxa" w:w="90"/>
            </w:tcMar>
          </w:tcPr>
          <w:p>
            <w:r>
              <w:rPr>
                <w:rFonts w:ascii="Arial" w:cs="Arial" w:eastAsia="Arial" w:hAnsi="Arial"/>
                <w:sz w:val="19"/>
                <w:szCs w:val="19"/>
              </w:rPr>
              <w:t xml:space="preserve">Allowed IP Addresses</w:t>
            </w:r>
          </w:p>
        </w:tc>
        <w:tc>
          <w:tcPr>
            <w:tcW w:type="dxa" w:w="3740"/>
            <w:tcMar>
              <w:top w:type="dxa" w:w="60"/>
              <w:left w:type="dxa" w:w="90"/>
              <w:bottom w:type="dxa" w:w="60"/>
              <w:right w:type="dxa" w:w="90"/>
            </w:tcMar>
          </w:tcPr>
          <w:p>
            <w:r>
              <w:rPr>
                <w:rFonts w:ascii="Arial" w:cs="Arial" w:eastAsia="Arial" w:hAnsi="Arial"/>
                <w:sz w:val="19"/>
                <w:szCs w:val="19"/>
              </w:rPr>
              <w:t xml:space="preserve">Optional addresses or CIDR ranges. Empty means any address.</w:t>
            </w:r>
          </w:p>
        </w:tc>
        <w:tc>
          <w:tcPr>
            <w:tcW w:type="dxa" w:w="3740"/>
            <w:tcMar>
              <w:top w:type="dxa" w:w="60"/>
              <w:left w:type="dxa" w:w="90"/>
              <w:bottom w:type="dxa" w:w="60"/>
              <w:right w:type="dxa" w:w="90"/>
            </w:tcMar>
          </w:tcPr>
          <w:p>
            <w:r>
              <w:rPr>
                <w:rFonts w:ascii="Arial" w:cs="Arial" w:eastAsia="Arial" w:hAnsi="Arial"/>
                <w:sz w:val="19"/>
                <w:szCs w:val="19"/>
              </w:rPr>
              <w:t xml:space="preserve">A call from elsewhere is refused.</w:t>
            </w:r>
          </w:p>
        </w:tc>
      </w:tr>
      <w:tr>
        <w:tc>
          <w:tcPr>
            <w:tcW w:type="dxa" w:w="2600"/>
            <w:tcMar>
              <w:top w:type="dxa" w:w="60"/>
              <w:left w:type="dxa" w:w="90"/>
              <w:bottom w:type="dxa" w:w="60"/>
              <w:right w:type="dxa" w:w="90"/>
            </w:tcMar>
          </w:tcPr>
          <w:p>
            <w:r>
              <w:rPr>
                <w:rFonts w:ascii="Arial" w:cs="Arial" w:eastAsia="Arial" w:hAnsi="Arial"/>
                <w:sz w:val="19"/>
                <w:szCs w:val="19"/>
              </w:rPr>
              <w:t xml:space="preserve">Expires</w:t>
            </w:r>
          </w:p>
        </w:tc>
        <w:tc>
          <w:tcPr>
            <w:tcW w:type="dxa" w:w="3740"/>
            <w:tcMar>
              <w:top w:type="dxa" w:w="60"/>
              <w:left w:type="dxa" w:w="90"/>
              <w:bottom w:type="dxa" w:w="60"/>
              <w:right w:type="dxa" w:w="90"/>
            </w:tcMar>
          </w:tcPr>
          <w:p>
            <w:r>
              <w:rPr>
                <w:rFonts w:ascii="Arial" w:cs="Arial" w:eastAsia="Arial" w:hAnsi="Arial"/>
                <w:sz w:val="19"/>
                <w:szCs w:val="19"/>
              </w:rPr>
              <w:t xml:space="preserve">Optional, your local time.</w:t>
            </w:r>
          </w:p>
        </w:tc>
        <w:tc>
          <w:tcPr>
            <w:tcW w:type="dxa" w:w="3740"/>
            <w:tcMar>
              <w:top w:type="dxa" w:w="60"/>
              <w:left w:type="dxa" w:w="90"/>
              <w:bottom w:type="dxa" w:w="60"/>
              <w:right w:type="dxa" w:w="90"/>
            </w:tcMar>
          </w:tcPr>
          <w:p>
            <w:r>
              <w:rPr>
                <w:rFonts w:ascii="Arial" w:cs="Arial" w:eastAsia="Arial" w:hAnsi="Arial"/>
                <w:sz w:val="19"/>
                <w:szCs w:val="19"/>
              </w:rPr>
              <w:t xml:space="preserve">The key stops at that moment.</w:t>
            </w:r>
          </w:p>
        </w:tc>
      </w:tr>
    </w:tbl>
    <w:p>
      <w:pPr>
        <w:spacing w:after="120"/>
      </w:pPr>
    </w:p>
    <w:p>
      <w:pPr>
        <w:pStyle w:val="Heading2"/>
        <w:spacing w:after="120" w:before="240"/>
      </w:pPr>
      <w:r>
        <w:rPr>
          <w:rFonts w:ascii="Arial" w:cs="Arial" w:eastAsia="Arial" w:hAnsi="Arial"/>
        </w:rPr>
        <w:t xml:space="preserve">How to</w:t>
      </w:r>
    </w:p>
    <w:p>
      <w:pPr>
        <w:spacing w:after="120"/>
      </w:pPr>
      <w:r>
        <w:rPr>
          <w:rFonts w:ascii="Arial" w:cs="Arial" w:eastAsia="Arial" w:hAnsi="Arial"/>
          <w:b/>
          <w:bCs/>
          <w:sz w:val="21"/>
          <w:szCs w:val="21"/>
        </w:rPr>
        <w:t xml:space="preserve">A key for the point of sale.</w:t>
      </w:r>
      <w:r>
        <w:rPr>
          <w:rFonts w:ascii="Arial" w:cs="Arial" w:eastAsia="Arial" w:hAnsi="Arial"/>
          <w:sz w:val="21"/>
          <w:szCs w:val="21"/>
        </w:rPr>
        <w:t xml:space="preserve"> New API Key → </w:t>
      </w:r>
      <w:r>
        <w:rPr>
          <w:rFonts w:ascii="Arial" w:cs="Arial" w:eastAsia="Arial" w:hAnsi="Arial"/>
          <w:i/>
          <w:iCs/>
          <w:sz w:val="21"/>
          <w:szCs w:val="21"/>
        </w:rPr>
        <w:t xml:space="preserve">POS integration</w:t>
      </w:r>
      <w:r>
        <w:rPr>
          <w:rFonts w:ascii="Arial" w:cs="Arial" w:eastAsia="Arial" w:hAnsi="Arial"/>
          <w:sz w:val="21"/>
          <w:szCs w:val="21"/>
        </w:rPr>
        <w:t xml:space="preserve"> → tick </w:t>
      </w:r>
      <w:r>
        <w:rPr>
          <w:rFonts w:ascii="Consolas" w:cs="Consolas" w:eastAsia="Consolas" w:hAnsi="Consolas"/>
          <w:sz w:val="21"/>
          <w:szCs w:val="21"/>
        </w:rPr>
        <w:t xml:space="preserve">receipts:send</w:t>
      </w:r>
      <w:r>
        <w:rPr>
          <w:rFonts w:ascii="Arial" w:cs="Arial" w:eastAsia="Arial" w:hAnsi="Arial"/>
          <w:sz w:val="21"/>
          <w:szCs w:val="21"/>
        </w:rPr>
        <w:t xml:space="preserve"> → the stores' outbound address under Allowed IP Addresses → Create → copy the key into the register software now; it is never shown again. The POS Receipts page says which headers to send it in.</w:t>
      </w:r>
    </w:p>
    <w:p>
      <w:pPr>
        <w:spacing w:after="120"/>
      </w:pPr>
      <w:r>
        <w:rPr>
          <w:rFonts w:ascii="Arial" w:cs="Arial" w:eastAsia="Arial" w:hAnsi="Arial"/>
          <w:b/>
          <w:bCs/>
          <w:sz w:val="21"/>
          <w:szCs w:val="21"/>
        </w:rPr>
        <w:t xml:space="preserve">Rotate a key.</w:t>
      </w:r>
      <w:r>
        <w:rPr>
          <w:rFonts w:ascii="Arial" w:cs="Arial" w:eastAsia="Arial" w:hAnsi="Arial"/>
          <w:sz w:val="21"/>
          <w:szCs w:val="21"/>
        </w:rPr>
        <w:t xml:space="preserve"> Create the new one, switch the caller over, Revoke the old one. The call log shows which key each call used.</w:t>
      </w:r>
    </w:p>
    <w:p>
      <w:pPr>
        <w:pStyle w:val="Heading2"/>
        <w:spacing w:after="120" w:before="240"/>
      </w:pPr>
      <w:r>
        <w:rPr>
          <w:rFonts w:ascii="Arial" w:cs="Arial" w:eastAsia="Arial" w:hAnsi="Arial"/>
        </w:rPr>
        <w:t xml:space="preserve">What happens behind the scenes</w:t>
      </w:r>
    </w:p>
    <w:p>
      <w:pPr>
        <w:spacing w:after="120"/>
      </w:pPr>
      <w:r>
        <w:rPr>
          <w:rFonts w:ascii="Arial" w:cs="Arial" w:eastAsia="Arial" w:hAnsi="Arial"/>
          <w:sz w:val="21"/>
          <w:szCs w:val="21"/>
        </w:rPr>
        <w:t xml:space="preserve">Only a hash of the key is stored; the prefix identifies it in the log. Each key has its own pace limit, and every answer carries the rate-limit headers so the caller can slow itself down. A revoked or expired key stops the caller at once.</w:t>
      </w:r>
    </w:p>
    <w:p>
      <w:pPr>
        <w:pStyle w:val="Heading2"/>
        <w:spacing w:after="120" w:before="240"/>
      </w:pPr>
      <w:r>
        <w:rPr>
          <w:rFonts w:ascii="Arial" w:cs="Arial" w:eastAsia="Arial" w:hAnsi="Arial"/>
        </w:rPr>
        <w:t xml:space="preserve">Things to know</w:t>
      </w:r>
    </w:p>
    <w:p>
      <w:pPr>
        <w:pStyle w:val="ListParagraph"/>
        <w:numPr>
          <w:ilvl w:val="0"/>
          <w:numId w:val="2"/>
        </w:numPr>
        <w:spacing w:after="60"/>
      </w:pPr>
      <w:r>
        <w:rPr>
          <w:rFonts w:ascii="Arial" w:cs="Arial" w:eastAsia="Arial" w:hAnsi="Arial"/>
          <w:sz w:val="21"/>
          <w:szCs w:val="21"/>
        </w:rPr>
        <w:t xml:space="preserve">A key belongs to this workspace only; the caller also names the workspace with the X-Tenant header.</w:t>
      </w:r>
    </w:p>
    <w:p>
      <w:pPr>
        <w:pStyle w:val="ListParagraph"/>
        <w:numPr>
          <w:ilvl w:val="0"/>
          <w:numId w:val="2"/>
        </w:numPr>
        <w:spacing w:after="60"/>
      </w:pPr>
      <w:r>
        <w:rPr>
          <w:rFonts w:ascii="Arial" w:cs="Arial" w:eastAsia="Arial" w:hAnsi="Arial"/>
          <w:sz w:val="21"/>
          <w:szCs w:val="21"/>
        </w:rPr>
        <w:t xml:space="preserve">Keys are never written to the audit trail or an export.</w:t>
      </w:r>
    </w:p>
    <w:p>
      <w:r>
        <w:br w:type="page"/>
      </w:r>
    </w:p>
    <w:p>
      <w:pPr>
        <w:pStyle w:val="Heading1"/>
        <w:spacing w:after="120" w:before="0"/>
      </w:pPr>
      <w:r>
        <w:rPr>
          <w:rFonts w:ascii="Arial" w:cs="Arial" w:eastAsia="Arial" w:hAnsi="Arial"/>
        </w:rPr>
        <w:t xml:space="preserve">POS Receipts</w:t>
      </w:r>
    </w:p>
    <w:p>
      <w:pPr>
        <w:spacing w:after="120"/>
      </w:pPr>
      <w:r>
        <w:rPr>
          <w:rFonts w:ascii="Arial" w:cs="Arial" w:eastAsia="Arial" w:hAnsi="Arial"/>
          <w:b/>
          <w:bCs/>
          <w:sz w:val="21"/>
          <w:szCs w:val="21"/>
        </w:rPr>
        <w:t xml:space="preserve">Where:</w:t>
      </w:r>
      <w:r>
        <w:rPr>
          <w:rFonts w:ascii="Arial" w:cs="Arial" w:eastAsia="Arial" w:hAnsi="Arial"/>
          <w:sz w:val="21"/>
          <w:szCs w:val="21"/>
        </w:rPr>
        <w:t xml:space="preserve"> Settings → Integrations → POS Receipts.</w:t>
      </w:r>
    </w:p>
    <w:p>
      <w:pPr>
        <w:pStyle w:val="Heading2"/>
        <w:spacing w:after="120" w:before="240"/>
      </w:pPr>
      <w:r>
        <w:rPr>
          <w:rFonts w:ascii="Arial" w:cs="Arial" w:eastAsia="Arial" w:hAnsi="Arial"/>
        </w:rPr>
        <w:t xml:space="preserve">What this page is for</w:t>
      </w:r>
    </w:p>
    <w:p>
      <w:pPr>
        <w:spacing w:after="120"/>
      </w:pPr>
      <w:r>
        <w:rPr>
          <w:rFonts w:ascii="Arial" w:cs="Arial" w:eastAsia="Arial" w:hAnsi="Arial"/>
          <w:sz w:val="21"/>
          <w:szCs w:val="21"/>
        </w:rPr>
        <w:t xml:space="preserve">E-receipts from the point of sale: which e-receipt campaign renders them, what to tell the register software, the stores the transactions come from, and the trail of what was received. The point of sale posts each transaction as a TransactionTree (TTDR 3.2.2) document; C360 validates it, renders the receipt on the campaign's template and sends it through the campaign's sender and engine. Nothing about the transaction or the customer is kept, only the trail.</w:t>
      </w:r>
    </w:p>
    <w:p>
      <w:pPr>
        <w:pStyle w:val="Heading2"/>
        <w:spacing w:after="120" w:before="240"/>
      </w:pPr>
      <w:r>
        <w:rPr>
          <w:rFonts w:ascii="Arial" w:cs="Arial" w:eastAsia="Arial" w:hAnsi="Arial"/>
        </w:rPr>
        <w:t xml:space="preserve">Who can use it</w:t>
      </w:r>
    </w:p>
    <w:tbl>
      <w:tblPr>
        <w:tblW w:type="dxa" w:w="10080"/>
        <w:tblBorders>
          <w:top w:val="single" w:color="D9DBE3" w:sz="4"/>
          <w:left w:val="none"/>
          <w:bottom w:val="single" w:color="D9DBE3" w:sz="4"/>
          <w:right w:val="none"/>
          <w:insideH w:val="single" w:color="E6E8EF" w:sz="4"/>
          <w:insideV w:val="none"/>
        </w:tblBorders>
      </w:tblPr>
      <w:tblGrid>
        <w:gridCol w:w="2600"/>
        <w:gridCol w:w="7480"/>
      </w:tblGrid>
      <w:tr>
        <w:tc>
          <w:tcPr>
            <w:tcW w:type="dxa" w:w="2600"/>
            <w:tcMar>
              <w:top w:type="dxa" w:w="60"/>
              <w:left w:type="dxa" w:w="90"/>
              <w:bottom w:type="dxa" w:w="60"/>
              <w:right w:type="dxa" w:w="90"/>
            </w:tcMar>
          </w:tcPr>
          <w:p>
            <w:r>
              <w:rPr>
                <w:rFonts w:ascii="Arial" w:cs="Arial" w:eastAsia="Arial" w:hAnsi="Arial"/>
                <w:sz w:val="19"/>
                <w:szCs w:val="19"/>
              </w:rPr>
              <w:t xml:space="preserve">Permission</w:t>
            </w:r>
          </w:p>
        </w:tc>
        <w:tc>
          <w:tcPr>
            <w:tcW w:type="dxa" w:w="7480"/>
            <w:tcMar>
              <w:top w:type="dxa" w:w="60"/>
              <w:left w:type="dxa" w:w="90"/>
              <w:bottom w:type="dxa" w:w="60"/>
              <w:right w:type="dxa" w:w="90"/>
            </w:tcMar>
          </w:tcPr>
          <w:p>
            <w:r>
              <w:rPr>
                <w:rFonts w:ascii="Consolas" w:cs="Consolas" w:eastAsia="Consolas" w:hAnsi="Consolas"/>
                <w:sz w:val="19"/>
                <w:szCs w:val="19"/>
              </w:rPr>
              <w:t xml:space="preserve">user.admin</w:t>
            </w:r>
            <w:r>
              <w:rPr>
                <w:rFonts w:ascii="Arial" w:cs="Arial" w:eastAsia="Arial" w:hAnsi="Arial"/>
                <w:sz w:val="19"/>
                <w:szCs w:val="19"/>
              </w:rPr>
              <w:t xml:space="preserve"> to open Settings; the trail is read with </w:t>
            </w:r>
            <w:r>
              <w:rPr>
                <w:rFonts w:ascii="Consolas" w:cs="Consolas" w:eastAsia="Consolas" w:hAnsi="Consolas"/>
                <w:sz w:val="19"/>
                <w:szCs w:val="19"/>
              </w:rPr>
              <w:t xml:space="preserve">campaign.view</w:t>
            </w:r>
            <w:r>
              <w:rPr>
                <w:rFonts w:ascii="Arial" w:cs="Arial" w:eastAsia="Arial" w:hAnsi="Arial"/>
                <w:sz w:val="19"/>
                <w:szCs w:val="19"/>
              </w:rPr>
              <w:t xml:space="preserve">.</w:t>
            </w:r>
          </w:p>
        </w:tc>
      </w:tr>
      <w:tr>
        <w:tc>
          <w:tcPr>
            <w:tcW w:type="dxa" w:w="2600"/>
            <w:tcMar>
              <w:top w:type="dxa" w:w="60"/>
              <w:left w:type="dxa" w:w="90"/>
              <w:bottom w:type="dxa" w:w="60"/>
              <w:right w:type="dxa" w:w="90"/>
            </w:tcMar>
          </w:tcPr>
          <w:p>
            <w:r>
              <w:rPr>
                <w:rFonts w:ascii="Arial" w:cs="Arial" w:eastAsia="Arial" w:hAnsi="Arial"/>
                <w:sz w:val="19"/>
                <w:szCs w:val="19"/>
              </w:rPr>
              <w:t xml:space="preserve">Features</w:t>
            </w:r>
          </w:p>
        </w:tc>
        <w:tc>
          <w:tcPr>
            <w:tcW w:type="dxa" w:w="7480"/>
            <w:tcMar>
              <w:top w:type="dxa" w:w="60"/>
              <w:left w:type="dxa" w:w="90"/>
              <w:bottom w:type="dxa" w:w="60"/>
              <w:right w:type="dxa" w:w="90"/>
            </w:tcMar>
          </w:tcPr>
          <w:p>
            <w:r>
              <w:rPr>
                <w:rFonts w:ascii="Arial" w:cs="Arial" w:eastAsia="Arial" w:hAnsi="Arial"/>
                <w:b/>
                <w:bCs/>
                <w:sz w:val="19"/>
                <w:szCs w:val="19"/>
              </w:rPr>
              <w:t xml:space="preserve">ereceipt</w:t>
            </w:r>
            <w:r>
              <w:rPr>
                <w:rFonts w:ascii="Arial" w:cs="Arial" w:eastAsia="Arial" w:hAnsi="Arial"/>
                <w:sz w:val="19"/>
                <w:szCs w:val="19"/>
              </w:rPr>
              <w:t xml:space="preserve">; text receipts need </w:t>
            </w:r>
            <w:r>
              <w:rPr>
                <w:rFonts w:ascii="Arial" w:cs="Arial" w:eastAsia="Arial" w:hAnsi="Arial"/>
                <w:b/>
                <w:bCs/>
                <w:sz w:val="19"/>
                <w:szCs w:val="19"/>
              </w:rPr>
              <w:t xml:space="preserve">sms</w:t>
            </w:r>
            <w:r>
              <w:rPr>
                <w:rFonts w:ascii="Arial" w:cs="Arial" w:eastAsia="Arial" w:hAnsi="Arial"/>
                <w:sz w:val="19"/>
                <w:szCs w:val="19"/>
              </w:rPr>
              <w:t xml:space="preserve"> as well.</w:t>
            </w:r>
          </w:p>
        </w:tc>
      </w:tr>
    </w:tbl>
    <w:p>
      <w:pPr>
        <w:spacing w:after="120"/>
      </w:pPr>
    </w:p>
    <w:p>
      <w:pPr>
        <w:pStyle w:val="Heading2"/>
        <w:spacing w:after="120" w:before="240"/>
      </w:pPr>
      <w:r>
        <w:rPr>
          <w:rFonts w:ascii="Arial" w:cs="Arial" w:eastAsia="Arial" w:hAnsi="Arial"/>
        </w:rPr>
        <w:t xml:space="preserve">The fields and controls</w:t>
      </w:r>
    </w:p>
    <w:p>
      <w:pPr>
        <w:pStyle w:val="Heading3"/>
        <w:spacing w:after="120" w:before="240"/>
      </w:pPr>
      <w:r>
        <w:rPr>
          <w:rFonts w:ascii="Arial" w:cs="Arial" w:eastAsia="Arial" w:hAnsi="Arial"/>
        </w:rPr>
        <w:t xml:space="preserve">E-Receipt Campaign</w:t>
      </w:r>
    </w:p>
    <w:tbl>
      <w:tblPr>
        <w:tblW w:type="dxa" w:w="10080"/>
        <w:tblBorders>
          <w:top w:val="single" w:color="D9DBE3" w:sz="4"/>
          <w:left w:val="none"/>
          <w:bottom w:val="single" w:color="D9DBE3" w:sz="4"/>
          <w:right w:val="none"/>
          <w:insideH w:val="single" w:color="E6E8EF" w:sz="4"/>
          <w:insideV w:val="none"/>
        </w:tblBorders>
      </w:tblPr>
      <w:tblGrid>
        <w:gridCol w:w="2600"/>
        <w:gridCol w:w="3740"/>
        <w:gridCol w:w="374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Field</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is</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changes</w:t>
            </w:r>
          </w:p>
        </w:tc>
      </w:tr>
      <w:tr>
        <w:tc>
          <w:tcPr>
            <w:tcW w:type="dxa" w:w="2600"/>
            <w:tcMar>
              <w:top w:type="dxa" w:w="60"/>
              <w:left w:type="dxa" w:w="90"/>
              <w:bottom w:type="dxa" w:w="60"/>
              <w:right w:type="dxa" w:w="90"/>
            </w:tcMar>
          </w:tcPr>
          <w:p>
            <w:r>
              <w:rPr>
                <w:rFonts w:ascii="Arial" w:cs="Arial" w:eastAsia="Arial" w:hAnsi="Arial"/>
                <w:sz w:val="19"/>
                <w:szCs w:val="19"/>
              </w:rPr>
              <w:t xml:space="preserve">Email Receipt</w:t>
            </w:r>
          </w:p>
        </w:tc>
        <w:tc>
          <w:tcPr>
            <w:tcW w:type="dxa" w:w="3740"/>
            <w:tcMar>
              <w:top w:type="dxa" w:w="60"/>
              <w:left w:type="dxa" w:w="90"/>
              <w:bottom w:type="dxa" w:w="60"/>
              <w:right w:type="dxa" w:w="90"/>
            </w:tcMar>
          </w:tcPr>
          <w:p>
            <w:r>
              <w:rPr>
                <w:rFonts w:ascii="Arial" w:cs="Arial" w:eastAsia="Arial" w:hAnsi="Arial"/>
                <w:sz w:val="19"/>
                <w:szCs w:val="19"/>
              </w:rPr>
              <w:t xml:space="preserve">The published e-receipt campaign that renders the email receipt. Needed when more than one is published.</w:t>
            </w:r>
          </w:p>
        </w:tc>
        <w:tc>
          <w:tcPr>
            <w:tcW w:type="dxa" w:w="3740"/>
            <w:tcMar>
              <w:top w:type="dxa" w:w="60"/>
              <w:left w:type="dxa" w:w="90"/>
              <w:bottom w:type="dxa" w:w="60"/>
              <w:right w:type="dxa" w:w="90"/>
            </w:tcMar>
          </w:tcPr>
          <w:p>
            <w:r>
              <w:rPr>
                <w:rFonts w:ascii="Arial" w:cs="Arial" w:eastAsia="Arial" w:hAnsi="Arial"/>
                <w:sz w:val="19"/>
                <w:szCs w:val="19"/>
              </w:rPr>
              <w:t xml:space="preserve">Sent when the transaction's EntryType asks for email.</w:t>
            </w:r>
          </w:p>
        </w:tc>
      </w:tr>
      <w:tr>
        <w:tc>
          <w:tcPr>
            <w:tcW w:type="dxa" w:w="2600"/>
            <w:tcMar>
              <w:top w:type="dxa" w:w="60"/>
              <w:left w:type="dxa" w:w="90"/>
              <w:bottom w:type="dxa" w:w="60"/>
              <w:right w:type="dxa" w:w="90"/>
            </w:tcMar>
          </w:tcPr>
          <w:p>
            <w:r>
              <w:rPr>
                <w:rFonts w:ascii="Arial" w:cs="Arial" w:eastAsia="Arial" w:hAnsi="Arial"/>
                <w:sz w:val="19"/>
                <w:szCs w:val="19"/>
              </w:rPr>
              <w:t xml:space="preserve">Returns and Exchanges</w:t>
            </w:r>
          </w:p>
        </w:tc>
        <w:tc>
          <w:tcPr>
            <w:tcW w:type="dxa" w:w="3740"/>
            <w:tcMar>
              <w:top w:type="dxa" w:w="60"/>
              <w:left w:type="dxa" w:w="90"/>
              <w:bottom w:type="dxa" w:w="60"/>
              <w:right w:type="dxa" w:w="90"/>
            </w:tcMar>
          </w:tcPr>
          <w:p>
            <w:r>
              <w:rPr>
                <w:rFonts w:ascii="Arial" w:cs="Arial" w:eastAsia="Arial" w:hAnsi="Arial"/>
                <w:sz w:val="19"/>
                <w:szCs w:val="19"/>
              </w:rPr>
              <w:t xml:space="preserve">Optional: another campaign for refunds. Empty uses the same campaign.</w:t>
            </w:r>
          </w:p>
        </w:tc>
        <w:tc>
          <w:tcPr>
            <w:tcW w:type="dxa" w:w="3740"/>
            <w:tcMar>
              <w:top w:type="dxa" w:w="60"/>
              <w:left w:type="dxa" w:w="90"/>
              <w:bottom w:type="dxa" w:w="60"/>
              <w:right w:type="dxa" w:w="90"/>
            </w:tcMar>
          </w:tcPr>
          <w:p>
            <w:r>
              <w:rPr>
                <w:rFonts w:ascii="Arial" w:cs="Arial" w:eastAsia="Arial" w:hAnsi="Arial"/>
                <w:sz w:val="19"/>
                <w:szCs w:val="19"/>
              </w:rPr>
              <w:t xml:space="preserve">A return renders as a refund: negative amounts, the tender as a refund.</w:t>
            </w:r>
          </w:p>
        </w:tc>
      </w:tr>
      <w:tr>
        <w:tc>
          <w:tcPr>
            <w:tcW w:type="dxa" w:w="2600"/>
            <w:tcMar>
              <w:top w:type="dxa" w:w="60"/>
              <w:left w:type="dxa" w:w="90"/>
              <w:bottom w:type="dxa" w:w="60"/>
              <w:right w:type="dxa" w:w="90"/>
            </w:tcMar>
          </w:tcPr>
          <w:p>
            <w:r>
              <w:rPr>
                <w:rFonts w:ascii="Arial" w:cs="Arial" w:eastAsia="Arial" w:hAnsi="Arial"/>
                <w:sz w:val="19"/>
                <w:szCs w:val="19"/>
              </w:rPr>
              <w:t xml:space="preserve">Text Receipt</w:t>
            </w:r>
          </w:p>
        </w:tc>
        <w:tc>
          <w:tcPr>
            <w:tcW w:type="dxa" w:w="3740"/>
            <w:tcMar>
              <w:top w:type="dxa" w:w="60"/>
              <w:left w:type="dxa" w:w="90"/>
              <w:bottom w:type="dxa" w:w="60"/>
              <w:right w:type="dxa" w:w="90"/>
            </w:tcMar>
          </w:tcPr>
          <w:p>
            <w:r>
              <w:rPr>
                <w:rFonts w:ascii="Arial" w:cs="Arial" w:eastAsia="Arial" w:hAnsi="Arial"/>
                <w:sz w:val="19"/>
                <w:szCs w:val="19"/>
              </w:rPr>
              <w:t xml:space="preserve">An e-receipt campaign on the SMS channel.</w:t>
            </w:r>
          </w:p>
        </w:tc>
        <w:tc>
          <w:tcPr>
            <w:tcW w:type="dxa" w:w="3740"/>
            <w:tcMar>
              <w:top w:type="dxa" w:w="60"/>
              <w:left w:type="dxa" w:w="90"/>
              <w:bottom w:type="dxa" w:w="60"/>
              <w:right w:type="dxa" w:w="90"/>
            </w:tcMar>
          </w:tcPr>
          <w:p>
            <w:r>
              <w:rPr>
                <w:rFonts w:ascii="Arial" w:cs="Arial" w:eastAsia="Arial" w:hAnsi="Arial"/>
                <w:sz w:val="19"/>
                <w:szCs w:val="19"/>
              </w:rPr>
              <w:t xml:space="preserve">Sent when EntryType asks for a text. Empty: no text receipts.</w:t>
            </w:r>
          </w:p>
        </w:tc>
      </w:tr>
      <w:tr>
        <w:tc>
          <w:tcPr>
            <w:tcW w:type="dxa" w:w="2600"/>
            <w:tcMar>
              <w:top w:type="dxa" w:w="60"/>
              <w:left w:type="dxa" w:w="90"/>
              <w:bottom w:type="dxa" w:w="60"/>
              <w:right w:type="dxa" w:w="90"/>
            </w:tcMar>
          </w:tcPr>
          <w:p>
            <w:r>
              <w:rPr>
                <w:rFonts w:ascii="Arial" w:cs="Arial" w:eastAsia="Arial" w:hAnsi="Arial"/>
                <w:sz w:val="19"/>
                <w:szCs w:val="19"/>
              </w:rPr>
              <w:t xml:space="preserve">Phone Numbers Are From</w:t>
            </w:r>
          </w:p>
        </w:tc>
        <w:tc>
          <w:tcPr>
            <w:tcW w:type="dxa" w:w="3740"/>
            <w:tcMar>
              <w:top w:type="dxa" w:w="60"/>
              <w:left w:type="dxa" w:w="90"/>
              <w:bottom w:type="dxa" w:w="60"/>
              <w:right w:type="dxa" w:w="90"/>
            </w:tcMar>
          </w:tcPr>
          <w:p>
            <w:r>
              <w:rPr>
                <w:rFonts w:ascii="Arial" w:cs="Arial" w:eastAsia="Arial" w:hAnsi="Arial"/>
                <w:sz w:val="19"/>
                <w:szCs w:val="19"/>
              </w:rPr>
              <w:t xml:space="preserve">US, CA or none.</w:t>
            </w:r>
          </w:p>
        </w:tc>
        <w:tc>
          <w:tcPr>
            <w:tcW w:type="dxa" w:w="3740"/>
            <w:tcMar>
              <w:top w:type="dxa" w:w="60"/>
              <w:left w:type="dxa" w:w="90"/>
              <w:bottom w:type="dxa" w:w="60"/>
              <w:right w:type="dxa" w:w="90"/>
            </w:tcMar>
          </w:tcPr>
          <w:p>
            <w:r>
              <w:rPr>
                <w:rFonts w:ascii="Arial" w:cs="Arial" w:eastAsia="Arial" w:hAnsi="Arial"/>
                <w:sz w:val="19"/>
                <w:szCs w:val="19"/>
              </w:rPr>
              <w:t xml:space="preserve">A ten-digit number from a register is read with +1; numbers sent with a country code are used as sent.</w:t>
            </w:r>
          </w:p>
        </w:tc>
      </w:tr>
    </w:tbl>
    <w:p>
      <w:pPr>
        <w:spacing w:after="120"/>
      </w:pPr>
    </w:p>
    <w:p>
      <w:pPr>
        <w:pStyle w:val="Heading3"/>
        <w:spacing w:after="120" w:before="240"/>
      </w:pPr>
      <w:r>
        <w:rPr>
          <w:rFonts w:ascii="Arial" w:cs="Arial" w:eastAsia="Arial" w:hAnsi="Arial"/>
        </w:rPr>
        <w:t xml:space="preserve">Tell the Point of Sale</w:t>
      </w:r>
    </w:p>
    <w:tbl>
      <w:tblPr>
        <w:tblW w:type="dxa" w:w="10080"/>
        <w:tblBorders>
          <w:top w:val="single" w:color="D9DBE3" w:sz="4"/>
          <w:left w:val="none"/>
          <w:bottom w:val="single" w:color="D9DBE3" w:sz="4"/>
          <w:right w:val="none"/>
          <w:insideH w:val="single" w:color="E6E8EF" w:sz="4"/>
          <w:insideV w:val="none"/>
        </w:tblBorders>
      </w:tblPr>
      <w:tblGrid>
        <w:gridCol w:w="2600"/>
        <w:gridCol w:w="748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Item</w:t>
            </w:r>
          </w:p>
        </w:tc>
        <w:tc>
          <w:tcPr>
            <w:tcW w:type="dxa" w:w="7480"/>
            <w:shd w:fill="EEEFF5" w:color="auto" w:val="clear"/>
            <w:tcMar>
              <w:top w:type="dxa" w:w="60"/>
              <w:left w:type="dxa" w:w="90"/>
              <w:bottom w:type="dxa" w:w="60"/>
              <w:right w:type="dxa" w:w="90"/>
            </w:tcMar>
          </w:tcPr>
          <w:p>
            <w:r>
              <w:rPr>
                <w:rFonts w:ascii="Arial" w:cs="Arial" w:eastAsia="Arial" w:hAnsi="Arial"/>
                <w:b/>
                <w:bCs/>
                <w:sz w:val="18"/>
                <w:szCs w:val="18"/>
              </w:rPr>
              <w:t xml:space="preserve">What it is</w:t>
            </w:r>
          </w:p>
        </w:tc>
      </w:tr>
      <w:tr>
        <w:tc>
          <w:tcPr>
            <w:tcW w:type="dxa" w:w="2600"/>
            <w:tcMar>
              <w:top w:type="dxa" w:w="60"/>
              <w:left w:type="dxa" w:w="90"/>
              <w:bottom w:type="dxa" w:w="60"/>
              <w:right w:type="dxa" w:w="90"/>
            </w:tcMar>
          </w:tcPr>
          <w:p>
            <w:r>
              <w:rPr>
                <w:rFonts w:ascii="Arial" w:cs="Arial" w:eastAsia="Arial" w:hAnsi="Arial"/>
                <w:sz w:val="19"/>
                <w:szCs w:val="19"/>
              </w:rPr>
              <w:t xml:space="preserve">Endpoint</w:t>
            </w:r>
          </w:p>
        </w:tc>
        <w:tc>
          <w:tcPr>
            <w:tcW w:type="dxa" w:w="7480"/>
            <w:tcMar>
              <w:top w:type="dxa" w:w="60"/>
              <w:left w:type="dxa" w:w="90"/>
              <w:bottom w:type="dxa" w:w="60"/>
              <w:right w:type="dxa" w:w="90"/>
            </w:tcMar>
          </w:tcPr>
          <w:p>
            <w:r>
              <w:rPr>
                <w:rFonts w:ascii="Arial" w:cs="Arial" w:eastAsia="Arial" w:hAnsi="Arial"/>
                <w:sz w:val="19"/>
                <w:szCs w:val="19"/>
              </w:rPr>
              <w:t xml:space="preserve">The address to POST to, as application/xml or the form field XmlInput, with Copy.</w:t>
            </w:r>
          </w:p>
        </w:tc>
      </w:tr>
      <w:tr>
        <w:tc>
          <w:tcPr>
            <w:tcW w:type="dxa" w:w="2600"/>
            <w:tcMar>
              <w:top w:type="dxa" w:w="60"/>
              <w:left w:type="dxa" w:w="90"/>
              <w:bottom w:type="dxa" w:w="60"/>
              <w:right w:type="dxa" w:w="90"/>
            </w:tcMar>
          </w:tcPr>
          <w:p>
            <w:r>
              <w:rPr>
                <w:rFonts w:ascii="Arial" w:cs="Arial" w:eastAsia="Arial" w:hAnsi="Arial"/>
                <w:sz w:val="19"/>
                <w:szCs w:val="19"/>
              </w:rPr>
              <w:t xml:space="preserve">Headers</w:t>
            </w:r>
          </w:p>
        </w:tc>
        <w:tc>
          <w:tcPr>
            <w:tcW w:type="dxa" w:w="7480"/>
            <w:tcMar>
              <w:top w:type="dxa" w:w="60"/>
              <w:left w:type="dxa" w:w="90"/>
              <w:bottom w:type="dxa" w:w="60"/>
              <w:right w:type="dxa" w:w="90"/>
            </w:tcMar>
          </w:tcPr>
          <w:p>
            <w:r>
              <w:rPr>
                <w:rFonts w:ascii="Consolas" w:cs="Consolas" w:eastAsia="Consolas" w:hAnsi="Consolas"/>
                <w:sz w:val="19"/>
                <w:szCs w:val="19"/>
              </w:rPr>
              <w:t xml:space="preserve">X-Tenant-Key</w:t>
            </w:r>
            <w:r>
              <w:rPr>
                <w:rFonts w:ascii="Arial" w:cs="Arial" w:eastAsia="Arial" w:hAnsi="Arial"/>
                <w:sz w:val="19"/>
                <w:szCs w:val="19"/>
              </w:rPr>
              <w:t xml:space="preserve"> with the workspace code and </w:t>
            </w:r>
            <w:r>
              <w:rPr>
                <w:rFonts w:ascii="Consolas" w:cs="Consolas" w:eastAsia="Consolas" w:hAnsi="Consolas"/>
                <w:sz w:val="19"/>
                <w:szCs w:val="19"/>
              </w:rPr>
              <w:t xml:space="preserve">accessTokenKey</w:t>
            </w:r>
            <w:r>
              <w:rPr>
                <w:rFonts w:ascii="Arial" w:cs="Arial" w:eastAsia="Arial" w:hAnsi="Arial"/>
                <w:sz w:val="19"/>
                <w:szCs w:val="19"/>
              </w:rPr>
              <w:t xml:space="preserve"> with the API key, or </w:t>
            </w:r>
            <w:r>
              <w:rPr>
                <w:rFonts w:ascii="Consolas" w:cs="Consolas" w:eastAsia="Consolas" w:hAnsi="Consolas"/>
                <w:sz w:val="19"/>
                <w:szCs w:val="19"/>
              </w:rPr>
              <w:t xml:space="preserve">Authorization: Bearer</w:t>
            </w:r>
            <w:r>
              <w:rPr>
                <w:rFonts w:ascii="Arial" w:cs="Arial" w:eastAsia="Arial" w:hAnsi="Arial"/>
                <w:sz w:val="19"/>
                <w:szCs w:val="19"/>
              </w:rPr>
              <w:t xml:space="preserve">.</w:t>
            </w:r>
          </w:p>
        </w:tc>
      </w:tr>
      <w:tr>
        <w:tc>
          <w:tcPr>
            <w:tcW w:type="dxa" w:w="2600"/>
            <w:tcMar>
              <w:top w:type="dxa" w:w="60"/>
              <w:left w:type="dxa" w:w="90"/>
              <w:bottom w:type="dxa" w:w="60"/>
              <w:right w:type="dxa" w:w="90"/>
            </w:tcMar>
          </w:tcPr>
          <w:p>
            <w:r>
              <w:rPr>
                <w:rFonts w:ascii="Arial" w:cs="Arial" w:eastAsia="Arial" w:hAnsi="Arial"/>
                <w:sz w:val="19"/>
                <w:szCs w:val="19"/>
              </w:rPr>
              <w:t xml:space="preserve">API Key</w:t>
            </w:r>
          </w:p>
        </w:tc>
        <w:tc>
          <w:tcPr>
            <w:tcW w:type="dxa" w:w="7480"/>
            <w:tcMar>
              <w:top w:type="dxa" w:w="60"/>
              <w:left w:type="dxa" w:w="90"/>
              <w:bottom w:type="dxa" w:w="60"/>
              <w:right w:type="dxa" w:w="90"/>
            </w:tcMar>
          </w:tcPr>
          <w:p>
            <w:r>
              <w:rPr>
                <w:rFonts w:ascii="Arial" w:cs="Arial" w:eastAsia="Arial" w:hAnsi="Arial"/>
                <w:sz w:val="19"/>
                <w:szCs w:val="19"/>
              </w:rPr>
              <w:t xml:space="preserve">One with the scope </w:t>
            </w:r>
            <w:r>
              <w:rPr>
                <w:rFonts w:ascii="Consolas" w:cs="Consolas" w:eastAsia="Consolas" w:hAnsi="Consolas"/>
                <w:sz w:val="19"/>
                <w:szCs w:val="19"/>
              </w:rPr>
              <w:t xml:space="preserve">receipts:send</w:t>
            </w:r>
            <w:r>
              <w:rPr>
                <w:rFonts w:ascii="Arial" w:cs="Arial" w:eastAsia="Arial" w:hAnsi="Arial"/>
                <w:sz w:val="19"/>
                <w:szCs w:val="19"/>
              </w:rPr>
              <w:t xml:space="preserve">, made under API Keys.</w:t>
            </w:r>
          </w:p>
        </w:tc>
      </w:tr>
      <w:tr>
        <w:tc>
          <w:tcPr>
            <w:tcW w:type="dxa" w:w="2600"/>
            <w:tcMar>
              <w:top w:type="dxa" w:w="60"/>
              <w:left w:type="dxa" w:w="90"/>
              <w:bottom w:type="dxa" w:w="60"/>
              <w:right w:type="dxa" w:w="90"/>
            </w:tcMar>
          </w:tcPr>
          <w:p>
            <w:r>
              <w:rPr>
                <w:rFonts w:ascii="Arial" w:cs="Arial" w:eastAsia="Arial" w:hAnsi="Arial"/>
                <w:sz w:val="19"/>
                <w:szCs w:val="19"/>
              </w:rPr>
              <w:t xml:space="preserve">Answers</w:t>
            </w:r>
          </w:p>
        </w:tc>
        <w:tc>
          <w:tcPr>
            <w:tcW w:type="dxa" w:w="7480"/>
            <w:tcMar>
              <w:top w:type="dxa" w:w="60"/>
              <w:left w:type="dxa" w:w="90"/>
              <w:bottom w:type="dxa" w:w="60"/>
              <w:right w:type="dxa" w:w="90"/>
            </w:tcMar>
          </w:tcPr>
          <w:p>
            <w:r>
              <w:rPr>
                <w:rFonts w:ascii="Arial" w:cs="Arial" w:eastAsia="Arial" w:hAnsi="Arial"/>
                <w:sz w:val="19"/>
                <w:szCs w:val="19"/>
              </w:rPr>
              <w:t xml:space="preserve">The XML answers: S100 email receipt sent, S101 accepted but no email address, S102 already received, S103 text receipt sent, S104 printed with no e-receipt, S105 text asked for but not sent, and the E-codes for refused documents.</w:t>
            </w:r>
          </w:p>
        </w:tc>
      </w:tr>
      <w:tr>
        <w:tc>
          <w:tcPr>
            <w:tcW w:type="dxa" w:w="2600"/>
            <w:tcMar>
              <w:top w:type="dxa" w:w="60"/>
              <w:left w:type="dxa" w:w="90"/>
              <w:bottom w:type="dxa" w:w="60"/>
              <w:right w:type="dxa" w:w="90"/>
            </w:tcMar>
          </w:tcPr>
          <w:p>
            <w:r>
              <w:rPr>
                <w:rFonts w:ascii="Arial" w:cs="Arial" w:eastAsia="Arial" w:hAnsi="Arial"/>
                <w:sz w:val="19"/>
                <w:szCs w:val="19"/>
              </w:rPr>
              <w:t xml:space="preserve">What triggers a receipt</w:t>
            </w:r>
          </w:p>
        </w:tc>
        <w:tc>
          <w:tcPr>
            <w:tcW w:type="dxa" w:w="7480"/>
            <w:tcMar>
              <w:top w:type="dxa" w:w="60"/>
              <w:left w:type="dxa" w:w="90"/>
              <w:bottom w:type="dxa" w:w="60"/>
              <w:right w:type="dxa" w:w="90"/>
            </w:tcMar>
          </w:tcPr>
          <w:p>
            <w:r>
              <w:rPr>
                <w:rFonts w:ascii="Arial" w:cs="Arial" w:eastAsia="Arial" w:hAnsi="Arial"/>
                <w:sz w:val="19"/>
                <w:szCs w:val="19"/>
              </w:rPr>
              <w:t xml:space="preserve">The transaction's EntryType: EMAIL, BOTH, ALL and every value naming EMAIL send the email; SMS values send the text; PRINT, NOPRINT, PUSH and NONE send nothing.</w:t>
            </w:r>
          </w:p>
        </w:tc>
      </w:tr>
    </w:tbl>
    <w:p>
      <w:pPr>
        <w:spacing w:after="120"/>
      </w:pPr>
    </w:p>
    <w:p>
      <w:pPr>
        <w:pStyle w:val="Heading3"/>
        <w:spacing w:after="120" w:before="240"/>
      </w:pPr>
      <w:r>
        <w:rPr>
          <w:rFonts w:ascii="Arial" w:cs="Arial" w:eastAsia="Arial" w:hAnsi="Arial"/>
        </w:rPr>
        <w:t xml:space="preserve">Stores</w:t>
      </w:r>
    </w:p>
    <w:tbl>
      <w:tblPr>
        <w:tblW w:type="dxa" w:w="10080"/>
        <w:tblBorders>
          <w:top w:val="single" w:color="D9DBE3" w:sz="4"/>
          <w:left w:val="none"/>
          <w:bottom w:val="single" w:color="D9DBE3" w:sz="4"/>
          <w:right w:val="none"/>
          <w:insideH w:val="single" w:color="E6E8EF" w:sz="4"/>
          <w:insideV w:val="none"/>
        </w:tblBorders>
      </w:tblPr>
      <w:tblGrid>
        <w:gridCol w:w="2600"/>
        <w:gridCol w:w="3740"/>
        <w:gridCol w:w="374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Control</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is</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changes</w:t>
            </w:r>
          </w:p>
        </w:tc>
      </w:tr>
      <w:tr>
        <w:tc>
          <w:tcPr>
            <w:tcW w:type="dxa" w:w="2600"/>
            <w:tcMar>
              <w:top w:type="dxa" w:w="60"/>
              <w:left w:type="dxa" w:w="90"/>
              <w:bottom w:type="dxa" w:w="60"/>
              <w:right w:type="dxa" w:w="90"/>
            </w:tcMar>
          </w:tcPr>
          <w:p>
            <w:r>
              <w:rPr>
                <w:rFonts w:ascii="Arial" w:cs="Arial" w:eastAsia="Arial" w:hAnsi="Arial"/>
                <w:sz w:val="19"/>
                <w:szCs w:val="19"/>
              </w:rPr>
              <w:t xml:space="preserve">The table</w:t>
            </w:r>
          </w:p>
        </w:tc>
        <w:tc>
          <w:tcPr>
            <w:tcW w:type="dxa" w:w="3740"/>
            <w:tcMar>
              <w:top w:type="dxa" w:w="60"/>
              <w:left w:type="dxa" w:w="90"/>
              <w:bottom w:type="dxa" w:w="60"/>
              <w:right w:type="dxa" w:w="90"/>
            </w:tcMar>
          </w:tcPr>
          <w:p>
            <w:r>
              <w:rPr>
                <w:rFonts w:ascii="Arial" w:cs="Arial" w:eastAsia="Arial" w:hAnsi="Arial"/>
                <w:sz w:val="19"/>
                <w:szCs w:val="19"/>
              </w:rPr>
              <w:t xml:space="preserve">The stores: number, name, address, return policy, In Use.</w:t>
            </w:r>
          </w:p>
        </w:tc>
        <w:tc>
          <w:tcPr>
            <w:tcW w:type="dxa" w:w="3740"/>
            <w:tcMar>
              <w:top w:type="dxa" w:w="60"/>
              <w:left w:type="dxa" w:w="90"/>
              <w:bottom w:type="dxa" w:w="60"/>
              <w:right w:type="dxa" w:w="90"/>
            </w:tcMar>
          </w:tcPr>
          <w:p>
            <w:r>
              <w:rPr>
                <w:rFonts w:ascii="Arial" w:cs="Arial" w:eastAsia="Arial" w:hAnsi="Arial"/>
                <w:sz w:val="19"/>
                <w:szCs w:val="19"/>
              </w:rPr>
              <w:t xml:space="preserve">The store's name and address on the receipt; the return policy in its Returns &amp; support section.</w:t>
            </w:r>
          </w:p>
        </w:tc>
      </w:tr>
      <w:tr>
        <w:tc>
          <w:tcPr>
            <w:tcW w:type="dxa" w:w="2600"/>
            <w:tcMar>
              <w:top w:type="dxa" w:w="60"/>
              <w:left w:type="dxa" w:w="90"/>
              <w:bottom w:type="dxa" w:w="60"/>
              <w:right w:type="dxa" w:w="90"/>
            </w:tcMar>
          </w:tcPr>
          <w:p>
            <w:r>
              <w:rPr>
                <w:rFonts w:ascii="Arial" w:cs="Arial" w:eastAsia="Arial" w:hAnsi="Arial"/>
                <w:sz w:val="19"/>
                <w:szCs w:val="19"/>
              </w:rPr>
              <w:t xml:space="preserve">Add Store, Edit</w:t>
            </w:r>
          </w:p>
        </w:tc>
        <w:tc>
          <w:tcPr>
            <w:tcW w:type="dxa" w:w="3740"/>
            <w:tcMar>
              <w:top w:type="dxa" w:w="60"/>
              <w:left w:type="dxa" w:w="90"/>
              <w:bottom w:type="dxa" w:w="60"/>
              <w:right w:type="dxa" w:w="90"/>
            </w:tcMar>
          </w:tcPr>
          <w:p>
            <w:r>
              <w:rPr>
                <w:rFonts w:ascii="Arial" w:cs="Arial" w:eastAsia="Arial" w:hAnsi="Arial"/>
                <w:sz w:val="19"/>
                <w:szCs w:val="19"/>
              </w:rPr>
              <w:t xml:space="preserve">Number, name, address lines, phone, return policy, In Use.</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Import CSV</w:t>
            </w:r>
          </w:p>
        </w:tc>
        <w:tc>
          <w:tcPr>
            <w:tcW w:type="dxa" w:w="3740"/>
            <w:tcMar>
              <w:top w:type="dxa" w:w="60"/>
              <w:left w:type="dxa" w:w="90"/>
              <w:bottom w:type="dxa" w:w="60"/>
              <w:right w:type="dxa" w:w="90"/>
            </w:tcMar>
          </w:tcPr>
          <w:p>
            <w:r>
              <w:rPr>
                <w:rFonts w:ascii="Arial" w:cs="Arial" w:eastAsia="Arial" w:hAnsi="Arial"/>
                <w:sz w:val="19"/>
                <w:szCs w:val="19"/>
              </w:rPr>
              <w:t xml:space="preserve">A file of stores.</w:t>
            </w:r>
          </w:p>
        </w:tc>
        <w:tc>
          <w:tcPr>
            <w:tcW w:type="dxa" w:w="3740"/>
            <w:tcMar>
              <w:top w:type="dxa" w:w="60"/>
              <w:left w:type="dxa" w:w="90"/>
              <w:bottom w:type="dxa" w:w="60"/>
              <w:right w:type="dxa" w:w="90"/>
            </w:tcMar>
          </w:tcPr>
          <w:p/>
        </w:tc>
      </w:tr>
    </w:tbl>
    <w:p>
      <w:pPr>
        <w:spacing w:after="120"/>
      </w:pPr>
    </w:p>
    <w:p>
      <w:pPr>
        <w:pStyle w:val="Heading3"/>
        <w:spacing w:after="120" w:before="240"/>
      </w:pPr>
      <w:r>
        <w:rPr>
          <w:rFonts w:ascii="Arial" w:cs="Arial" w:eastAsia="Arial" w:hAnsi="Arial"/>
        </w:rPr>
        <w:t xml:space="preserve">Received from the Point of Sale</w:t>
      </w:r>
    </w:p>
    <w:tbl>
      <w:tblPr>
        <w:tblW w:type="dxa" w:w="10080"/>
        <w:tblBorders>
          <w:top w:val="single" w:color="D9DBE3" w:sz="4"/>
          <w:left w:val="none"/>
          <w:bottom w:val="single" w:color="D9DBE3" w:sz="4"/>
          <w:right w:val="none"/>
          <w:insideH w:val="single" w:color="E6E8EF" w:sz="4"/>
          <w:insideV w:val="none"/>
        </w:tblBorders>
      </w:tblPr>
      <w:tblGrid>
        <w:gridCol w:w="2600"/>
        <w:gridCol w:w="748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Control</w:t>
            </w:r>
          </w:p>
        </w:tc>
        <w:tc>
          <w:tcPr>
            <w:tcW w:type="dxa" w:w="7480"/>
            <w:shd w:fill="EEEFF5" w:color="auto" w:val="clear"/>
            <w:tcMar>
              <w:top w:type="dxa" w:w="60"/>
              <w:left w:type="dxa" w:w="90"/>
              <w:bottom w:type="dxa" w:w="60"/>
              <w:right w:type="dxa" w:w="90"/>
            </w:tcMar>
          </w:tcPr>
          <w:p>
            <w:r>
              <w:rPr>
                <w:rFonts w:ascii="Arial" w:cs="Arial" w:eastAsia="Arial" w:hAnsi="Arial"/>
                <w:b/>
                <w:bCs/>
                <w:sz w:val="18"/>
                <w:szCs w:val="18"/>
              </w:rPr>
              <w:t xml:space="preserve">What it is</w:t>
            </w:r>
          </w:p>
        </w:tc>
      </w:tr>
      <w:tr>
        <w:tc>
          <w:tcPr>
            <w:tcW w:type="dxa" w:w="2600"/>
            <w:tcMar>
              <w:top w:type="dxa" w:w="60"/>
              <w:left w:type="dxa" w:w="90"/>
              <w:bottom w:type="dxa" w:w="60"/>
              <w:right w:type="dxa" w:w="90"/>
            </w:tcMar>
          </w:tcPr>
          <w:p>
            <w:r>
              <w:rPr>
                <w:rFonts w:ascii="Arial" w:cs="Arial" w:eastAsia="Arial" w:hAnsi="Arial"/>
                <w:sz w:val="19"/>
                <w:szCs w:val="19"/>
              </w:rPr>
              <w:t xml:space="preserve">Answer, Transaction ID</w:t>
            </w:r>
          </w:p>
        </w:tc>
        <w:tc>
          <w:tcPr>
            <w:tcW w:type="dxa" w:w="7480"/>
            <w:tcMar>
              <w:top w:type="dxa" w:w="60"/>
              <w:left w:type="dxa" w:w="90"/>
              <w:bottom w:type="dxa" w:w="60"/>
              <w:right w:type="dxa" w:w="90"/>
            </w:tcMar>
          </w:tcPr>
          <w:p>
            <w:r>
              <w:rPr>
                <w:rFonts w:ascii="Arial" w:cs="Arial" w:eastAsia="Arial" w:hAnsi="Arial"/>
                <w:sz w:val="19"/>
                <w:szCs w:val="19"/>
              </w:rPr>
              <w:t xml:space="preserve">Filters by the code answered and the transaction number.</w:t>
            </w:r>
          </w:p>
        </w:tc>
      </w:tr>
      <w:tr>
        <w:tc>
          <w:tcPr>
            <w:tcW w:type="dxa" w:w="2600"/>
            <w:tcMar>
              <w:top w:type="dxa" w:w="60"/>
              <w:left w:type="dxa" w:w="90"/>
              <w:bottom w:type="dxa" w:w="60"/>
              <w:right w:type="dxa" w:w="90"/>
            </w:tcMar>
          </w:tcPr>
          <w:p>
            <w:r>
              <w:rPr>
                <w:rFonts w:ascii="Arial" w:cs="Arial" w:eastAsia="Arial" w:hAnsi="Arial"/>
                <w:sz w:val="19"/>
                <w:szCs w:val="19"/>
              </w:rPr>
              <w:t xml:space="preserve">The table</w:t>
            </w:r>
          </w:p>
        </w:tc>
        <w:tc>
          <w:tcPr>
            <w:tcW w:type="dxa" w:w="7480"/>
            <w:tcMar>
              <w:top w:type="dxa" w:w="60"/>
              <w:left w:type="dxa" w:w="90"/>
              <w:bottom w:type="dxa" w:w="60"/>
              <w:right w:type="dxa" w:w="90"/>
            </w:tcMar>
          </w:tcPr>
          <w:p>
            <w:r>
              <w:rPr>
                <w:rFonts w:ascii="Arial" w:cs="Arial" w:eastAsia="Arial" w:hAnsi="Arial"/>
                <w:sz w:val="19"/>
                <w:szCs w:val="19"/>
              </w:rPr>
              <w:t xml:space="preserve">Every transaction received: when, store, transaction, what was answered, the receipt's status. A row opens the call in the log with the document as received, masked.</w:t>
            </w:r>
          </w:p>
        </w:tc>
      </w:tr>
    </w:tbl>
    <w:p>
      <w:pPr>
        <w:spacing w:after="120"/>
      </w:pPr>
    </w:p>
    <w:p>
      <w:pPr>
        <w:pStyle w:val="Heading2"/>
        <w:spacing w:after="120" w:before="240"/>
      </w:pPr>
      <w:r>
        <w:rPr>
          <w:rFonts w:ascii="Arial" w:cs="Arial" w:eastAsia="Arial" w:hAnsi="Arial"/>
        </w:rPr>
        <w:t xml:space="preserve">How to</w:t>
      </w:r>
    </w:p>
    <w:p>
      <w:pPr>
        <w:spacing w:after="120"/>
      </w:pPr>
      <w:r>
        <w:rPr>
          <w:rFonts w:ascii="Arial" w:cs="Arial" w:eastAsia="Arial" w:hAnsi="Arial"/>
          <w:b/>
          <w:bCs/>
          <w:sz w:val="21"/>
          <w:szCs w:val="21"/>
        </w:rPr>
        <w:t xml:space="preserve">Connect a register.</w:t>
      </w:r>
      <w:r>
        <w:rPr>
          <w:rFonts w:ascii="Arial" w:cs="Arial" w:eastAsia="Arial" w:hAnsi="Arial"/>
          <w:sz w:val="21"/>
          <w:szCs w:val="21"/>
        </w:rPr>
        <w:t xml:space="preserve"> API Keys → a key with </w:t>
      </w:r>
      <w:r>
        <w:rPr>
          <w:rFonts w:ascii="Consolas" w:cs="Consolas" w:eastAsia="Consolas" w:hAnsi="Consolas"/>
          <w:sz w:val="21"/>
          <w:szCs w:val="21"/>
        </w:rPr>
        <w:t xml:space="preserve">receipts:send</w:t>
      </w:r>
      <w:r>
        <w:rPr>
          <w:rFonts w:ascii="Arial" w:cs="Arial" w:eastAsia="Arial" w:hAnsi="Arial"/>
          <w:sz w:val="21"/>
          <w:szCs w:val="21"/>
        </w:rPr>
        <w:t xml:space="preserve"> → here, copy the endpoint and give the register software the endpoint, the two headers and the key → publish an e-receipt campaign → choose it under Email Receipt → add the stores → run one test transaction and find it under Received.</w:t>
      </w:r>
    </w:p>
    <w:p>
      <w:pPr>
        <w:spacing w:after="120"/>
      </w:pPr>
      <w:r>
        <w:rPr>
          <w:rFonts w:ascii="Arial" w:cs="Arial" w:eastAsia="Arial" w:hAnsi="Arial"/>
          <w:b/>
          <w:bCs/>
          <w:sz w:val="21"/>
          <w:szCs w:val="21"/>
        </w:rPr>
        <w:t xml:space="preserve">A store prints when it should email.</w:t>
      </w:r>
      <w:r>
        <w:rPr>
          <w:rFonts w:ascii="Arial" w:cs="Arial" w:eastAsia="Arial" w:hAnsi="Arial"/>
          <w:sz w:val="21"/>
          <w:szCs w:val="21"/>
        </w:rPr>
        <w:t xml:space="preserve"> Received → Answer: S104. The register sends an EntryType without EMAIL; the store's register settings are the fix.</w:t>
      </w:r>
    </w:p>
    <w:p>
      <w:pPr>
        <w:pStyle w:val="Heading2"/>
        <w:spacing w:after="120" w:before="240"/>
      </w:pPr>
      <w:r>
        <w:rPr>
          <w:rFonts w:ascii="Arial" w:cs="Arial" w:eastAsia="Arial" w:hAnsi="Arial"/>
        </w:rPr>
        <w:t xml:space="preserve">What happens behind the scenes</w:t>
      </w:r>
    </w:p>
    <w:p>
      <w:pPr>
        <w:spacing w:after="120"/>
      </w:pPr>
      <w:r>
        <w:rPr>
          <w:rFonts w:ascii="Arial" w:cs="Arial" w:eastAsia="Arial" w:hAnsi="Arial"/>
          <w:sz w:val="21"/>
          <w:szCs w:val="21"/>
        </w:rPr>
        <w:t xml:space="preserve">The document is checked against the TTDR schema; the merchant, store, register, transaction number and date make the transaction unique, so a register that retries gets S102 and nothing is sent twice. The receipt is rendered with the receipt, store and transaction tags and the campaign's receipt layout, sent through the campaign's engine, recorded as a message under the campaign's run of the day with callbacks like any other, and answered in the same call. A text receipt goes the same way through the text engine.</w:t>
      </w:r>
    </w:p>
    <w:p>
      <w:pPr>
        <w:pStyle w:val="Heading2"/>
        <w:spacing w:after="120" w:before="240"/>
      </w:pPr>
      <w:r>
        <w:rPr>
          <w:rFonts w:ascii="Arial" w:cs="Arial" w:eastAsia="Arial" w:hAnsi="Arial"/>
        </w:rPr>
        <w:t xml:space="preserve">Things to know</w:t>
      </w:r>
    </w:p>
    <w:p>
      <w:pPr>
        <w:pStyle w:val="ListParagraph"/>
        <w:numPr>
          <w:ilvl w:val="0"/>
          <w:numId w:val="2"/>
        </w:numPr>
        <w:spacing w:after="60"/>
      </w:pPr>
      <w:r>
        <w:rPr>
          <w:rFonts w:ascii="Arial" w:cs="Arial" w:eastAsia="Arial" w:hAnsi="Arial"/>
          <w:sz w:val="21"/>
          <w:szCs w:val="21"/>
        </w:rPr>
        <w:t xml:space="preserve">A paused POS integration answers E503 to every register; nothing is queued.</w:t>
      </w:r>
    </w:p>
    <w:p>
      <w:pPr>
        <w:pStyle w:val="ListParagraph"/>
        <w:numPr>
          <w:ilvl w:val="0"/>
          <w:numId w:val="2"/>
        </w:numPr>
        <w:spacing w:after="60"/>
      </w:pPr>
      <w:r>
        <w:rPr>
          <w:rFonts w:ascii="Arial" w:cs="Arial" w:eastAsia="Arial" w:hAnsi="Arial"/>
          <w:sz w:val="21"/>
          <w:szCs w:val="21"/>
        </w:rPr>
        <w:t xml:space="preserve">A receipt to a blocked address is refused with its reason in the answer; the trail keeps it.</w:t>
      </w:r>
    </w:p>
    <w:p>
      <w:pPr>
        <w:pStyle w:val="ListParagraph"/>
        <w:numPr>
          <w:ilvl w:val="0"/>
          <w:numId w:val="2"/>
        </w:numPr>
        <w:spacing w:after="60"/>
      </w:pPr>
      <w:r>
        <w:rPr>
          <w:rFonts w:ascii="Arial" w:cs="Arial" w:eastAsia="Arial" w:hAnsi="Arial"/>
          <w:sz w:val="21"/>
          <w:szCs w:val="21"/>
        </w:rPr>
        <w:t xml:space="preserve">With Count Store Sales on under Settings → Attribution, each transaction also becomes an order credited to a campaign: the amount without tax, the customer, the store and its promotion codes. Off (the default), nothing about a transaction is kept but the trail.</w:t>
      </w:r>
    </w:p>
    <w:p>
      <w:r>
        <w:br w:type="page"/>
      </w:r>
    </w:p>
    <w:p>
      <w:pPr>
        <w:pStyle w:val="Heading1"/>
        <w:spacing w:after="120" w:before="0"/>
      </w:pPr>
      <w:r>
        <w:rPr>
          <w:rFonts w:ascii="Arial" w:cs="Arial" w:eastAsia="Arial" w:hAnsi="Arial"/>
        </w:rPr>
        <w:t xml:space="preserve">Account Security</w:t>
      </w:r>
    </w:p>
    <w:p>
      <w:pPr>
        <w:spacing w:after="120"/>
      </w:pPr>
      <w:r>
        <w:rPr>
          <w:rFonts w:ascii="Arial" w:cs="Arial" w:eastAsia="Arial" w:hAnsi="Arial"/>
          <w:b/>
          <w:bCs/>
          <w:sz w:val="21"/>
          <w:szCs w:val="21"/>
        </w:rPr>
        <w:t xml:space="preserve">Where:</w:t>
      </w:r>
      <w:r>
        <w:rPr>
          <w:rFonts w:ascii="Arial" w:cs="Arial" w:eastAsia="Arial" w:hAnsi="Arial"/>
          <w:sz w:val="21"/>
          <w:szCs w:val="21"/>
        </w:rPr>
        <w:t xml:space="preserve"> The account menu at the top right → Account Security.</w:t>
      </w:r>
    </w:p>
    <w:p>
      <w:pPr>
        <w:pStyle w:val="Heading2"/>
        <w:spacing w:after="120" w:before="240"/>
      </w:pPr>
      <w:r>
        <w:rPr>
          <w:rFonts w:ascii="Arial" w:cs="Arial" w:eastAsia="Arial" w:hAnsi="Arial"/>
        </w:rPr>
        <w:t xml:space="preserve">What this page is for</w:t>
      </w:r>
    </w:p>
    <w:p>
      <w:pPr>
        <w:spacing w:after="120"/>
      </w:pPr>
      <w:r>
        <w:rPr>
          <w:rFonts w:ascii="Arial" w:cs="Arial" w:eastAsia="Arial" w:hAnsi="Arial"/>
          <w:sz w:val="21"/>
          <w:szCs w:val="21"/>
        </w:rPr>
        <w:t xml:space="preserve">Your own second step when you sign in: a six-digit code from an authenticator app on your phone. Set it up here, keep the recovery codes, and turn it off when it is not required.</w:t>
      </w:r>
    </w:p>
    <w:p>
      <w:pPr>
        <w:pStyle w:val="Heading2"/>
        <w:spacing w:after="120" w:before="240"/>
      </w:pPr>
      <w:r>
        <w:rPr>
          <w:rFonts w:ascii="Arial" w:cs="Arial" w:eastAsia="Arial" w:hAnsi="Arial"/>
        </w:rPr>
        <w:t xml:space="preserve">Who can use it</w:t>
      </w:r>
    </w:p>
    <w:tbl>
      <w:tblPr>
        <w:tblW w:type="dxa" w:w="10080"/>
        <w:tblBorders>
          <w:top w:val="single" w:color="D9DBE3" w:sz="4"/>
          <w:left w:val="none"/>
          <w:bottom w:val="single" w:color="D9DBE3" w:sz="4"/>
          <w:right w:val="none"/>
          <w:insideH w:val="single" w:color="E6E8EF" w:sz="4"/>
          <w:insideV w:val="none"/>
        </w:tblBorders>
      </w:tblPr>
      <w:tblGrid>
        <w:gridCol w:w="2600"/>
        <w:gridCol w:w="7480"/>
      </w:tblGrid>
      <w:tr>
        <w:tc>
          <w:tcPr>
            <w:tcW w:type="dxa" w:w="2600"/>
            <w:tcMar>
              <w:top w:type="dxa" w:w="60"/>
              <w:left w:type="dxa" w:w="90"/>
              <w:bottom w:type="dxa" w:w="60"/>
              <w:right w:type="dxa" w:w="90"/>
            </w:tcMar>
          </w:tcPr>
          <w:p>
            <w:r>
              <w:rPr>
                <w:rFonts w:ascii="Arial" w:cs="Arial" w:eastAsia="Arial" w:hAnsi="Arial"/>
                <w:sz w:val="19"/>
                <w:szCs w:val="19"/>
              </w:rPr>
              <w:t xml:space="preserve">Permission</w:t>
            </w:r>
          </w:p>
        </w:tc>
        <w:tc>
          <w:tcPr>
            <w:tcW w:type="dxa" w:w="7480"/>
            <w:tcMar>
              <w:top w:type="dxa" w:w="60"/>
              <w:left w:type="dxa" w:w="90"/>
              <w:bottom w:type="dxa" w:w="60"/>
              <w:right w:type="dxa" w:w="90"/>
            </w:tcMar>
          </w:tcPr>
          <w:p>
            <w:r>
              <w:rPr>
                <w:rFonts w:ascii="Arial" w:cs="Arial" w:eastAsia="Arial" w:hAnsi="Arial"/>
                <w:sz w:val="19"/>
                <w:szCs w:val="19"/>
              </w:rPr>
              <w:t xml:space="preserve">Everyone, for their own account. When Settings → Security requires it for everyone, it cannot be turned off.</w:t>
            </w:r>
          </w:p>
        </w:tc>
      </w:tr>
    </w:tbl>
    <w:p>
      <w:pPr>
        <w:spacing w:after="120"/>
      </w:pPr>
    </w:p>
    <w:p>
      <w:pPr>
        <w:pStyle w:val="Heading2"/>
        <w:spacing w:after="120" w:before="240"/>
      </w:pPr>
      <w:r>
        <w:rPr>
          <w:rFonts w:ascii="Arial" w:cs="Arial" w:eastAsia="Arial" w:hAnsi="Arial"/>
        </w:rPr>
        <w:t xml:space="preserve">The fields and controls</w:t>
      </w:r>
    </w:p>
    <w:tbl>
      <w:tblPr>
        <w:tblW w:type="dxa" w:w="10080"/>
        <w:tblBorders>
          <w:top w:val="single" w:color="D9DBE3" w:sz="4"/>
          <w:left w:val="none"/>
          <w:bottom w:val="single" w:color="D9DBE3" w:sz="4"/>
          <w:right w:val="none"/>
          <w:insideH w:val="single" w:color="E6E8EF" w:sz="4"/>
          <w:insideV w:val="none"/>
        </w:tblBorders>
      </w:tblPr>
      <w:tblGrid>
        <w:gridCol w:w="2600"/>
        <w:gridCol w:w="3740"/>
        <w:gridCol w:w="374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Control</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is</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changes</w:t>
            </w:r>
          </w:p>
        </w:tc>
      </w:tr>
      <w:tr>
        <w:tc>
          <w:tcPr>
            <w:tcW w:type="dxa" w:w="2600"/>
            <w:tcMar>
              <w:top w:type="dxa" w:w="60"/>
              <w:left w:type="dxa" w:w="90"/>
              <w:bottom w:type="dxa" w:w="60"/>
              <w:right w:type="dxa" w:w="90"/>
            </w:tcMar>
          </w:tcPr>
          <w:p>
            <w:r>
              <w:rPr>
                <w:rFonts w:ascii="Arial" w:cs="Arial" w:eastAsia="Arial" w:hAnsi="Arial"/>
                <w:sz w:val="19"/>
                <w:szCs w:val="19"/>
              </w:rPr>
              <w:t xml:space="preserve">Turn On</w:t>
            </w:r>
          </w:p>
        </w:tc>
        <w:tc>
          <w:tcPr>
            <w:tcW w:type="dxa" w:w="3740"/>
            <w:tcMar>
              <w:top w:type="dxa" w:w="60"/>
              <w:left w:type="dxa" w:w="90"/>
              <w:bottom w:type="dxa" w:w="60"/>
              <w:right w:type="dxa" w:w="90"/>
            </w:tcMar>
          </w:tcPr>
          <w:p>
            <w:r>
              <w:rPr>
                <w:rFonts w:ascii="Arial" w:cs="Arial" w:eastAsia="Arial" w:hAnsi="Arial"/>
                <w:sz w:val="19"/>
                <w:szCs w:val="19"/>
              </w:rPr>
              <w:t xml:space="preserve">Shows a QR code to scan with Google Authenticator, Microsoft Authenticator, 1Password, Authy or similar, and the key to type when scanning is not possible.</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Code</w:t>
            </w:r>
          </w:p>
        </w:tc>
        <w:tc>
          <w:tcPr>
            <w:tcW w:type="dxa" w:w="3740"/>
            <w:tcMar>
              <w:top w:type="dxa" w:w="60"/>
              <w:left w:type="dxa" w:w="90"/>
              <w:bottom w:type="dxa" w:w="60"/>
              <w:right w:type="dxa" w:w="90"/>
            </w:tcMar>
          </w:tcPr>
          <w:p>
            <w:r>
              <w:rPr>
                <w:rFonts w:ascii="Arial" w:cs="Arial" w:eastAsia="Arial" w:hAnsi="Arial"/>
                <w:sz w:val="19"/>
                <w:szCs w:val="19"/>
              </w:rPr>
              <w:t xml:space="preserve">The six digits the app shows, to confirm.</w:t>
            </w:r>
          </w:p>
        </w:tc>
        <w:tc>
          <w:tcPr>
            <w:tcW w:type="dxa" w:w="3740"/>
            <w:tcMar>
              <w:top w:type="dxa" w:w="60"/>
              <w:left w:type="dxa" w:w="90"/>
              <w:bottom w:type="dxa" w:w="60"/>
              <w:right w:type="dxa" w:w="90"/>
            </w:tcMar>
          </w:tcPr>
          <w:p>
            <w:r>
              <w:rPr>
                <w:rFonts w:ascii="Arial" w:cs="Arial" w:eastAsia="Arial" w:hAnsi="Arial"/>
                <w:sz w:val="19"/>
                <w:szCs w:val="19"/>
              </w:rPr>
              <w:t xml:space="preserve">Multi-factor authentication is on from the next sign-in.</w:t>
            </w:r>
          </w:p>
        </w:tc>
      </w:tr>
      <w:tr>
        <w:tc>
          <w:tcPr>
            <w:tcW w:type="dxa" w:w="2600"/>
            <w:tcMar>
              <w:top w:type="dxa" w:w="60"/>
              <w:left w:type="dxa" w:w="90"/>
              <w:bottom w:type="dxa" w:w="60"/>
              <w:right w:type="dxa" w:w="90"/>
            </w:tcMar>
          </w:tcPr>
          <w:p>
            <w:r>
              <w:rPr>
                <w:rFonts w:ascii="Arial" w:cs="Arial" w:eastAsia="Arial" w:hAnsi="Arial"/>
                <w:sz w:val="19"/>
                <w:szCs w:val="19"/>
              </w:rPr>
              <w:t xml:space="preserve">Recovery codes</w:t>
            </w:r>
          </w:p>
        </w:tc>
        <w:tc>
          <w:tcPr>
            <w:tcW w:type="dxa" w:w="3740"/>
            <w:tcMar>
              <w:top w:type="dxa" w:w="60"/>
              <w:left w:type="dxa" w:w="90"/>
              <w:bottom w:type="dxa" w:w="60"/>
              <w:right w:type="dxa" w:w="90"/>
            </w:tcMar>
          </w:tcPr>
          <w:p>
            <w:r>
              <w:rPr>
                <w:rFonts w:ascii="Arial" w:cs="Arial" w:eastAsia="Arial" w:hAnsi="Arial"/>
                <w:sz w:val="19"/>
                <w:szCs w:val="19"/>
              </w:rPr>
              <w:t xml:space="preserve">Ten one-time codes shown once, to sign in when the phone is lost. Store them somewhere safe.</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The status</w:t>
            </w:r>
          </w:p>
        </w:tc>
        <w:tc>
          <w:tcPr>
            <w:tcW w:type="dxa" w:w="3740"/>
            <w:tcMar>
              <w:top w:type="dxa" w:w="60"/>
              <w:left w:type="dxa" w:w="90"/>
              <w:bottom w:type="dxa" w:w="60"/>
              <w:right w:type="dxa" w:w="90"/>
            </w:tcMar>
          </w:tcPr>
          <w:p>
            <w:r>
              <w:rPr>
                <w:rFonts w:ascii="Arial" w:cs="Arial" w:eastAsia="Arial" w:hAnsi="Arial"/>
                <w:sz w:val="19"/>
                <w:szCs w:val="19"/>
              </w:rPr>
              <w:t xml:space="preserve">Since when, and how many recovery codes are left; a warning when two or fewer remain.</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Turn Off</w:t>
            </w:r>
          </w:p>
        </w:tc>
        <w:tc>
          <w:tcPr>
            <w:tcW w:type="dxa" w:w="3740"/>
            <w:tcMar>
              <w:top w:type="dxa" w:w="60"/>
              <w:left w:type="dxa" w:w="90"/>
              <w:bottom w:type="dxa" w:w="60"/>
              <w:right w:type="dxa" w:w="90"/>
            </w:tcMar>
          </w:tcPr>
          <w:p>
            <w:r>
              <w:rPr>
                <w:rFonts w:ascii="Arial" w:cs="Arial" w:eastAsia="Arial" w:hAnsi="Arial"/>
                <w:sz w:val="19"/>
                <w:szCs w:val="19"/>
              </w:rPr>
              <w:t xml:space="preserve">With the current code. Refused while the workspace requires it.</w:t>
            </w:r>
          </w:p>
        </w:tc>
        <w:tc>
          <w:tcPr>
            <w:tcW w:type="dxa" w:w="3740"/>
            <w:tcMar>
              <w:top w:type="dxa" w:w="60"/>
              <w:left w:type="dxa" w:w="90"/>
              <w:bottom w:type="dxa" w:w="60"/>
              <w:right w:type="dxa" w:w="90"/>
            </w:tcMar>
          </w:tcPr>
          <w:p>
            <w:r>
              <w:rPr>
                <w:rFonts w:ascii="Arial" w:cs="Arial" w:eastAsia="Arial" w:hAnsi="Arial"/>
                <w:sz w:val="19"/>
                <w:szCs w:val="19"/>
              </w:rPr>
              <w:t xml:space="preserve">To get a new set of recovery codes, turn it off and on again.</w:t>
            </w:r>
          </w:p>
        </w:tc>
      </w:tr>
    </w:tbl>
    <w:p>
      <w:pPr>
        <w:spacing w:after="120"/>
      </w:pPr>
    </w:p>
    <w:p>
      <w:pPr>
        <w:pStyle w:val="Heading2"/>
        <w:spacing w:after="120" w:before="240"/>
      </w:pPr>
      <w:r>
        <w:rPr>
          <w:rFonts w:ascii="Arial" w:cs="Arial" w:eastAsia="Arial" w:hAnsi="Arial"/>
        </w:rPr>
        <w:t xml:space="preserve">How to</w:t>
      </w:r>
    </w:p>
    <w:p>
      <w:pPr>
        <w:spacing w:after="120"/>
      </w:pPr>
      <w:r>
        <w:rPr>
          <w:rFonts w:ascii="Arial" w:cs="Arial" w:eastAsia="Arial" w:hAnsi="Arial"/>
          <w:b/>
          <w:bCs/>
          <w:sz w:val="21"/>
          <w:szCs w:val="21"/>
        </w:rPr>
        <w:t xml:space="preserve">Set it up.</w:t>
      </w:r>
      <w:r>
        <w:rPr>
          <w:rFonts w:ascii="Arial" w:cs="Arial" w:eastAsia="Arial" w:hAnsi="Arial"/>
          <w:sz w:val="21"/>
          <w:szCs w:val="21"/>
        </w:rPr>
        <w:t xml:space="preserve"> Turn On → scan → type the code → store the recovery codes → Done. Sign out and in again to see the second step.</w:t>
      </w:r>
    </w:p>
    <w:p>
      <w:pPr>
        <w:spacing w:after="120"/>
      </w:pPr>
      <w:r>
        <w:rPr>
          <w:rFonts w:ascii="Arial" w:cs="Arial" w:eastAsia="Arial" w:hAnsi="Arial"/>
          <w:b/>
          <w:bCs/>
          <w:sz w:val="21"/>
          <w:szCs w:val="21"/>
        </w:rPr>
        <w:t xml:space="preserve">Lost the phone.</w:t>
      </w:r>
      <w:r>
        <w:rPr>
          <w:rFonts w:ascii="Arial" w:cs="Arial" w:eastAsia="Arial" w:hAnsi="Arial"/>
          <w:sz w:val="21"/>
          <w:szCs w:val="21"/>
        </w:rPr>
        <w:t xml:space="preserve"> Sign in with a recovery code, then turn it off and on again with the new phone.</w:t>
      </w:r>
    </w:p>
    <w:p>
      <w:pPr>
        <w:pStyle w:val="Heading2"/>
        <w:spacing w:after="120" w:before="240"/>
      </w:pPr>
      <w:r>
        <w:rPr>
          <w:rFonts w:ascii="Arial" w:cs="Arial" w:eastAsia="Arial" w:hAnsi="Arial"/>
        </w:rPr>
        <w:t xml:space="preserve">What happens behind the scenes</w:t>
      </w:r>
    </w:p>
    <w:p>
      <w:pPr>
        <w:spacing w:after="120"/>
      </w:pPr>
      <w:r>
        <w:rPr>
          <w:rFonts w:ascii="Arial" w:cs="Arial" w:eastAsia="Arial" w:hAnsi="Arial"/>
          <w:sz w:val="21"/>
          <w:szCs w:val="21"/>
        </w:rPr>
        <w:t xml:space="preserve">The code is time-based (TOTP); the secret is stored encrypted. A recovery code works once. When the workspace requires it, a user without it is walked through this set-up on their next sign-in before anything else; single sign-on users are covered by the identity provider instead.</w:t>
      </w:r>
    </w:p>
    <w:p>
      <w:pPr>
        <w:pStyle w:val="Heading2"/>
        <w:spacing w:after="120" w:before="240"/>
      </w:pPr>
      <w:r>
        <w:rPr>
          <w:rFonts w:ascii="Arial" w:cs="Arial" w:eastAsia="Arial" w:hAnsi="Arial"/>
        </w:rPr>
        <w:t xml:space="preserve">Things to know</w:t>
      </w:r>
    </w:p>
    <w:p>
      <w:pPr>
        <w:pStyle w:val="ListParagraph"/>
        <w:numPr>
          <w:ilvl w:val="0"/>
          <w:numId w:val="2"/>
        </w:numPr>
        <w:spacing w:after="60"/>
      </w:pPr>
      <w:r>
        <w:rPr>
          <w:rFonts w:ascii="Arial" w:cs="Arial" w:eastAsia="Arial" w:hAnsi="Arial"/>
          <w:sz w:val="21"/>
          <w:szCs w:val="21"/>
        </w:rPr>
        <w:t xml:space="preserve">Nobody can set it up for you, and support cannot read your codes; a lost phone and lost recovery codes mean an administrator sends a new password link and you set it up afresh.</w:t>
      </w:r>
    </w:p>
    <w:p>
      <w:r>
        <w:br w:type="page"/>
      </w:r>
    </w:p>
    <w:p>
      <w:pPr>
        <w:pStyle w:val="Heading1"/>
        <w:spacing w:after="120" w:before="0"/>
      </w:pPr>
      <w:r>
        <w:rPr>
          <w:rFonts w:ascii="Arial" w:cs="Arial" w:eastAsia="Arial" w:hAnsi="Arial"/>
        </w:rPr>
        <w:t xml:space="preserve">Attribution</w:t>
      </w:r>
    </w:p>
    <w:p>
      <w:pPr>
        <w:spacing w:after="120"/>
      </w:pPr>
      <w:r>
        <w:rPr>
          <w:rFonts w:ascii="Arial" w:cs="Arial" w:eastAsia="Arial" w:hAnsi="Arial"/>
          <w:b/>
          <w:bCs/>
          <w:sz w:val="21"/>
          <w:szCs w:val="21"/>
        </w:rPr>
        <w:t xml:space="preserve">Where:</w:t>
      </w:r>
      <w:r>
        <w:rPr>
          <w:rFonts w:ascii="Arial" w:cs="Arial" w:eastAsia="Arial" w:hAnsi="Arial"/>
          <w:sz w:val="21"/>
          <w:szCs w:val="21"/>
        </w:rPr>
        <w:t xml:space="preserve"> Settings → Integrations → Attribution.</w:t>
      </w:r>
    </w:p>
    <w:p>
      <w:pPr>
        <w:pStyle w:val="Heading2"/>
        <w:spacing w:after="120" w:before="240"/>
      </w:pPr>
      <w:r>
        <w:rPr>
          <w:rFonts w:ascii="Arial" w:cs="Arial" w:eastAsia="Arial" w:hAnsi="Arial"/>
        </w:rPr>
        <w:t xml:space="preserve">What is attribution</w:t>
      </w:r>
    </w:p>
    <w:p>
      <w:pPr>
        <w:spacing w:after="120"/>
      </w:pPr>
      <w:r>
        <w:rPr>
          <w:rFonts w:ascii="Arial" w:cs="Arial" w:eastAsia="Arial" w:hAnsi="Arial"/>
          <w:sz w:val="21"/>
          <w:szCs w:val="21"/>
        </w:rPr>
        <w:t xml:space="preserve">Attribution answers one question: </w:t>
      </w:r>
      <w:r>
        <w:rPr>
          <w:rFonts w:ascii="Arial" w:cs="Arial" w:eastAsia="Arial" w:hAnsi="Arial"/>
          <w:b/>
          <w:bCs/>
          <w:sz w:val="21"/>
          <w:szCs w:val="21"/>
        </w:rPr>
        <w:t xml:space="preserve">which campaign earned this order?</w:t>
      </w:r>
      <w:r>
        <w:rPr>
          <w:rFonts w:ascii="Arial" w:cs="Arial" w:eastAsia="Arial" w:hAnsi="Arial"/>
          <w:sz w:val="21"/>
          <w:szCs w:val="21"/>
        </w:rPr>
        <w:t xml:space="preserve"> The shop sends C360 its orders (and the point of sale its store sales, if you choose). C360 matches each order to the customer, looks back at what it sent that customer, and credits the order to one campaign. Adding those orders up gives each campaign its </w:t>
      </w:r>
      <w:r>
        <w:rPr>
          <w:rFonts w:ascii="Arial" w:cs="Arial" w:eastAsia="Arial" w:hAnsi="Arial"/>
          <w:b/>
          <w:bCs/>
          <w:sz w:val="21"/>
          <w:szCs w:val="21"/>
        </w:rPr>
        <w:t xml:space="preserve">revenue</w:t>
      </w:r>
      <w:r>
        <w:rPr>
          <w:rFonts w:ascii="Arial" w:cs="Arial" w:eastAsia="Arial" w:hAnsi="Arial"/>
          <w:sz w:val="21"/>
          <w:szCs w:val="21"/>
        </w:rPr>
        <w:t xml:space="preserve">, and with its cost, its </w:t>
      </w:r>
      <w:r>
        <w:rPr>
          <w:rFonts w:ascii="Arial" w:cs="Arial" w:eastAsia="Arial" w:hAnsi="Arial"/>
          <w:b/>
          <w:bCs/>
          <w:sz w:val="21"/>
          <w:szCs w:val="21"/>
        </w:rPr>
        <w:t xml:space="preserve">ROI</w:t>
      </w:r>
      <w:r>
        <w:rPr>
          <w:rFonts w:ascii="Arial" w:cs="Arial" w:eastAsia="Arial" w:hAnsi="Arial"/>
          <w:sz w:val="21"/>
          <w:szCs w:val="21"/>
        </w:rPr>
        <w:t xml:space="preserve">.</w:t>
      </w:r>
    </w:p>
    <w:p>
      <w:pPr>
        <w:spacing w:after="120"/>
      </w:pPr>
      <w:r>
        <w:rPr>
          <w:rFonts w:ascii="Arial" w:cs="Arial" w:eastAsia="Arial" w:hAnsi="Arial"/>
          <w:sz w:val="21"/>
          <w:szCs w:val="21"/>
        </w:rPr>
        <w:t xml:space="preserve">C360 credits an order to the first of these that applies:</w:t>
      </w:r>
    </w:p>
    <w:p>
      <w:pPr>
        <w:pStyle w:val="ListParagraph"/>
        <w:numPr>
          <w:ilvl w:val="0"/>
          <w:numId w:val="3"/>
        </w:numPr>
        <w:spacing w:after="60"/>
      </w:pPr>
      <w:r>
        <w:rPr>
          <w:rFonts w:ascii="Arial" w:cs="Arial" w:eastAsia="Arial" w:hAnsi="Arial"/>
          <w:b/>
          <w:bCs/>
          <w:sz w:val="21"/>
          <w:szCs w:val="21"/>
        </w:rPr>
        <w:t xml:space="preserve">A campaign code.</w:t>
      </w:r>
      <w:r>
        <w:rPr>
          <w:rFonts w:ascii="Arial" w:cs="Arial" w:eastAsia="Arial" w:hAnsi="Arial"/>
          <w:sz w:val="21"/>
          <w:szCs w:val="21"/>
        </w:rPr>
        <w:t xml:space="preserve"> The order carries the campaign's code (for example CMP-2026-0042), as </w:t>
      </w:r>
      <w:r>
        <w:rPr>
          <w:rFonts w:ascii="Consolas" w:cs="Consolas" w:eastAsia="Consolas" w:hAnsi="Consolas"/>
          <w:sz w:val="21"/>
          <w:szCs w:val="21"/>
        </w:rPr>
        <w:t xml:space="preserve">campaign_code</w:t>
      </w:r>
      <w:r>
        <w:rPr>
          <w:rFonts w:ascii="Arial" w:cs="Arial" w:eastAsia="Arial" w:hAnsi="Arial"/>
          <w:sz w:val="21"/>
          <w:szCs w:val="21"/>
        </w:rPr>
        <w:t xml:space="preserve"> or as one of its coupon codes. That campaign gets it, whatever else happened.</w:t>
      </w:r>
    </w:p>
    <w:p>
      <w:pPr>
        <w:pStyle w:val="ListParagraph"/>
        <w:numPr>
          <w:ilvl w:val="0"/>
          <w:numId w:val="3"/>
        </w:numPr>
        <w:spacing w:after="60"/>
      </w:pPr>
      <w:r>
        <w:rPr>
          <w:rFonts w:ascii="Arial" w:cs="Arial" w:eastAsia="Arial" w:hAnsi="Arial"/>
          <w:b/>
          <w:bCs/>
          <w:sz w:val="21"/>
          <w:szCs w:val="21"/>
        </w:rPr>
        <w:t xml:space="preserve">The latest click</w:t>
      </w:r>
      <w:r>
        <w:rPr>
          <w:rFonts w:ascii="Arial" w:cs="Arial" w:eastAsia="Arial" w:hAnsi="Arial"/>
          <w:sz w:val="21"/>
          <w:szCs w:val="21"/>
        </w:rPr>
        <w:t xml:space="preserve"> on a campaign's link by that customer within the </w:t>
      </w:r>
      <w:r>
        <w:rPr>
          <w:rFonts w:ascii="Arial" w:cs="Arial" w:eastAsia="Arial" w:hAnsi="Arial"/>
          <w:b/>
          <w:bCs/>
          <w:sz w:val="21"/>
          <w:szCs w:val="21"/>
        </w:rPr>
        <w:t xml:space="preserve">Click Window</w:t>
      </w:r>
      <w:r>
        <w:rPr>
          <w:rFonts w:ascii="Arial" w:cs="Arial" w:eastAsia="Arial" w:hAnsi="Arial"/>
          <w:sz w:val="21"/>
          <w:szCs w:val="21"/>
        </w:rPr>
        <w:t xml:space="preserve"> (7 days by default).</w:t>
      </w:r>
    </w:p>
    <w:p>
      <w:pPr>
        <w:pStyle w:val="ListParagraph"/>
        <w:numPr>
          <w:ilvl w:val="0"/>
          <w:numId w:val="3"/>
        </w:numPr>
        <w:spacing w:after="60"/>
      </w:pPr>
      <w:r>
        <w:rPr>
          <w:rFonts w:ascii="Arial" w:cs="Arial" w:eastAsia="Arial" w:hAnsi="Arial"/>
          <w:b/>
          <w:bCs/>
          <w:sz w:val="21"/>
          <w:szCs w:val="21"/>
        </w:rPr>
        <w:t xml:space="preserve">The latest open</w:t>
      </w:r>
      <w:r>
        <w:rPr>
          <w:rFonts w:ascii="Arial" w:cs="Arial" w:eastAsia="Arial" w:hAnsi="Arial"/>
          <w:sz w:val="21"/>
          <w:szCs w:val="21"/>
        </w:rPr>
        <w:t xml:space="preserve"> of a marketing email within the </w:t>
      </w:r>
      <w:r>
        <w:rPr>
          <w:rFonts w:ascii="Arial" w:cs="Arial" w:eastAsia="Arial" w:hAnsi="Arial"/>
          <w:b/>
          <w:bCs/>
          <w:sz w:val="21"/>
          <w:szCs w:val="21"/>
        </w:rPr>
        <w:t xml:space="preserve">Open Window</w:t>
      </w:r>
      <w:r>
        <w:rPr>
          <w:rFonts w:ascii="Arial" w:cs="Arial" w:eastAsia="Arial" w:hAnsi="Arial"/>
          <w:sz w:val="21"/>
          <w:szCs w:val="21"/>
        </w:rPr>
        <w:t xml:space="preserve"> (1 day by default).</w:t>
      </w:r>
    </w:p>
    <w:p>
      <w:pPr>
        <w:pStyle w:val="ListParagraph"/>
        <w:numPr>
          <w:ilvl w:val="0"/>
          <w:numId w:val="3"/>
        </w:numPr>
        <w:spacing w:after="60"/>
      </w:pPr>
      <w:r>
        <w:rPr>
          <w:rFonts w:ascii="Arial" w:cs="Arial" w:eastAsia="Arial" w:hAnsi="Arial"/>
          <w:b/>
          <w:bCs/>
          <w:sz w:val="21"/>
          <w:szCs w:val="21"/>
        </w:rPr>
        <w:t xml:space="preserve">The latest text</w:t>
      </w:r>
      <w:r>
        <w:rPr>
          <w:rFonts w:ascii="Arial" w:cs="Arial" w:eastAsia="Arial" w:hAnsi="Arial"/>
          <w:sz w:val="21"/>
          <w:szCs w:val="21"/>
        </w:rPr>
        <w:t xml:space="preserve"> delivered to that customer within the </w:t>
      </w:r>
      <w:r>
        <w:rPr>
          <w:rFonts w:ascii="Arial" w:cs="Arial" w:eastAsia="Arial" w:hAnsi="Arial"/>
          <w:b/>
          <w:bCs/>
          <w:sz w:val="21"/>
          <w:szCs w:val="21"/>
        </w:rPr>
        <w:t xml:space="preserve">Text Window</w:t>
      </w:r>
      <w:r>
        <w:rPr>
          <w:rFonts w:ascii="Arial" w:cs="Arial" w:eastAsia="Arial" w:hAnsi="Arial"/>
          <w:sz w:val="21"/>
          <w:szCs w:val="21"/>
        </w:rPr>
        <w:t xml:space="preserve"> (1 day by default). Text links are not tracked yet, so delivery stands in for a click.</w:t>
      </w:r>
    </w:p>
    <w:p>
      <w:pPr>
        <w:spacing w:after="120"/>
      </w:pPr>
      <w:r>
        <w:rPr>
          <w:rFonts w:ascii="Arial" w:cs="Arial" w:eastAsia="Arial" w:hAnsi="Arial"/>
          <w:sz w:val="21"/>
          <w:szCs w:val="21"/>
        </w:rPr>
        <w:t xml:space="preserve">One campaign gets the whole amount (this is called </w:t>
      </w:r>
      <w:r>
        <w:rPr>
          <w:rFonts w:ascii="Arial" w:cs="Arial" w:eastAsia="Arial" w:hAnsi="Arial"/>
          <w:i/>
          <w:iCs/>
          <w:sz w:val="21"/>
          <w:szCs w:val="21"/>
        </w:rPr>
        <w:t xml:space="preserve">last touch</w:t>
      </w:r>
      <w:r>
        <w:rPr>
          <w:rFonts w:ascii="Arial" w:cs="Arial" w:eastAsia="Arial" w:hAnsi="Arial"/>
          <w:sz w:val="21"/>
          <w:szCs w:val="21"/>
        </w:rPr>
        <w:t xml:space="preserve">). An order that matches none of these is </w:t>
      </w:r>
      <w:r>
        <w:rPr>
          <w:rFonts w:ascii="Arial" w:cs="Arial" w:eastAsia="Arial" w:hAnsi="Arial"/>
          <w:b/>
          <w:bCs/>
          <w:sz w:val="21"/>
          <w:szCs w:val="21"/>
        </w:rPr>
        <w:t xml:space="preserve">Not Credited</w:t>
      </w:r>
      <w:r>
        <w:rPr>
          <w:rFonts w:ascii="Arial" w:cs="Arial" w:eastAsia="Arial" w:hAnsi="Arial"/>
          <w:sz w:val="21"/>
          <w:szCs w:val="21"/>
        </w:rPr>
        <w:t xml:space="preserve">, and the page says why. A refund follows its original order and takes the money back from the same campaign.</w:t>
      </w:r>
    </w:p>
    <w:p>
      <w:pPr>
        <w:spacing w:after="120"/>
      </w:pPr>
      <w:r>
        <w:rPr>
          <w:rFonts w:ascii="Arial" w:cs="Arial" w:eastAsia="Arial" w:hAnsi="Arial"/>
          <w:sz w:val="21"/>
          <w:szCs w:val="21"/>
        </w:rPr>
        <w:t xml:space="preserve">Until attribution is on, every revenue figure in C360 reads </w:t>
      </w:r>
      <w:r>
        <w:rPr>
          <w:rFonts w:ascii="Arial" w:cs="Arial" w:eastAsia="Arial" w:hAnsi="Arial"/>
          <w:i/>
          <w:iCs/>
          <w:sz w:val="21"/>
          <w:szCs w:val="21"/>
        </w:rPr>
        <w:t xml:space="preserve">Not Set Up</w:t>
      </w:r>
      <w:r>
        <w:rPr>
          <w:rFonts w:ascii="Arial" w:cs="Arial" w:eastAsia="Arial" w:hAnsi="Arial"/>
          <w:sz w:val="21"/>
          <w:szCs w:val="21"/>
        </w:rPr>
        <w:t xml:space="preserve">: Home's Attributed Revenue, Campaign ROI, Marketing Performance and Top Campaigns, each campaign's revenue against its target, the Reports revenue column, and the e-receipts' Revenue from Receipt Offers.</w:t>
      </w:r>
    </w:p>
    <w:p>
      <w:pPr>
        <w:pStyle w:val="Heading2"/>
        <w:spacing w:after="120" w:before="240"/>
      </w:pPr>
      <w:r>
        <w:rPr>
          <w:rFonts w:ascii="Arial" w:cs="Arial" w:eastAsia="Arial" w:hAnsi="Arial"/>
        </w:rPr>
        <w:t xml:space="preserve">Who can use it</w:t>
      </w:r>
    </w:p>
    <w:tbl>
      <w:tblPr>
        <w:tblW w:type="dxa" w:w="10080"/>
        <w:tblBorders>
          <w:top w:val="single" w:color="D9DBE3" w:sz="4"/>
          <w:left w:val="none"/>
          <w:bottom w:val="single" w:color="D9DBE3" w:sz="4"/>
          <w:right w:val="none"/>
          <w:insideH w:val="single" w:color="E6E8EF" w:sz="4"/>
          <w:insideV w:val="none"/>
        </w:tblBorders>
      </w:tblPr>
      <w:tblGrid>
        <w:gridCol w:w="2600"/>
        <w:gridCol w:w="7480"/>
      </w:tblGrid>
      <w:tr>
        <w:tc>
          <w:tcPr>
            <w:tcW w:type="dxa" w:w="2600"/>
            <w:tcMar>
              <w:top w:type="dxa" w:w="60"/>
              <w:left w:type="dxa" w:w="90"/>
              <w:bottom w:type="dxa" w:w="60"/>
              <w:right w:type="dxa" w:w="90"/>
            </w:tcMar>
          </w:tcPr>
          <w:p>
            <w:r>
              <w:rPr>
                <w:rFonts w:ascii="Arial" w:cs="Arial" w:eastAsia="Arial" w:hAnsi="Arial"/>
                <w:sz w:val="19"/>
                <w:szCs w:val="19"/>
              </w:rPr>
              <w:t xml:space="preserve">Permission</w:t>
            </w:r>
          </w:p>
        </w:tc>
        <w:tc>
          <w:tcPr>
            <w:tcW w:type="dxa" w:w="7480"/>
            <w:tcMar>
              <w:top w:type="dxa" w:w="60"/>
              <w:left w:type="dxa" w:w="90"/>
              <w:bottom w:type="dxa" w:w="60"/>
              <w:right w:type="dxa" w:w="90"/>
            </w:tcMar>
          </w:tcPr>
          <w:p>
            <w:r>
              <w:rPr>
                <w:rFonts w:ascii="Arial" w:cs="Arial" w:eastAsia="Arial" w:hAnsi="Arial"/>
                <w:sz w:val="19"/>
                <w:szCs w:val="19"/>
              </w:rPr>
              <w:t xml:space="preserve">Read with </w:t>
            </w:r>
            <w:r>
              <w:rPr>
                <w:rFonts w:ascii="Consolas" w:cs="Consolas" w:eastAsia="Consolas" w:hAnsi="Consolas"/>
                <w:sz w:val="19"/>
                <w:szCs w:val="19"/>
              </w:rPr>
              <w:t xml:space="preserve">report.view</w:t>
            </w:r>
            <w:r>
              <w:rPr>
                <w:rFonts w:ascii="Arial" w:cs="Arial" w:eastAsia="Arial" w:hAnsi="Arial"/>
                <w:sz w:val="19"/>
                <w:szCs w:val="19"/>
              </w:rPr>
              <w:t xml:space="preserve">; changed with </w:t>
            </w:r>
            <w:r>
              <w:rPr>
                <w:rFonts w:ascii="Consolas" w:cs="Consolas" w:eastAsia="Consolas" w:hAnsi="Consolas"/>
                <w:sz w:val="19"/>
                <w:szCs w:val="19"/>
              </w:rPr>
              <w:t xml:space="preserve">user.admin</w:t>
            </w:r>
            <w:r>
              <w:rPr>
                <w:rFonts w:ascii="Arial" w:cs="Arial" w:eastAsia="Arial" w:hAnsi="Arial"/>
                <w:sz w:val="19"/>
                <w:szCs w:val="19"/>
              </w:rPr>
              <w:t xml:space="preserve">. The shop sends orders with an API key that has the scope </w:t>
            </w:r>
            <w:r>
              <w:rPr>
                <w:rFonts w:ascii="Consolas" w:cs="Consolas" w:eastAsia="Consolas" w:hAnsi="Consolas"/>
                <w:sz w:val="19"/>
                <w:szCs w:val="19"/>
              </w:rPr>
              <w:t xml:space="preserve">orders:ingest</w:t>
            </w:r>
            <w:r>
              <w:rPr>
                <w:rFonts w:ascii="Arial" w:cs="Arial" w:eastAsia="Arial" w:hAnsi="Arial"/>
                <w:sz w:val="19"/>
                <w:szCs w:val="19"/>
              </w:rPr>
              <w:t xml:space="preserve">.</w:t>
            </w:r>
          </w:p>
        </w:tc>
      </w:tr>
    </w:tbl>
    <w:p>
      <w:pPr>
        <w:spacing w:after="120"/>
      </w:pPr>
    </w:p>
    <w:p>
      <w:pPr>
        <w:pStyle w:val="Heading2"/>
        <w:spacing w:after="120" w:before="240"/>
      </w:pPr>
      <w:r>
        <w:rPr>
          <w:rFonts w:ascii="Arial" w:cs="Arial" w:eastAsia="Arial" w:hAnsi="Arial"/>
        </w:rPr>
        <w:t xml:space="preserve">How to configure attribution</w:t>
      </w:r>
    </w:p>
    <w:p>
      <w:pPr>
        <w:spacing w:after="120"/>
      </w:pPr>
      <w:r>
        <w:rPr>
          <w:rFonts w:ascii="Arial" w:cs="Arial" w:eastAsia="Arial" w:hAnsi="Arial"/>
          <w:b/>
          <w:bCs/>
          <w:sz w:val="21"/>
          <w:szCs w:val="21"/>
        </w:rPr>
        <w:t xml:space="preserve">1. Make a key for the shop.</w:t>
      </w:r>
      <w:r>
        <w:rPr>
          <w:rFonts w:ascii="Arial" w:cs="Arial" w:eastAsia="Arial" w:hAnsi="Arial"/>
          <w:sz w:val="21"/>
          <w:szCs w:val="21"/>
        </w:rPr>
        <w:t xml:space="preserve"> Settings → API Keys → New Key, with the scope </w:t>
      </w:r>
      <w:r>
        <w:rPr>
          <w:rFonts w:ascii="Consolas" w:cs="Consolas" w:eastAsia="Consolas" w:hAnsi="Consolas"/>
          <w:sz w:val="21"/>
          <w:szCs w:val="21"/>
        </w:rPr>
        <w:t xml:space="preserve">orders:ingest</w:t>
      </w:r>
      <w:r>
        <w:rPr>
          <w:rFonts w:ascii="Arial" w:cs="Arial" w:eastAsia="Arial" w:hAnsi="Arial"/>
          <w:sz w:val="21"/>
          <w:szCs w:val="21"/>
        </w:rPr>
        <w:t xml:space="preserve">. Copy it: it is shown once.</w:t>
      </w:r>
    </w:p>
    <w:p>
      <w:pPr>
        <w:spacing w:after="120"/>
      </w:pPr>
      <w:r>
        <w:rPr>
          <w:rFonts w:ascii="Arial" w:cs="Arial" w:eastAsia="Arial" w:hAnsi="Arial"/>
          <w:b/>
          <w:bCs/>
          <w:sz w:val="21"/>
          <w:szCs w:val="21"/>
        </w:rPr>
        <w:t xml:space="preserve">2. Switch it on.</w:t>
      </w:r>
      <w:r>
        <w:rPr>
          <w:rFonts w:ascii="Arial" w:cs="Arial" w:eastAsia="Arial" w:hAnsi="Arial"/>
          <w:sz w:val="21"/>
          <w:szCs w:val="21"/>
        </w:rPr>
        <w:t xml:space="preserve"> Settings → Attribution → </w:t>
      </w:r>
      <w:r>
        <w:rPr>
          <w:rFonts w:ascii="Arial" w:cs="Arial" w:eastAsia="Arial" w:hAnsi="Arial"/>
          <w:b/>
          <w:bCs/>
          <w:sz w:val="21"/>
          <w:szCs w:val="21"/>
        </w:rPr>
        <w:t xml:space="preserve">Attribution</w:t>
      </w:r>
      <w:r>
        <w:rPr>
          <w:rFonts w:ascii="Arial" w:cs="Arial" w:eastAsia="Arial" w:hAnsi="Arial"/>
          <w:sz w:val="21"/>
          <w:szCs w:val="21"/>
        </w:rPr>
        <w:t xml:space="preserve"> on. From now on the shop's orders are accepted (while it is off they are refused with 409), and every campaign that has ever sent gets figures within five minutes, 0 until its first order.</w:t>
      </w:r>
    </w:p>
    <w:p>
      <w:pPr>
        <w:spacing w:after="120"/>
      </w:pPr>
      <w:r>
        <w:rPr>
          <w:rFonts w:ascii="Arial" w:cs="Arial" w:eastAsia="Arial" w:hAnsi="Arial"/>
          <w:b/>
          <w:bCs/>
          <w:sz w:val="21"/>
          <w:szCs w:val="21"/>
        </w:rPr>
        <w:t xml:space="preserve">3. Choose the windows.</w:t>
      </w:r>
      <w:r>
        <w:rPr>
          <w:rFonts w:ascii="Arial" w:cs="Arial" w:eastAsia="Arial" w:hAnsi="Arial"/>
          <w:sz w:val="21"/>
          <w:szCs w:val="21"/>
        </w:rPr>
        <w:t xml:space="preserve"> Each saves as you change it.</w:t>
      </w:r>
    </w:p>
    <w:tbl>
      <w:tblPr>
        <w:tblW w:type="dxa" w:w="10080"/>
        <w:tblBorders>
          <w:top w:val="single" w:color="D9DBE3" w:sz="4"/>
          <w:left w:val="none"/>
          <w:bottom w:val="single" w:color="D9DBE3" w:sz="4"/>
          <w:right w:val="none"/>
          <w:insideH w:val="single" w:color="E6E8EF" w:sz="4"/>
          <w:insideV w:val="none"/>
        </w:tblBorders>
      </w:tblPr>
      <w:tblGrid>
        <w:gridCol w:w="2600"/>
        <w:gridCol w:w="3740"/>
        <w:gridCol w:w="374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Setting</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Choices</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Means</w:t>
            </w:r>
          </w:p>
        </w:tc>
      </w:tr>
      <w:tr>
        <w:tc>
          <w:tcPr>
            <w:tcW w:type="dxa" w:w="2600"/>
            <w:tcMar>
              <w:top w:type="dxa" w:w="60"/>
              <w:left w:type="dxa" w:w="90"/>
              <w:bottom w:type="dxa" w:w="60"/>
              <w:right w:type="dxa" w:w="90"/>
            </w:tcMar>
          </w:tcPr>
          <w:p>
            <w:r>
              <w:rPr>
                <w:rFonts w:ascii="Arial" w:cs="Arial" w:eastAsia="Arial" w:hAnsi="Arial"/>
                <w:sz w:val="19"/>
                <w:szCs w:val="19"/>
              </w:rPr>
              <w:t xml:space="preserve">Click Window</w:t>
            </w:r>
          </w:p>
        </w:tc>
        <w:tc>
          <w:tcPr>
            <w:tcW w:type="dxa" w:w="3740"/>
            <w:tcMar>
              <w:top w:type="dxa" w:w="60"/>
              <w:left w:type="dxa" w:w="90"/>
              <w:bottom w:type="dxa" w:w="60"/>
              <w:right w:type="dxa" w:w="90"/>
            </w:tcMar>
          </w:tcPr>
          <w:p>
            <w:r>
              <w:rPr>
                <w:rFonts w:ascii="Arial" w:cs="Arial" w:eastAsia="Arial" w:hAnsi="Arial"/>
                <w:sz w:val="19"/>
                <w:szCs w:val="19"/>
              </w:rPr>
              <w:t xml:space="preserve">1, 3, 7, 14 or 30 days</w:t>
            </w:r>
          </w:p>
        </w:tc>
        <w:tc>
          <w:tcPr>
            <w:tcW w:type="dxa" w:w="3740"/>
            <w:tcMar>
              <w:top w:type="dxa" w:w="60"/>
              <w:left w:type="dxa" w:w="90"/>
              <w:bottom w:type="dxa" w:w="60"/>
              <w:right w:type="dxa" w:w="90"/>
            </w:tcMar>
          </w:tcPr>
          <w:p>
            <w:r>
              <w:rPr>
                <w:rFonts w:ascii="Arial" w:cs="Arial" w:eastAsia="Arial" w:hAnsi="Arial"/>
                <w:sz w:val="19"/>
                <w:szCs w:val="19"/>
              </w:rPr>
              <w:t xml:space="preserve">How long after a click the click still earns an order.</w:t>
            </w:r>
          </w:p>
        </w:tc>
      </w:tr>
      <w:tr>
        <w:tc>
          <w:tcPr>
            <w:tcW w:type="dxa" w:w="2600"/>
            <w:tcMar>
              <w:top w:type="dxa" w:w="60"/>
              <w:left w:type="dxa" w:w="90"/>
              <w:bottom w:type="dxa" w:w="60"/>
              <w:right w:type="dxa" w:w="90"/>
            </w:tcMar>
          </w:tcPr>
          <w:p>
            <w:r>
              <w:rPr>
                <w:rFonts w:ascii="Arial" w:cs="Arial" w:eastAsia="Arial" w:hAnsi="Arial"/>
                <w:sz w:val="19"/>
                <w:szCs w:val="19"/>
              </w:rPr>
              <w:t xml:space="preserve">Open Window</w:t>
            </w:r>
          </w:p>
        </w:tc>
        <w:tc>
          <w:tcPr>
            <w:tcW w:type="dxa" w:w="3740"/>
            <w:tcMar>
              <w:top w:type="dxa" w:w="60"/>
              <w:left w:type="dxa" w:w="90"/>
              <w:bottom w:type="dxa" w:w="60"/>
              <w:right w:type="dxa" w:w="90"/>
            </w:tcMar>
          </w:tcPr>
          <w:p>
            <w:r>
              <w:rPr>
                <w:rFonts w:ascii="Arial" w:cs="Arial" w:eastAsia="Arial" w:hAnsi="Arial"/>
                <w:sz w:val="19"/>
                <w:szCs w:val="19"/>
              </w:rPr>
              <w:t xml:space="preserve">Opens Do Not Count, 1, 2, 3 or 7 days</w:t>
            </w:r>
          </w:p>
        </w:tc>
        <w:tc>
          <w:tcPr>
            <w:tcW w:type="dxa" w:w="3740"/>
            <w:tcMar>
              <w:top w:type="dxa" w:w="60"/>
              <w:left w:type="dxa" w:w="90"/>
              <w:bottom w:type="dxa" w:w="60"/>
              <w:right w:type="dxa" w:w="90"/>
            </w:tcMar>
          </w:tcPr>
          <w:p>
            <w:r>
              <w:rPr>
                <w:rFonts w:ascii="Arial" w:cs="Arial" w:eastAsia="Arial" w:hAnsi="Arial"/>
                <w:sz w:val="19"/>
                <w:szCs w:val="19"/>
              </w:rPr>
              <w:t xml:space="preserve">How long an open of a marketing email earns an order when there was no click. Scanner opens and receipts never count.</w:t>
            </w:r>
          </w:p>
        </w:tc>
      </w:tr>
      <w:tr>
        <w:tc>
          <w:tcPr>
            <w:tcW w:type="dxa" w:w="2600"/>
            <w:tcMar>
              <w:top w:type="dxa" w:w="60"/>
              <w:left w:type="dxa" w:w="90"/>
              <w:bottom w:type="dxa" w:w="60"/>
              <w:right w:type="dxa" w:w="90"/>
            </w:tcMar>
          </w:tcPr>
          <w:p>
            <w:r>
              <w:rPr>
                <w:rFonts w:ascii="Arial" w:cs="Arial" w:eastAsia="Arial" w:hAnsi="Arial"/>
                <w:sz w:val="19"/>
                <w:szCs w:val="19"/>
              </w:rPr>
              <w:t xml:space="preserve">Text Window</w:t>
            </w:r>
          </w:p>
        </w:tc>
        <w:tc>
          <w:tcPr>
            <w:tcW w:type="dxa" w:w="3740"/>
            <w:tcMar>
              <w:top w:type="dxa" w:w="60"/>
              <w:left w:type="dxa" w:w="90"/>
              <w:bottom w:type="dxa" w:w="60"/>
              <w:right w:type="dxa" w:w="90"/>
            </w:tcMar>
          </w:tcPr>
          <w:p>
            <w:r>
              <w:rPr>
                <w:rFonts w:ascii="Arial" w:cs="Arial" w:eastAsia="Arial" w:hAnsi="Arial"/>
                <w:sz w:val="19"/>
                <w:szCs w:val="19"/>
              </w:rPr>
              <w:t xml:space="preserve">Texts Do Not Count, 1, 2, 3 or 7 days</w:t>
            </w:r>
          </w:p>
        </w:tc>
        <w:tc>
          <w:tcPr>
            <w:tcW w:type="dxa" w:w="3740"/>
            <w:tcMar>
              <w:top w:type="dxa" w:w="60"/>
              <w:left w:type="dxa" w:w="90"/>
              <w:bottom w:type="dxa" w:w="60"/>
              <w:right w:type="dxa" w:w="90"/>
            </w:tcMar>
          </w:tcPr>
          <w:p>
            <w:r>
              <w:rPr>
                <w:rFonts w:ascii="Arial" w:cs="Arial" w:eastAsia="Arial" w:hAnsi="Arial"/>
                <w:sz w:val="19"/>
                <w:szCs w:val="19"/>
              </w:rPr>
              <w:t xml:space="preserve">How long a delivered marketing text earns an order when there was no click or open.</w:t>
            </w:r>
          </w:p>
        </w:tc>
      </w:tr>
    </w:tbl>
    <w:p>
      <w:pPr>
        <w:spacing w:after="120"/>
      </w:pPr>
    </w:p>
    <w:p>
      <w:pPr>
        <w:spacing w:after="120"/>
      </w:pPr>
      <w:r>
        <w:rPr>
          <w:rFonts w:ascii="Arial" w:cs="Arial" w:eastAsia="Arial" w:hAnsi="Arial"/>
          <w:b/>
          <w:bCs/>
          <w:sz w:val="21"/>
          <w:szCs w:val="21"/>
        </w:rPr>
        <w:t xml:space="preserve">4. Count store sales</w:t>
      </w:r>
      <w:r>
        <w:rPr>
          <w:rFonts w:ascii="Arial" w:cs="Arial" w:eastAsia="Arial" w:hAnsi="Arial"/>
          <w:sz w:val="21"/>
          <w:szCs w:val="21"/>
        </w:rPr>
        <w:t xml:space="preserve"> (shown when the workspace has POS Receipts). Switch </w:t>
      </w:r>
      <w:r>
        <w:rPr>
          <w:rFonts w:ascii="Arial" w:cs="Arial" w:eastAsia="Arial" w:hAnsi="Arial"/>
          <w:b/>
          <w:bCs/>
          <w:sz w:val="21"/>
          <w:szCs w:val="21"/>
        </w:rPr>
        <w:t xml:space="preserve">Count Store Sales</w:t>
      </w:r>
      <w:r>
        <w:rPr>
          <w:rFonts w:ascii="Arial" w:cs="Arial" w:eastAsia="Arial" w:hAnsi="Arial"/>
          <w:sz w:val="21"/>
          <w:szCs w:val="21"/>
        </w:rPr>
        <w:t xml:space="preserve"> on and every transaction the point of sale posts also becomes an order: the amount without tax and shipping, the customer, the store and its promotion codes. Returns become refunds; employee sales are left out.</w:t>
      </w:r>
    </w:p>
    <w:p>
      <w:pPr>
        <w:spacing w:after="120"/>
      </w:pPr>
      <w:r>
        <w:rPr>
          <w:rFonts w:ascii="Arial" w:cs="Arial" w:eastAsia="Arial" w:hAnsi="Arial"/>
          <w:b/>
          <w:bCs/>
          <w:sz w:val="21"/>
          <w:szCs w:val="21"/>
        </w:rPr>
        <w:t xml:space="preserve">5. Enter the send costs.</w:t>
      </w:r>
      <w:r>
        <w:rPr>
          <w:rFonts w:ascii="Arial" w:cs="Arial" w:eastAsia="Arial" w:hAnsi="Arial"/>
          <w:sz w:val="21"/>
          <w:szCs w:val="21"/>
        </w:rPr>
        <w:t xml:space="preserve"> </w:t>
      </w:r>
      <w:r>
        <w:rPr>
          <w:rFonts w:ascii="Arial" w:cs="Arial" w:eastAsia="Arial" w:hAnsi="Arial"/>
          <w:b/>
          <w:bCs/>
          <w:sz w:val="21"/>
          <w:szCs w:val="21"/>
        </w:rPr>
        <w:t xml:space="preserve">Send Costs</w:t>
      </w:r>
      <w:r>
        <w:rPr>
          <w:rFonts w:ascii="Arial" w:cs="Arial" w:eastAsia="Arial" w:hAnsi="Arial"/>
          <w:sz w:val="21"/>
          <w:szCs w:val="21"/>
        </w:rPr>
        <w:t xml:space="preserve">: what 1,000 delivered emails and 1,000 delivered texts cost you, then </w:t>
      </w:r>
      <w:r>
        <w:rPr>
          <w:rFonts w:ascii="Arial" w:cs="Arial" w:eastAsia="Arial" w:hAnsi="Arial"/>
          <w:b/>
          <w:bCs/>
          <w:sz w:val="21"/>
          <w:szCs w:val="21"/>
        </w:rPr>
        <w:t xml:space="preserve">Save Costs</w:t>
      </w:r>
      <w:r>
        <w:rPr>
          <w:rFonts w:ascii="Arial" w:cs="Arial" w:eastAsia="Arial" w:hAnsi="Arial"/>
          <w:sz w:val="21"/>
          <w:szCs w:val="21"/>
        </w:rPr>
        <w:t xml:space="preserve">. A campaign's cost is then its delivered messages at these rates plus its offer cost, and ROI, contribution and cost per conversion follow. Left empty, ROI uses each campaign's planned cost.</w:t>
      </w:r>
    </w:p>
    <w:p>
      <w:pPr>
        <w:spacing w:after="120"/>
      </w:pPr>
      <w:r>
        <w:rPr>
          <w:rFonts w:ascii="Arial" w:cs="Arial" w:eastAsia="Arial" w:hAnsi="Arial"/>
          <w:b/>
          <w:bCs/>
          <w:sz w:val="21"/>
          <w:szCs w:val="21"/>
        </w:rPr>
        <w:t xml:space="preserve">6. Connect the shop.</w:t>
      </w:r>
      <w:r>
        <w:rPr>
          <w:rFonts w:ascii="Arial" w:cs="Arial" w:eastAsia="Arial" w:hAnsi="Arial"/>
          <w:sz w:val="21"/>
          <w:szCs w:val="21"/>
        </w:rPr>
        <w:t xml:space="preserve"> Give the shop's developer the endpoint, the headers and the example under </w:t>
      </w:r>
      <w:r>
        <w:rPr>
          <w:rFonts w:ascii="Arial" w:cs="Arial" w:eastAsia="Arial" w:hAnsi="Arial"/>
          <w:b/>
          <w:bCs/>
          <w:sz w:val="21"/>
          <w:szCs w:val="21"/>
        </w:rPr>
        <w:t xml:space="preserve">Send Orders from the Shop</w:t>
      </w:r>
      <w:r>
        <w:rPr>
          <w:rFonts w:ascii="Arial" w:cs="Arial" w:eastAsia="Arial" w:hAnsi="Arial"/>
          <w:sz w:val="21"/>
          <w:szCs w:val="21"/>
        </w:rPr>
        <w:t xml:space="preserve">:</w:t>
      </w:r>
    </w:p>
    <w:p>
      <w:pPr>
        <w:shd w:fill="F3F4F8" w:color="auto" w:val="clear"/>
      </w:pPr>
      <w:r>
        <w:rPr>
          <w:rFonts w:ascii="Consolas" w:cs="Consolas" w:eastAsia="Consolas" w:hAnsi="Consolas"/>
          <w:sz w:val="18"/>
          <w:szCs w:val="18"/>
        </w:rPr>
        <w:t xml:space="preserve">POST /api/v1/orders/</w:t>
      </w:r>
    </w:p>
    <w:p>
      <w:pPr>
        <w:shd w:fill="F3F4F8" w:color="auto" w:val="clear"/>
      </w:pPr>
      <w:r>
        <w:rPr>
          <w:rFonts w:ascii="Consolas" w:cs="Consolas" w:eastAsia="Consolas" w:hAnsi="Consolas"/>
          <w:sz w:val="18"/>
          <w:szCs w:val="18"/>
        </w:rPr>
        <w:t xml:space="preserve">Authorization: Bearer &lt;the API key&gt;</w:t>
      </w:r>
    </w:p>
    <w:p>
      <w:pPr>
        <w:shd w:fill="F3F4F8" w:color="auto" w:val="clear"/>
      </w:pPr>
      <w:r>
        <w:rPr>
          <w:rFonts w:ascii="Consolas" w:cs="Consolas" w:eastAsia="Consolas" w:hAnsi="Consolas"/>
          <w:sz w:val="18"/>
          <w:szCs w:val="18"/>
        </w:rPr>
        <w:t xml:space="preserve">X-Tenant: &lt;the workspace code&gt;</w:t>
      </w:r>
    </w:p>
    <w:p>
      <w:pPr>
        <w:shd w:fill="F3F4F8" w:color="auto" w:val="clear"/>
      </w:pPr>
      <w:r>
        <w:rPr>
          <w:rFonts w:ascii="Consolas" w:cs="Consolas" w:eastAsia="Consolas" w:hAnsi="Consolas"/>
          <w:sz w:val="18"/>
          <w:szCs w:val="18"/>
        </w:rPr>
        <w:t xml:space="preserve"/>
      </w:r>
    </w:p>
    <w:p>
      <w:pPr>
        <w:shd w:fill="F3F4F8" w:color="auto" w:val="clear"/>
      </w:pPr>
      <w:r>
        <w:rPr>
          <w:rFonts w:ascii="Consolas" w:cs="Consolas" w:eastAsia="Consolas" w:hAnsi="Consolas"/>
          <w:sz w:val="18"/>
          <w:szCs w:val="18"/>
        </w:rPr>
        <w:t xml:space="preserve">{"order_id": "W-100235", "amount": 129.50, "currency": "USD",</w:t>
      </w:r>
    </w:p>
    <w:p>
      <w:pPr>
        <w:shd w:fill="F3F4F8" w:color="auto" w:val="clear"/>
      </w:pPr>
      <w:r>
        <w:rPr>
          <w:rFonts w:ascii="Consolas" w:cs="Consolas" w:eastAsia="Consolas" w:hAnsi="Consolas"/>
          <w:sz w:val="18"/>
          <w:szCs w:val="18"/>
        </w:rPr>
        <w:t xml:space="preserve"> "email": "jane@example.com", "ordered_at": "2026-10-04T14:30:00Z",</w:t>
      </w:r>
    </w:p>
    <w:p>
      <w:pPr>
        <w:shd w:fill="F3F4F8" w:color="auto" w:val="clear"/>
      </w:pPr>
      <w:r>
        <w:rPr>
          <w:rFonts w:ascii="Consolas" w:cs="Consolas" w:eastAsia="Consolas" w:hAnsi="Consolas"/>
          <w:sz w:val="18"/>
          <w:szCs w:val="18"/>
        </w:rPr>
        <w:t xml:space="preserve"> "coupon_codes": ["FALL20"], "channel": "ONLINE"}</w:t>
      </w:r>
    </w:p>
    <w:p>
      <w:pPr>
        <w:spacing w:after="120"/>
      </w:pPr>
    </w:p>
    <w:p>
      <w:pPr>
        <w:spacing w:after="120"/>
      </w:pPr>
      <w:r>
        <w:rPr>
          <w:rFonts w:ascii="Arial" w:cs="Arial" w:eastAsia="Arial" w:hAnsi="Arial"/>
          <w:sz w:val="21"/>
          <w:szCs w:val="21"/>
        </w:rPr>
        <w:t xml:space="preserve">Each order needs </w:t>
      </w:r>
      <w:r>
        <w:rPr>
          <w:rFonts w:ascii="Consolas" w:cs="Consolas" w:eastAsia="Consolas" w:hAnsi="Consolas"/>
          <w:sz w:val="21"/>
          <w:szCs w:val="21"/>
        </w:rPr>
        <w:t xml:space="preserve">order_id</w:t>
      </w:r>
      <w:r>
        <w:rPr>
          <w:rFonts w:ascii="Arial" w:cs="Arial" w:eastAsia="Arial" w:hAnsi="Arial"/>
          <w:sz w:val="21"/>
          <w:szCs w:val="21"/>
        </w:rPr>
        <w:t xml:space="preserve"> and </w:t>
      </w:r>
      <w:r>
        <w:rPr>
          <w:rFonts w:ascii="Consolas" w:cs="Consolas" w:eastAsia="Consolas" w:hAnsi="Consolas"/>
          <w:sz w:val="21"/>
          <w:szCs w:val="21"/>
        </w:rPr>
        <w:t xml:space="preserve">amount</w:t>
      </w:r>
      <w:r>
        <w:rPr>
          <w:rFonts w:ascii="Arial" w:cs="Arial" w:eastAsia="Arial" w:hAnsi="Arial"/>
          <w:sz w:val="21"/>
          <w:szCs w:val="21"/>
        </w:rPr>
        <w:t xml:space="preserve"> (revenue to count, 0 or more) and names the customer by </w:t>
      </w:r>
      <w:r>
        <w:rPr>
          <w:rFonts w:ascii="Consolas" w:cs="Consolas" w:eastAsia="Consolas" w:hAnsi="Consolas"/>
          <w:sz w:val="21"/>
          <w:szCs w:val="21"/>
        </w:rPr>
        <w:t xml:space="preserve">party_id</w:t>
      </w:r>
      <w:r>
        <w:rPr>
          <w:rFonts w:ascii="Arial" w:cs="Arial" w:eastAsia="Arial" w:hAnsi="Arial"/>
          <w:sz w:val="21"/>
          <w:szCs w:val="21"/>
        </w:rPr>
        <w:t xml:space="preserve">, </w:t>
      </w:r>
      <w:r>
        <w:rPr>
          <w:rFonts w:ascii="Consolas" w:cs="Consolas" w:eastAsia="Consolas" w:hAnsi="Consolas"/>
          <w:sz w:val="21"/>
          <w:szCs w:val="21"/>
        </w:rPr>
        <w:t xml:space="preserve">email</w:t>
      </w:r>
      <w:r>
        <w:rPr>
          <w:rFonts w:ascii="Arial" w:cs="Arial" w:eastAsia="Arial" w:hAnsi="Arial"/>
          <w:sz w:val="21"/>
          <w:szCs w:val="21"/>
        </w:rPr>
        <w:t xml:space="preserve"> or </w:t>
      </w:r>
      <w:r>
        <w:rPr>
          <w:rFonts w:ascii="Consolas" w:cs="Consolas" w:eastAsia="Consolas" w:hAnsi="Consolas"/>
          <w:sz w:val="21"/>
          <w:szCs w:val="21"/>
        </w:rPr>
        <w:t xml:space="preserve">phone</w:t>
      </w:r>
      <w:r>
        <w:rPr>
          <w:rFonts w:ascii="Arial" w:cs="Arial" w:eastAsia="Arial" w:hAnsi="Arial"/>
          <w:sz w:val="21"/>
          <w:szCs w:val="21"/>
        </w:rPr>
        <w:t xml:space="preserve">. Optional: </w:t>
      </w:r>
      <w:r>
        <w:rPr>
          <w:rFonts w:ascii="Consolas" w:cs="Consolas" w:eastAsia="Consolas" w:hAnsi="Consolas"/>
          <w:sz w:val="21"/>
          <w:szCs w:val="21"/>
        </w:rPr>
        <w:t xml:space="preserve">ordered_at</w:t>
      </w:r>
      <w:r>
        <w:rPr>
          <w:rFonts w:ascii="Arial" w:cs="Arial" w:eastAsia="Arial" w:hAnsi="Arial"/>
          <w:sz w:val="21"/>
          <w:szCs w:val="21"/>
        </w:rPr>
        <w:t xml:space="preserve"> (defaults to now), </w:t>
      </w:r>
      <w:r>
        <w:rPr>
          <w:rFonts w:ascii="Consolas" w:cs="Consolas" w:eastAsia="Consolas" w:hAnsi="Consolas"/>
          <w:sz w:val="21"/>
          <w:szCs w:val="21"/>
        </w:rPr>
        <w:t xml:space="preserve">currency</w:t>
      </w:r>
      <w:r>
        <w:rPr>
          <w:rFonts w:ascii="Arial" w:cs="Arial" w:eastAsia="Arial" w:hAnsi="Arial"/>
          <w:sz w:val="21"/>
          <w:szCs w:val="21"/>
        </w:rPr>
        <w:t xml:space="preserve">, </w:t>
      </w:r>
      <w:r>
        <w:rPr>
          <w:rFonts w:ascii="Consolas" w:cs="Consolas" w:eastAsia="Consolas" w:hAnsi="Consolas"/>
          <w:sz w:val="21"/>
          <w:szCs w:val="21"/>
        </w:rPr>
        <w:t xml:space="preserve">channel</w:t>
      </w:r>
      <w:r>
        <w:rPr>
          <w:rFonts w:ascii="Arial" w:cs="Arial" w:eastAsia="Arial" w:hAnsi="Arial"/>
          <w:sz w:val="21"/>
          <w:szCs w:val="21"/>
        </w:rPr>
        <w:t xml:space="preserve"> (ONLINE, STORE, APP, PHONE or OTHER), </w:t>
      </w:r>
      <w:r>
        <w:rPr>
          <w:rFonts w:ascii="Consolas" w:cs="Consolas" w:eastAsia="Consolas" w:hAnsi="Consolas"/>
          <w:sz w:val="21"/>
          <w:szCs w:val="21"/>
        </w:rPr>
        <w:t xml:space="preserve">campaign_code</w:t>
      </w:r>
      <w:r>
        <w:rPr>
          <w:rFonts w:ascii="Arial" w:cs="Arial" w:eastAsia="Arial" w:hAnsi="Arial"/>
          <w:sz w:val="21"/>
          <w:szCs w:val="21"/>
        </w:rPr>
        <w:t xml:space="preserve">, </w:t>
      </w:r>
      <w:r>
        <w:rPr>
          <w:rFonts w:ascii="Consolas" w:cs="Consolas" w:eastAsia="Consolas" w:hAnsi="Consolas"/>
          <w:sz w:val="21"/>
          <w:szCs w:val="21"/>
        </w:rPr>
        <w:t xml:space="preserve">coupon_codes</w:t>
      </w:r>
      <w:r>
        <w:rPr>
          <w:rFonts w:ascii="Arial" w:cs="Arial" w:eastAsia="Arial" w:hAnsi="Arial"/>
          <w:sz w:val="21"/>
          <w:szCs w:val="21"/>
        </w:rPr>
        <w:t xml:space="preserve">, </w:t>
      </w:r>
      <w:r>
        <w:rPr>
          <w:rFonts w:ascii="Consolas" w:cs="Consolas" w:eastAsia="Consolas" w:hAnsi="Consolas"/>
          <w:sz w:val="21"/>
          <w:szCs w:val="21"/>
        </w:rPr>
        <w:t xml:space="preserve">store_number</w:t>
      </w:r>
      <w:r>
        <w:rPr>
          <w:rFonts w:ascii="Arial" w:cs="Arial" w:eastAsia="Arial" w:hAnsi="Arial"/>
          <w:sz w:val="21"/>
          <w:szCs w:val="21"/>
        </w:rPr>
        <w:t xml:space="preserve">, </w:t>
      </w:r>
      <w:r>
        <w:rPr>
          <w:rFonts w:ascii="Consolas" w:cs="Consolas" w:eastAsia="Consolas" w:hAnsi="Consolas"/>
          <w:sz w:val="21"/>
          <w:szCs w:val="21"/>
        </w:rPr>
        <w:t xml:space="preserve">items</w:t>
      </w:r>
      <w:r>
        <w:rPr>
          <w:rFonts w:ascii="Arial" w:cs="Arial" w:eastAsia="Arial" w:hAnsi="Arial"/>
          <w:sz w:val="21"/>
          <w:szCs w:val="21"/>
        </w:rPr>
        <w:t xml:space="preserve">. A refund is </w:t>
      </w:r>
      <w:r>
        <w:rPr>
          <w:rFonts w:ascii="Consolas" w:cs="Consolas" w:eastAsia="Consolas" w:hAnsi="Consolas"/>
          <w:sz w:val="21"/>
          <w:szCs w:val="21"/>
        </w:rPr>
        <w:t xml:space="preserve">"type": "REFUND"</w:t>
      </w:r>
      <w:r>
        <w:rPr>
          <w:rFonts w:ascii="Arial" w:cs="Arial" w:eastAsia="Arial" w:hAnsi="Arial"/>
          <w:sz w:val="21"/>
          <w:szCs w:val="21"/>
        </w:rPr>
        <w:t xml:space="preserve"> with the positive amount and </w:t>
      </w:r>
      <w:r>
        <w:rPr>
          <w:rFonts w:ascii="Consolas" w:cs="Consolas" w:eastAsia="Consolas" w:hAnsi="Consolas"/>
          <w:sz w:val="21"/>
          <w:szCs w:val="21"/>
        </w:rPr>
        <w:t xml:space="preserve">original_order_id</w:t>
      </w:r>
      <w:r>
        <w:rPr>
          <w:rFonts w:ascii="Arial" w:cs="Arial" w:eastAsia="Arial" w:hAnsi="Arial"/>
          <w:sz w:val="21"/>
          <w:szCs w:val="21"/>
        </w:rPr>
        <w:t xml:space="preserve">. Up to 500 at once as </w:t>
      </w:r>
      <w:r>
        <w:rPr>
          <w:rFonts w:ascii="Consolas" w:cs="Consolas" w:eastAsia="Consolas" w:hAnsi="Consolas"/>
          <w:sz w:val="21"/>
          <w:szCs w:val="21"/>
        </w:rPr>
        <w:t xml:space="preserve">{"orders": [...]}</w:t>
      </w:r>
      <w:r>
        <w:rPr>
          <w:rFonts w:ascii="Arial" w:cs="Arial" w:eastAsia="Arial" w:hAnsi="Arial"/>
          <w:sz w:val="21"/>
          <w:szCs w:val="21"/>
        </w:rPr>
        <w:t xml:space="preserve">.</w:t>
      </w:r>
    </w:p>
    <w:p>
      <w:pPr>
        <w:pStyle w:val="Heading2"/>
        <w:spacing w:after="120" w:before="240"/>
      </w:pPr>
      <w:r>
        <w:rPr>
          <w:rFonts w:ascii="Arial" w:cs="Arial" w:eastAsia="Arial" w:hAnsi="Arial"/>
        </w:rPr>
        <w:t xml:space="preserve">How to use it in real time</w:t>
      </w:r>
    </w:p>
    <w:p>
      <w:pPr>
        <w:pStyle w:val="Heading3"/>
        <w:spacing w:after="120" w:before="240"/>
      </w:pPr>
      <w:r>
        <w:rPr>
          <w:rFonts w:ascii="Arial" w:cs="Arial" w:eastAsia="Arial" w:hAnsi="Arial"/>
        </w:rPr>
        <w:t xml:space="preserve">What happens to an order, minute by minute</w:t>
      </w:r>
    </w:p>
    <w:tbl>
      <w:tblPr>
        <w:tblW w:type="dxa" w:w="10080"/>
        <w:tblBorders>
          <w:top w:val="single" w:color="D9DBE3" w:sz="4"/>
          <w:left w:val="none"/>
          <w:bottom w:val="single" w:color="D9DBE3" w:sz="4"/>
          <w:right w:val="none"/>
          <w:insideH w:val="single" w:color="E6E8EF" w:sz="4"/>
          <w:insideV w:val="none"/>
        </w:tblBorders>
      </w:tblPr>
      <w:tblGrid>
        <w:gridCol w:w="2600"/>
        <w:gridCol w:w="748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When</w:t>
            </w:r>
          </w:p>
        </w:tc>
        <w:tc>
          <w:tcPr>
            <w:tcW w:type="dxa" w:w="7480"/>
            <w:shd w:fill="EEEFF5" w:color="auto" w:val="clear"/>
            <w:tcMar>
              <w:top w:type="dxa" w:w="60"/>
              <w:left w:type="dxa" w:w="90"/>
              <w:bottom w:type="dxa" w:w="60"/>
              <w:right w:type="dxa" w:w="90"/>
            </w:tcMar>
          </w:tcPr>
          <w:p>
            <w:r>
              <w:rPr>
                <w:rFonts w:ascii="Arial" w:cs="Arial" w:eastAsia="Arial" w:hAnsi="Arial"/>
                <w:b/>
                <w:bCs/>
                <w:sz w:val="18"/>
                <w:szCs w:val="18"/>
              </w:rPr>
              <w:t xml:space="preserve">What you see</w:t>
            </w:r>
          </w:p>
        </w:tc>
      </w:tr>
      <w:tr>
        <w:tc>
          <w:tcPr>
            <w:tcW w:type="dxa" w:w="2600"/>
            <w:tcMar>
              <w:top w:type="dxa" w:w="60"/>
              <w:left w:type="dxa" w:w="90"/>
              <w:bottom w:type="dxa" w:w="60"/>
              <w:right w:type="dxa" w:w="90"/>
            </w:tcMar>
          </w:tcPr>
          <w:p>
            <w:r>
              <w:rPr>
                <w:rFonts w:ascii="Arial" w:cs="Arial" w:eastAsia="Arial" w:hAnsi="Arial"/>
                <w:sz w:val="19"/>
                <w:szCs w:val="19"/>
              </w:rPr>
              <w:t xml:space="preserve">The shop posts the order</w:t>
            </w:r>
          </w:p>
        </w:tc>
        <w:tc>
          <w:tcPr>
            <w:tcW w:type="dxa" w:w="7480"/>
            <w:tcMar>
              <w:top w:type="dxa" w:w="60"/>
              <w:left w:type="dxa" w:w="90"/>
              <w:bottom w:type="dxa" w:w="60"/>
              <w:right w:type="dxa" w:w="90"/>
            </w:tcMar>
          </w:tcPr>
          <w:p>
            <w:r>
              <w:rPr>
                <w:rFonts w:ascii="Arial" w:cs="Arial" w:eastAsia="Arial" w:hAnsi="Arial"/>
                <w:sz w:val="19"/>
                <w:szCs w:val="19"/>
              </w:rPr>
              <w:t xml:space="preserve">The answer says Accepted, Duplicate (the same order was already received; it counts once) or Rejected with the field at fault. Every call is in Settings → Integrations' call log.</w:t>
            </w:r>
          </w:p>
        </w:tc>
      </w:tr>
      <w:tr>
        <w:tc>
          <w:tcPr>
            <w:tcW w:type="dxa" w:w="2600"/>
            <w:tcMar>
              <w:top w:type="dxa" w:w="60"/>
              <w:left w:type="dxa" w:w="90"/>
              <w:bottom w:type="dxa" w:w="60"/>
              <w:right w:type="dxa" w:w="90"/>
            </w:tcMar>
          </w:tcPr>
          <w:p>
            <w:r>
              <w:rPr>
                <w:rFonts w:ascii="Arial" w:cs="Arial" w:eastAsia="Arial" w:hAnsi="Arial"/>
                <w:sz w:val="19"/>
                <w:szCs w:val="19"/>
              </w:rPr>
              <w:t xml:space="preserve">Within a minute</w:t>
            </w:r>
          </w:p>
        </w:tc>
        <w:tc>
          <w:tcPr>
            <w:tcW w:type="dxa" w:w="7480"/>
            <w:tcMar>
              <w:top w:type="dxa" w:w="60"/>
              <w:left w:type="dxa" w:w="90"/>
              <w:bottom w:type="dxa" w:w="60"/>
              <w:right w:type="dxa" w:w="90"/>
            </w:tcMar>
          </w:tcPr>
          <w:p>
            <w:r>
              <w:rPr>
                <w:rFonts w:ascii="Arial" w:cs="Arial" w:eastAsia="Arial" w:hAnsi="Arial"/>
                <w:sz w:val="19"/>
                <w:szCs w:val="19"/>
              </w:rPr>
              <w:t xml:space="preserve">The order is in </w:t>
            </w:r>
            <w:r>
              <w:rPr>
                <w:rFonts w:ascii="Arial" w:cs="Arial" w:eastAsia="Arial" w:hAnsi="Arial"/>
                <w:b/>
                <w:bCs/>
                <w:sz w:val="19"/>
                <w:szCs w:val="19"/>
              </w:rPr>
              <w:t xml:space="preserve">Latest Orders</w:t>
            </w:r>
            <w:r>
              <w:rPr>
                <w:rFonts w:ascii="Arial" w:cs="Arial" w:eastAsia="Arial" w:hAnsi="Arial"/>
                <w:sz w:val="19"/>
                <w:szCs w:val="19"/>
              </w:rPr>
              <w:t xml:space="preserve"> as </w:t>
            </w:r>
            <w:r>
              <w:rPr>
                <w:rFonts w:ascii="Arial" w:cs="Arial" w:eastAsia="Arial" w:hAnsi="Arial"/>
                <w:b/>
                <w:bCs/>
                <w:sz w:val="19"/>
                <w:szCs w:val="19"/>
              </w:rPr>
              <w:t xml:space="preserve">Waiting</w:t>
            </w:r>
            <w:r>
              <w:rPr>
                <w:rFonts w:ascii="Arial" w:cs="Arial" w:eastAsia="Arial" w:hAnsi="Arial"/>
                <w:sz w:val="19"/>
                <w:szCs w:val="19"/>
              </w:rPr>
              <w:t xml:space="preserve">. It also raises a Purchase event (and First Purchase for a customer's first order), so a journey that starts on a purchase enrols the customer within a minute.</w:t>
            </w:r>
          </w:p>
        </w:tc>
      </w:tr>
      <w:tr>
        <w:tc>
          <w:tcPr>
            <w:tcW w:type="dxa" w:w="2600"/>
            <w:tcMar>
              <w:top w:type="dxa" w:w="60"/>
              <w:left w:type="dxa" w:w="90"/>
              <w:bottom w:type="dxa" w:w="60"/>
              <w:right w:type="dxa" w:w="90"/>
            </w:tcMar>
          </w:tcPr>
          <w:p>
            <w:r>
              <w:rPr>
                <w:rFonts w:ascii="Arial" w:cs="Arial" w:eastAsia="Arial" w:hAnsi="Arial"/>
                <w:sz w:val="19"/>
                <w:szCs w:val="19"/>
              </w:rPr>
              <w:t xml:space="preserve">One to five minutes later</w:t>
            </w:r>
          </w:p>
        </w:tc>
        <w:tc>
          <w:tcPr>
            <w:tcW w:type="dxa" w:w="7480"/>
            <w:tcMar>
              <w:top w:type="dxa" w:w="60"/>
              <w:left w:type="dxa" w:w="90"/>
              <w:bottom w:type="dxa" w:w="60"/>
              <w:right w:type="dxa" w:w="90"/>
            </w:tcMar>
          </w:tcPr>
          <w:p>
            <w:r>
              <w:rPr>
                <w:rFonts w:ascii="Arial" w:cs="Arial" w:eastAsia="Arial" w:hAnsi="Arial"/>
                <w:sz w:val="19"/>
                <w:szCs w:val="19"/>
              </w:rPr>
              <w:t xml:space="preserve">The attribute-orders job credits it: </w:t>
            </w:r>
            <w:r>
              <w:rPr>
                <w:rFonts w:ascii="Arial" w:cs="Arial" w:eastAsia="Arial" w:hAnsi="Arial"/>
                <w:b/>
                <w:bCs/>
                <w:sz w:val="19"/>
                <w:szCs w:val="19"/>
              </w:rPr>
              <w:t xml:space="preserve">Credited</w:t>
            </w:r>
            <w:r>
              <w:rPr>
                <w:rFonts w:ascii="Arial" w:cs="Arial" w:eastAsia="Arial" w:hAnsi="Arial"/>
                <w:sz w:val="19"/>
                <w:szCs w:val="19"/>
              </w:rPr>
              <w:t xml:space="preserve"> with the campaign and how (Campaign Code, Click, Open, Text), or </w:t>
            </w:r>
            <w:r>
              <w:rPr>
                <w:rFonts w:ascii="Arial" w:cs="Arial" w:eastAsia="Arial" w:hAnsi="Arial"/>
                <w:b/>
                <w:bCs/>
                <w:sz w:val="19"/>
                <w:szCs w:val="19"/>
              </w:rPr>
              <w:t xml:space="preserve">Not Credited</w:t>
            </w:r>
            <w:r>
              <w:rPr>
                <w:rFonts w:ascii="Arial" w:cs="Arial" w:eastAsia="Arial" w:hAnsi="Arial"/>
                <w:sz w:val="19"/>
                <w:szCs w:val="19"/>
              </w:rPr>
              <w:t xml:space="preserve"> with the reason. It waits a minute after an order arrives so a click still on its way from the sending engine is counted.</w:t>
            </w:r>
          </w:p>
        </w:tc>
      </w:tr>
      <w:tr>
        <w:tc>
          <w:tcPr>
            <w:tcW w:type="dxa" w:w="2600"/>
            <w:tcMar>
              <w:top w:type="dxa" w:w="60"/>
              <w:left w:type="dxa" w:w="90"/>
              <w:bottom w:type="dxa" w:w="60"/>
              <w:right w:type="dxa" w:w="90"/>
            </w:tcMar>
          </w:tcPr>
          <w:p>
            <w:r>
              <w:rPr>
                <w:rFonts w:ascii="Arial" w:cs="Arial" w:eastAsia="Arial" w:hAnsi="Arial"/>
                <w:sz w:val="19"/>
                <w:szCs w:val="19"/>
              </w:rPr>
              <w:t xml:space="preserve">Within five minutes</w:t>
            </w:r>
          </w:p>
        </w:tc>
        <w:tc>
          <w:tcPr>
            <w:tcW w:type="dxa" w:w="7480"/>
            <w:tcMar>
              <w:top w:type="dxa" w:w="60"/>
              <w:left w:type="dxa" w:w="90"/>
              <w:bottom w:type="dxa" w:w="60"/>
              <w:right w:type="dxa" w:w="90"/>
            </w:tcMar>
          </w:tcPr>
          <w:p>
            <w:r>
              <w:rPr>
                <w:rFonts w:ascii="Arial" w:cs="Arial" w:eastAsia="Arial" w:hAnsi="Arial"/>
                <w:sz w:val="19"/>
                <w:szCs w:val="19"/>
              </w:rPr>
              <w:t xml:space="preserve">The campaign's figures are rewritten: revenue net of refunds, orders, buyers, cost, contribution, ROI. Home, the campaign's page and Reports show them on their next refresh.</w:t>
            </w:r>
          </w:p>
        </w:tc>
      </w:tr>
    </w:tbl>
    <w:p>
      <w:pPr>
        <w:spacing w:after="120"/>
      </w:pPr>
    </w:p>
    <w:p>
      <w:pPr>
        <w:pStyle w:val="Heading3"/>
        <w:spacing w:after="120" w:before="240"/>
      </w:pPr>
      <w:r>
        <w:rPr>
          <w:rFonts w:ascii="Arial" w:cs="Arial" w:eastAsia="Arial" w:hAnsi="Arial"/>
        </w:rPr>
        <w:t xml:space="preserve">Check that it works: one test order</w:t>
      </w:r>
    </w:p>
    <w:p>
      <w:pPr>
        <w:pStyle w:val="ListParagraph"/>
        <w:numPr>
          <w:ilvl w:val="0"/>
          <w:numId w:val="3"/>
        </w:numPr>
        <w:spacing w:after="60"/>
      </w:pPr>
      <w:r>
        <w:rPr>
          <w:rFonts w:ascii="Arial" w:cs="Arial" w:eastAsia="Arial" w:hAnsi="Arial"/>
          <w:sz w:val="21"/>
          <w:szCs w:val="21"/>
        </w:rPr>
        <w:t xml:space="preserve">Pick a customer you emailed recently who clicked the email (your own test address is best).</w:t>
      </w:r>
    </w:p>
    <w:p>
      <w:pPr>
        <w:pStyle w:val="ListParagraph"/>
        <w:numPr>
          <w:ilvl w:val="0"/>
          <w:numId w:val="3"/>
        </w:numPr>
        <w:spacing w:after="60"/>
      </w:pPr>
      <w:r>
        <w:rPr>
          <w:rFonts w:ascii="Arial" w:cs="Arial" w:eastAsia="Arial" w:hAnsi="Arial"/>
          <w:sz w:val="21"/>
          <w:szCs w:val="21"/>
        </w:rPr>
        <w:t xml:space="preserve">Post one order for them with the shop's key, using their email address and a small amount, for example with Postman or curl.</w:t>
      </w:r>
    </w:p>
    <w:p>
      <w:pPr>
        <w:pStyle w:val="ListParagraph"/>
        <w:numPr>
          <w:ilvl w:val="0"/>
          <w:numId w:val="3"/>
        </w:numPr>
        <w:spacing w:after="60"/>
      </w:pPr>
      <w:r>
        <w:rPr>
          <w:rFonts w:ascii="Arial" w:cs="Arial" w:eastAsia="Arial" w:hAnsi="Arial"/>
          <w:sz w:val="21"/>
          <w:szCs w:val="21"/>
        </w:rPr>
        <w:t xml:space="preserve">Within a minute it is in </w:t>
      </w:r>
      <w:r>
        <w:rPr>
          <w:rFonts w:ascii="Arial" w:cs="Arial" w:eastAsia="Arial" w:hAnsi="Arial"/>
          <w:b/>
          <w:bCs/>
          <w:sz w:val="21"/>
          <w:szCs w:val="21"/>
        </w:rPr>
        <w:t xml:space="preserve">Latest Orders</w:t>
      </w:r>
      <w:r>
        <w:rPr>
          <w:rFonts w:ascii="Arial" w:cs="Arial" w:eastAsia="Arial" w:hAnsi="Arial"/>
          <w:sz w:val="21"/>
          <w:szCs w:val="21"/>
        </w:rPr>
        <w:t xml:space="preserve"> as Waiting; within five it reads </w:t>
      </w:r>
      <w:r>
        <w:rPr>
          <w:rFonts w:ascii="Arial" w:cs="Arial" w:eastAsia="Arial" w:hAnsi="Arial"/>
          <w:b/>
          <w:bCs/>
          <w:sz w:val="21"/>
          <w:szCs w:val="21"/>
        </w:rPr>
        <w:t xml:space="preserve">Credited</w:t>
      </w:r>
      <w:r>
        <w:rPr>
          <w:rFonts w:ascii="Arial" w:cs="Arial" w:eastAsia="Arial" w:hAnsi="Arial"/>
          <w:sz w:val="21"/>
          <w:szCs w:val="21"/>
        </w:rPr>
        <w:t xml:space="preserve"> with that campaign and </w:t>
      </w:r>
      <w:r>
        <w:rPr>
          <w:rFonts w:ascii="Arial" w:cs="Arial" w:eastAsia="Arial" w:hAnsi="Arial"/>
          <w:b/>
          <w:bCs/>
          <w:sz w:val="21"/>
          <w:szCs w:val="21"/>
        </w:rPr>
        <w:t xml:space="preserve">Click</w:t>
      </w:r>
      <w:r>
        <w:rPr>
          <w:rFonts w:ascii="Arial" w:cs="Arial" w:eastAsia="Arial" w:hAnsi="Arial"/>
          <w:sz w:val="21"/>
          <w:szCs w:val="21"/>
        </w:rPr>
        <w:t xml:space="preserve">.</w:t>
      </w:r>
    </w:p>
    <w:p>
      <w:pPr>
        <w:pStyle w:val="ListParagraph"/>
        <w:numPr>
          <w:ilvl w:val="0"/>
          <w:numId w:val="3"/>
        </w:numPr>
        <w:spacing w:after="60"/>
      </w:pPr>
      <w:r>
        <w:rPr>
          <w:rFonts w:ascii="Arial" w:cs="Arial" w:eastAsia="Arial" w:hAnsi="Arial"/>
          <w:sz w:val="21"/>
          <w:szCs w:val="21"/>
        </w:rPr>
        <w:t xml:space="preserve">Open the campaign: its revenue now includes the amount. Home's Attributed Revenue includes it too.</w:t>
      </w:r>
    </w:p>
    <w:p>
      <w:pPr>
        <w:pStyle w:val="ListParagraph"/>
        <w:numPr>
          <w:ilvl w:val="0"/>
          <w:numId w:val="3"/>
        </w:numPr>
        <w:spacing w:after="60"/>
      </w:pPr>
      <w:r>
        <w:rPr>
          <w:rFonts w:ascii="Arial" w:cs="Arial" w:eastAsia="Arial" w:hAnsi="Arial"/>
          <w:sz w:val="21"/>
          <w:szCs w:val="21"/>
        </w:rPr>
        <w:t xml:space="preserve">Post the same order again: the answer says Duplicate, and nothing is counted twice. To remove the test amount, post a refund for it (</w:t>
      </w:r>
      <w:r>
        <w:rPr>
          <w:rFonts w:ascii="Consolas" w:cs="Consolas" w:eastAsia="Consolas" w:hAnsi="Consolas"/>
          <w:sz w:val="21"/>
          <w:szCs w:val="21"/>
        </w:rPr>
        <w:t xml:space="preserve">"type": "REFUND"</w:t>
      </w:r>
      <w:r>
        <w:rPr>
          <w:rFonts w:ascii="Arial" w:cs="Arial" w:eastAsia="Arial" w:hAnsi="Arial"/>
          <w:sz w:val="21"/>
          <w:szCs w:val="21"/>
        </w:rPr>
        <w:t xml:space="preserve">, </w:t>
      </w:r>
      <w:r>
        <w:rPr>
          <w:rFonts w:ascii="Consolas" w:cs="Consolas" w:eastAsia="Consolas" w:hAnsi="Consolas"/>
          <w:sz w:val="21"/>
          <w:szCs w:val="21"/>
        </w:rPr>
        <w:t xml:space="preserve">original_order_id</w:t>
      </w:r>
      <w:r>
        <w:rPr>
          <w:rFonts w:ascii="Arial" w:cs="Arial" w:eastAsia="Arial" w:hAnsi="Arial"/>
          <w:sz w:val="21"/>
          <w:szCs w:val="21"/>
        </w:rPr>
        <w:t xml:space="preserve">).</w:t>
      </w:r>
    </w:p>
    <w:p>
      <w:pPr>
        <w:pStyle w:val="Heading3"/>
        <w:spacing w:after="120" w:before="240"/>
      </w:pPr>
      <w:r>
        <w:rPr>
          <w:rFonts w:ascii="Arial" w:cs="Arial" w:eastAsia="Arial" w:hAnsi="Arial"/>
        </w:rPr>
        <w:t xml:space="preserve">Watch the orders as they come in</w:t>
      </w:r>
    </w:p>
    <w:p>
      <w:pPr>
        <w:spacing w:after="120"/>
      </w:pPr>
      <w:r>
        <w:rPr>
          <w:rFonts w:ascii="Arial" w:cs="Arial" w:eastAsia="Arial" w:hAnsi="Arial"/>
          <w:b/>
          <w:bCs/>
          <w:sz w:val="21"/>
          <w:szCs w:val="21"/>
        </w:rPr>
        <w:t xml:space="preserve">Latest Orders</w:t>
      </w:r>
      <w:r>
        <w:rPr>
          <w:rFonts w:ascii="Arial" w:cs="Arial" w:eastAsia="Arial" w:hAnsi="Arial"/>
          <w:sz w:val="21"/>
          <w:szCs w:val="21"/>
        </w:rPr>
        <w:t xml:space="preserve"> shows the newest 50: when, the order, the amount, and the campaign credited with how, or why none. Filter </w:t>
      </w:r>
      <w:r>
        <w:rPr>
          <w:rFonts w:ascii="Arial" w:cs="Arial" w:eastAsia="Arial" w:hAnsi="Arial"/>
          <w:b/>
          <w:bCs/>
          <w:sz w:val="21"/>
          <w:szCs w:val="21"/>
        </w:rPr>
        <w:t xml:space="preserve">State</w:t>
      </w:r>
      <w:r>
        <w:rPr>
          <w:rFonts w:ascii="Arial" w:cs="Arial" w:eastAsia="Arial" w:hAnsi="Arial"/>
          <w:sz w:val="21"/>
          <w:szCs w:val="21"/>
        </w:rPr>
        <w:t xml:space="preserve"> by </w:t>
      </w:r>
      <w:r>
        <w:rPr>
          <w:rFonts w:ascii="Arial" w:cs="Arial" w:eastAsia="Arial" w:hAnsi="Arial"/>
          <w:b/>
          <w:bCs/>
          <w:sz w:val="21"/>
          <w:szCs w:val="21"/>
        </w:rPr>
        <w:t xml:space="preserve">Credited</w:t>
      </w:r>
      <w:r>
        <w:rPr>
          <w:rFonts w:ascii="Arial" w:cs="Arial" w:eastAsia="Arial" w:hAnsi="Arial"/>
          <w:sz w:val="21"/>
          <w:szCs w:val="21"/>
        </w:rPr>
        <w:t xml:space="preserve">, </w:t>
      </w:r>
      <w:r>
        <w:rPr>
          <w:rFonts w:ascii="Arial" w:cs="Arial" w:eastAsia="Arial" w:hAnsi="Arial"/>
          <w:b/>
          <w:bCs/>
          <w:sz w:val="21"/>
          <w:szCs w:val="21"/>
        </w:rPr>
        <w:t xml:space="preserve">Not Credited</w:t>
      </w:r>
      <w:r>
        <w:rPr>
          <w:rFonts w:ascii="Arial" w:cs="Arial" w:eastAsia="Arial" w:hAnsi="Arial"/>
          <w:sz w:val="21"/>
          <w:szCs w:val="21"/>
        </w:rPr>
        <w:t xml:space="preserve"> or </w:t>
      </w:r>
      <w:r>
        <w:rPr>
          <w:rFonts w:ascii="Arial" w:cs="Arial" w:eastAsia="Arial" w:hAnsi="Arial"/>
          <w:b/>
          <w:bCs/>
          <w:sz w:val="21"/>
          <w:szCs w:val="21"/>
        </w:rPr>
        <w:t xml:space="preserve">Waiting</w:t>
      </w:r>
      <w:r>
        <w:rPr>
          <w:rFonts w:ascii="Arial" w:cs="Arial" w:eastAsia="Arial" w:hAnsi="Arial"/>
          <w:sz w:val="21"/>
          <w:szCs w:val="21"/>
        </w:rPr>
        <w:t xml:space="preserve">; </w:t>
      </w:r>
      <w:r>
        <w:rPr>
          <w:rFonts w:ascii="Arial" w:cs="Arial" w:eastAsia="Arial" w:hAnsi="Arial"/>
          <w:b/>
          <w:bCs/>
          <w:sz w:val="21"/>
          <w:szCs w:val="21"/>
        </w:rPr>
        <w:t xml:space="preserve">Search</w:t>
      </w:r>
      <w:r>
        <w:rPr>
          <w:rFonts w:ascii="Arial" w:cs="Arial" w:eastAsia="Arial" w:hAnsi="Arial"/>
          <w:sz w:val="21"/>
          <w:szCs w:val="21"/>
        </w:rPr>
        <w:t xml:space="preserve"> by order, email or campaign.</w:t>
      </w:r>
    </w:p>
    <w:p>
      <w:pPr>
        <w:spacing w:after="120"/>
      </w:pPr>
      <w:r>
        <w:rPr>
          <w:rFonts w:ascii="Arial" w:cs="Arial" w:eastAsia="Arial" w:hAnsi="Arial"/>
          <w:b/>
          <w:bCs/>
          <w:sz w:val="21"/>
          <w:szCs w:val="21"/>
        </w:rPr>
        <w:t xml:space="preserve">Last 30 Days</w:t>
      </w:r>
      <w:r>
        <w:rPr>
          <w:rFonts w:ascii="Arial" w:cs="Arial" w:eastAsia="Arial" w:hAnsi="Arial"/>
          <w:sz w:val="21"/>
          <w:szCs w:val="21"/>
        </w:rPr>
        <w:t xml:space="preserve"> sums them up: orders, revenue net of refunds, the revenue credited and the share of orders credited, orders not credited and waiting, credit by Campaign Code, Click, Open and Text, and the </w:t>
      </w:r>
      <w:r>
        <w:rPr>
          <w:rFonts w:ascii="Arial" w:cs="Arial" w:eastAsia="Arial" w:hAnsi="Arial"/>
          <w:b/>
          <w:bCs/>
          <w:sz w:val="21"/>
          <w:szCs w:val="21"/>
        </w:rPr>
        <w:t xml:space="preserve">Top Campaigns</w:t>
      </w:r>
      <w:r>
        <w:rPr>
          <w:rFonts w:ascii="Arial" w:cs="Arial" w:eastAsia="Arial" w:hAnsi="Arial"/>
          <w:sz w:val="21"/>
          <w:szCs w:val="21"/>
        </w:rPr>
        <w:t xml:space="preserve">.</w:t>
      </w:r>
    </w:p>
    <w:p>
      <w:pPr>
        <w:pStyle w:val="Heading3"/>
        <w:spacing w:after="120" w:before="240"/>
      </w:pPr>
      <w:r>
        <w:rPr>
          <w:rFonts w:ascii="Arial" w:cs="Arial" w:eastAsia="Arial" w:hAnsi="Arial"/>
        </w:rPr>
        <w:t xml:space="preserve">Read the results</w:t>
      </w:r>
    </w:p>
    <w:tbl>
      <w:tblPr>
        <w:tblW w:type="dxa" w:w="10080"/>
        <w:tblBorders>
          <w:top w:val="single" w:color="D9DBE3" w:sz="4"/>
          <w:left w:val="none"/>
          <w:bottom w:val="single" w:color="D9DBE3" w:sz="4"/>
          <w:right w:val="none"/>
          <w:insideH w:val="single" w:color="E6E8EF" w:sz="4"/>
          <w:insideV w:val="none"/>
        </w:tblBorders>
      </w:tblPr>
      <w:tblGrid>
        <w:gridCol w:w="2600"/>
        <w:gridCol w:w="748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Where</w:t>
            </w:r>
          </w:p>
        </w:tc>
        <w:tc>
          <w:tcPr>
            <w:tcW w:type="dxa" w:w="7480"/>
            <w:shd w:fill="EEEFF5" w:color="auto" w:val="clear"/>
            <w:tcMar>
              <w:top w:type="dxa" w:w="60"/>
              <w:left w:type="dxa" w:w="90"/>
              <w:bottom w:type="dxa" w:w="60"/>
              <w:right w:type="dxa" w:w="90"/>
            </w:tcMar>
          </w:tcPr>
          <w:p>
            <w:r>
              <w:rPr>
                <w:rFonts w:ascii="Arial" w:cs="Arial" w:eastAsia="Arial" w:hAnsi="Arial"/>
                <w:b/>
                <w:bCs/>
                <w:sz w:val="18"/>
                <w:szCs w:val="18"/>
              </w:rPr>
              <w:t xml:space="preserve">What it shows</w:t>
            </w:r>
          </w:p>
        </w:tc>
      </w:tr>
      <w:tr>
        <w:tc>
          <w:tcPr>
            <w:tcW w:type="dxa" w:w="2600"/>
            <w:tcMar>
              <w:top w:type="dxa" w:w="60"/>
              <w:left w:type="dxa" w:w="90"/>
              <w:bottom w:type="dxa" w:w="60"/>
              <w:right w:type="dxa" w:w="90"/>
            </w:tcMar>
          </w:tcPr>
          <w:p>
            <w:r>
              <w:rPr>
                <w:rFonts w:ascii="Arial" w:cs="Arial" w:eastAsia="Arial" w:hAnsi="Arial"/>
                <w:sz w:val="19"/>
                <w:szCs w:val="19"/>
              </w:rPr>
              <w:t xml:space="preserve">Home</w:t>
            </w:r>
          </w:p>
        </w:tc>
        <w:tc>
          <w:tcPr>
            <w:tcW w:type="dxa" w:w="7480"/>
            <w:tcMar>
              <w:top w:type="dxa" w:w="60"/>
              <w:left w:type="dxa" w:w="90"/>
              <w:bottom w:type="dxa" w:w="60"/>
              <w:right w:type="dxa" w:w="90"/>
            </w:tcMar>
          </w:tcPr>
          <w:p>
            <w:r>
              <w:rPr>
                <w:rFonts w:ascii="Arial" w:cs="Arial" w:eastAsia="Arial" w:hAnsi="Arial"/>
                <w:sz w:val="19"/>
                <w:szCs w:val="19"/>
              </w:rPr>
              <w:t xml:space="preserve">Attributed Revenue, Campaign ROI (revenue per $1 spent), Marketing Performance (attributed revenue and campaign cost per day or week, with the target pace), Top Campaigns.</w:t>
            </w:r>
          </w:p>
        </w:tc>
      </w:tr>
      <w:tr>
        <w:tc>
          <w:tcPr>
            <w:tcW w:type="dxa" w:w="2600"/>
            <w:tcMar>
              <w:top w:type="dxa" w:w="60"/>
              <w:left w:type="dxa" w:w="90"/>
              <w:bottom w:type="dxa" w:w="60"/>
              <w:right w:type="dxa" w:w="90"/>
            </w:tcMar>
          </w:tcPr>
          <w:p>
            <w:r>
              <w:rPr>
                <w:rFonts w:ascii="Arial" w:cs="Arial" w:eastAsia="Arial" w:hAnsi="Arial"/>
                <w:sz w:val="19"/>
                <w:szCs w:val="19"/>
              </w:rPr>
              <w:t xml:space="preserve">A campaign's page</w:t>
            </w:r>
          </w:p>
        </w:tc>
        <w:tc>
          <w:tcPr>
            <w:tcW w:type="dxa" w:w="7480"/>
            <w:tcMar>
              <w:top w:type="dxa" w:w="60"/>
              <w:left w:type="dxa" w:w="90"/>
              <w:bottom w:type="dxa" w:w="60"/>
              <w:right w:type="dxa" w:w="90"/>
            </w:tcMar>
          </w:tcPr>
          <w:p>
            <w:r>
              <w:rPr>
                <w:rFonts w:ascii="Arial" w:cs="Arial" w:eastAsia="Arial" w:hAnsi="Arial"/>
                <w:sz w:val="19"/>
                <w:szCs w:val="19"/>
              </w:rPr>
              <w:t xml:space="preserve">Its Revenue and Conversions, against the targets set in its setup.</w:t>
            </w:r>
          </w:p>
        </w:tc>
      </w:tr>
      <w:tr>
        <w:tc>
          <w:tcPr>
            <w:tcW w:type="dxa" w:w="2600"/>
            <w:tcMar>
              <w:top w:type="dxa" w:w="60"/>
              <w:left w:type="dxa" w:w="90"/>
              <w:bottom w:type="dxa" w:w="60"/>
              <w:right w:type="dxa" w:w="90"/>
            </w:tcMar>
          </w:tcPr>
          <w:p>
            <w:r>
              <w:rPr>
                <w:rFonts w:ascii="Arial" w:cs="Arial" w:eastAsia="Arial" w:hAnsi="Arial"/>
                <w:sz w:val="19"/>
                <w:szCs w:val="19"/>
              </w:rPr>
              <w:t xml:space="preserve">Reports</w:t>
            </w:r>
          </w:p>
        </w:tc>
        <w:tc>
          <w:tcPr>
            <w:tcW w:type="dxa" w:w="7480"/>
            <w:tcMar>
              <w:top w:type="dxa" w:w="60"/>
              <w:left w:type="dxa" w:w="90"/>
              <w:bottom w:type="dxa" w:w="60"/>
              <w:right w:type="dxa" w:w="90"/>
            </w:tcMar>
          </w:tcPr>
          <w:p>
            <w:r>
              <w:rPr>
                <w:rFonts w:ascii="Arial" w:cs="Arial" w:eastAsia="Arial" w:hAnsi="Arial"/>
                <w:sz w:val="19"/>
                <w:szCs w:val="19"/>
              </w:rPr>
              <w:t xml:space="preserve">The revenue column per campaign.</w:t>
            </w:r>
          </w:p>
        </w:tc>
      </w:tr>
      <w:tr>
        <w:tc>
          <w:tcPr>
            <w:tcW w:type="dxa" w:w="2600"/>
            <w:tcMar>
              <w:top w:type="dxa" w:w="60"/>
              <w:left w:type="dxa" w:w="90"/>
              <w:bottom w:type="dxa" w:w="60"/>
              <w:right w:type="dxa" w:w="90"/>
            </w:tcMar>
          </w:tcPr>
          <w:p>
            <w:r>
              <w:rPr>
                <w:rFonts w:ascii="Arial" w:cs="Arial" w:eastAsia="Arial" w:hAnsi="Arial"/>
                <w:sz w:val="19"/>
                <w:szCs w:val="19"/>
              </w:rPr>
              <w:t xml:space="preserve">E-Receipts on Home</w:t>
            </w:r>
          </w:p>
        </w:tc>
        <w:tc>
          <w:tcPr>
            <w:tcW w:type="dxa" w:w="7480"/>
            <w:tcMar>
              <w:top w:type="dxa" w:w="60"/>
              <w:left w:type="dxa" w:w="90"/>
              <w:bottom w:type="dxa" w:w="60"/>
              <w:right w:type="dxa" w:w="90"/>
            </w:tcMar>
          </w:tcPr>
          <w:p>
            <w:r>
              <w:rPr>
                <w:rFonts w:ascii="Arial" w:cs="Arial" w:eastAsia="Arial" w:hAnsi="Arial"/>
                <w:sz w:val="19"/>
                <w:szCs w:val="19"/>
              </w:rPr>
              <w:t xml:space="preserve">Revenue from Receipt Offers (store sales credited to e-receipt campaigns).</w:t>
            </w:r>
          </w:p>
        </w:tc>
      </w:tr>
      <w:tr>
        <w:tc>
          <w:tcPr>
            <w:tcW w:type="dxa" w:w="2600"/>
            <w:tcMar>
              <w:top w:type="dxa" w:w="60"/>
              <w:left w:type="dxa" w:w="90"/>
              <w:bottom w:type="dxa" w:w="60"/>
              <w:right w:type="dxa" w:w="90"/>
            </w:tcMar>
          </w:tcPr>
          <w:p>
            <w:r>
              <w:rPr>
                <w:rFonts w:ascii="Arial" w:cs="Arial" w:eastAsia="Arial" w:hAnsi="Arial"/>
                <w:sz w:val="19"/>
                <w:szCs w:val="19"/>
              </w:rPr>
              <w:t xml:space="preserve">Journeys</w:t>
            </w:r>
          </w:p>
        </w:tc>
        <w:tc>
          <w:tcPr>
            <w:tcW w:type="dxa" w:w="7480"/>
            <w:tcMar>
              <w:top w:type="dxa" w:w="60"/>
              <w:left w:type="dxa" w:w="90"/>
              <w:bottom w:type="dxa" w:w="60"/>
              <w:right w:type="dxa" w:w="90"/>
            </w:tcMar>
          </w:tcPr>
          <w:p>
            <w:r>
              <w:rPr>
                <w:rFonts w:ascii="Arial" w:cs="Arial" w:eastAsia="Arial" w:hAnsi="Arial"/>
                <w:sz w:val="19"/>
                <w:szCs w:val="19"/>
              </w:rPr>
              <w:t xml:space="preserve">Purchase and First Purchase events start journeys and answer a Condition's "Made a Purchase".</w:t>
            </w:r>
          </w:p>
        </w:tc>
      </w:tr>
    </w:tbl>
    <w:p>
      <w:pPr>
        <w:spacing w:after="120"/>
      </w:pPr>
    </w:p>
    <w:p>
      <w:pPr>
        <w:pStyle w:val="Heading3"/>
        <w:spacing w:after="120" w:before="240"/>
      </w:pPr>
      <w:r>
        <w:rPr>
          <w:rFonts w:ascii="Arial" w:cs="Arial" w:eastAsia="Arial" w:hAnsi="Arial"/>
        </w:rPr>
        <w:t xml:space="preserve">Day-to-day tasks</w:t>
      </w:r>
    </w:p>
    <w:p>
      <w:pPr>
        <w:spacing w:after="120"/>
      </w:pPr>
      <w:r>
        <w:rPr>
          <w:rFonts w:ascii="Arial" w:cs="Arial" w:eastAsia="Arial" w:hAnsi="Arial"/>
          <w:b/>
          <w:bCs/>
          <w:sz w:val="21"/>
          <w:szCs w:val="21"/>
        </w:rPr>
        <w:t xml:space="preserve">Credit a promotion outright.</w:t>
      </w:r>
      <w:r>
        <w:rPr>
          <w:rFonts w:ascii="Arial" w:cs="Arial" w:eastAsia="Arial" w:hAnsi="Arial"/>
          <w:sz w:val="21"/>
          <w:szCs w:val="21"/>
        </w:rPr>
        <w:t xml:space="preserve"> Give the campaign's code (on the campaign's page) to the shop as the coupon, or have the shop send it as </w:t>
      </w:r>
      <w:r>
        <w:rPr>
          <w:rFonts w:ascii="Consolas" w:cs="Consolas" w:eastAsia="Consolas" w:hAnsi="Consolas"/>
          <w:sz w:val="21"/>
          <w:szCs w:val="21"/>
        </w:rPr>
        <w:t xml:space="preserve">campaign_code</w:t>
      </w:r>
      <w:r>
        <w:rPr>
          <w:rFonts w:ascii="Arial" w:cs="Arial" w:eastAsia="Arial" w:hAnsi="Arial"/>
          <w:sz w:val="21"/>
          <w:szCs w:val="21"/>
        </w:rPr>
        <w:t xml:space="preserve">. An order carrying it is credited to that campaign whatever the customer clicked.</w:t>
      </w:r>
    </w:p>
    <w:p>
      <w:pPr>
        <w:spacing w:after="120"/>
      </w:pPr>
      <w:r>
        <w:rPr>
          <w:rFonts w:ascii="Arial" w:cs="Arial" w:eastAsia="Arial" w:hAnsi="Arial"/>
          <w:b/>
          <w:bCs/>
          <w:sz w:val="21"/>
          <w:szCs w:val="21"/>
        </w:rPr>
        <w:t xml:space="preserve">Find out why an order earned nothing.</w:t>
      </w:r>
      <w:r>
        <w:rPr>
          <w:rFonts w:ascii="Arial" w:cs="Arial" w:eastAsia="Arial" w:hAnsi="Arial"/>
          <w:sz w:val="21"/>
          <w:szCs w:val="21"/>
        </w:rPr>
        <w:t xml:space="preserve"> Latest Orders → State: </w:t>
      </w:r>
      <w:r>
        <w:rPr>
          <w:rFonts w:ascii="Arial" w:cs="Arial" w:eastAsia="Arial" w:hAnsi="Arial"/>
          <w:b/>
          <w:bCs/>
          <w:sz w:val="21"/>
          <w:szCs w:val="21"/>
        </w:rPr>
        <w:t xml:space="preserve">Not Credited</w:t>
      </w:r>
      <w:r>
        <w:rPr>
          <w:rFonts w:ascii="Arial" w:cs="Arial" w:eastAsia="Arial" w:hAnsi="Arial"/>
          <w:sz w:val="21"/>
          <w:szCs w:val="21"/>
        </w:rPr>
        <w:t xml:space="preserve">. The reason is under each order: no customer C360 knows, no click, open or text within the windows, or a refund whose order was not credited.</w:t>
      </w:r>
    </w:p>
    <w:p>
      <w:pPr>
        <w:spacing w:after="120"/>
      </w:pPr>
      <w:r>
        <w:rPr>
          <w:rFonts w:ascii="Arial" w:cs="Arial" w:eastAsia="Arial" w:hAnsi="Arial"/>
          <w:b/>
          <w:bCs/>
          <w:sz w:val="21"/>
          <w:szCs w:val="21"/>
        </w:rPr>
        <w:t xml:space="preserve">Change a window.</w:t>
      </w:r>
      <w:r>
        <w:rPr>
          <w:rFonts w:ascii="Arial" w:cs="Arial" w:eastAsia="Arial" w:hAnsi="Arial"/>
          <w:sz w:val="21"/>
          <w:szCs w:val="21"/>
        </w:rPr>
        <w:t xml:space="preserve"> It applies to new orders. </w:t>
      </w:r>
      <w:r>
        <w:rPr>
          <w:rFonts w:ascii="Arial" w:cs="Arial" w:eastAsia="Arial" w:hAnsi="Arial"/>
          <w:b/>
          <w:bCs/>
          <w:sz w:val="21"/>
          <w:szCs w:val="21"/>
        </w:rPr>
        <w:t xml:space="preserve">Recalculate</w:t>
      </w:r>
      <w:r>
        <w:rPr>
          <w:rFonts w:ascii="Arial" w:cs="Arial" w:eastAsia="Arial" w:hAnsi="Arial"/>
          <w:sz w:val="21"/>
          <w:szCs w:val="21"/>
        </w:rPr>
        <w:t xml:space="preserve"> (in Last 30 Days) judges the last 400 days of orders again under the current windows and rewrites every campaign's figures.</w:t>
      </w:r>
    </w:p>
    <w:p>
      <w:pPr>
        <w:spacing w:after="120"/>
      </w:pPr>
      <w:r>
        <w:rPr>
          <w:rFonts w:ascii="Arial" w:cs="Arial" w:eastAsia="Arial" w:hAnsi="Arial"/>
          <w:b/>
          <w:bCs/>
          <w:sz w:val="21"/>
          <w:szCs w:val="21"/>
        </w:rPr>
        <w:t xml:space="preserve">Stop counting.</w:t>
      </w:r>
      <w:r>
        <w:rPr>
          <w:rFonts w:ascii="Arial" w:cs="Arial" w:eastAsia="Arial" w:hAnsi="Arial"/>
          <w:sz w:val="21"/>
          <w:szCs w:val="21"/>
        </w:rPr>
        <w:t xml:space="preserve"> Switch Attribution off. New orders are refused (409) and revenue reads </w:t>
      </w:r>
      <w:r>
        <w:rPr>
          <w:rFonts w:ascii="Arial" w:cs="Arial" w:eastAsia="Arial" w:hAnsi="Arial"/>
          <w:i/>
          <w:iCs/>
          <w:sz w:val="21"/>
          <w:szCs w:val="21"/>
        </w:rPr>
        <w:t xml:space="preserve">Not Set Up</w:t>
      </w:r>
      <w:r>
        <w:rPr>
          <w:rFonts w:ascii="Arial" w:cs="Arial" w:eastAsia="Arial" w:hAnsi="Arial"/>
          <w:sz w:val="21"/>
          <w:szCs w:val="21"/>
        </w:rPr>
        <w:t xml:space="preserve"> again; orders already received are kept.</w:t>
      </w:r>
    </w:p>
    <w:p>
      <w:pPr>
        <w:pStyle w:val="Heading2"/>
        <w:spacing w:after="120" w:before="240"/>
      </w:pPr>
      <w:r>
        <w:rPr>
          <w:rFonts w:ascii="Arial" w:cs="Arial" w:eastAsia="Arial" w:hAnsi="Arial"/>
        </w:rPr>
        <w:t xml:space="preserve">What happens behind the scenes</w:t>
      </w:r>
    </w:p>
    <w:p>
      <w:pPr>
        <w:spacing w:after="120"/>
      </w:pPr>
      <w:r>
        <w:rPr>
          <w:rFonts w:ascii="Arial" w:cs="Arial" w:eastAsia="Arial" w:hAnsi="Arial"/>
          <w:sz w:val="21"/>
          <w:szCs w:val="21"/>
        </w:rPr>
        <w:t xml:space="preserve">The attribute-orders job runs every five minutes. It finds the customer: the customer id, or whoever C360 emailed at the address or texted at the number in the last 120 days. It credits the order as above, then writes each campaign's actuals: revenue net of refunds, orders, buyers (distinct people, plus orders without a person), delivery cost, contribution (revenue minus cost), ROI (revenue over cost), revenue per delivered message and cost per buyer.</w:t>
      </w:r>
    </w:p>
    <w:p>
      <w:pPr>
        <w:pStyle w:val="Heading2"/>
        <w:spacing w:after="120" w:before="240"/>
      </w:pPr>
      <w:r>
        <w:rPr>
          <w:rFonts w:ascii="Arial" w:cs="Arial" w:eastAsia="Arial" w:hAnsi="Arial"/>
        </w:rPr>
        <w:t xml:space="preserve">Things to know</w:t>
      </w:r>
    </w:p>
    <w:p>
      <w:pPr>
        <w:pStyle w:val="ListParagraph"/>
        <w:numPr>
          <w:ilvl w:val="0"/>
          <w:numId w:val="2"/>
        </w:numPr>
        <w:spacing w:after="60"/>
      </w:pPr>
      <w:r>
        <w:rPr>
          <w:rFonts w:ascii="Arial" w:cs="Arial" w:eastAsia="Arial" w:hAnsi="Arial"/>
          <w:sz w:val="21"/>
          <w:szCs w:val="21"/>
        </w:rPr>
        <w:t xml:space="preserve">Last touch is easy to explain and to check against the shop, but it gives no credit to the campaigns earlier in a customer's path.</w:t>
      </w:r>
    </w:p>
    <w:p>
      <w:pPr>
        <w:pStyle w:val="ListParagraph"/>
        <w:numPr>
          <w:ilvl w:val="0"/>
          <w:numId w:val="2"/>
        </w:numPr>
        <w:spacing w:after="60"/>
      </w:pPr>
      <w:r>
        <w:rPr>
          <w:rFonts w:ascii="Arial" w:cs="Arial" w:eastAsia="Arial" w:hAnsi="Arial"/>
          <w:sz w:val="21"/>
          <w:szCs w:val="21"/>
        </w:rPr>
        <w:t xml:space="preserve">Revenue counts on the campaign whenever the order happens, so a campaign's figures grow for as long as its clicks are in the window.</w:t>
      </w:r>
    </w:p>
    <w:p>
      <w:pPr>
        <w:pStyle w:val="ListParagraph"/>
        <w:numPr>
          <w:ilvl w:val="0"/>
          <w:numId w:val="2"/>
        </w:numPr>
        <w:spacing w:after="60"/>
      </w:pPr>
      <w:r>
        <w:rPr>
          <w:rFonts w:ascii="Arial" w:cs="Arial" w:eastAsia="Arial" w:hAnsi="Arial"/>
          <w:sz w:val="21"/>
          <w:szCs w:val="21"/>
        </w:rPr>
        <w:t xml:space="preserve">C360 keeps the amount, the customer, the store and the codes of an order, not its items or payment.</w:t>
      </w:r>
    </w:p>
    <w:p>
      <w:pPr>
        <w:pStyle w:val="ListParagraph"/>
        <w:numPr>
          <w:ilvl w:val="0"/>
          <w:numId w:val="2"/>
        </w:numPr>
        <w:spacing w:after="60"/>
      </w:pPr>
      <w:r>
        <w:rPr>
          <w:rFonts w:ascii="Arial" w:cs="Arial" w:eastAsia="Arial" w:hAnsi="Arial"/>
          <w:sz w:val="21"/>
          <w:szCs w:val="21"/>
        </w:rPr>
        <w:t xml:space="preserve">An order for a customer C360 never emailed or texted, and with no customer id it knows, is Not Credited: there is nobody to match.</w:t>
      </w:r>
    </w:p>
    <w:p>
      <w:r>
        <w:br w:type="page"/>
      </w:r>
    </w:p>
    <w:p>
      <w:pPr>
        <w:pStyle w:val="Heading1"/>
        <w:spacing w:after="120" w:before="0"/>
      </w:pPr>
      <w:r>
        <w:rPr>
          <w:rFonts w:ascii="Arial" w:cs="Arial" w:eastAsia="Arial" w:hAnsi="Arial"/>
        </w:rPr>
        <w:t xml:space="preserve">Journeys</w:t>
      </w:r>
    </w:p>
    <w:p>
      <w:pPr>
        <w:spacing w:after="120"/>
      </w:pPr>
      <w:r>
        <w:rPr>
          <w:rFonts w:ascii="Arial" w:cs="Arial" w:eastAsia="Arial" w:hAnsi="Arial"/>
          <w:b/>
          <w:bCs/>
          <w:sz w:val="21"/>
          <w:szCs w:val="21"/>
        </w:rPr>
        <w:t xml:space="preserve">Where:</w:t>
      </w:r>
      <w:r>
        <w:rPr>
          <w:rFonts w:ascii="Arial" w:cs="Arial" w:eastAsia="Arial" w:hAnsi="Arial"/>
          <w:sz w:val="21"/>
          <w:szCs w:val="21"/>
        </w:rPr>
        <w:t xml:space="preserve"> Journeys, in the main menu; a new one also from the </w:t>
      </w:r>
      <w:r>
        <w:rPr>
          <w:rFonts w:ascii="Arial" w:cs="Arial" w:eastAsia="Arial" w:hAnsi="Arial"/>
          <w:b/>
          <w:bCs/>
          <w:sz w:val="21"/>
          <w:szCs w:val="21"/>
        </w:rPr>
        <w:t xml:space="preserve">+ Journey</w:t>
      </w:r>
      <w:r>
        <w:rPr>
          <w:rFonts w:ascii="Arial" w:cs="Arial" w:eastAsia="Arial" w:hAnsi="Arial"/>
          <w:sz w:val="21"/>
          <w:szCs w:val="21"/>
        </w:rPr>
        <w:t xml:space="preserve"> button on Home. A journey's own page opens from the list.</w:t>
      </w:r>
    </w:p>
    <w:p>
      <w:pPr>
        <w:pStyle w:val="Heading2"/>
        <w:spacing w:after="120" w:before="240"/>
      </w:pPr>
      <w:r>
        <w:rPr>
          <w:rFonts w:ascii="Arial" w:cs="Arial" w:eastAsia="Arial" w:hAnsi="Arial"/>
        </w:rPr>
        <w:t xml:space="preserve">What is a journey</w:t>
      </w:r>
    </w:p>
    <w:p>
      <w:pPr>
        <w:spacing w:after="120"/>
      </w:pPr>
      <w:r>
        <w:rPr>
          <w:rFonts w:ascii="Arial" w:cs="Arial" w:eastAsia="Arial" w:hAnsi="Arial"/>
          <w:sz w:val="21"/>
          <w:szCs w:val="21"/>
        </w:rPr>
        <w:t xml:space="preserve">A journey is an automated path that each customer walks on their own. You draw it once: </w:t>
      </w:r>
      <w:r>
        <w:rPr>
          <w:rFonts w:ascii="Arial" w:cs="Arial" w:eastAsia="Arial" w:hAnsi="Arial"/>
          <w:b/>
          <w:bCs/>
          <w:sz w:val="21"/>
          <w:szCs w:val="21"/>
        </w:rPr>
        <w:t xml:space="preserve">who enters</w:t>
      </w:r>
      <w:r>
        <w:rPr>
          <w:rFonts w:ascii="Arial" w:cs="Arial" w:eastAsia="Arial" w:hAnsi="Arial"/>
          <w:sz w:val="21"/>
          <w:szCs w:val="21"/>
        </w:rPr>
        <w:t xml:space="preserve">, then the </w:t>
      </w:r>
      <w:r>
        <w:rPr>
          <w:rFonts w:ascii="Arial" w:cs="Arial" w:eastAsia="Arial" w:hAnsi="Arial"/>
          <w:b/>
          <w:bCs/>
          <w:sz w:val="21"/>
          <w:szCs w:val="21"/>
        </w:rPr>
        <w:t xml:space="preserve">steps</w:t>
      </w:r>
      <w:r>
        <w:rPr>
          <w:rFonts w:ascii="Arial" w:cs="Arial" w:eastAsia="Arial" w:hAnsi="Arial"/>
          <w:sz w:val="21"/>
          <w:szCs w:val="21"/>
        </w:rPr>
        <w:t xml:space="preserve"> they go through (wait, check something, send an email or a text, issue a coupon, change their record, call your system) and where the path </w:t>
      </w:r>
      <w:r>
        <w:rPr>
          <w:rFonts w:ascii="Arial" w:cs="Arial" w:eastAsia="Arial" w:hAnsi="Arial"/>
          <w:b/>
          <w:bCs/>
          <w:sz w:val="21"/>
          <w:szCs w:val="21"/>
        </w:rPr>
        <w:t xml:space="preserve">ends</w:t>
      </w:r>
      <w:r>
        <w:rPr>
          <w:rFonts w:ascii="Arial" w:cs="Arial" w:eastAsia="Arial" w:hAnsi="Arial"/>
          <w:sz w:val="21"/>
          <w:szCs w:val="21"/>
        </w:rPr>
        <w:t xml:space="preserve">. From then on C360 runs it for every customer who qualifies, one at a time, at their own pace.</w:t>
      </w:r>
    </w:p>
    <w:p>
      <w:pPr>
        <w:spacing w:after="120"/>
      </w:pPr>
      <w:r>
        <w:rPr>
          <w:rFonts w:ascii="Arial" w:cs="Arial" w:eastAsia="Arial" w:hAnsi="Arial"/>
          <w:sz w:val="21"/>
          <w:szCs w:val="21"/>
        </w:rPr>
        <w:t xml:space="preserve">A campaign sends one message to a list at one moment. A journey keeps working: a customer who abandons a cart this afternoon gets the reminder an hour later, a customer whose birthday is next week gets the reward seven days before it, and a new loyalty member gets the welcome series over their first two weeks, without anyone pressing Send.</w:t>
      </w:r>
    </w:p>
    <w:p>
      <w:pPr>
        <w:pStyle w:val="Heading3"/>
        <w:spacing w:after="120" w:before="240"/>
      </w:pPr>
      <w:r>
        <w:rPr>
          <w:rFonts w:ascii="Arial" w:cs="Arial" w:eastAsia="Arial" w:hAnsi="Arial"/>
        </w:rPr>
        <w:t xml:space="preserve">The parts of a journey</w:t>
      </w:r>
    </w:p>
    <w:tbl>
      <w:tblPr>
        <w:tblW w:type="dxa" w:w="10080"/>
        <w:tblBorders>
          <w:top w:val="single" w:color="D9DBE3" w:sz="4"/>
          <w:left w:val="none"/>
          <w:bottom w:val="single" w:color="D9DBE3" w:sz="4"/>
          <w:right w:val="none"/>
          <w:insideH w:val="single" w:color="E6E8EF" w:sz="4"/>
          <w:insideV w:val="none"/>
        </w:tblBorders>
      </w:tblPr>
      <w:tblGrid>
        <w:gridCol w:w="2600"/>
        <w:gridCol w:w="748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Part</w:t>
            </w:r>
          </w:p>
        </w:tc>
        <w:tc>
          <w:tcPr>
            <w:tcW w:type="dxa" w:w="7480"/>
            <w:shd w:fill="EEEFF5" w:color="auto" w:val="clear"/>
            <w:tcMar>
              <w:top w:type="dxa" w:w="60"/>
              <w:left w:type="dxa" w:w="90"/>
              <w:bottom w:type="dxa" w:w="60"/>
              <w:right w:type="dxa" w:w="90"/>
            </w:tcMar>
          </w:tcPr>
          <w:p>
            <w:r>
              <w:rPr>
                <w:rFonts w:ascii="Arial" w:cs="Arial" w:eastAsia="Arial" w:hAnsi="Arial"/>
                <w:b/>
                <w:bCs/>
                <w:sz w:val="18"/>
                <w:szCs w:val="18"/>
              </w:rPr>
              <w:t xml:space="preserve">What it is</w:t>
            </w:r>
          </w:p>
        </w:tc>
      </w:tr>
      <w:tr>
        <w:tc>
          <w:tcPr>
            <w:tcW w:type="dxa" w:w="2600"/>
            <w:tcMar>
              <w:top w:type="dxa" w:w="60"/>
              <w:left w:type="dxa" w:w="90"/>
              <w:bottom w:type="dxa" w:w="60"/>
              <w:right w:type="dxa" w:w="90"/>
            </w:tcMar>
          </w:tcPr>
          <w:p>
            <w:r>
              <w:rPr>
                <w:rFonts w:ascii="Arial" w:cs="Arial" w:eastAsia="Arial" w:hAnsi="Arial"/>
                <w:sz w:val="19"/>
                <w:szCs w:val="19"/>
              </w:rPr>
              <w:t xml:space="preserve">Entry</w:t>
            </w:r>
          </w:p>
        </w:tc>
        <w:tc>
          <w:tcPr>
            <w:tcW w:type="dxa" w:w="7480"/>
            <w:tcMar>
              <w:top w:type="dxa" w:w="60"/>
              <w:left w:type="dxa" w:w="90"/>
              <w:bottom w:type="dxa" w:w="60"/>
              <w:right w:type="dxa" w:w="90"/>
            </w:tcMar>
          </w:tcPr>
          <w:p>
            <w:r>
              <w:rPr>
                <w:rFonts w:ascii="Arial" w:cs="Arial" w:eastAsia="Arial" w:hAnsi="Arial"/>
                <w:sz w:val="19"/>
                <w:szCs w:val="19"/>
              </w:rPr>
              <w:t xml:space="preserve">What makes a customer enter: membership of a </w:t>
            </w:r>
            <w:r>
              <w:rPr>
                <w:rFonts w:ascii="Arial" w:cs="Arial" w:eastAsia="Arial" w:hAnsi="Arial"/>
                <w:b/>
                <w:bCs/>
                <w:sz w:val="19"/>
                <w:szCs w:val="19"/>
              </w:rPr>
              <w:t xml:space="preserve">customer list</w:t>
            </w:r>
            <w:r>
              <w:rPr>
                <w:rFonts w:ascii="Arial" w:cs="Arial" w:eastAsia="Arial" w:hAnsi="Arial"/>
                <w:sz w:val="19"/>
                <w:szCs w:val="19"/>
              </w:rPr>
              <w:t xml:space="preserve">, an </w:t>
            </w:r>
            <w:r>
              <w:rPr>
                <w:rFonts w:ascii="Arial" w:cs="Arial" w:eastAsia="Arial" w:hAnsi="Arial"/>
                <w:b/>
                <w:bCs/>
                <w:sz w:val="19"/>
                <w:szCs w:val="19"/>
              </w:rPr>
              <w:t xml:space="preserve">event</w:t>
            </w:r>
            <w:r>
              <w:rPr>
                <w:rFonts w:ascii="Arial" w:cs="Arial" w:eastAsia="Arial" w:hAnsi="Arial"/>
                <w:sz w:val="19"/>
                <w:szCs w:val="19"/>
              </w:rPr>
              <w:t xml:space="preserve"> (a purchase, an abandoned cart, No Response …), a </w:t>
            </w:r>
            <w:r>
              <w:rPr>
                <w:rFonts w:ascii="Arial" w:cs="Arial" w:eastAsia="Arial" w:hAnsi="Arial"/>
                <w:b/>
                <w:bCs/>
                <w:sz w:val="19"/>
                <w:szCs w:val="19"/>
              </w:rPr>
              <w:t xml:space="preserve">date or time</w:t>
            </w:r>
            <w:r>
              <w:rPr>
                <w:rFonts w:ascii="Arial" w:cs="Arial" w:eastAsia="Arial" w:hAnsi="Arial"/>
                <w:sz w:val="19"/>
                <w:szCs w:val="19"/>
              </w:rPr>
              <w:t xml:space="preserve"> (a schedule, or a date on the customer's record such as a birthday), joining or leaving a </w:t>
            </w:r>
            <w:r>
              <w:rPr>
                <w:rFonts w:ascii="Arial" w:cs="Arial" w:eastAsia="Arial" w:hAnsi="Arial"/>
                <w:b/>
                <w:bCs/>
                <w:sz w:val="19"/>
                <w:szCs w:val="19"/>
              </w:rPr>
              <w:t xml:space="preserve">segment</w:t>
            </w:r>
            <w:r>
              <w:rPr>
                <w:rFonts w:ascii="Arial" w:cs="Arial" w:eastAsia="Arial" w:hAnsi="Arial"/>
                <w:sz w:val="19"/>
                <w:szCs w:val="19"/>
              </w:rPr>
              <w:t xml:space="preserve">, an </w:t>
            </w:r>
            <w:r>
              <w:rPr>
                <w:rFonts w:ascii="Arial" w:cs="Arial" w:eastAsia="Arial" w:hAnsi="Arial"/>
                <w:b/>
                <w:bCs/>
                <w:sz w:val="19"/>
                <w:szCs w:val="19"/>
              </w:rPr>
              <w:t xml:space="preserve">attribute change</w:t>
            </w:r>
            <w:r>
              <w:rPr>
                <w:rFonts w:ascii="Arial" w:cs="Arial" w:eastAsia="Arial" w:hAnsi="Arial"/>
                <w:sz w:val="19"/>
                <w:szCs w:val="19"/>
              </w:rPr>
              <w:t xml:space="preserve"> (loyalty tier, preferences, address), or the customer's </w:t>
            </w:r>
            <w:r>
              <w:rPr>
                <w:rFonts w:ascii="Arial" w:cs="Arial" w:eastAsia="Arial" w:hAnsi="Arial"/>
                <w:b/>
                <w:bCs/>
                <w:sz w:val="19"/>
                <w:szCs w:val="19"/>
              </w:rPr>
              <w:t xml:space="preserve">record matching conditions</w:t>
            </w:r>
            <w:r>
              <w:rPr>
                <w:rFonts w:ascii="Arial" w:cs="Arial" w:eastAsia="Arial" w:hAnsi="Arial"/>
                <w:sz w:val="19"/>
                <w:szCs w:val="19"/>
              </w:rPr>
              <w:t xml:space="preserve"> (Customer Status is New). Any entry can be narrowed with </w:t>
            </w:r>
            <w:r>
              <w:rPr>
                <w:rFonts w:ascii="Arial" w:cs="Arial" w:eastAsia="Arial" w:hAnsi="Arial"/>
                <w:b/>
                <w:bCs/>
                <w:sz w:val="19"/>
                <w:szCs w:val="19"/>
              </w:rPr>
              <w:t xml:space="preserve">Only Customers Where</w:t>
            </w:r>
            <w:r>
              <w:rPr>
                <w:rFonts w:ascii="Arial" w:cs="Arial" w:eastAsia="Arial" w:hAnsi="Arial"/>
                <w:sz w:val="19"/>
                <w:szCs w:val="19"/>
              </w:rPr>
              <w:t xml:space="preserve"> filters.</w:t>
            </w:r>
          </w:p>
        </w:tc>
      </w:tr>
      <w:tr>
        <w:tc>
          <w:tcPr>
            <w:tcW w:type="dxa" w:w="2600"/>
            <w:tcMar>
              <w:top w:type="dxa" w:w="60"/>
              <w:left w:type="dxa" w:w="90"/>
              <w:bottom w:type="dxa" w:w="60"/>
              <w:right w:type="dxa" w:w="90"/>
            </w:tcMar>
          </w:tcPr>
          <w:p>
            <w:r>
              <w:rPr>
                <w:rFonts w:ascii="Arial" w:cs="Arial" w:eastAsia="Arial" w:hAnsi="Arial"/>
                <w:sz w:val="19"/>
                <w:szCs w:val="19"/>
              </w:rPr>
              <w:t xml:space="preserve">Population</w:t>
            </w:r>
          </w:p>
        </w:tc>
        <w:tc>
          <w:tcPr>
            <w:tcW w:type="dxa" w:w="7480"/>
            <w:tcMar>
              <w:top w:type="dxa" w:w="60"/>
              <w:left w:type="dxa" w:w="90"/>
              <w:bottom w:type="dxa" w:w="60"/>
              <w:right w:type="dxa" w:w="90"/>
            </w:tcMar>
          </w:tcPr>
          <w:p>
            <w:r>
              <w:rPr>
                <w:rFonts w:ascii="Arial" w:cs="Arial" w:eastAsia="Arial" w:hAnsi="Arial"/>
                <w:b/>
                <w:bCs/>
                <w:sz w:val="19"/>
                <w:szCs w:val="19"/>
              </w:rPr>
              <w:t xml:space="preserve">Fixed</w:t>
            </w:r>
            <w:r>
              <w:rPr>
                <w:rFonts w:ascii="Arial" w:cs="Arial" w:eastAsia="Arial" w:hAnsi="Arial"/>
                <w:sz w:val="19"/>
                <w:szCs w:val="19"/>
              </w:rPr>
              <w:t xml:space="preserve"> (who qualifies at launch, then closed), </w:t>
            </w:r>
            <w:r>
              <w:rPr>
                <w:rFonts w:ascii="Arial" w:cs="Arial" w:eastAsia="Arial" w:hAnsi="Arial"/>
                <w:b/>
                <w:bCs/>
                <w:sz w:val="19"/>
                <w:szCs w:val="19"/>
              </w:rPr>
              <w:t xml:space="preserve">Continuously Qualifying</w:t>
            </w:r>
            <w:r>
              <w:rPr>
                <w:rFonts w:ascii="Arial" w:cs="Arial" w:eastAsia="Arial" w:hAnsi="Arial"/>
                <w:sz w:val="19"/>
                <w:szCs w:val="19"/>
              </w:rPr>
              <w:t xml:space="preserve"> or </w:t>
            </w:r>
            <w:r>
              <w:rPr>
                <w:rFonts w:ascii="Arial" w:cs="Arial" w:eastAsia="Arial" w:hAnsi="Arial"/>
                <w:b/>
                <w:bCs/>
                <w:sz w:val="19"/>
                <w:szCs w:val="19"/>
              </w:rPr>
              <w:t xml:space="preserve">Event Triggered</w:t>
            </w:r>
            <w:r>
              <w:rPr>
                <w:rFonts w:ascii="Arial" w:cs="Arial" w:eastAsia="Arial" w:hAnsi="Arial"/>
                <w:sz w:val="19"/>
                <w:szCs w:val="19"/>
              </w:rPr>
              <w:t xml:space="preserve"> (keeps letting newcomers in).</w:t>
            </w:r>
          </w:p>
        </w:tc>
      </w:tr>
      <w:tr>
        <w:tc>
          <w:tcPr>
            <w:tcW w:type="dxa" w:w="2600"/>
            <w:tcMar>
              <w:top w:type="dxa" w:w="60"/>
              <w:left w:type="dxa" w:w="90"/>
              <w:bottom w:type="dxa" w:w="60"/>
              <w:right w:type="dxa" w:w="90"/>
            </w:tcMar>
          </w:tcPr>
          <w:p>
            <w:r>
              <w:rPr>
                <w:rFonts w:ascii="Arial" w:cs="Arial" w:eastAsia="Arial" w:hAnsi="Arial"/>
                <w:sz w:val="19"/>
                <w:szCs w:val="19"/>
              </w:rPr>
              <w:t xml:space="preserve">Re-entry</w:t>
            </w:r>
          </w:p>
        </w:tc>
        <w:tc>
          <w:tcPr>
            <w:tcW w:type="dxa" w:w="7480"/>
            <w:tcMar>
              <w:top w:type="dxa" w:w="60"/>
              <w:left w:type="dxa" w:w="90"/>
              <w:bottom w:type="dxa" w:w="60"/>
              <w:right w:type="dxa" w:w="90"/>
            </w:tcMar>
          </w:tcPr>
          <w:p>
            <w:r>
              <w:rPr>
                <w:rFonts w:ascii="Arial" w:cs="Arial" w:eastAsia="Arial" w:hAnsi="Arial"/>
                <w:sz w:val="19"/>
                <w:szCs w:val="19"/>
              </w:rPr>
              <w:t xml:space="preserve">Whether the same customer can go through again: </w:t>
            </w:r>
            <w:r>
              <w:rPr>
                <w:rFonts w:ascii="Arial" w:cs="Arial" w:eastAsia="Arial" w:hAnsi="Arial"/>
                <w:b/>
                <w:bCs/>
                <w:sz w:val="19"/>
                <w:szCs w:val="19"/>
              </w:rPr>
              <w:t xml:space="preserve">Never</w:t>
            </w:r>
            <w:r>
              <w:rPr>
                <w:rFonts w:ascii="Arial" w:cs="Arial" w:eastAsia="Arial" w:hAnsi="Arial"/>
                <w:sz w:val="19"/>
                <w:szCs w:val="19"/>
              </w:rPr>
              <w:t xml:space="preserve">, </w:t>
            </w:r>
            <w:r>
              <w:rPr>
                <w:rFonts w:ascii="Arial" w:cs="Arial" w:eastAsia="Arial" w:hAnsi="Arial"/>
                <w:b/>
                <w:bCs/>
                <w:sz w:val="19"/>
                <w:szCs w:val="19"/>
              </w:rPr>
              <w:t xml:space="preserve">After X Days</w:t>
            </w:r>
            <w:r>
              <w:rPr>
                <w:rFonts w:ascii="Arial" w:cs="Arial" w:eastAsia="Arial" w:hAnsi="Arial"/>
                <w:sz w:val="19"/>
                <w:szCs w:val="19"/>
              </w:rPr>
              <w:t xml:space="preserve">, or </w:t>
            </w:r>
            <w:r>
              <w:rPr>
                <w:rFonts w:ascii="Arial" w:cs="Arial" w:eastAsia="Arial" w:hAnsi="Arial"/>
                <w:b/>
                <w:bCs/>
                <w:sz w:val="19"/>
                <w:szCs w:val="19"/>
              </w:rPr>
              <w:t xml:space="preserve">Every Qualifying Event</w:t>
            </w:r>
            <w:r>
              <w:rPr>
                <w:rFonts w:ascii="Arial" w:cs="Arial" w:eastAsia="Arial" w:hAnsi="Arial"/>
                <w:sz w:val="19"/>
                <w:szCs w:val="19"/>
              </w:rPr>
              <w:t xml:space="preserve">. Nobody is ever in the same journey twice at once.</w:t>
            </w:r>
          </w:p>
        </w:tc>
      </w:tr>
      <w:tr>
        <w:tc>
          <w:tcPr>
            <w:tcW w:type="dxa" w:w="2600"/>
            <w:tcMar>
              <w:top w:type="dxa" w:w="60"/>
              <w:left w:type="dxa" w:w="90"/>
              <w:bottom w:type="dxa" w:w="60"/>
              <w:right w:type="dxa" w:w="90"/>
            </w:tcMar>
          </w:tcPr>
          <w:p>
            <w:r>
              <w:rPr>
                <w:rFonts w:ascii="Arial" w:cs="Arial" w:eastAsia="Arial" w:hAnsi="Arial"/>
                <w:sz w:val="19"/>
                <w:szCs w:val="19"/>
              </w:rPr>
              <w:t xml:space="preserve">Steps</w:t>
            </w:r>
          </w:p>
        </w:tc>
        <w:tc>
          <w:tcPr>
            <w:tcW w:type="dxa" w:w="7480"/>
            <w:tcMar>
              <w:top w:type="dxa" w:w="60"/>
              <w:left w:type="dxa" w:w="90"/>
              <w:bottom w:type="dxa" w:w="60"/>
              <w:right w:type="dxa" w:w="90"/>
            </w:tcMar>
          </w:tcPr>
          <w:p>
            <w:r>
              <w:rPr>
                <w:rFonts w:ascii="Arial" w:cs="Arial" w:eastAsia="Arial" w:hAnsi="Arial"/>
                <w:sz w:val="19"/>
                <w:szCs w:val="19"/>
              </w:rPr>
              <w:t xml:space="preserve">Wait, Condition (Yes / No), Split, Email, SMS / MMS, Issue Coupon, Update Loyalty Tier, Update Profile, Update Segment, Add to List, Remove from List, Webhook, Goal, Exit Journey.</w:t>
            </w:r>
          </w:p>
        </w:tc>
      </w:tr>
      <w:tr>
        <w:tc>
          <w:tcPr>
            <w:tcW w:type="dxa" w:w="2600"/>
            <w:tcMar>
              <w:top w:type="dxa" w:w="60"/>
              <w:left w:type="dxa" w:w="90"/>
              <w:bottom w:type="dxa" w:w="60"/>
              <w:right w:type="dxa" w:w="90"/>
            </w:tcMar>
          </w:tcPr>
          <w:p>
            <w:r>
              <w:rPr>
                <w:rFonts w:ascii="Arial" w:cs="Arial" w:eastAsia="Arial" w:hAnsi="Arial"/>
                <w:sz w:val="19"/>
                <w:szCs w:val="19"/>
              </w:rPr>
              <w:t xml:space="preserve">Goal</w:t>
            </w:r>
          </w:p>
        </w:tc>
        <w:tc>
          <w:tcPr>
            <w:tcW w:type="dxa" w:w="7480"/>
            <w:tcMar>
              <w:top w:type="dxa" w:w="60"/>
              <w:left w:type="dxa" w:w="90"/>
              <w:bottom w:type="dxa" w:w="60"/>
              <w:right w:type="dxa" w:w="90"/>
            </w:tcMar>
          </w:tcPr>
          <w:p>
            <w:r>
              <w:rPr>
                <w:rFonts w:ascii="Arial" w:cs="Arial" w:eastAsia="Arial" w:hAnsi="Arial"/>
                <w:sz w:val="19"/>
                <w:szCs w:val="19"/>
              </w:rPr>
              <w:t xml:space="preserve">A Goal step names the outcome (an event within a window of entering); a customer who reaches it is </w:t>
            </w:r>
            <w:r>
              <w:rPr>
                <w:rFonts w:ascii="Arial" w:cs="Arial" w:eastAsia="Arial" w:hAnsi="Arial"/>
                <w:b/>
                <w:bCs/>
                <w:sz w:val="19"/>
                <w:szCs w:val="19"/>
              </w:rPr>
              <w:t xml:space="preserve">converted</w:t>
            </w:r>
            <w:r>
              <w:rPr>
                <w:rFonts w:ascii="Arial" w:cs="Arial" w:eastAsia="Arial" w:hAnsi="Arial"/>
                <w:sz w:val="19"/>
                <w:szCs w:val="19"/>
              </w:rPr>
              <w:t xml:space="preserve">, with the revenue of the matching orders. Without a Goal step, reaching an </w:t>
            </w:r>
            <w:r>
              <w:rPr>
                <w:rFonts w:ascii="Arial" w:cs="Arial" w:eastAsia="Arial" w:hAnsi="Arial"/>
                <w:b/>
                <w:bCs/>
                <w:sz w:val="19"/>
                <w:szCs w:val="19"/>
              </w:rPr>
              <w:t xml:space="preserve">Exit Journey</w:t>
            </w:r>
            <w:r>
              <w:rPr>
                <w:rFonts w:ascii="Arial" w:cs="Arial" w:eastAsia="Arial" w:hAnsi="Arial"/>
                <w:sz w:val="19"/>
                <w:szCs w:val="19"/>
              </w:rPr>
              <w:t xml:space="preserve"> step counts as Goal Converted.</w:t>
            </w:r>
          </w:p>
        </w:tc>
      </w:tr>
      <w:tr>
        <w:tc>
          <w:tcPr>
            <w:tcW w:type="dxa" w:w="2600"/>
            <w:tcMar>
              <w:top w:type="dxa" w:w="60"/>
              <w:left w:type="dxa" w:w="90"/>
              <w:bottom w:type="dxa" w:w="60"/>
              <w:right w:type="dxa" w:w="90"/>
            </w:tcMar>
          </w:tcPr>
          <w:p>
            <w:r>
              <w:rPr>
                <w:rFonts w:ascii="Arial" w:cs="Arial" w:eastAsia="Arial" w:hAnsi="Arial"/>
                <w:sz w:val="19"/>
                <w:szCs w:val="19"/>
              </w:rPr>
              <w:t xml:space="preserve">Version</w:t>
            </w:r>
          </w:p>
        </w:tc>
        <w:tc>
          <w:tcPr>
            <w:tcW w:type="dxa" w:w="7480"/>
            <w:tcMar>
              <w:top w:type="dxa" w:w="60"/>
              <w:left w:type="dxa" w:w="90"/>
              <w:bottom w:type="dxa" w:w="60"/>
              <w:right w:type="dxa" w:w="90"/>
            </w:tcMar>
          </w:tcPr>
          <w:p>
            <w:r>
              <w:rPr>
                <w:rFonts w:ascii="Arial" w:cs="Arial" w:eastAsia="Arial" w:hAnsi="Arial"/>
                <w:sz w:val="19"/>
                <w:szCs w:val="19"/>
              </w:rPr>
              <w:t xml:space="preserve">Every change to a published journey is a new version; one version is live at a time, and customers finish the version they started.</w:t>
            </w:r>
          </w:p>
        </w:tc>
      </w:tr>
    </w:tbl>
    <w:p>
      <w:pPr>
        <w:spacing w:after="120"/>
      </w:pPr>
    </w:p>
    <w:p>
      <w:pPr>
        <w:pStyle w:val="Heading3"/>
        <w:spacing w:after="120" w:before="240"/>
      </w:pPr>
      <w:r>
        <w:rPr>
          <w:rFonts w:ascii="Arial" w:cs="Arial" w:eastAsia="Arial" w:hAnsi="Arial"/>
        </w:rPr>
        <w:t xml:space="preserve">The statuses</w:t>
      </w:r>
    </w:p>
    <w:tbl>
      <w:tblPr>
        <w:tblW w:type="dxa" w:w="10080"/>
        <w:tblBorders>
          <w:top w:val="single" w:color="D9DBE3" w:sz="4"/>
          <w:left w:val="none"/>
          <w:bottom w:val="single" w:color="D9DBE3" w:sz="4"/>
          <w:right w:val="none"/>
          <w:insideH w:val="single" w:color="E6E8EF" w:sz="4"/>
          <w:insideV w:val="none"/>
        </w:tblBorders>
      </w:tblPr>
      <w:tblGrid>
        <w:gridCol w:w="2600"/>
        <w:gridCol w:w="748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Status</w:t>
            </w:r>
          </w:p>
        </w:tc>
        <w:tc>
          <w:tcPr>
            <w:tcW w:type="dxa" w:w="7480"/>
            <w:shd w:fill="EEEFF5" w:color="auto" w:val="clear"/>
            <w:tcMar>
              <w:top w:type="dxa" w:w="60"/>
              <w:left w:type="dxa" w:w="90"/>
              <w:bottom w:type="dxa" w:w="60"/>
              <w:right w:type="dxa" w:w="90"/>
            </w:tcMar>
          </w:tcPr>
          <w:p>
            <w:r>
              <w:rPr>
                <w:rFonts w:ascii="Arial" w:cs="Arial" w:eastAsia="Arial" w:hAnsi="Arial"/>
                <w:b/>
                <w:bCs/>
                <w:sz w:val="18"/>
                <w:szCs w:val="18"/>
              </w:rPr>
              <w:t xml:space="preserve">Means</w:t>
            </w:r>
          </w:p>
        </w:tc>
      </w:tr>
      <w:tr>
        <w:tc>
          <w:tcPr>
            <w:tcW w:type="dxa" w:w="2600"/>
            <w:tcMar>
              <w:top w:type="dxa" w:w="60"/>
              <w:left w:type="dxa" w:w="90"/>
              <w:bottom w:type="dxa" w:w="60"/>
              <w:right w:type="dxa" w:w="90"/>
            </w:tcMar>
          </w:tcPr>
          <w:p>
            <w:r>
              <w:rPr>
                <w:rFonts w:ascii="Arial" w:cs="Arial" w:eastAsia="Arial" w:hAnsi="Arial"/>
                <w:sz w:val="19"/>
                <w:szCs w:val="19"/>
              </w:rPr>
              <w:t xml:space="preserve">Draft</w:t>
            </w:r>
          </w:p>
        </w:tc>
        <w:tc>
          <w:tcPr>
            <w:tcW w:type="dxa" w:w="7480"/>
            <w:tcMar>
              <w:top w:type="dxa" w:w="60"/>
              <w:left w:type="dxa" w:w="90"/>
              <w:bottom w:type="dxa" w:w="60"/>
              <w:right w:type="dxa" w:w="90"/>
            </w:tcMar>
          </w:tcPr>
          <w:p>
            <w:r>
              <w:rPr>
                <w:rFonts w:ascii="Arial" w:cs="Arial" w:eastAsia="Arial" w:hAnsi="Arial"/>
                <w:sz w:val="19"/>
                <w:szCs w:val="19"/>
              </w:rPr>
              <w:t xml:space="preserve">Being built. Nobody enters.</w:t>
            </w:r>
          </w:p>
        </w:tc>
      </w:tr>
      <w:tr>
        <w:tc>
          <w:tcPr>
            <w:tcW w:type="dxa" w:w="2600"/>
            <w:tcMar>
              <w:top w:type="dxa" w:w="60"/>
              <w:left w:type="dxa" w:w="90"/>
              <w:bottom w:type="dxa" w:w="60"/>
              <w:right w:type="dxa" w:w="90"/>
            </w:tcMar>
          </w:tcPr>
          <w:p>
            <w:r>
              <w:rPr>
                <w:rFonts w:ascii="Arial" w:cs="Arial" w:eastAsia="Arial" w:hAnsi="Arial"/>
                <w:sz w:val="19"/>
                <w:szCs w:val="19"/>
              </w:rPr>
              <w:t xml:space="preserve">Test</w:t>
            </w:r>
          </w:p>
        </w:tc>
        <w:tc>
          <w:tcPr>
            <w:tcW w:type="dxa" w:w="7480"/>
            <w:tcMar>
              <w:top w:type="dxa" w:w="60"/>
              <w:left w:type="dxa" w:w="90"/>
              <w:bottom w:type="dxa" w:w="60"/>
              <w:right w:type="dxa" w:w="90"/>
            </w:tcMar>
          </w:tcPr>
          <w:p>
            <w:r>
              <w:rPr>
                <w:rFonts w:ascii="Arial" w:cs="Arial" w:eastAsia="Arial" w:hAnsi="Arial"/>
                <w:sz w:val="19"/>
                <w:szCs w:val="19"/>
              </w:rPr>
              <w:t xml:space="preserve">The test run went out; waiting for approval.</w:t>
            </w:r>
          </w:p>
        </w:tc>
      </w:tr>
      <w:tr>
        <w:tc>
          <w:tcPr>
            <w:tcW w:type="dxa" w:w="2600"/>
            <w:tcMar>
              <w:top w:type="dxa" w:w="60"/>
              <w:left w:type="dxa" w:w="90"/>
              <w:bottom w:type="dxa" w:w="60"/>
              <w:right w:type="dxa" w:w="90"/>
            </w:tcMar>
          </w:tcPr>
          <w:p>
            <w:r>
              <w:rPr>
                <w:rFonts w:ascii="Arial" w:cs="Arial" w:eastAsia="Arial" w:hAnsi="Arial"/>
                <w:sz w:val="19"/>
                <w:szCs w:val="19"/>
              </w:rPr>
              <w:t xml:space="preserve">Approved</w:t>
            </w:r>
          </w:p>
        </w:tc>
        <w:tc>
          <w:tcPr>
            <w:tcW w:type="dxa" w:w="7480"/>
            <w:tcMar>
              <w:top w:type="dxa" w:w="60"/>
              <w:left w:type="dxa" w:w="90"/>
              <w:bottom w:type="dxa" w:w="60"/>
              <w:right w:type="dxa" w:w="90"/>
            </w:tcMar>
          </w:tcPr>
          <w:p>
            <w:r>
              <w:rPr>
                <w:rFonts w:ascii="Arial" w:cs="Arial" w:eastAsia="Arial" w:hAnsi="Arial"/>
                <w:sz w:val="19"/>
                <w:szCs w:val="19"/>
              </w:rPr>
              <w:t xml:space="preserve">Approved to go live at a set time; until then the schedule can be cancelled.</w:t>
            </w:r>
          </w:p>
        </w:tc>
      </w:tr>
      <w:tr>
        <w:tc>
          <w:tcPr>
            <w:tcW w:type="dxa" w:w="2600"/>
            <w:tcMar>
              <w:top w:type="dxa" w:w="60"/>
              <w:left w:type="dxa" w:w="90"/>
              <w:bottom w:type="dxa" w:w="60"/>
              <w:right w:type="dxa" w:w="90"/>
            </w:tcMar>
          </w:tcPr>
          <w:p>
            <w:r>
              <w:rPr>
                <w:rFonts w:ascii="Arial" w:cs="Arial" w:eastAsia="Arial" w:hAnsi="Arial"/>
                <w:sz w:val="19"/>
                <w:szCs w:val="19"/>
              </w:rPr>
              <w:t xml:space="preserve">Active</w:t>
            </w:r>
          </w:p>
        </w:tc>
        <w:tc>
          <w:tcPr>
            <w:tcW w:type="dxa" w:w="7480"/>
            <w:tcMar>
              <w:top w:type="dxa" w:w="60"/>
              <w:left w:type="dxa" w:w="90"/>
              <w:bottom w:type="dxa" w:w="60"/>
              <w:right w:type="dxa" w:w="90"/>
            </w:tcMar>
          </w:tcPr>
          <w:p>
            <w:r>
              <w:rPr>
                <w:rFonts w:ascii="Arial" w:cs="Arial" w:eastAsia="Arial" w:hAnsi="Arial"/>
                <w:sz w:val="19"/>
                <w:szCs w:val="19"/>
              </w:rPr>
              <w:t xml:space="preserve">Live: customers enter and move along.</w:t>
            </w:r>
          </w:p>
        </w:tc>
      </w:tr>
      <w:tr>
        <w:tc>
          <w:tcPr>
            <w:tcW w:type="dxa" w:w="2600"/>
            <w:tcMar>
              <w:top w:type="dxa" w:w="60"/>
              <w:left w:type="dxa" w:w="90"/>
              <w:bottom w:type="dxa" w:w="60"/>
              <w:right w:type="dxa" w:w="90"/>
            </w:tcMar>
          </w:tcPr>
          <w:p>
            <w:r>
              <w:rPr>
                <w:rFonts w:ascii="Arial" w:cs="Arial" w:eastAsia="Arial" w:hAnsi="Arial"/>
                <w:sz w:val="19"/>
                <w:szCs w:val="19"/>
              </w:rPr>
              <w:t xml:space="preserve">Paused</w:t>
            </w:r>
          </w:p>
        </w:tc>
        <w:tc>
          <w:tcPr>
            <w:tcW w:type="dxa" w:w="7480"/>
            <w:tcMar>
              <w:top w:type="dxa" w:w="60"/>
              <w:left w:type="dxa" w:w="90"/>
              <w:bottom w:type="dxa" w:w="60"/>
              <w:right w:type="dxa" w:w="90"/>
            </w:tcMar>
          </w:tcPr>
          <w:p>
            <w:r>
              <w:rPr>
                <w:rFonts w:ascii="Arial" w:cs="Arial" w:eastAsia="Arial" w:hAnsi="Arial"/>
                <w:sz w:val="19"/>
                <w:szCs w:val="19"/>
              </w:rPr>
              <w:t xml:space="preserve">Nobody new enters and nobody moves; everyone waits where they are until it resumes.</w:t>
            </w:r>
          </w:p>
        </w:tc>
      </w:tr>
      <w:tr>
        <w:tc>
          <w:tcPr>
            <w:tcW w:type="dxa" w:w="2600"/>
            <w:tcMar>
              <w:top w:type="dxa" w:w="60"/>
              <w:left w:type="dxa" w:w="90"/>
              <w:bottom w:type="dxa" w:w="60"/>
              <w:right w:type="dxa" w:w="90"/>
            </w:tcMar>
          </w:tcPr>
          <w:p>
            <w:r>
              <w:rPr>
                <w:rFonts w:ascii="Arial" w:cs="Arial" w:eastAsia="Arial" w:hAnsi="Arial"/>
                <w:sz w:val="19"/>
                <w:szCs w:val="19"/>
              </w:rPr>
              <w:t xml:space="preserve">Archived</w:t>
            </w:r>
          </w:p>
        </w:tc>
        <w:tc>
          <w:tcPr>
            <w:tcW w:type="dxa" w:w="7480"/>
            <w:tcMar>
              <w:top w:type="dxa" w:w="60"/>
              <w:left w:type="dxa" w:w="90"/>
              <w:bottom w:type="dxa" w:w="60"/>
              <w:right w:type="dxa" w:w="90"/>
            </w:tcMar>
          </w:tcPr>
          <w:p>
            <w:r>
              <w:rPr>
                <w:rFonts w:ascii="Arial" w:cs="Arial" w:eastAsia="Arial" w:hAnsi="Arial"/>
                <w:sz w:val="19"/>
                <w:szCs w:val="19"/>
              </w:rPr>
              <w:t xml:space="preserve">Ended for good. Its figures and history stay readable.</w:t>
            </w:r>
          </w:p>
        </w:tc>
      </w:tr>
    </w:tbl>
    <w:p>
      <w:pPr>
        <w:spacing w:after="120"/>
      </w:pPr>
    </w:p>
    <w:p>
      <w:pPr>
        <w:pStyle w:val="Heading2"/>
        <w:spacing w:after="120" w:before="240"/>
      </w:pPr>
      <w:r>
        <w:rPr>
          <w:rFonts w:ascii="Arial" w:cs="Arial" w:eastAsia="Arial" w:hAnsi="Arial"/>
        </w:rPr>
        <w:t xml:space="preserve">Before the first journey</w:t>
      </w:r>
    </w:p>
    <w:p>
      <w:pPr>
        <w:spacing w:after="120"/>
      </w:pPr>
      <w:r>
        <w:rPr>
          <w:rFonts w:ascii="Arial" w:cs="Arial" w:eastAsia="Arial" w:hAnsi="Arial"/>
          <w:sz w:val="21"/>
          <w:szCs w:val="21"/>
        </w:rPr>
        <w:t xml:space="preserve">Two sides have work to do once: the platform team in the back-office, and the workspace in the app.</w:t>
      </w:r>
    </w:p>
    <w:p>
      <w:pPr>
        <w:pStyle w:val="Heading3"/>
        <w:spacing w:after="120" w:before="240"/>
      </w:pPr>
      <w:r>
        <w:rPr>
          <w:rFonts w:ascii="Arial" w:cs="Arial" w:eastAsia="Arial" w:hAnsi="Arial"/>
        </w:rPr>
        <w:t xml:space="preserve">What the platform team does (back-office)</w:t>
      </w:r>
    </w:p>
    <w:p>
      <w:pPr>
        <w:spacing w:after="120"/>
      </w:pPr>
      <w:r>
        <w:rPr>
          <w:rFonts w:ascii="Arial" w:cs="Arial" w:eastAsia="Arial" w:hAnsi="Arial"/>
          <w:sz w:val="21"/>
          <w:szCs w:val="21"/>
        </w:rPr>
        <w:t xml:space="preserve">The platform team's own chapter, </w:t>
      </w:r>
      <w:r>
        <w:rPr>
          <w:rFonts w:ascii="Arial" w:cs="Arial" w:eastAsia="Arial" w:hAnsi="Arial"/>
          <w:b/>
          <w:bCs/>
          <w:sz w:val="21"/>
          <w:szCs w:val="21"/>
        </w:rPr>
        <w:t xml:space="preserve">Journeys</w:t>
      </w:r>
      <w:r>
        <w:rPr>
          <w:rFonts w:ascii="Arial" w:cs="Arial" w:eastAsia="Arial" w:hAnsi="Arial"/>
          <w:sz w:val="21"/>
          <w:szCs w:val="21"/>
        </w:rPr>
        <w:t xml:space="preserve"> in the Platform Guide, has the details. In short:</w:t>
      </w:r>
    </w:p>
    <w:p>
      <w:pPr>
        <w:pStyle w:val="ListParagraph"/>
        <w:numPr>
          <w:ilvl w:val="0"/>
          <w:numId w:val="3"/>
        </w:numPr>
        <w:spacing w:after="60"/>
      </w:pPr>
      <w:r>
        <w:rPr>
          <w:rFonts w:ascii="Arial" w:cs="Arial" w:eastAsia="Arial" w:hAnsi="Arial"/>
          <w:b/>
          <w:bCs/>
          <w:sz w:val="21"/>
          <w:szCs w:val="21"/>
        </w:rPr>
        <w:t xml:space="preserve">The feature.</w:t>
      </w:r>
      <w:r>
        <w:rPr>
          <w:rFonts w:ascii="Arial" w:cs="Arial" w:eastAsia="Arial" w:hAnsi="Arial"/>
          <w:sz w:val="21"/>
          <w:szCs w:val="21"/>
        </w:rPr>
        <w:t xml:space="preserve"> Journeys is a feature of the workspace's industry profile and plan: the tenant's page → Industry and features → Journeys → On, and a plan that includes it. Without it the Journeys menu item is missing and events sent to the workspace are refused.</w:t>
      </w:r>
    </w:p>
    <w:p>
      <w:pPr>
        <w:pStyle w:val="ListParagraph"/>
        <w:numPr>
          <w:ilvl w:val="0"/>
          <w:numId w:val="3"/>
        </w:numPr>
        <w:spacing w:after="60"/>
      </w:pPr>
      <w:r>
        <w:rPr>
          <w:rFonts w:ascii="Arial" w:cs="Arial" w:eastAsia="Arial" w:hAnsi="Arial"/>
          <w:b/>
          <w:bCs/>
          <w:sz w:val="21"/>
          <w:szCs w:val="21"/>
        </w:rPr>
        <w:t xml:space="preserve">The scheduler.</w:t>
      </w:r>
      <w:r>
        <w:rPr>
          <w:rFonts w:ascii="Arial" w:cs="Arial" w:eastAsia="Arial" w:hAnsi="Arial"/>
          <w:sz w:val="21"/>
          <w:szCs w:val="21"/>
        </w:rPr>
        <w:t xml:space="preserve"> One scheduler process (cep-jobs) runs for the platform; it enrols and moves journey customers every minute, activates scheduled journeys and rolls up the figures nightly. Nothing in a journey moves while it is stopped.</w:t>
      </w:r>
    </w:p>
    <w:p>
      <w:pPr>
        <w:pStyle w:val="ListParagraph"/>
        <w:numPr>
          <w:ilvl w:val="0"/>
          <w:numId w:val="3"/>
        </w:numPr>
        <w:spacing w:after="60"/>
      </w:pPr>
      <w:r>
        <w:rPr>
          <w:rFonts w:ascii="Arial" w:cs="Arial" w:eastAsia="Arial" w:hAnsi="Arial"/>
          <w:b/>
          <w:bCs/>
          <w:sz w:val="21"/>
          <w:szCs w:val="21"/>
        </w:rPr>
        <w:t xml:space="preserve">The encryption key</w:t>
      </w:r>
      <w:r>
        <w:rPr>
          <w:rFonts w:ascii="Arial" w:cs="Arial" w:eastAsia="Arial" w:hAnsi="Arial"/>
          <w:sz w:val="21"/>
          <w:szCs w:val="21"/>
        </w:rPr>
        <w:t xml:space="preserve"> for secrets at rest, so a Webhook step's signing secret can be kept.</w:t>
      </w:r>
    </w:p>
    <w:p>
      <w:pPr>
        <w:pStyle w:val="ListParagraph"/>
        <w:numPr>
          <w:ilvl w:val="0"/>
          <w:numId w:val="3"/>
        </w:numPr>
        <w:spacing w:after="60"/>
      </w:pPr>
      <w:r>
        <w:rPr>
          <w:rFonts w:ascii="Arial" w:cs="Arial" w:eastAsia="Arial" w:hAnsi="Arial"/>
          <w:b/>
          <w:bCs/>
          <w:sz w:val="21"/>
          <w:szCs w:val="21"/>
        </w:rPr>
        <w:t xml:space="preserve">C360's feeds</w:t>
      </w:r>
      <w:r>
        <w:rPr>
          <w:rFonts w:ascii="Arial" w:cs="Arial" w:eastAsia="Arial" w:hAnsi="Arial"/>
          <w:sz w:val="21"/>
          <w:szCs w:val="21"/>
        </w:rPr>
        <w:t xml:space="preserve"> into the workspace's database: the customer records, segments and their memberships, coupons and loyalty tiers. C360 does not create customers from nothing: a journey can only reach a customer who is in the records.</w:t>
      </w:r>
    </w:p>
    <w:p>
      <w:pPr>
        <w:pStyle w:val="Heading3"/>
        <w:spacing w:after="120" w:before="240"/>
      </w:pPr>
      <w:r>
        <w:rPr>
          <w:rFonts w:ascii="Arial" w:cs="Arial" w:eastAsia="Arial" w:hAnsi="Arial"/>
        </w:rPr>
        <w:t xml:space="preserve">What the workspace does (Settings)</w:t>
      </w:r>
    </w:p>
    <w:tbl>
      <w:tblPr>
        <w:tblW w:type="dxa" w:w="10080"/>
        <w:tblBorders>
          <w:top w:val="single" w:color="D9DBE3" w:sz="4"/>
          <w:left w:val="none"/>
          <w:bottom w:val="single" w:color="D9DBE3" w:sz="4"/>
          <w:right w:val="none"/>
          <w:insideH w:val="single" w:color="E6E8EF" w:sz="4"/>
          <w:insideV w:val="none"/>
        </w:tblBorders>
      </w:tblPr>
      <w:tblGrid>
        <w:gridCol w:w="2600"/>
        <w:gridCol w:w="3740"/>
        <w:gridCol w:w="374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Item</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Where</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Why</w:t>
            </w:r>
          </w:p>
        </w:tc>
      </w:tr>
      <w:tr>
        <w:tc>
          <w:tcPr>
            <w:tcW w:type="dxa" w:w="2600"/>
            <w:tcMar>
              <w:top w:type="dxa" w:w="60"/>
              <w:left w:type="dxa" w:w="90"/>
              <w:bottom w:type="dxa" w:w="60"/>
              <w:right w:type="dxa" w:w="90"/>
            </w:tcMar>
          </w:tcPr>
          <w:p>
            <w:r>
              <w:rPr>
                <w:rFonts w:ascii="Arial" w:cs="Arial" w:eastAsia="Arial" w:hAnsi="Arial"/>
                <w:sz w:val="19"/>
                <w:szCs w:val="19"/>
              </w:rPr>
              <w:t xml:space="preserve">Rights</w:t>
            </w:r>
          </w:p>
        </w:tc>
        <w:tc>
          <w:tcPr>
            <w:tcW w:type="dxa" w:w="3740"/>
            <w:tcMar>
              <w:top w:type="dxa" w:w="60"/>
              <w:left w:type="dxa" w:w="90"/>
              <w:bottom w:type="dxa" w:w="60"/>
              <w:right w:type="dxa" w:w="90"/>
            </w:tcMar>
          </w:tcPr>
          <w:p>
            <w:r>
              <w:rPr>
                <w:rFonts w:ascii="Arial" w:cs="Arial" w:eastAsia="Arial" w:hAnsi="Arial"/>
                <w:sz w:val="19"/>
                <w:szCs w:val="19"/>
              </w:rPr>
              <w:t xml:space="preserve">Settings → Roles</w:t>
            </w:r>
          </w:p>
        </w:tc>
        <w:tc>
          <w:tcPr>
            <w:tcW w:type="dxa" w:w="3740"/>
            <w:tcMar>
              <w:top w:type="dxa" w:w="60"/>
              <w:left w:type="dxa" w:w="90"/>
              <w:bottom w:type="dxa" w:w="60"/>
              <w:right w:type="dxa" w:w="90"/>
            </w:tcMar>
          </w:tcPr>
          <w:p>
            <w:r>
              <w:rPr>
                <w:rFonts w:ascii="Arial" w:cs="Arial" w:eastAsia="Arial" w:hAnsi="Arial"/>
                <w:sz w:val="19"/>
                <w:szCs w:val="19"/>
              </w:rPr>
              <w:t xml:space="preserve">Journeys · View (</w:t>
            </w:r>
            <w:r>
              <w:rPr>
                <w:rFonts w:ascii="Consolas" w:cs="Consolas" w:eastAsia="Consolas" w:hAnsi="Consolas"/>
                <w:sz w:val="19"/>
                <w:szCs w:val="19"/>
              </w:rPr>
              <w:t xml:space="preserve">journey.view</w:t>
            </w:r>
            <w:r>
              <w:rPr>
                <w:rFonts w:ascii="Arial" w:cs="Arial" w:eastAsia="Arial" w:hAnsi="Arial"/>
                <w:sz w:val="19"/>
                <w:szCs w:val="19"/>
              </w:rPr>
              <w:t xml:space="preserve">) sees journeys; Journeys · Create and Edit (</w:t>
            </w:r>
            <w:r>
              <w:rPr>
                <w:rFonts w:ascii="Consolas" w:cs="Consolas" w:eastAsia="Consolas" w:hAnsi="Consolas"/>
                <w:sz w:val="19"/>
                <w:szCs w:val="19"/>
              </w:rPr>
              <w:t xml:space="preserve">journey.edit</w:t>
            </w:r>
            <w:r>
              <w:rPr>
                <w:rFonts w:ascii="Arial" w:cs="Arial" w:eastAsia="Arial" w:hAnsi="Arial"/>
                <w:sz w:val="19"/>
                <w:szCs w:val="19"/>
              </w:rPr>
              <w:t xml:space="preserve">) builds, tests, retries and skips steps, duplicates and archives drafts; Journeys · Activate (</w:t>
            </w:r>
            <w:r>
              <w:rPr>
                <w:rFonts w:ascii="Consolas" w:cs="Consolas" w:eastAsia="Consolas" w:hAnsi="Consolas"/>
                <w:sz w:val="19"/>
                <w:szCs w:val="19"/>
              </w:rPr>
              <w:t xml:space="preserve">journey.activate</w:t>
            </w:r>
            <w:r>
              <w:rPr>
                <w:rFonts w:ascii="Arial" w:cs="Arial" w:eastAsia="Arial" w:hAnsi="Arial"/>
                <w:sz w:val="19"/>
                <w:szCs w:val="19"/>
              </w:rPr>
              <w:t xml:space="preserve">) approves, schedules, pauses, resumes and archives live journeys; Journeys · Export (</w:t>
            </w:r>
            <w:r>
              <w:rPr>
                <w:rFonts w:ascii="Consolas" w:cs="Consolas" w:eastAsia="Consolas" w:hAnsi="Consolas"/>
                <w:sz w:val="19"/>
                <w:szCs w:val="19"/>
              </w:rPr>
              <w:t xml:space="preserve">journey.export</w:t>
            </w:r>
            <w:r>
              <w:rPr>
                <w:rFonts w:ascii="Arial" w:cs="Arial" w:eastAsia="Arial" w:hAnsi="Arial"/>
                <w:sz w:val="19"/>
                <w:szCs w:val="19"/>
              </w:rPr>
              <w:t xml:space="preserve">) saves the Customers card as CSV; Journeys · Suppress (</w:t>
            </w:r>
            <w:r>
              <w:rPr>
                <w:rFonts w:ascii="Consolas" w:cs="Consolas" w:eastAsia="Consolas" w:hAnsi="Consolas"/>
                <w:sz w:val="19"/>
                <w:szCs w:val="19"/>
              </w:rPr>
              <w:t xml:space="preserve">journey.suppress</w:t>
            </w:r>
            <w:r>
              <w:rPr>
                <w:rFonts w:ascii="Arial" w:cs="Arial" w:eastAsia="Arial" w:hAnsi="Arial"/>
                <w:sz w:val="19"/>
                <w:szCs w:val="19"/>
              </w:rPr>
              <w:t xml:space="preserve">) keeps named customers out of a journey. Workspace Admin has all five, Analyst has View, Campaign Manager has none by default.</w:t>
            </w:r>
          </w:p>
        </w:tc>
      </w:tr>
      <w:tr>
        <w:tc>
          <w:tcPr>
            <w:tcW w:type="dxa" w:w="2600"/>
            <w:tcMar>
              <w:top w:type="dxa" w:w="60"/>
              <w:left w:type="dxa" w:w="90"/>
              <w:bottom w:type="dxa" w:w="60"/>
              <w:right w:type="dxa" w:w="90"/>
            </w:tcMar>
          </w:tcPr>
          <w:p>
            <w:r>
              <w:rPr>
                <w:rFonts w:ascii="Arial" w:cs="Arial" w:eastAsia="Arial" w:hAnsi="Arial"/>
                <w:sz w:val="19"/>
                <w:szCs w:val="19"/>
              </w:rPr>
              <w:t xml:space="preserve">Sending</w:t>
            </w:r>
          </w:p>
        </w:tc>
        <w:tc>
          <w:tcPr>
            <w:tcW w:type="dxa" w:w="3740"/>
            <w:tcMar>
              <w:top w:type="dxa" w:w="60"/>
              <w:left w:type="dxa" w:w="90"/>
              <w:bottom w:type="dxa" w:w="60"/>
              <w:right w:type="dxa" w:w="90"/>
            </w:tcMar>
          </w:tcPr>
          <w:p>
            <w:r>
              <w:rPr>
                <w:rFonts w:ascii="Arial" w:cs="Arial" w:eastAsia="Arial" w:hAnsi="Arial"/>
                <w:sz w:val="19"/>
                <w:szCs w:val="19"/>
              </w:rPr>
              <w:t xml:space="preserve">Settings → Sending Engines</w:t>
            </w:r>
          </w:p>
        </w:tc>
        <w:tc>
          <w:tcPr>
            <w:tcW w:type="dxa" w:w="3740"/>
            <w:tcMar>
              <w:top w:type="dxa" w:w="60"/>
              <w:left w:type="dxa" w:w="90"/>
              <w:bottom w:type="dxa" w:w="60"/>
              <w:right w:type="dxa" w:w="90"/>
            </w:tcMar>
          </w:tcPr>
          <w:p>
            <w:r>
              <w:rPr>
                <w:rFonts w:ascii="Arial" w:cs="Arial" w:eastAsia="Arial" w:hAnsi="Arial"/>
                <w:sz w:val="19"/>
                <w:szCs w:val="19"/>
              </w:rPr>
              <w:t xml:space="preserve">An email engine with a verified default sender, and a texting engine if journeys send texts. A message step with no sender is retried for an hour and then lands on Needs Attention.</w:t>
            </w:r>
          </w:p>
        </w:tc>
      </w:tr>
      <w:tr>
        <w:tc>
          <w:tcPr>
            <w:tcW w:type="dxa" w:w="2600"/>
            <w:tcMar>
              <w:top w:type="dxa" w:w="60"/>
              <w:left w:type="dxa" w:w="90"/>
              <w:bottom w:type="dxa" w:w="60"/>
              <w:right w:type="dxa" w:w="90"/>
            </w:tcMar>
          </w:tcPr>
          <w:p>
            <w:r>
              <w:rPr>
                <w:rFonts w:ascii="Arial" w:cs="Arial" w:eastAsia="Arial" w:hAnsi="Arial"/>
                <w:sz w:val="19"/>
                <w:szCs w:val="19"/>
              </w:rPr>
              <w:t xml:space="preserve">Templates</w:t>
            </w:r>
          </w:p>
        </w:tc>
        <w:tc>
          <w:tcPr>
            <w:tcW w:type="dxa" w:w="3740"/>
            <w:tcMar>
              <w:top w:type="dxa" w:w="60"/>
              <w:left w:type="dxa" w:w="90"/>
              <w:bottom w:type="dxa" w:w="60"/>
              <w:right w:type="dxa" w:w="90"/>
            </w:tcMar>
          </w:tcPr>
          <w:p>
            <w:r>
              <w:rPr>
                <w:rFonts w:ascii="Arial" w:cs="Arial" w:eastAsia="Arial" w:hAnsi="Arial"/>
                <w:sz w:val="19"/>
                <w:szCs w:val="19"/>
              </w:rPr>
              <w:t xml:space="preserve">Templates</w:t>
            </w:r>
          </w:p>
        </w:tc>
        <w:tc>
          <w:tcPr>
            <w:tcW w:type="dxa" w:w="3740"/>
            <w:tcMar>
              <w:top w:type="dxa" w:w="60"/>
              <w:left w:type="dxa" w:w="90"/>
              <w:bottom w:type="dxa" w:w="60"/>
              <w:right w:type="dxa" w:w="90"/>
            </w:tcMar>
          </w:tcPr>
          <w:p>
            <w:r>
              <w:rPr>
                <w:rFonts w:ascii="Arial" w:cs="Arial" w:eastAsia="Arial" w:hAnsi="Arial"/>
                <w:sz w:val="19"/>
                <w:szCs w:val="19"/>
              </w:rPr>
              <w:t xml:space="preserve">A </w:t>
            </w:r>
            <w:r>
              <w:rPr>
                <w:rFonts w:ascii="Arial" w:cs="Arial" w:eastAsia="Arial" w:hAnsi="Arial"/>
                <w:b/>
                <w:bCs/>
                <w:sz w:val="19"/>
                <w:szCs w:val="19"/>
              </w:rPr>
              <w:t xml:space="preserve">published</w:t>
            </w:r>
            <w:r>
              <w:rPr>
                <w:rFonts w:ascii="Arial" w:cs="Arial" w:eastAsia="Arial" w:hAnsi="Arial"/>
                <w:sz w:val="19"/>
                <w:szCs w:val="19"/>
              </w:rPr>
              <w:t xml:space="preserve"> template for every message a journey sends. A draft template fails the readiness check.</w:t>
            </w:r>
          </w:p>
        </w:tc>
      </w:tr>
      <w:tr>
        <w:tc>
          <w:tcPr>
            <w:tcW w:type="dxa" w:w="2600"/>
            <w:tcMar>
              <w:top w:type="dxa" w:w="60"/>
              <w:left w:type="dxa" w:w="90"/>
              <w:bottom w:type="dxa" w:w="60"/>
              <w:right w:type="dxa" w:w="90"/>
            </w:tcMar>
          </w:tcPr>
          <w:p>
            <w:r>
              <w:rPr>
                <w:rFonts w:ascii="Arial" w:cs="Arial" w:eastAsia="Arial" w:hAnsi="Arial"/>
                <w:sz w:val="19"/>
                <w:szCs w:val="19"/>
              </w:rPr>
              <w:t xml:space="preserve">A test list</w:t>
            </w:r>
          </w:p>
        </w:tc>
        <w:tc>
          <w:tcPr>
            <w:tcW w:type="dxa" w:w="3740"/>
            <w:tcMar>
              <w:top w:type="dxa" w:w="60"/>
              <w:left w:type="dxa" w:w="90"/>
              <w:bottom w:type="dxa" w:w="60"/>
              <w:right w:type="dxa" w:w="90"/>
            </w:tcMar>
          </w:tcPr>
          <w:p>
            <w:r>
              <w:rPr>
                <w:rFonts w:ascii="Arial" w:cs="Arial" w:eastAsia="Arial" w:hAnsi="Arial"/>
                <w:sz w:val="19"/>
                <w:szCs w:val="19"/>
              </w:rPr>
              <w:t xml:space="preserve">Contact Lists</w:t>
            </w:r>
          </w:p>
        </w:tc>
        <w:tc>
          <w:tcPr>
            <w:tcW w:type="dxa" w:w="3740"/>
            <w:tcMar>
              <w:top w:type="dxa" w:w="60"/>
              <w:left w:type="dxa" w:w="90"/>
              <w:bottom w:type="dxa" w:w="60"/>
              <w:right w:type="dxa" w:w="90"/>
            </w:tcMar>
          </w:tcPr>
          <w:p>
            <w:r>
              <w:rPr>
                <w:rFonts w:ascii="Arial" w:cs="Arial" w:eastAsia="Arial" w:hAnsi="Arial"/>
                <w:sz w:val="19"/>
                <w:szCs w:val="19"/>
              </w:rPr>
              <w:t xml:space="preserve">A list marked as a test list, holding your own team, for Test Publish.</w:t>
            </w:r>
          </w:p>
        </w:tc>
      </w:tr>
      <w:tr>
        <w:tc>
          <w:tcPr>
            <w:tcW w:type="dxa" w:w="2600"/>
            <w:tcMar>
              <w:top w:type="dxa" w:w="60"/>
              <w:left w:type="dxa" w:w="90"/>
              <w:bottom w:type="dxa" w:w="60"/>
              <w:right w:type="dxa" w:w="90"/>
            </w:tcMar>
          </w:tcPr>
          <w:p>
            <w:r>
              <w:rPr>
                <w:rFonts w:ascii="Arial" w:cs="Arial" w:eastAsia="Arial" w:hAnsi="Arial"/>
                <w:sz w:val="19"/>
                <w:szCs w:val="19"/>
              </w:rPr>
              <w:t xml:space="preserve">Consent and governance</w:t>
            </w:r>
          </w:p>
        </w:tc>
        <w:tc>
          <w:tcPr>
            <w:tcW w:type="dxa" w:w="3740"/>
            <w:tcMar>
              <w:top w:type="dxa" w:w="60"/>
              <w:left w:type="dxa" w:w="90"/>
              <w:bottom w:type="dxa" w:w="60"/>
              <w:right w:type="dxa" w:w="90"/>
            </w:tcMar>
          </w:tcPr>
          <w:p>
            <w:r>
              <w:rPr>
                <w:rFonts w:ascii="Arial" w:cs="Arial" w:eastAsia="Arial" w:hAnsi="Arial"/>
                <w:sz w:val="19"/>
                <w:szCs w:val="19"/>
              </w:rPr>
              <w:t xml:space="preserve">Settings → Consent Policy, Suppressions, Preference Centre, Governance</w:t>
            </w:r>
          </w:p>
        </w:tc>
        <w:tc>
          <w:tcPr>
            <w:tcW w:type="dxa" w:w="3740"/>
            <w:tcMar>
              <w:top w:type="dxa" w:w="60"/>
              <w:left w:type="dxa" w:w="90"/>
              <w:bottom w:type="dxa" w:w="60"/>
              <w:right w:type="dxa" w:w="90"/>
            </w:tcMar>
          </w:tcPr>
          <w:p>
            <w:r>
              <w:rPr>
                <w:rFonts w:ascii="Arial" w:cs="Arial" w:eastAsia="Arial" w:hAnsi="Arial"/>
                <w:sz w:val="19"/>
                <w:szCs w:val="19"/>
              </w:rPr>
              <w:t xml:space="preserve">Journey messages go through the same send engine as campaigns: no consent, a suppression, a topic the customer unticked, a frequency cap or quiet hours hold a message back, and the customer's timeline says why.</w:t>
            </w:r>
          </w:p>
        </w:tc>
      </w:tr>
      <w:tr>
        <w:tc>
          <w:tcPr>
            <w:tcW w:type="dxa" w:w="2600"/>
            <w:tcMar>
              <w:top w:type="dxa" w:w="60"/>
              <w:left w:type="dxa" w:w="90"/>
              <w:bottom w:type="dxa" w:w="60"/>
              <w:right w:type="dxa" w:w="90"/>
            </w:tcMar>
          </w:tcPr>
          <w:p>
            <w:r>
              <w:rPr>
                <w:rFonts w:ascii="Arial" w:cs="Arial" w:eastAsia="Arial" w:hAnsi="Arial"/>
                <w:sz w:val="19"/>
                <w:szCs w:val="19"/>
              </w:rPr>
              <w:t xml:space="preserve">Attribution</w:t>
            </w:r>
          </w:p>
        </w:tc>
        <w:tc>
          <w:tcPr>
            <w:tcW w:type="dxa" w:w="3740"/>
            <w:tcMar>
              <w:top w:type="dxa" w:w="60"/>
              <w:left w:type="dxa" w:w="90"/>
              <w:bottom w:type="dxa" w:w="60"/>
              <w:right w:type="dxa" w:w="90"/>
            </w:tcMar>
          </w:tcPr>
          <w:p>
            <w:r>
              <w:rPr>
                <w:rFonts w:ascii="Arial" w:cs="Arial" w:eastAsia="Arial" w:hAnsi="Arial"/>
                <w:sz w:val="19"/>
                <w:szCs w:val="19"/>
              </w:rPr>
              <w:t xml:space="preserve">Settings → Attribution</w:t>
            </w:r>
          </w:p>
        </w:tc>
        <w:tc>
          <w:tcPr>
            <w:tcW w:type="dxa" w:w="3740"/>
            <w:tcMar>
              <w:top w:type="dxa" w:w="60"/>
              <w:left w:type="dxa" w:w="90"/>
              <w:bottom w:type="dxa" w:w="60"/>
              <w:right w:type="dxa" w:w="90"/>
            </w:tcMar>
          </w:tcPr>
          <w:p>
            <w:r>
              <w:rPr>
                <w:rFonts w:ascii="Arial" w:cs="Arial" w:eastAsia="Arial" w:hAnsi="Arial"/>
                <w:sz w:val="19"/>
                <w:szCs w:val="19"/>
              </w:rPr>
              <w:t xml:space="preserve">Switch it on and have the shop send orders: every order raises a Purchase event (a customer's first one also First Purchase), the Last Purchase Date and Number of Purchases fields fill, and a Goal counts revenue.</w:t>
            </w:r>
          </w:p>
        </w:tc>
      </w:tr>
      <w:tr>
        <w:tc>
          <w:tcPr>
            <w:tcW w:type="dxa" w:w="2600"/>
            <w:tcMar>
              <w:top w:type="dxa" w:w="60"/>
              <w:left w:type="dxa" w:w="90"/>
              <w:bottom w:type="dxa" w:w="60"/>
              <w:right w:type="dxa" w:w="90"/>
            </w:tcMar>
          </w:tcPr>
          <w:p>
            <w:r>
              <w:rPr>
                <w:rFonts w:ascii="Arial" w:cs="Arial" w:eastAsia="Arial" w:hAnsi="Arial"/>
                <w:sz w:val="19"/>
                <w:szCs w:val="19"/>
              </w:rPr>
              <w:t xml:space="preserve">Events</w:t>
            </w:r>
          </w:p>
        </w:tc>
        <w:tc>
          <w:tcPr>
            <w:tcW w:type="dxa" w:w="3740"/>
            <w:tcMar>
              <w:top w:type="dxa" w:w="60"/>
              <w:left w:type="dxa" w:w="90"/>
              <w:bottom w:type="dxa" w:w="60"/>
              <w:right w:type="dxa" w:w="90"/>
            </w:tcMar>
          </w:tcPr>
          <w:p>
            <w:r>
              <w:rPr>
                <w:rFonts w:ascii="Arial" w:cs="Arial" w:eastAsia="Arial" w:hAnsi="Arial"/>
                <w:sz w:val="19"/>
                <w:szCs w:val="19"/>
              </w:rPr>
              <w:t xml:space="preserve">Settings → API Keys, then Settings → Events</w:t>
            </w:r>
          </w:p>
        </w:tc>
        <w:tc>
          <w:tcPr>
            <w:tcW w:type="dxa" w:w="3740"/>
            <w:tcMar>
              <w:top w:type="dxa" w:w="60"/>
              <w:left w:type="dxa" w:w="90"/>
              <w:bottom w:type="dxa" w:w="60"/>
              <w:right w:type="dxa" w:w="90"/>
            </w:tcMar>
          </w:tcPr>
          <w:p>
            <w:r>
              <w:rPr>
                <w:rFonts w:ascii="Arial" w:cs="Arial" w:eastAsia="Arial" w:hAnsi="Arial"/>
                <w:sz w:val="19"/>
                <w:szCs w:val="19"/>
              </w:rPr>
              <w:t xml:space="preserve">A key with the scope </w:t>
            </w:r>
            <w:r>
              <w:rPr>
                <w:rFonts w:ascii="Consolas" w:cs="Consolas" w:eastAsia="Consolas" w:hAnsi="Consolas"/>
                <w:sz w:val="19"/>
                <w:szCs w:val="19"/>
              </w:rPr>
              <w:t xml:space="preserve">events:ingest</w:t>
            </w:r>
            <w:r>
              <w:rPr>
                <w:rFonts w:ascii="Arial" w:cs="Arial" w:eastAsia="Arial" w:hAnsi="Arial"/>
                <w:sz w:val="19"/>
                <w:szCs w:val="19"/>
              </w:rPr>
              <w:t xml:space="preserve"> for the shop, the app and the loyalty system; the Events page gives the endpoint and an example.</w:t>
            </w:r>
          </w:p>
        </w:tc>
      </w:tr>
      <w:tr>
        <w:tc>
          <w:tcPr>
            <w:tcW w:type="dxa" w:w="2600"/>
            <w:tcMar>
              <w:top w:type="dxa" w:w="60"/>
              <w:left w:type="dxa" w:w="90"/>
              <w:bottom w:type="dxa" w:w="60"/>
              <w:right w:type="dxa" w:w="90"/>
            </w:tcMar>
          </w:tcPr>
          <w:p>
            <w:r>
              <w:rPr>
                <w:rFonts w:ascii="Arial" w:cs="Arial" w:eastAsia="Arial" w:hAnsi="Arial"/>
                <w:sz w:val="19"/>
                <w:szCs w:val="19"/>
              </w:rPr>
              <w:t xml:space="preserve">Coupons</w:t>
            </w:r>
          </w:p>
        </w:tc>
        <w:tc>
          <w:tcPr>
            <w:tcW w:type="dxa" w:w="3740"/>
            <w:tcMar>
              <w:top w:type="dxa" w:w="60"/>
              <w:left w:type="dxa" w:w="90"/>
              <w:bottom w:type="dxa" w:w="60"/>
              <w:right w:type="dxa" w:w="90"/>
            </w:tcMar>
          </w:tcPr>
          <w:p>
            <w:r>
              <w:rPr>
                <w:rFonts w:ascii="Arial" w:cs="Arial" w:eastAsia="Arial" w:hAnsi="Arial"/>
                <w:sz w:val="19"/>
                <w:szCs w:val="19"/>
              </w:rPr>
              <w:t xml:space="preserve">Settings → API Keys</w:t>
            </w:r>
          </w:p>
        </w:tc>
        <w:tc>
          <w:tcPr>
            <w:tcW w:type="dxa" w:w="3740"/>
            <w:tcMar>
              <w:top w:type="dxa" w:w="60"/>
              <w:left w:type="dxa" w:w="90"/>
              <w:bottom w:type="dxa" w:w="60"/>
              <w:right w:type="dxa" w:w="90"/>
            </w:tcMar>
          </w:tcPr>
          <w:p>
            <w:r>
              <w:rPr>
                <w:rFonts w:ascii="Arial" w:cs="Arial" w:eastAsia="Arial" w:hAnsi="Arial"/>
                <w:sz w:val="19"/>
                <w:szCs w:val="19"/>
              </w:rPr>
              <w:t xml:space="preserve">A key with the scope </w:t>
            </w:r>
            <w:r>
              <w:rPr>
                <w:rFonts w:ascii="Consolas" w:cs="Consolas" w:eastAsia="Consolas" w:hAnsi="Consolas"/>
                <w:sz w:val="19"/>
                <w:szCs w:val="19"/>
              </w:rPr>
              <w:t xml:space="preserve">coupons:issue</w:t>
            </w:r>
            <w:r>
              <w:rPr>
                <w:rFonts w:ascii="Arial" w:cs="Arial" w:eastAsia="Arial" w:hAnsi="Arial"/>
                <w:sz w:val="19"/>
                <w:szCs w:val="19"/>
              </w:rPr>
              <w:t xml:space="preserve"> for C360, which collects and answers the Issue Coupon step's requests.</w:t>
            </w:r>
          </w:p>
        </w:tc>
      </w:tr>
    </w:tbl>
    <w:p>
      <w:pPr>
        <w:spacing w:after="120"/>
      </w:pPr>
    </w:p>
    <w:p>
      <w:pPr>
        <w:pStyle w:val="Heading2"/>
        <w:spacing w:after="120" w:before="240"/>
      </w:pPr>
      <w:r>
        <w:rPr>
          <w:rFonts w:ascii="Arial" w:cs="Arial" w:eastAsia="Arial" w:hAnsi="Arial"/>
        </w:rPr>
        <w:t xml:space="preserve">The data journeys run on</w:t>
      </w:r>
    </w:p>
    <w:p>
      <w:pPr>
        <w:spacing w:after="120"/>
      </w:pPr>
      <w:r>
        <w:rPr>
          <w:rFonts w:ascii="Arial" w:cs="Arial" w:eastAsia="Arial" w:hAnsi="Arial"/>
          <w:sz w:val="21"/>
          <w:szCs w:val="21"/>
        </w:rPr>
        <w:t xml:space="preserve">A journey reads and writes the customer's record and reacts to what happens to them. This is where each piece comes from.</w:t>
      </w:r>
    </w:p>
    <w:tbl>
      <w:tblPr>
        <w:tblW w:type="dxa" w:w="10080"/>
        <w:tblBorders>
          <w:top w:val="single" w:color="D9DBE3" w:sz="4"/>
          <w:left w:val="none"/>
          <w:bottom w:val="single" w:color="D9DBE3" w:sz="4"/>
          <w:right w:val="none"/>
          <w:insideH w:val="single" w:color="E6E8EF" w:sz="4"/>
          <w:insideV w:val="none"/>
        </w:tblBorders>
      </w:tblPr>
      <w:tblGrid>
        <w:gridCol w:w="2600"/>
        <w:gridCol w:w="3740"/>
        <w:gridCol w:w="374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Data</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Comes from</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Used by</w:t>
            </w:r>
          </w:p>
        </w:tc>
      </w:tr>
      <w:tr>
        <w:tc>
          <w:tcPr>
            <w:tcW w:type="dxa" w:w="2600"/>
            <w:tcMar>
              <w:top w:type="dxa" w:w="60"/>
              <w:left w:type="dxa" w:w="90"/>
              <w:bottom w:type="dxa" w:w="60"/>
              <w:right w:type="dxa" w:w="90"/>
            </w:tcMar>
          </w:tcPr>
          <w:p>
            <w:r>
              <w:rPr>
                <w:rFonts w:ascii="Arial" w:cs="Arial" w:eastAsia="Arial" w:hAnsi="Arial"/>
                <w:sz w:val="19"/>
                <w:szCs w:val="19"/>
              </w:rPr>
              <w:t xml:space="preserve">Customer records (name, emails, phones, address, source)</w:t>
            </w:r>
          </w:p>
        </w:tc>
        <w:tc>
          <w:tcPr>
            <w:tcW w:type="dxa" w:w="3740"/>
            <w:tcMar>
              <w:top w:type="dxa" w:w="60"/>
              <w:left w:type="dxa" w:w="90"/>
              <w:bottom w:type="dxa" w:w="60"/>
              <w:right w:type="dxa" w:w="90"/>
            </w:tcMar>
          </w:tcPr>
          <w:p>
            <w:r>
              <w:rPr>
                <w:rFonts w:ascii="Arial" w:cs="Arial" w:eastAsia="Arial" w:hAnsi="Arial"/>
                <w:sz w:val="19"/>
                <w:szCs w:val="19"/>
              </w:rPr>
              <w:t xml:space="preserve">C360 syncs them into the workspace; a contact list upload adds the people C360 did not know (owned by C360, not a C360 copy).</w:t>
            </w:r>
          </w:p>
        </w:tc>
        <w:tc>
          <w:tcPr>
            <w:tcW w:type="dxa" w:w="3740"/>
            <w:tcMar>
              <w:top w:type="dxa" w:w="60"/>
              <w:left w:type="dxa" w:w="90"/>
              <w:bottom w:type="dxa" w:w="60"/>
              <w:right w:type="dxa" w:w="90"/>
            </w:tcMar>
          </w:tcPr>
          <w:p>
            <w:r>
              <w:rPr>
                <w:rFonts w:ascii="Arial" w:cs="Arial" w:eastAsia="Arial" w:hAnsi="Arial"/>
                <w:sz w:val="19"/>
                <w:szCs w:val="19"/>
              </w:rPr>
              <w:t xml:space="preserve">Who can enter at all; the Customer fields in conditions; the Webhook payload.</w:t>
            </w:r>
          </w:p>
        </w:tc>
      </w:tr>
      <w:tr>
        <w:tc>
          <w:tcPr>
            <w:tcW w:type="dxa" w:w="2600"/>
            <w:tcMar>
              <w:top w:type="dxa" w:w="60"/>
              <w:left w:type="dxa" w:w="90"/>
              <w:bottom w:type="dxa" w:w="60"/>
              <w:right w:type="dxa" w:w="90"/>
            </w:tcMar>
          </w:tcPr>
          <w:p>
            <w:r>
              <w:rPr>
                <w:rFonts w:ascii="Arial" w:cs="Arial" w:eastAsia="Arial" w:hAnsi="Arial"/>
                <w:sz w:val="19"/>
                <w:szCs w:val="19"/>
              </w:rPr>
              <w:t xml:space="preserve">Custom attributes (loyalty tier, customer status, home store, lifetime value, any field C360 sends)</w:t>
            </w:r>
          </w:p>
        </w:tc>
        <w:tc>
          <w:tcPr>
            <w:tcW w:type="dxa" w:w="3740"/>
            <w:tcMar>
              <w:top w:type="dxa" w:w="60"/>
              <w:left w:type="dxa" w:w="90"/>
              <w:bottom w:type="dxa" w:w="60"/>
              <w:right w:type="dxa" w:w="90"/>
            </w:tcMar>
          </w:tcPr>
          <w:p>
            <w:r>
              <w:rPr>
                <w:rFonts w:ascii="Arial" w:cs="Arial" w:eastAsia="Arial" w:hAnsi="Arial"/>
                <w:sz w:val="19"/>
                <w:szCs w:val="19"/>
              </w:rPr>
              <w:t xml:space="preserve">C360, as a JSON object on the record; the upload adds </w:t>
            </w:r>
            <w:r>
              <w:rPr>
                <w:rFonts w:ascii="Consolas" w:cs="Consolas" w:eastAsia="Consolas" w:hAnsi="Consolas"/>
                <w:sz w:val="19"/>
                <w:szCs w:val="19"/>
              </w:rPr>
              <w:t xml:space="preserve">loyalty_tier</w:t>
            </w:r>
            <w:r>
              <w:rPr>
                <w:rFonts w:ascii="Arial" w:cs="Arial" w:eastAsia="Arial" w:hAnsi="Arial"/>
                <w:sz w:val="19"/>
                <w:szCs w:val="19"/>
              </w:rPr>
              <w:t xml:space="preserve">, </w:t>
            </w:r>
            <w:r>
              <w:rPr>
                <w:rFonts w:ascii="Consolas" w:cs="Consolas" w:eastAsia="Consolas" w:hAnsi="Consolas"/>
                <w:sz w:val="19"/>
                <w:szCs w:val="19"/>
              </w:rPr>
              <w:t xml:space="preserve">loyalty_id</w:t>
            </w:r>
            <w:r>
              <w:rPr>
                <w:rFonts w:ascii="Arial" w:cs="Arial" w:eastAsia="Arial" w:hAnsi="Arial"/>
                <w:sz w:val="19"/>
                <w:szCs w:val="19"/>
              </w:rPr>
              <w:t xml:space="preserve">, </w:t>
            </w:r>
            <w:r>
              <w:rPr>
                <w:rFonts w:ascii="Consolas" w:cs="Consolas" w:eastAsia="Consolas" w:hAnsi="Consolas"/>
                <w:sz w:val="19"/>
                <w:szCs w:val="19"/>
              </w:rPr>
              <w:t xml:space="preserve">last_purchase_at</w:t>
            </w:r>
            <w:r>
              <w:rPr>
                <w:rFonts w:ascii="Arial" w:cs="Arial" w:eastAsia="Arial" w:hAnsi="Arial"/>
                <w:sz w:val="19"/>
                <w:szCs w:val="19"/>
              </w:rPr>
              <w:t xml:space="preserve">, </w:t>
            </w:r>
            <w:r>
              <w:rPr>
                <w:rFonts w:ascii="Consolas" w:cs="Consolas" w:eastAsia="Consolas" w:hAnsi="Consolas"/>
                <w:sz w:val="19"/>
                <w:szCs w:val="19"/>
              </w:rPr>
              <w:t xml:space="preserve">timezone</w:t>
            </w:r>
            <w:r>
              <w:rPr>
                <w:rFonts w:ascii="Arial" w:cs="Arial" w:eastAsia="Arial" w:hAnsi="Arial"/>
                <w:sz w:val="19"/>
                <w:szCs w:val="19"/>
              </w:rPr>
              <w:t xml:space="preserve">; the Update Profile and Update Loyalty Tier steps write them.</w:t>
            </w:r>
          </w:p>
        </w:tc>
        <w:tc>
          <w:tcPr>
            <w:tcW w:type="dxa" w:w="3740"/>
            <w:tcMar>
              <w:top w:type="dxa" w:w="60"/>
              <w:left w:type="dxa" w:w="90"/>
              <w:bottom w:type="dxa" w:w="60"/>
              <w:right w:type="dxa" w:w="90"/>
            </w:tcMar>
          </w:tcPr>
          <w:p>
            <w:r>
              <w:rPr>
                <w:rFonts w:ascii="Arial" w:cs="Arial" w:eastAsia="Arial" w:hAnsi="Arial"/>
                <w:sz w:val="19"/>
                <w:szCs w:val="19"/>
              </w:rPr>
              <w:t xml:space="preserve">Conditions (text, number or date by the comparison), Split by an attribute, the attribute trigger, Wait Until a date on the record.</w:t>
            </w:r>
          </w:p>
        </w:tc>
      </w:tr>
      <w:tr>
        <w:tc>
          <w:tcPr>
            <w:tcW w:type="dxa" w:w="2600"/>
            <w:tcMar>
              <w:top w:type="dxa" w:w="60"/>
              <w:left w:type="dxa" w:w="90"/>
              <w:bottom w:type="dxa" w:w="60"/>
              <w:right w:type="dxa" w:w="90"/>
            </w:tcMar>
          </w:tcPr>
          <w:p>
            <w:r>
              <w:rPr>
                <w:rFonts w:ascii="Consolas" w:cs="Consolas" w:eastAsia="Consolas" w:hAnsi="Consolas"/>
                <w:sz w:val="19"/>
                <w:szCs w:val="19"/>
              </w:rPr>
              <w:t xml:space="preserve">timezone</w:t>
            </w:r>
            <w:r>
              <w:rPr>
                <w:rFonts w:ascii="Arial" w:cs="Arial" w:eastAsia="Arial" w:hAnsi="Arial"/>
                <w:sz w:val="19"/>
                <w:szCs w:val="19"/>
              </w:rPr>
              <w:t xml:space="preserve"> (an IANA name such as America/Chicago)</w:t>
            </w:r>
          </w:p>
        </w:tc>
        <w:tc>
          <w:tcPr>
            <w:tcW w:type="dxa" w:w="3740"/>
            <w:tcMar>
              <w:top w:type="dxa" w:w="60"/>
              <w:left w:type="dxa" w:w="90"/>
              <w:bottom w:type="dxa" w:w="60"/>
              <w:right w:type="dxa" w:w="90"/>
            </w:tcMar>
          </w:tcPr>
          <w:p>
            <w:r>
              <w:rPr>
                <w:rFonts w:ascii="Arial" w:cs="Arial" w:eastAsia="Arial" w:hAnsi="Arial"/>
                <w:sz w:val="19"/>
                <w:szCs w:val="19"/>
              </w:rPr>
              <w:t xml:space="preserve">C360, or the upload template's Time zone column.</w:t>
            </w:r>
          </w:p>
        </w:tc>
        <w:tc>
          <w:tcPr>
            <w:tcW w:type="dxa" w:w="3740"/>
            <w:tcMar>
              <w:top w:type="dxa" w:w="60"/>
              <w:left w:type="dxa" w:w="90"/>
              <w:bottom w:type="dxa" w:w="60"/>
              <w:right w:type="dxa" w:w="90"/>
            </w:tcMar>
          </w:tcPr>
          <w:p>
            <w:r>
              <w:rPr>
                <w:rFonts w:ascii="Arial" w:cs="Arial" w:eastAsia="Arial" w:hAnsi="Arial"/>
                <w:sz w:val="19"/>
                <w:szCs w:val="19"/>
              </w:rPr>
              <w:t xml:space="preserve">Wait Until a Time of Day and Until a Date on the Record, in the customer's own time; the workspace's zone otherwise.</w:t>
            </w:r>
          </w:p>
        </w:tc>
      </w:tr>
      <w:tr>
        <w:tc>
          <w:tcPr>
            <w:tcW w:type="dxa" w:w="2600"/>
            <w:tcMar>
              <w:top w:type="dxa" w:w="60"/>
              <w:left w:type="dxa" w:w="90"/>
              <w:bottom w:type="dxa" w:w="60"/>
              <w:right w:type="dxa" w:w="90"/>
            </w:tcMar>
          </w:tcPr>
          <w:p>
            <w:r>
              <w:rPr>
                <w:rFonts w:ascii="Arial" w:cs="Arial" w:eastAsia="Arial" w:hAnsi="Arial"/>
                <w:sz w:val="19"/>
                <w:szCs w:val="19"/>
              </w:rPr>
              <w:t xml:space="preserve">Dates on the record (YYYY-MM-DD) such as </w:t>
            </w:r>
            <w:r>
              <w:rPr>
                <w:rFonts w:ascii="Consolas" w:cs="Consolas" w:eastAsia="Consolas" w:hAnsi="Consolas"/>
                <w:sz w:val="19"/>
                <w:szCs w:val="19"/>
              </w:rPr>
              <w:t xml:space="preserve">birth_date</w:t>
            </w:r>
            <w:r>
              <w:rPr>
                <w:rFonts w:ascii="Arial" w:cs="Arial" w:eastAsia="Arial" w:hAnsi="Arial"/>
                <w:sz w:val="19"/>
                <w:szCs w:val="19"/>
              </w:rPr>
              <w:t xml:space="preserve">, </w:t>
            </w:r>
            <w:r>
              <w:rPr>
                <w:rFonts w:ascii="Consolas" w:cs="Consolas" w:eastAsia="Consolas" w:hAnsi="Consolas"/>
                <w:sz w:val="19"/>
                <w:szCs w:val="19"/>
              </w:rPr>
              <w:t xml:space="preserve">membership_date</w:t>
            </w:r>
            <w:r>
              <w:rPr>
                <w:rFonts w:ascii="Arial" w:cs="Arial" w:eastAsia="Arial" w:hAnsi="Arial"/>
                <w:sz w:val="19"/>
                <w:szCs w:val="19"/>
              </w:rPr>
              <w:t xml:space="preserve">, </w:t>
            </w:r>
            <w:r>
              <w:rPr>
                <w:rFonts w:ascii="Consolas" w:cs="Consolas" w:eastAsia="Consolas" w:hAnsi="Consolas"/>
                <w:sz w:val="19"/>
                <w:szCs w:val="19"/>
              </w:rPr>
              <w:t xml:space="preserve">renewal_date</w:t>
            </w:r>
          </w:p>
        </w:tc>
        <w:tc>
          <w:tcPr>
            <w:tcW w:type="dxa" w:w="3740"/>
            <w:tcMar>
              <w:top w:type="dxa" w:w="60"/>
              <w:left w:type="dxa" w:w="90"/>
              <w:bottom w:type="dxa" w:w="60"/>
              <w:right w:type="dxa" w:w="90"/>
            </w:tcMar>
          </w:tcPr>
          <w:p>
            <w:r>
              <w:rPr>
                <w:rFonts w:ascii="Arial" w:cs="Arial" w:eastAsia="Arial" w:hAnsi="Arial"/>
                <w:sz w:val="19"/>
                <w:szCs w:val="19"/>
              </w:rPr>
              <w:t xml:space="preserve">C360 custom attributes.</w:t>
            </w:r>
          </w:p>
        </w:tc>
        <w:tc>
          <w:tcPr>
            <w:tcW w:type="dxa" w:w="3740"/>
            <w:tcMar>
              <w:top w:type="dxa" w:w="60"/>
              <w:left w:type="dxa" w:w="90"/>
              <w:bottom w:type="dxa" w:w="60"/>
              <w:right w:type="dxa" w:w="90"/>
            </w:tcMar>
          </w:tcPr>
          <w:p>
            <w:r>
              <w:rPr>
                <w:rFonts w:ascii="Arial" w:cs="Arial" w:eastAsia="Arial" w:hAnsi="Arial"/>
                <w:sz w:val="19"/>
                <w:szCs w:val="19"/>
              </w:rPr>
              <w:t xml:space="preserve">On a Date Attribute entries, Wait Until a Date on the Record, date conditions.</w:t>
            </w:r>
          </w:p>
        </w:tc>
      </w:tr>
      <w:tr>
        <w:tc>
          <w:tcPr>
            <w:tcW w:type="dxa" w:w="2600"/>
            <w:tcMar>
              <w:top w:type="dxa" w:w="60"/>
              <w:left w:type="dxa" w:w="90"/>
              <w:bottom w:type="dxa" w:w="60"/>
              <w:right w:type="dxa" w:w="90"/>
            </w:tcMar>
          </w:tcPr>
          <w:p>
            <w:r>
              <w:rPr>
                <w:rFonts w:ascii="Arial" w:cs="Arial" w:eastAsia="Arial" w:hAnsi="Arial"/>
                <w:sz w:val="19"/>
                <w:szCs w:val="19"/>
              </w:rPr>
              <w:t xml:space="preserve">Segments and their members</w:t>
            </w:r>
          </w:p>
        </w:tc>
        <w:tc>
          <w:tcPr>
            <w:tcW w:type="dxa" w:w="3740"/>
            <w:tcMar>
              <w:top w:type="dxa" w:w="60"/>
              <w:left w:type="dxa" w:w="90"/>
              <w:bottom w:type="dxa" w:w="60"/>
              <w:right w:type="dxa" w:w="90"/>
            </w:tcMar>
          </w:tcPr>
          <w:p>
            <w:r>
              <w:rPr>
                <w:rFonts w:ascii="Arial" w:cs="Arial" w:eastAsia="Arial" w:hAnsi="Arial"/>
                <w:sz w:val="19"/>
                <w:szCs w:val="19"/>
              </w:rPr>
              <w:t xml:space="preserve">C360 (audiences the data team defined).</w:t>
            </w:r>
          </w:p>
        </w:tc>
        <w:tc>
          <w:tcPr>
            <w:tcW w:type="dxa" w:w="3740"/>
            <w:tcMar>
              <w:top w:type="dxa" w:w="60"/>
              <w:left w:type="dxa" w:w="90"/>
              <w:bottom w:type="dxa" w:w="60"/>
              <w:right w:type="dxa" w:w="90"/>
            </w:tcMar>
          </w:tcPr>
          <w:p>
            <w:r>
              <w:rPr>
                <w:rFonts w:ascii="Arial" w:cs="Arial" w:eastAsia="Arial" w:hAnsi="Arial"/>
                <w:sz w:val="19"/>
                <w:szCs w:val="19"/>
              </w:rPr>
              <w:t xml:space="preserve">Enters / Exits Segment entries, Is in a Segment conditions, the Update Segment step, Who Enters on a schedule.</w:t>
            </w:r>
          </w:p>
        </w:tc>
      </w:tr>
      <w:tr>
        <w:tc>
          <w:tcPr>
            <w:tcW w:type="dxa" w:w="2600"/>
            <w:tcMar>
              <w:top w:type="dxa" w:w="60"/>
              <w:left w:type="dxa" w:w="90"/>
              <w:bottom w:type="dxa" w:w="60"/>
              <w:right w:type="dxa" w:w="90"/>
            </w:tcMar>
          </w:tcPr>
          <w:p>
            <w:r>
              <w:rPr>
                <w:rFonts w:ascii="Arial" w:cs="Arial" w:eastAsia="Arial" w:hAnsi="Arial"/>
                <w:sz w:val="19"/>
                <w:szCs w:val="19"/>
              </w:rPr>
              <w:t xml:space="preserve">Contact lists</w:t>
            </w:r>
          </w:p>
        </w:tc>
        <w:tc>
          <w:tcPr>
            <w:tcW w:type="dxa" w:w="3740"/>
            <w:tcMar>
              <w:top w:type="dxa" w:w="60"/>
              <w:left w:type="dxa" w:w="90"/>
              <w:bottom w:type="dxa" w:w="60"/>
              <w:right w:type="dxa" w:w="90"/>
            </w:tcMar>
          </w:tcPr>
          <w:p>
            <w:r>
              <w:rPr>
                <w:rFonts w:ascii="Arial" w:cs="Arial" w:eastAsia="Arial" w:hAnsi="Arial"/>
                <w:sz w:val="19"/>
                <w:szCs w:val="19"/>
              </w:rPr>
              <w:t xml:space="preserve">Uploaded, cloned or made from a segment in C360.</w:t>
            </w:r>
          </w:p>
        </w:tc>
        <w:tc>
          <w:tcPr>
            <w:tcW w:type="dxa" w:w="3740"/>
            <w:tcMar>
              <w:top w:type="dxa" w:w="60"/>
              <w:left w:type="dxa" w:w="90"/>
              <w:bottom w:type="dxa" w:w="60"/>
              <w:right w:type="dxa" w:w="90"/>
            </w:tcMar>
          </w:tcPr>
          <w:p>
            <w:r>
              <w:rPr>
                <w:rFonts w:ascii="Arial" w:cs="Arial" w:eastAsia="Arial" w:hAnsi="Arial"/>
                <w:sz w:val="19"/>
                <w:szCs w:val="19"/>
              </w:rPr>
              <w:t xml:space="preserve">Customer List entries, Is in a List conditions, Add to / Remove from List steps, Who Enters on a schedule, the test list.</w:t>
            </w:r>
          </w:p>
        </w:tc>
      </w:tr>
      <w:tr>
        <w:tc>
          <w:tcPr>
            <w:tcW w:type="dxa" w:w="2600"/>
            <w:tcMar>
              <w:top w:type="dxa" w:w="60"/>
              <w:left w:type="dxa" w:w="90"/>
              <w:bottom w:type="dxa" w:w="60"/>
              <w:right w:type="dxa" w:w="90"/>
            </w:tcMar>
          </w:tcPr>
          <w:p>
            <w:r>
              <w:rPr>
                <w:rFonts w:ascii="Arial" w:cs="Arial" w:eastAsia="Arial" w:hAnsi="Arial"/>
                <w:sz w:val="19"/>
                <w:szCs w:val="19"/>
              </w:rPr>
              <w:t xml:space="preserve">Events (purchase, abandoned cart, store visit, birthday, any type you name)</w:t>
            </w:r>
          </w:p>
        </w:tc>
        <w:tc>
          <w:tcPr>
            <w:tcW w:type="dxa" w:w="3740"/>
            <w:tcMar>
              <w:top w:type="dxa" w:w="60"/>
              <w:left w:type="dxa" w:w="90"/>
              <w:bottom w:type="dxa" w:w="60"/>
              <w:right w:type="dxa" w:w="90"/>
            </w:tcMar>
          </w:tcPr>
          <w:p>
            <w:r>
              <w:rPr>
                <w:rFonts w:ascii="Consolas" w:cs="Consolas" w:eastAsia="Consolas" w:hAnsi="Consolas"/>
                <w:sz w:val="19"/>
                <w:szCs w:val="19"/>
              </w:rPr>
              <w:t xml:space="preserve">POST /api/v1/events/</w:t>
            </w:r>
            <w:r>
              <w:rPr>
                <w:rFonts w:ascii="Arial" w:cs="Arial" w:eastAsia="Arial" w:hAnsi="Arial"/>
                <w:sz w:val="19"/>
                <w:szCs w:val="19"/>
              </w:rPr>
              <w:t xml:space="preserve"> from the shop, the app, the point of sale or the loyalty system, with an </w:t>
            </w:r>
            <w:r>
              <w:rPr>
                <w:rFonts w:ascii="Consolas" w:cs="Consolas" w:eastAsia="Consolas" w:hAnsi="Consolas"/>
                <w:sz w:val="19"/>
                <w:szCs w:val="19"/>
              </w:rPr>
              <w:t xml:space="preserve">events:ingest</w:t>
            </w:r>
            <w:r>
              <w:rPr>
                <w:rFonts w:ascii="Arial" w:cs="Arial" w:eastAsia="Arial" w:hAnsi="Arial"/>
                <w:sz w:val="19"/>
                <w:szCs w:val="19"/>
              </w:rPr>
              <w:t xml:space="preserve"> key; C360 raises Purchase and First Purchase from orders, Email Open/Click and SMS Response from its own tracking, No Response, Preference Update, Loyalty Tier Change and Coupon Issue itself.</w:t>
            </w:r>
          </w:p>
        </w:tc>
        <w:tc>
          <w:tcPr>
            <w:tcW w:type="dxa" w:w="3740"/>
            <w:tcMar>
              <w:top w:type="dxa" w:w="60"/>
              <w:left w:type="dxa" w:w="90"/>
              <w:bottom w:type="dxa" w:w="60"/>
              <w:right w:type="dxa" w:w="90"/>
            </w:tcMar>
          </w:tcPr>
          <w:p>
            <w:r>
              <w:rPr>
                <w:rFonts w:ascii="Arial" w:cs="Arial" w:eastAsia="Arial" w:hAnsi="Arial"/>
                <w:sz w:val="19"/>
                <w:szCs w:val="19"/>
              </w:rPr>
              <w:t xml:space="preserve">Event entries, Event conditions with property filters, the Goal step.</w:t>
            </w:r>
          </w:p>
        </w:tc>
      </w:tr>
      <w:tr>
        <w:tc>
          <w:tcPr>
            <w:tcW w:type="dxa" w:w="2600"/>
            <w:tcMar>
              <w:top w:type="dxa" w:w="60"/>
              <w:left w:type="dxa" w:w="90"/>
              <w:bottom w:type="dxa" w:w="60"/>
              <w:right w:type="dxa" w:w="90"/>
            </w:tcMar>
          </w:tcPr>
          <w:p>
            <w:r>
              <w:rPr>
                <w:rFonts w:ascii="Arial" w:cs="Arial" w:eastAsia="Arial" w:hAnsi="Arial"/>
                <w:sz w:val="19"/>
                <w:szCs w:val="19"/>
              </w:rPr>
              <w:t xml:space="preserve">Orders</w:t>
            </w:r>
          </w:p>
        </w:tc>
        <w:tc>
          <w:tcPr>
            <w:tcW w:type="dxa" w:w="3740"/>
            <w:tcMar>
              <w:top w:type="dxa" w:w="60"/>
              <w:left w:type="dxa" w:w="90"/>
              <w:bottom w:type="dxa" w:w="60"/>
              <w:right w:type="dxa" w:w="90"/>
            </w:tcMar>
          </w:tcPr>
          <w:p>
            <w:r>
              <w:rPr>
                <w:rFonts w:ascii="Consolas" w:cs="Consolas" w:eastAsia="Consolas" w:hAnsi="Consolas"/>
                <w:sz w:val="19"/>
                <w:szCs w:val="19"/>
              </w:rPr>
              <w:t xml:space="preserve">POST /api/v1/orders/</w:t>
            </w:r>
            <w:r>
              <w:rPr>
                <w:rFonts w:ascii="Arial" w:cs="Arial" w:eastAsia="Arial" w:hAnsi="Arial"/>
                <w:sz w:val="19"/>
                <w:szCs w:val="19"/>
              </w:rPr>
              <w:t xml:space="preserve"> with an </w:t>
            </w:r>
            <w:r>
              <w:rPr>
                <w:rFonts w:ascii="Consolas" w:cs="Consolas" w:eastAsia="Consolas" w:hAnsi="Consolas"/>
                <w:sz w:val="19"/>
                <w:szCs w:val="19"/>
              </w:rPr>
              <w:t xml:space="preserve">orders:ingest</w:t>
            </w:r>
            <w:r>
              <w:rPr>
                <w:rFonts w:ascii="Arial" w:cs="Arial" w:eastAsia="Arial" w:hAnsi="Arial"/>
                <w:sz w:val="19"/>
                <w:szCs w:val="19"/>
              </w:rPr>
              <w:t xml:space="preserve"> key, or store transactions when POS Receipts count store sales.</w:t>
            </w:r>
          </w:p>
        </w:tc>
        <w:tc>
          <w:tcPr>
            <w:tcW w:type="dxa" w:w="3740"/>
            <w:tcMar>
              <w:top w:type="dxa" w:w="60"/>
              <w:left w:type="dxa" w:w="90"/>
              <w:bottom w:type="dxa" w:w="60"/>
              <w:right w:type="dxa" w:w="90"/>
            </w:tcMar>
          </w:tcPr>
          <w:p>
            <w:r>
              <w:rPr>
                <w:rFonts w:ascii="Arial" w:cs="Arial" w:eastAsia="Arial" w:hAnsi="Arial"/>
                <w:sz w:val="19"/>
                <w:szCs w:val="19"/>
              </w:rPr>
              <w:t xml:space="preserve">Purchase events, Last Purchase Date, Number of Purchases, a Goal's attributed revenue.</w:t>
            </w:r>
          </w:p>
        </w:tc>
      </w:tr>
      <w:tr>
        <w:tc>
          <w:tcPr>
            <w:tcW w:type="dxa" w:w="2600"/>
            <w:tcMar>
              <w:top w:type="dxa" w:w="60"/>
              <w:left w:type="dxa" w:w="90"/>
              <w:bottom w:type="dxa" w:w="60"/>
              <w:right w:type="dxa" w:w="90"/>
            </w:tcMar>
          </w:tcPr>
          <w:p>
            <w:r>
              <w:rPr>
                <w:rFonts w:ascii="Arial" w:cs="Arial" w:eastAsia="Arial" w:hAnsi="Arial"/>
                <w:sz w:val="19"/>
                <w:szCs w:val="19"/>
              </w:rPr>
              <w:t xml:space="preserve">Coupons and loyalty tiers</w:t>
            </w:r>
          </w:p>
        </w:tc>
        <w:tc>
          <w:tcPr>
            <w:tcW w:type="dxa" w:w="3740"/>
            <w:tcMar>
              <w:top w:type="dxa" w:w="60"/>
              <w:left w:type="dxa" w:w="90"/>
              <w:bottom w:type="dxa" w:w="60"/>
              <w:right w:type="dxa" w:w="90"/>
            </w:tcMar>
          </w:tcPr>
          <w:p>
            <w:r>
              <w:rPr>
                <w:rFonts w:ascii="Arial" w:cs="Arial" w:eastAsia="Arial" w:hAnsi="Arial"/>
                <w:sz w:val="19"/>
                <w:szCs w:val="19"/>
              </w:rPr>
              <w:t xml:space="preserve">C360 references synced into the workspace.</w:t>
            </w:r>
          </w:p>
        </w:tc>
        <w:tc>
          <w:tcPr>
            <w:tcW w:type="dxa" w:w="3740"/>
            <w:tcMar>
              <w:top w:type="dxa" w:w="60"/>
              <w:left w:type="dxa" w:w="90"/>
              <w:bottom w:type="dxa" w:w="60"/>
              <w:right w:type="dxa" w:w="90"/>
            </w:tcMar>
          </w:tcPr>
          <w:p>
            <w:r>
              <w:rPr>
                <w:rFonts w:ascii="Arial" w:cs="Arial" w:eastAsia="Arial" w:hAnsi="Arial"/>
                <w:sz w:val="19"/>
                <w:szCs w:val="19"/>
              </w:rPr>
              <w:t xml:space="preserve">Issue Coupon (a request C360 fulfils through </w:t>
            </w:r>
            <w:r>
              <w:rPr>
                <w:rFonts w:ascii="Consolas" w:cs="Consolas" w:eastAsia="Consolas" w:hAnsi="Consolas"/>
                <w:sz w:val="19"/>
                <w:szCs w:val="19"/>
              </w:rPr>
              <w:t xml:space="preserve">coupons:issue</w:t>
            </w:r>
            <w:r>
              <w:rPr>
                <w:rFonts w:ascii="Arial" w:cs="Arial" w:eastAsia="Arial" w:hAnsi="Arial"/>
                <w:sz w:val="19"/>
                <w:szCs w:val="19"/>
              </w:rPr>
              <w:t xml:space="preserve">), Update Loyalty Tier.</w:t>
            </w:r>
          </w:p>
        </w:tc>
      </w:tr>
      <w:tr>
        <w:tc>
          <w:tcPr>
            <w:tcW w:type="dxa" w:w="2600"/>
            <w:tcMar>
              <w:top w:type="dxa" w:w="60"/>
              <w:left w:type="dxa" w:w="90"/>
              <w:bottom w:type="dxa" w:w="60"/>
              <w:right w:type="dxa" w:w="90"/>
            </w:tcMar>
          </w:tcPr>
          <w:p>
            <w:r>
              <w:rPr>
                <w:rFonts w:ascii="Arial" w:cs="Arial" w:eastAsia="Arial" w:hAnsi="Arial"/>
                <w:sz w:val="19"/>
                <w:szCs w:val="19"/>
              </w:rPr>
              <w:t xml:space="preserve">Consent, suppressions, preferences</w:t>
            </w:r>
          </w:p>
        </w:tc>
        <w:tc>
          <w:tcPr>
            <w:tcW w:type="dxa" w:w="3740"/>
            <w:tcMar>
              <w:top w:type="dxa" w:w="60"/>
              <w:left w:type="dxa" w:w="90"/>
              <w:bottom w:type="dxa" w:w="60"/>
              <w:right w:type="dxa" w:w="90"/>
            </w:tcMar>
          </w:tcPr>
          <w:p>
            <w:r>
              <w:rPr>
                <w:rFonts w:ascii="Arial" w:cs="Arial" w:eastAsia="Arial" w:hAnsi="Arial"/>
                <w:sz w:val="19"/>
                <w:szCs w:val="19"/>
              </w:rPr>
              <w:t xml:space="preserve">The preference centre, unsubscribe links, STOP replies, imports, Settings → Suppressions.</w:t>
            </w:r>
          </w:p>
        </w:tc>
        <w:tc>
          <w:tcPr>
            <w:tcW w:type="dxa" w:w="3740"/>
            <w:tcMar>
              <w:top w:type="dxa" w:w="60"/>
              <w:left w:type="dxa" w:w="90"/>
              <w:bottom w:type="dxa" w:w="60"/>
              <w:right w:type="dxa" w:w="90"/>
            </w:tcMar>
          </w:tcPr>
          <w:p>
            <w:r>
              <w:rPr>
                <w:rFonts w:ascii="Arial" w:cs="Arial" w:eastAsia="Arial" w:hAnsi="Arial"/>
                <w:sz w:val="19"/>
                <w:szCs w:val="19"/>
              </w:rPr>
              <w:t xml:space="preserve">Whether a message step sends; Preview Route shows the verdict for one customer.</w:t>
            </w:r>
          </w:p>
        </w:tc>
      </w:tr>
      <w:tr>
        <w:tc>
          <w:tcPr>
            <w:tcW w:type="dxa" w:w="2600"/>
            <w:tcMar>
              <w:top w:type="dxa" w:w="60"/>
              <w:left w:type="dxa" w:w="90"/>
              <w:bottom w:type="dxa" w:w="60"/>
              <w:right w:type="dxa" w:w="90"/>
            </w:tcMar>
          </w:tcPr>
          <w:p>
            <w:r>
              <w:rPr>
                <w:rFonts w:ascii="Arial" w:cs="Arial" w:eastAsia="Arial" w:hAnsi="Arial"/>
                <w:sz w:val="19"/>
                <w:szCs w:val="19"/>
              </w:rPr>
              <w:t xml:space="preserve">Your own systems</w:t>
            </w:r>
          </w:p>
        </w:tc>
        <w:tc>
          <w:tcPr>
            <w:tcW w:type="dxa" w:w="3740"/>
            <w:tcMar>
              <w:top w:type="dxa" w:w="60"/>
              <w:left w:type="dxa" w:w="90"/>
              <w:bottom w:type="dxa" w:w="60"/>
              <w:right w:type="dxa" w:w="90"/>
            </w:tcMar>
          </w:tcPr>
          <w:p>
            <w:r>
              <w:rPr>
                <w:rFonts w:ascii="Arial" w:cs="Arial" w:eastAsia="Arial" w:hAnsi="Arial"/>
                <w:sz w:val="19"/>
                <w:szCs w:val="19"/>
              </w:rPr>
              <w:t xml:space="preserve">A Webhook step posts the customer and journey context to an https address of yours, signed.</w:t>
            </w:r>
          </w:p>
        </w:tc>
        <w:tc>
          <w:tcPr>
            <w:tcW w:type="dxa" w:w="3740"/>
            <w:tcMar>
              <w:top w:type="dxa" w:w="60"/>
              <w:left w:type="dxa" w:w="90"/>
              <w:bottom w:type="dxa" w:w="60"/>
              <w:right w:type="dxa" w:w="90"/>
            </w:tcMar>
          </w:tcPr>
          <w:p>
            <w:r>
              <w:rPr>
                <w:rFonts w:ascii="Arial" w:cs="Arial" w:eastAsia="Arial" w:hAnsi="Arial"/>
                <w:sz w:val="19"/>
                <w:szCs w:val="19"/>
              </w:rPr>
              <w:t xml:space="preserve">Anything outside CEP: a CRM note, a ticket, a loyalty credit.</w:t>
            </w:r>
          </w:p>
        </w:tc>
      </w:tr>
    </w:tbl>
    <w:p>
      <w:pPr>
        <w:spacing w:after="120"/>
      </w:pPr>
    </w:p>
    <w:p>
      <w:pPr>
        <w:pStyle w:val="Heading2"/>
        <w:spacing w:after="120" w:before="240"/>
      </w:pPr>
      <w:r>
        <w:rPr>
          <w:rFonts w:ascii="Arial" w:cs="Arial" w:eastAsia="Arial" w:hAnsi="Arial"/>
        </w:rPr>
        <w:t xml:space="preserve">The ways to start a journey</w:t>
      </w:r>
    </w:p>
    <w:p>
      <w:pPr>
        <w:spacing w:after="120"/>
      </w:pPr>
      <w:r>
        <w:rPr>
          <w:rFonts w:ascii="Arial" w:cs="Arial" w:eastAsia="Arial" w:hAnsi="Arial"/>
          <w:b/>
          <w:bCs/>
          <w:sz w:val="21"/>
          <w:szCs w:val="21"/>
        </w:rPr>
        <w:t xml:space="preserve">From a starter.</w:t>
      </w:r>
      <w:r>
        <w:rPr>
          <w:rFonts w:ascii="Arial" w:cs="Arial" w:eastAsia="Arial" w:hAnsi="Arial"/>
          <w:sz w:val="21"/>
          <w:szCs w:val="21"/>
        </w:rPr>
        <w:t xml:space="preserve"> The Journeys page's Journey Templates panel offers ten ready-made journeys (</w:t>
      </w:r>
      <w:r>
        <w:rPr>
          <w:rFonts w:ascii="Arial" w:cs="Arial" w:eastAsia="Arial" w:hAnsi="Arial"/>
          <w:b/>
          <w:bCs/>
          <w:sz w:val="21"/>
          <w:szCs w:val="21"/>
        </w:rPr>
        <w:t xml:space="preserve">View More</w:t>
      </w:r>
      <w:r>
        <w:rPr>
          <w:rFonts w:ascii="Arial" w:cs="Arial" w:eastAsia="Arial" w:hAnsi="Arial"/>
          <w:sz w:val="21"/>
          <w:szCs w:val="21"/>
        </w:rPr>
        <w:t xml:space="preserve"> shows them all). Clicking one shows a read-only preview of its steps; </w:t>
      </w:r>
      <w:r>
        <w:rPr>
          <w:rFonts w:ascii="Arial" w:cs="Arial" w:eastAsia="Arial" w:hAnsi="Arial"/>
          <w:b/>
          <w:bCs/>
          <w:sz w:val="21"/>
          <w:szCs w:val="21"/>
        </w:rPr>
        <w:t xml:space="preserve">Copy This Template</w:t>
      </w:r>
      <w:r>
        <w:rPr>
          <w:rFonts w:ascii="Arial" w:cs="Arial" w:eastAsia="Arial" w:hAnsi="Arial"/>
          <w:sz w:val="21"/>
          <w:szCs w:val="21"/>
        </w:rPr>
        <w:t xml:space="preserve"> opens the set-up already filled in. Each copy is yours: the starter itself never changes. The starters' message steps have no template yet, so they open marked Needs Setup until you choose one.</w:t>
      </w:r>
    </w:p>
    <w:tbl>
      <w:tblPr>
        <w:tblW w:type="dxa" w:w="10080"/>
        <w:tblBorders>
          <w:top w:val="single" w:color="D9DBE3" w:sz="4"/>
          <w:left w:val="none"/>
          <w:bottom w:val="single" w:color="D9DBE3" w:sz="4"/>
          <w:right w:val="none"/>
          <w:insideH w:val="single" w:color="E6E8EF" w:sz="4"/>
          <w:insideV w:val="none"/>
        </w:tblBorders>
      </w:tblPr>
      <w:tblGrid>
        <w:gridCol w:w="2520"/>
        <w:gridCol w:w="2520"/>
        <w:gridCol w:w="2520"/>
        <w:gridCol w:w="2520"/>
      </w:tblGrid>
      <w:tr>
        <w:trPr>
          <w:tblHeader/>
        </w:trPr>
        <w:tc>
          <w:tcPr>
            <w:tcW w:type="dxa" w:w="2520"/>
            <w:shd w:fill="EEEFF5" w:color="auto" w:val="clear"/>
            <w:tcMar>
              <w:top w:type="dxa" w:w="60"/>
              <w:left w:type="dxa" w:w="90"/>
              <w:bottom w:type="dxa" w:w="60"/>
              <w:right w:type="dxa" w:w="90"/>
            </w:tcMar>
          </w:tcPr>
          <w:p>
            <w:r>
              <w:rPr>
                <w:rFonts w:ascii="Arial" w:cs="Arial" w:eastAsia="Arial" w:hAnsi="Arial"/>
                <w:b/>
                <w:bCs/>
                <w:sz w:val="18"/>
                <w:szCs w:val="18"/>
              </w:rPr>
              <w:t xml:space="preserve">Starter</w:t>
            </w:r>
          </w:p>
        </w:tc>
        <w:tc>
          <w:tcPr>
            <w:tcW w:type="dxa" w:w="2520"/>
            <w:shd w:fill="EEEFF5" w:color="auto" w:val="clear"/>
            <w:tcMar>
              <w:top w:type="dxa" w:w="60"/>
              <w:left w:type="dxa" w:w="90"/>
              <w:bottom w:type="dxa" w:w="60"/>
              <w:right w:type="dxa" w:w="90"/>
            </w:tcMar>
          </w:tcPr>
          <w:p>
            <w:r>
              <w:rPr>
                <w:rFonts w:ascii="Arial" w:cs="Arial" w:eastAsia="Arial" w:hAnsi="Arial"/>
                <w:b/>
                <w:bCs/>
                <w:sz w:val="18"/>
                <w:szCs w:val="18"/>
              </w:rPr>
              <w:t xml:space="preserve">Enters on</w:t>
            </w:r>
          </w:p>
        </w:tc>
        <w:tc>
          <w:tcPr>
            <w:tcW w:type="dxa" w:w="2520"/>
            <w:shd w:fill="EEEFF5" w:color="auto" w:val="clear"/>
            <w:tcMar>
              <w:top w:type="dxa" w:w="60"/>
              <w:left w:type="dxa" w:w="90"/>
              <w:bottom w:type="dxa" w:w="60"/>
              <w:right w:type="dxa" w:w="90"/>
            </w:tcMar>
          </w:tcPr>
          <w:p>
            <w:r>
              <w:rPr>
                <w:rFonts w:ascii="Arial" w:cs="Arial" w:eastAsia="Arial" w:hAnsi="Arial"/>
                <w:b/>
                <w:bCs/>
                <w:sz w:val="18"/>
                <w:szCs w:val="18"/>
              </w:rPr>
              <w:t xml:space="preserve">What it does</w:t>
            </w:r>
          </w:p>
        </w:tc>
        <w:tc>
          <w:tcPr>
            <w:tcW w:type="dxa" w:w="2520"/>
            <w:shd w:fill="EEEFF5" w:color="auto" w:val="clear"/>
            <w:tcMar>
              <w:top w:type="dxa" w:w="60"/>
              <w:left w:type="dxa" w:w="90"/>
              <w:bottom w:type="dxa" w:w="60"/>
              <w:right w:type="dxa" w:w="90"/>
            </w:tcMar>
          </w:tcPr>
          <w:p>
            <w:r>
              <w:rPr>
                <w:rFonts w:ascii="Arial" w:cs="Arial" w:eastAsia="Arial" w:hAnsi="Arial"/>
                <w:b/>
                <w:bCs/>
                <w:sz w:val="18"/>
                <w:szCs w:val="18"/>
              </w:rPr>
              <w:t xml:space="preserve">Goal it suggests</w:t>
            </w:r>
          </w:p>
        </w:tc>
      </w:tr>
      <w:tr>
        <w:tc>
          <w:tcPr>
            <w:tcW w:type="dxa" w:w="2520"/>
            <w:tcMar>
              <w:top w:type="dxa" w:w="60"/>
              <w:left w:type="dxa" w:w="90"/>
              <w:bottom w:type="dxa" w:w="60"/>
              <w:right w:type="dxa" w:w="90"/>
            </w:tcMar>
          </w:tcPr>
          <w:p>
            <w:r>
              <w:rPr>
                <w:rFonts w:ascii="Arial" w:cs="Arial" w:eastAsia="Arial" w:hAnsi="Arial"/>
                <w:sz w:val="19"/>
                <w:szCs w:val="19"/>
              </w:rPr>
              <w:t xml:space="preserve">Welcome Series</w:t>
            </w:r>
          </w:p>
        </w:tc>
        <w:tc>
          <w:tcPr>
            <w:tcW w:type="dxa" w:w="2520"/>
            <w:tcMar>
              <w:top w:type="dxa" w:w="60"/>
              <w:left w:type="dxa" w:w="90"/>
              <w:bottom w:type="dxa" w:w="60"/>
              <w:right w:type="dxa" w:w="90"/>
            </w:tcMar>
          </w:tcPr>
          <w:p>
            <w:r>
              <w:rPr>
                <w:rFonts w:ascii="Arial" w:cs="Arial" w:eastAsia="Arial" w:hAnsi="Arial"/>
                <w:sz w:val="19"/>
                <w:szCs w:val="19"/>
              </w:rPr>
              <w:t xml:space="preserve">Customer Creation event</w:t>
            </w:r>
          </w:p>
        </w:tc>
        <w:tc>
          <w:tcPr>
            <w:tcW w:type="dxa" w:w="2520"/>
            <w:tcMar>
              <w:top w:type="dxa" w:w="60"/>
              <w:left w:type="dxa" w:w="90"/>
              <w:bottom w:type="dxa" w:w="60"/>
              <w:right w:type="dxa" w:w="90"/>
            </w:tcMar>
          </w:tcPr>
          <w:p>
            <w:r>
              <w:rPr>
                <w:rFonts w:ascii="Arial" w:cs="Arial" w:eastAsia="Arial" w:hAnsi="Arial"/>
                <w:sz w:val="19"/>
                <w:szCs w:val="19"/>
              </w:rPr>
              <w:t xml:space="preserve">Welcome email; two days later, those who opened get Our Story; the others an SMS nudge, five days, a welcome coupon and a first-purchase email.</w:t>
            </w:r>
          </w:p>
        </w:tc>
        <w:tc>
          <w:tcPr>
            <w:tcW w:type="dxa" w:w="2520"/>
            <w:tcMar>
              <w:top w:type="dxa" w:w="60"/>
              <w:left w:type="dxa" w:w="90"/>
              <w:bottom w:type="dxa" w:w="60"/>
              <w:right w:type="dxa" w:w="90"/>
            </w:tcMar>
          </w:tcPr>
          <w:p>
            <w:r>
              <w:rPr>
                <w:rFonts w:ascii="Arial" w:cs="Arial" w:eastAsia="Arial" w:hAnsi="Arial"/>
                <w:sz w:val="19"/>
                <w:szCs w:val="19"/>
              </w:rPr>
              <w:t xml:space="preserve">First purchase within 30 days</w:t>
            </w:r>
          </w:p>
        </w:tc>
      </w:tr>
      <w:tr>
        <w:tc>
          <w:tcPr>
            <w:tcW w:type="dxa" w:w="2520"/>
            <w:tcMar>
              <w:top w:type="dxa" w:w="60"/>
              <w:left w:type="dxa" w:w="90"/>
              <w:bottom w:type="dxa" w:w="60"/>
              <w:right w:type="dxa" w:w="90"/>
            </w:tcMar>
          </w:tcPr>
          <w:p>
            <w:r>
              <w:rPr>
                <w:rFonts w:ascii="Arial" w:cs="Arial" w:eastAsia="Arial" w:hAnsi="Arial"/>
                <w:sz w:val="19"/>
                <w:szCs w:val="19"/>
              </w:rPr>
              <w:t xml:space="preserve">Abandoned Cart Recovery</w:t>
            </w:r>
          </w:p>
        </w:tc>
        <w:tc>
          <w:tcPr>
            <w:tcW w:type="dxa" w:w="2520"/>
            <w:tcMar>
              <w:top w:type="dxa" w:w="60"/>
              <w:left w:type="dxa" w:w="90"/>
              <w:bottom w:type="dxa" w:w="60"/>
              <w:right w:type="dxa" w:w="90"/>
            </w:tcMar>
          </w:tcPr>
          <w:p>
            <w:r>
              <w:rPr>
                <w:rFonts w:ascii="Arial" w:cs="Arial" w:eastAsia="Arial" w:hAnsi="Arial"/>
                <w:sz w:val="19"/>
                <w:szCs w:val="19"/>
              </w:rPr>
              <w:t xml:space="preserve">Abandoned Cart event (re-entry after 7 days)</w:t>
            </w:r>
          </w:p>
        </w:tc>
        <w:tc>
          <w:tcPr>
            <w:tcW w:type="dxa" w:w="2520"/>
            <w:tcMar>
              <w:top w:type="dxa" w:w="60"/>
              <w:left w:type="dxa" w:w="90"/>
              <w:bottom w:type="dxa" w:w="60"/>
              <w:right w:type="dxa" w:w="90"/>
            </w:tcMar>
          </w:tcPr>
          <w:p>
            <w:r>
              <w:rPr>
                <w:rFonts w:ascii="Arial" w:cs="Arial" w:eastAsia="Arial" w:hAnsi="Arial"/>
                <w:sz w:val="19"/>
                <w:szCs w:val="19"/>
              </w:rPr>
              <w:t xml:space="preserve">An hour later a cart reminder; a day later, those who have not bought get a coupon and an SMS with the code.</w:t>
            </w:r>
          </w:p>
        </w:tc>
        <w:tc>
          <w:tcPr>
            <w:tcW w:type="dxa" w:w="2520"/>
            <w:tcMar>
              <w:top w:type="dxa" w:w="60"/>
              <w:left w:type="dxa" w:w="90"/>
              <w:bottom w:type="dxa" w:w="60"/>
              <w:right w:type="dxa" w:w="90"/>
            </w:tcMar>
          </w:tcPr>
          <w:p>
            <w:r>
              <w:rPr>
                <w:rFonts w:ascii="Arial" w:cs="Arial" w:eastAsia="Arial" w:hAnsi="Arial"/>
                <w:sz w:val="19"/>
                <w:szCs w:val="19"/>
              </w:rPr>
              <w:t xml:space="preserve">Order placed within 3 days</w:t>
            </w:r>
          </w:p>
        </w:tc>
      </w:tr>
      <w:tr>
        <w:tc>
          <w:tcPr>
            <w:tcW w:type="dxa" w:w="2520"/>
            <w:tcMar>
              <w:top w:type="dxa" w:w="60"/>
              <w:left w:type="dxa" w:w="90"/>
              <w:bottom w:type="dxa" w:w="60"/>
              <w:right w:type="dxa" w:w="90"/>
            </w:tcMar>
          </w:tcPr>
          <w:p>
            <w:r>
              <w:rPr>
                <w:rFonts w:ascii="Arial" w:cs="Arial" w:eastAsia="Arial" w:hAnsi="Arial"/>
                <w:sz w:val="19"/>
                <w:szCs w:val="19"/>
              </w:rPr>
              <w:t xml:space="preserve">Post-Purchase Thank You &amp; Review</w:t>
            </w:r>
          </w:p>
        </w:tc>
        <w:tc>
          <w:tcPr>
            <w:tcW w:type="dxa" w:w="2520"/>
            <w:tcMar>
              <w:top w:type="dxa" w:w="60"/>
              <w:left w:type="dxa" w:w="90"/>
              <w:bottom w:type="dxa" w:w="60"/>
              <w:right w:type="dxa" w:w="90"/>
            </w:tcMar>
          </w:tcPr>
          <w:p>
            <w:r>
              <w:rPr>
                <w:rFonts w:ascii="Arial" w:cs="Arial" w:eastAsia="Arial" w:hAnsi="Arial"/>
                <w:sz w:val="19"/>
                <w:szCs w:val="19"/>
              </w:rPr>
              <w:t xml:space="preserve">Purchase event (re-entry after 30 days)</w:t>
            </w:r>
          </w:p>
        </w:tc>
        <w:tc>
          <w:tcPr>
            <w:tcW w:type="dxa" w:w="2520"/>
            <w:tcMar>
              <w:top w:type="dxa" w:w="60"/>
              <w:left w:type="dxa" w:w="90"/>
              <w:bottom w:type="dxa" w:w="60"/>
              <w:right w:type="dxa" w:w="90"/>
            </w:tcMar>
          </w:tcPr>
          <w:p>
            <w:r>
              <w:rPr>
                <w:rFonts w:ascii="Arial" w:cs="Arial" w:eastAsia="Arial" w:hAnsi="Arial"/>
                <w:sz w:val="19"/>
                <w:szCs w:val="19"/>
              </w:rPr>
              <w:t xml:space="preserve">A thank-you email three days after the purchase, a review request a week later.</w:t>
            </w:r>
          </w:p>
        </w:tc>
        <w:tc>
          <w:tcPr>
            <w:tcW w:type="dxa" w:w="2520"/>
            <w:tcMar>
              <w:top w:type="dxa" w:w="60"/>
              <w:left w:type="dxa" w:w="90"/>
              <w:bottom w:type="dxa" w:w="60"/>
              <w:right w:type="dxa" w:w="90"/>
            </w:tcMar>
          </w:tcPr>
          <w:p>
            <w:r>
              <w:rPr>
                <w:rFonts w:ascii="Arial" w:cs="Arial" w:eastAsia="Arial" w:hAnsi="Arial"/>
                <w:sz w:val="19"/>
                <w:szCs w:val="19"/>
              </w:rPr>
              <w:t xml:space="preserve">Review submitted</w:t>
            </w:r>
          </w:p>
        </w:tc>
      </w:tr>
      <w:tr>
        <w:tc>
          <w:tcPr>
            <w:tcW w:type="dxa" w:w="2520"/>
            <w:tcMar>
              <w:top w:type="dxa" w:w="60"/>
              <w:left w:type="dxa" w:w="90"/>
              <w:bottom w:type="dxa" w:w="60"/>
              <w:right w:type="dxa" w:w="90"/>
            </w:tcMar>
          </w:tcPr>
          <w:p>
            <w:r>
              <w:rPr>
                <w:rFonts w:ascii="Arial" w:cs="Arial" w:eastAsia="Arial" w:hAnsi="Arial"/>
                <w:sz w:val="19"/>
                <w:szCs w:val="19"/>
              </w:rPr>
              <w:t xml:space="preserve">First to Second Purchase</w:t>
            </w:r>
          </w:p>
        </w:tc>
        <w:tc>
          <w:tcPr>
            <w:tcW w:type="dxa" w:w="2520"/>
            <w:tcMar>
              <w:top w:type="dxa" w:w="60"/>
              <w:left w:type="dxa" w:w="90"/>
              <w:bottom w:type="dxa" w:w="60"/>
              <w:right w:type="dxa" w:w="90"/>
            </w:tcMar>
          </w:tcPr>
          <w:p>
            <w:r>
              <w:rPr>
                <w:rFonts w:ascii="Arial" w:cs="Arial" w:eastAsia="Arial" w:hAnsi="Arial"/>
                <w:sz w:val="19"/>
                <w:szCs w:val="19"/>
              </w:rPr>
              <w:t xml:space="preserve">First Purchase event</w:t>
            </w:r>
          </w:p>
        </w:tc>
        <w:tc>
          <w:tcPr>
            <w:tcW w:type="dxa" w:w="2520"/>
            <w:tcMar>
              <w:top w:type="dxa" w:w="60"/>
              <w:left w:type="dxa" w:w="90"/>
              <w:bottom w:type="dxa" w:w="60"/>
              <w:right w:type="dxa" w:w="90"/>
            </w:tcMar>
          </w:tcPr>
          <w:p>
            <w:r>
              <w:rPr>
                <w:rFonts w:ascii="Arial" w:cs="Arial" w:eastAsia="Arial" w:hAnsi="Arial"/>
                <w:sz w:val="19"/>
                <w:szCs w:val="19"/>
              </w:rPr>
              <w:t xml:space="preserve">Two weeks later, those who have not bought again get a coupon and an email.</w:t>
            </w:r>
          </w:p>
        </w:tc>
        <w:tc>
          <w:tcPr>
            <w:tcW w:type="dxa" w:w="2520"/>
            <w:tcMar>
              <w:top w:type="dxa" w:w="60"/>
              <w:left w:type="dxa" w:w="90"/>
              <w:bottom w:type="dxa" w:w="60"/>
              <w:right w:type="dxa" w:w="90"/>
            </w:tcMar>
          </w:tcPr>
          <w:p>
            <w:r>
              <w:rPr>
                <w:rFonts w:ascii="Arial" w:cs="Arial" w:eastAsia="Arial" w:hAnsi="Arial"/>
                <w:sz w:val="19"/>
                <w:szCs w:val="19"/>
              </w:rPr>
              <w:t xml:space="preserve">Second purchase within 30 days</w:t>
            </w:r>
          </w:p>
        </w:tc>
      </w:tr>
      <w:tr>
        <w:tc>
          <w:tcPr>
            <w:tcW w:type="dxa" w:w="2520"/>
            <w:tcMar>
              <w:top w:type="dxa" w:w="60"/>
              <w:left w:type="dxa" w:w="90"/>
              <w:bottom w:type="dxa" w:w="60"/>
              <w:right w:type="dxa" w:w="90"/>
            </w:tcMar>
          </w:tcPr>
          <w:p>
            <w:r>
              <w:rPr>
                <w:rFonts w:ascii="Arial" w:cs="Arial" w:eastAsia="Arial" w:hAnsi="Arial"/>
                <w:sz w:val="19"/>
                <w:szCs w:val="19"/>
              </w:rPr>
              <w:t xml:space="preserve">Win-Back Lapsed Customers</w:t>
            </w:r>
          </w:p>
        </w:tc>
        <w:tc>
          <w:tcPr>
            <w:tcW w:type="dxa" w:w="2520"/>
            <w:tcMar>
              <w:top w:type="dxa" w:w="60"/>
              <w:left w:type="dxa" w:w="90"/>
              <w:bottom w:type="dxa" w:w="60"/>
              <w:right w:type="dxa" w:w="90"/>
            </w:tcMar>
          </w:tcPr>
          <w:p>
            <w:r>
              <w:rPr>
                <w:rFonts w:ascii="Arial" w:cs="Arial" w:eastAsia="Arial" w:hAnsi="Arial"/>
                <w:sz w:val="19"/>
                <w:szCs w:val="19"/>
              </w:rPr>
              <w:t xml:space="preserve">Enters your Lapsed segment (re-entry after 180 days)</w:t>
            </w:r>
          </w:p>
        </w:tc>
        <w:tc>
          <w:tcPr>
            <w:tcW w:type="dxa" w:w="2520"/>
            <w:tcMar>
              <w:top w:type="dxa" w:w="60"/>
              <w:left w:type="dxa" w:w="90"/>
              <w:bottom w:type="dxa" w:w="60"/>
              <w:right w:type="dxa" w:w="90"/>
            </w:tcMar>
          </w:tcPr>
          <w:p>
            <w:r>
              <w:rPr>
                <w:rFonts w:ascii="Arial" w:cs="Arial" w:eastAsia="Arial" w:hAnsi="Arial"/>
                <w:sz w:val="19"/>
                <w:szCs w:val="19"/>
              </w:rPr>
              <w:t xml:space="preserve">We Miss You email; a week later, buyers leave the segment, the others get a coupon, a 20% email and a last-chance SMS.</w:t>
            </w:r>
          </w:p>
        </w:tc>
        <w:tc>
          <w:tcPr>
            <w:tcW w:type="dxa" w:w="2520"/>
            <w:tcMar>
              <w:top w:type="dxa" w:w="60"/>
              <w:left w:type="dxa" w:w="90"/>
              <w:bottom w:type="dxa" w:w="60"/>
              <w:right w:type="dxa" w:w="90"/>
            </w:tcMar>
          </w:tcPr>
          <w:p>
            <w:r>
              <w:rPr>
                <w:rFonts w:ascii="Arial" w:cs="Arial" w:eastAsia="Arial" w:hAnsi="Arial"/>
                <w:sz w:val="19"/>
                <w:szCs w:val="19"/>
              </w:rPr>
              <w:t xml:space="preserve">Return purchase within 21 days</w:t>
            </w:r>
          </w:p>
        </w:tc>
      </w:tr>
      <w:tr>
        <w:tc>
          <w:tcPr>
            <w:tcW w:type="dxa" w:w="2520"/>
            <w:tcMar>
              <w:top w:type="dxa" w:w="60"/>
              <w:left w:type="dxa" w:w="90"/>
              <w:bottom w:type="dxa" w:w="60"/>
              <w:right w:type="dxa" w:w="90"/>
            </w:tcMar>
          </w:tcPr>
          <w:p>
            <w:r>
              <w:rPr>
                <w:rFonts w:ascii="Arial" w:cs="Arial" w:eastAsia="Arial" w:hAnsi="Arial"/>
                <w:sz w:val="19"/>
                <w:szCs w:val="19"/>
              </w:rPr>
              <w:t xml:space="preserve">Birthday Reward</w:t>
            </w:r>
          </w:p>
        </w:tc>
        <w:tc>
          <w:tcPr>
            <w:tcW w:type="dxa" w:w="2520"/>
            <w:tcMar>
              <w:top w:type="dxa" w:w="60"/>
              <w:left w:type="dxa" w:w="90"/>
              <w:bottom w:type="dxa" w:w="60"/>
              <w:right w:type="dxa" w:w="90"/>
            </w:tcMar>
          </w:tcPr>
          <w:p>
            <w:r>
              <w:rPr>
                <w:rFonts w:ascii="Arial" w:cs="Arial" w:eastAsia="Arial" w:hAnsi="Arial"/>
                <w:sz w:val="19"/>
                <w:szCs w:val="19"/>
              </w:rPr>
              <w:t xml:space="preserve">Birthday event (re-entry after 365 days)</w:t>
            </w:r>
          </w:p>
        </w:tc>
        <w:tc>
          <w:tcPr>
            <w:tcW w:type="dxa" w:w="2520"/>
            <w:tcMar>
              <w:top w:type="dxa" w:w="60"/>
              <w:left w:type="dxa" w:w="90"/>
              <w:bottom w:type="dxa" w:w="60"/>
              <w:right w:type="dxa" w:w="90"/>
            </w:tcMar>
          </w:tcPr>
          <w:p>
            <w:r>
              <w:rPr>
                <w:rFonts w:ascii="Arial" w:cs="Arial" w:eastAsia="Arial" w:hAnsi="Arial"/>
                <w:sz w:val="19"/>
                <w:szCs w:val="19"/>
              </w:rPr>
              <w:t xml:space="preserve">A birthday coupon and email; a week later, an SMS to those who have not redeemed it.</w:t>
            </w:r>
          </w:p>
        </w:tc>
        <w:tc>
          <w:tcPr>
            <w:tcW w:type="dxa" w:w="2520"/>
            <w:tcMar>
              <w:top w:type="dxa" w:w="60"/>
              <w:left w:type="dxa" w:w="90"/>
              <w:bottom w:type="dxa" w:w="60"/>
              <w:right w:type="dxa" w:w="90"/>
            </w:tcMar>
          </w:tcPr>
          <w:p>
            <w:r>
              <w:rPr>
                <w:rFonts w:ascii="Arial" w:cs="Arial" w:eastAsia="Arial" w:hAnsi="Arial"/>
                <w:sz w:val="19"/>
                <w:szCs w:val="19"/>
              </w:rPr>
              <w:t xml:space="preserve">Birthday coupon redeemed</w:t>
            </w:r>
          </w:p>
        </w:tc>
      </w:tr>
      <w:tr>
        <w:tc>
          <w:tcPr>
            <w:tcW w:type="dxa" w:w="2520"/>
            <w:tcMar>
              <w:top w:type="dxa" w:w="60"/>
              <w:left w:type="dxa" w:w="90"/>
              <w:bottom w:type="dxa" w:w="60"/>
              <w:right w:type="dxa" w:w="90"/>
            </w:tcMar>
          </w:tcPr>
          <w:p>
            <w:r>
              <w:rPr>
                <w:rFonts w:ascii="Arial" w:cs="Arial" w:eastAsia="Arial" w:hAnsi="Arial"/>
                <w:sz w:val="19"/>
                <w:szCs w:val="19"/>
              </w:rPr>
              <w:t xml:space="preserve">Loyalty Tier Upgrade</w:t>
            </w:r>
          </w:p>
        </w:tc>
        <w:tc>
          <w:tcPr>
            <w:tcW w:type="dxa" w:w="2520"/>
            <w:tcMar>
              <w:top w:type="dxa" w:w="60"/>
              <w:left w:type="dxa" w:w="90"/>
              <w:bottom w:type="dxa" w:w="60"/>
              <w:right w:type="dxa" w:w="90"/>
            </w:tcMar>
          </w:tcPr>
          <w:p>
            <w:r>
              <w:rPr>
                <w:rFonts w:ascii="Arial" w:cs="Arial" w:eastAsia="Arial" w:hAnsi="Arial"/>
                <w:sz w:val="19"/>
                <w:szCs w:val="19"/>
              </w:rPr>
              <w:t xml:space="preserve">Loyalty Tier Change event (every time)</w:t>
            </w:r>
          </w:p>
        </w:tc>
        <w:tc>
          <w:tcPr>
            <w:tcW w:type="dxa" w:w="2520"/>
            <w:tcMar>
              <w:top w:type="dxa" w:w="60"/>
              <w:left w:type="dxa" w:w="90"/>
              <w:bottom w:type="dxa" w:w="60"/>
              <w:right w:type="dxa" w:w="90"/>
            </w:tcMar>
          </w:tcPr>
          <w:p>
            <w:r>
              <w:rPr>
                <w:rFonts w:ascii="Arial" w:cs="Arial" w:eastAsia="Arial" w:hAnsi="Arial"/>
                <w:sz w:val="19"/>
                <w:szCs w:val="19"/>
              </w:rPr>
              <w:t xml:space="preserve">A welcome-to-your-tier email, Add to VIP, and an SMS about the perks three days later.</w:t>
            </w:r>
          </w:p>
        </w:tc>
        <w:tc>
          <w:tcPr>
            <w:tcW w:type="dxa" w:w="2520"/>
            <w:tcMar>
              <w:top w:type="dxa" w:w="60"/>
              <w:left w:type="dxa" w:w="90"/>
              <w:bottom w:type="dxa" w:w="60"/>
              <w:right w:type="dxa" w:w="90"/>
            </w:tcMar>
          </w:tcPr>
          <w:p>
            <w:r>
              <w:rPr>
                <w:rFonts w:ascii="Arial" w:cs="Arial" w:eastAsia="Arial" w:hAnsi="Arial"/>
                <w:sz w:val="19"/>
                <w:szCs w:val="19"/>
              </w:rPr>
              <w:t xml:space="preserve">Tier perk used within 14 days</w:t>
            </w:r>
          </w:p>
        </w:tc>
      </w:tr>
      <w:tr>
        <w:tc>
          <w:tcPr>
            <w:tcW w:type="dxa" w:w="2520"/>
            <w:tcMar>
              <w:top w:type="dxa" w:w="60"/>
              <w:left w:type="dxa" w:w="90"/>
              <w:bottom w:type="dxa" w:w="60"/>
              <w:right w:type="dxa" w:w="90"/>
            </w:tcMar>
          </w:tcPr>
          <w:p>
            <w:r>
              <w:rPr>
                <w:rFonts w:ascii="Arial" w:cs="Arial" w:eastAsia="Arial" w:hAnsi="Arial"/>
                <w:sz w:val="19"/>
                <w:szCs w:val="19"/>
              </w:rPr>
              <w:t xml:space="preserve">Coupon Expiry Reminder</w:t>
            </w:r>
          </w:p>
        </w:tc>
        <w:tc>
          <w:tcPr>
            <w:tcW w:type="dxa" w:w="2520"/>
            <w:tcMar>
              <w:top w:type="dxa" w:w="60"/>
              <w:left w:type="dxa" w:w="90"/>
              <w:bottom w:type="dxa" w:w="60"/>
              <w:right w:type="dxa" w:w="90"/>
            </w:tcMar>
          </w:tcPr>
          <w:p>
            <w:r>
              <w:rPr>
                <w:rFonts w:ascii="Arial" w:cs="Arial" w:eastAsia="Arial" w:hAnsi="Arial"/>
                <w:sz w:val="19"/>
                <w:szCs w:val="19"/>
              </w:rPr>
              <w:t xml:space="preserve">Coupon Issue event (every time)</w:t>
            </w:r>
          </w:p>
        </w:tc>
        <w:tc>
          <w:tcPr>
            <w:tcW w:type="dxa" w:w="2520"/>
            <w:tcMar>
              <w:top w:type="dxa" w:w="60"/>
              <w:left w:type="dxa" w:w="90"/>
              <w:bottom w:type="dxa" w:w="60"/>
              <w:right w:type="dxa" w:w="90"/>
            </w:tcMar>
          </w:tcPr>
          <w:p>
            <w:r>
              <w:rPr>
                <w:rFonts w:ascii="Arial" w:cs="Arial" w:eastAsia="Arial" w:hAnsi="Arial"/>
                <w:sz w:val="19"/>
                <w:szCs w:val="19"/>
              </w:rPr>
              <w:t xml:space="preserve">Eleven days later, those who have not redeemed get an SMS, then a last-day email.</w:t>
            </w:r>
          </w:p>
        </w:tc>
        <w:tc>
          <w:tcPr>
            <w:tcW w:type="dxa" w:w="2520"/>
            <w:tcMar>
              <w:top w:type="dxa" w:w="60"/>
              <w:left w:type="dxa" w:w="90"/>
              <w:bottom w:type="dxa" w:w="60"/>
              <w:right w:type="dxa" w:w="90"/>
            </w:tcMar>
          </w:tcPr>
          <w:p>
            <w:r>
              <w:rPr>
                <w:rFonts w:ascii="Arial" w:cs="Arial" w:eastAsia="Arial" w:hAnsi="Arial"/>
                <w:sz w:val="19"/>
                <w:szCs w:val="19"/>
              </w:rPr>
              <w:t xml:space="preserve">Coupon redeemed before expiry</w:t>
            </w:r>
          </w:p>
        </w:tc>
      </w:tr>
      <w:tr>
        <w:tc>
          <w:tcPr>
            <w:tcW w:type="dxa" w:w="2520"/>
            <w:tcMar>
              <w:top w:type="dxa" w:w="60"/>
              <w:left w:type="dxa" w:w="90"/>
              <w:bottom w:type="dxa" w:w="60"/>
              <w:right w:type="dxa" w:w="90"/>
            </w:tcMar>
          </w:tcPr>
          <w:p>
            <w:r>
              <w:rPr>
                <w:rFonts w:ascii="Arial" w:cs="Arial" w:eastAsia="Arial" w:hAnsi="Arial"/>
                <w:sz w:val="19"/>
                <w:szCs w:val="19"/>
              </w:rPr>
              <w:t xml:space="preserve">Membership Anniversary</w:t>
            </w:r>
          </w:p>
        </w:tc>
        <w:tc>
          <w:tcPr>
            <w:tcW w:type="dxa" w:w="2520"/>
            <w:tcMar>
              <w:top w:type="dxa" w:w="60"/>
              <w:left w:type="dxa" w:w="90"/>
              <w:bottom w:type="dxa" w:w="60"/>
              <w:right w:type="dxa" w:w="90"/>
            </w:tcMar>
          </w:tcPr>
          <w:p>
            <w:r>
              <w:rPr>
                <w:rFonts w:ascii="Arial" w:cs="Arial" w:eastAsia="Arial" w:hAnsi="Arial"/>
                <w:sz w:val="19"/>
                <w:szCs w:val="19"/>
              </w:rPr>
              <w:t xml:space="preserve">Anniversary event (re-entry after 365 days)</w:t>
            </w:r>
          </w:p>
        </w:tc>
        <w:tc>
          <w:tcPr>
            <w:tcW w:type="dxa" w:w="2520"/>
            <w:tcMar>
              <w:top w:type="dxa" w:w="60"/>
              <w:left w:type="dxa" w:w="90"/>
              <w:bottom w:type="dxa" w:w="60"/>
              <w:right w:type="dxa" w:w="90"/>
            </w:tcMar>
          </w:tcPr>
          <w:p>
            <w:r>
              <w:rPr>
                <w:rFonts w:ascii="Arial" w:cs="Arial" w:eastAsia="Arial" w:hAnsi="Arial"/>
                <w:sz w:val="19"/>
                <w:szCs w:val="19"/>
              </w:rPr>
              <w:t xml:space="preserve">An anniversary email and a reward coupon.</w:t>
            </w:r>
          </w:p>
        </w:tc>
        <w:tc>
          <w:tcPr>
            <w:tcW w:type="dxa" w:w="2520"/>
            <w:tcMar>
              <w:top w:type="dxa" w:w="60"/>
              <w:left w:type="dxa" w:w="90"/>
              <w:bottom w:type="dxa" w:w="60"/>
              <w:right w:type="dxa" w:w="90"/>
            </w:tcMar>
          </w:tcPr>
          <w:p>
            <w:r>
              <w:rPr>
                <w:rFonts w:ascii="Arial" w:cs="Arial" w:eastAsia="Arial" w:hAnsi="Arial"/>
                <w:sz w:val="19"/>
                <w:szCs w:val="19"/>
              </w:rPr>
              <w:t xml:space="preserve">Repeat visit within 30 days</w:t>
            </w:r>
          </w:p>
        </w:tc>
      </w:tr>
      <w:tr>
        <w:tc>
          <w:tcPr>
            <w:tcW w:type="dxa" w:w="2520"/>
            <w:tcMar>
              <w:top w:type="dxa" w:w="60"/>
              <w:left w:type="dxa" w:w="90"/>
              <w:bottom w:type="dxa" w:w="60"/>
              <w:right w:type="dxa" w:w="90"/>
            </w:tcMar>
          </w:tcPr>
          <w:p>
            <w:r>
              <w:rPr>
                <w:rFonts w:ascii="Arial" w:cs="Arial" w:eastAsia="Arial" w:hAnsi="Arial"/>
                <w:sz w:val="19"/>
                <w:szCs w:val="19"/>
              </w:rPr>
              <w:t xml:space="preserve">Re-Engagement / Sunset</w:t>
            </w:r>
          </w:p>
        </w:tc>
        <w:tc>
          <w:tcPr>
            <w:tcW w:type="dxa" w:w="2520"/>
            <w:tcMar>
              <w:top w:type="dxa" w:w="60"/>
              <w:left w:type="dxa" w:w="90"/>
              <w:bottom w:type="dxa" w:w="60"/>
              <w:right w:type="dxa" w:w="90"/>
            </w:tcMar>
          </w:tcPr>
          <w:p>
            <w:r>
              <w:rPr>
                <w:rFonts w:ascii="Arial" w:cs="Arial" w:eastAsia="Arial" w:hAnsi="Arial"/>
                <w:sz w:val="19"/>
                <w:szCs w:val="19"/>
              </w:rPr>
              <w:t xml:space="preserve">No Response event (re-entry after 90 days)</w:t>
            </w:r>
          </w:p>
        </w:tc>
        <w:tc>
          <w:tcPr>
            <w:tcW w:type="dxa" w:w="2520"/>
            <w:tcMar>
              <w:top w:type="dxa" w:w="60"/>
              <w:left w:type="dxa" w:w="90"/>
              <w:bottom w:type="dxa" w:w="60"/>
              <w:right w:type="dxa" w:w="90"/>
            </w:tcMar>
          </w:tcPr>
          <w:p>
            <w:r>
              <w:rPr>
                <w:rFonts w:ascii="Arial" w:cs="Arial" w:eastAsia="Arial" w:hAnsi="Arial"/>
                <w:sz w:val="19"/>
                <w:szCs w:val="19"/>
              </w:rPr>
              <w:t xml:space="preserve">A Still Want to Hear from Us email; five days later, the silent ones are added to your Sunset segment.</w:t>
            </w:r>
          </w:p>
        </w:tc>
        <w:tc>
          <w:tcPr>
            <w:tcW w:type="dxa" w:w="2520"/>
            <w:tcMar>
              <w:top w:type="dxa" w:w="60"/>
              <w:left w:type="dxa" w:w="90"/>
              <w:bottom w:type="dxa" w:w="60"/>
              <w:right w:type="dxa" w:w="90"/>
            </w:tcMar>
          </w:tcPr>
          <w:p>
            <w:r>
              <w:rPr>
                <w:rFonts w:ascii="Arial" w:cs="Arial" w:eastAsia="Arial" w:hAnsi="Arial"/>
                <w:sz w:val="19"/>
                <w:szCs w:val="19"/>
              </w:rPr>
              <w:t xml:space="preserve">Opens or clicks again</w:t>
            </w:r>
          </w:p>
        </w:tc>
      </w:tr>
    </w:tbl>
    <w:p>
      <w:pPr>
        <w:spacing w:after="120"/>
      </w:pPr>
    </w:p>
    <w:p>
      <w:pPr>
        <w:spacing w:after="120"/>
      </w:pPr>
      <w:r>
        <w:rPr>
          <w:rFonts w:ascii="Arial" w:cs="Arial" w:eastAsia="Arial" w:hAnsi="Arial"/>
          <w:b/>
          <w:bCs/>
          <w:sz w:val="21"/>
          <w:szCs w:val="21"/>
        </w:rPr>
        <w:t xml:space="preserve">From scratch.</w:t>
      </w:r>
      <w:r>
        <w:rPr>
          <w:rFonts w:ascii="Arial" w:cs="Arial" w:eastAsia="Arial" w:hAnsi="Arial"/>
          <w:sz w:val="21"/>
          <w:szCs w:val="21"/>
        </w:rPr>
        <w:t xml:space="preserve"> </w:t>
      </w:r>
      <w:r>
        <w:rPr>
          <w:rFonts w:ascii="Arial" w:cs="Arial" w:eastAsia="Arial" w:hAnsi="Arial"/>
          <w:b/>
          <w:bCs/>
          <w:sz w:val="21"/>
          <w:szCs w:val="21"/>
        </w:rPr>
        <w:t xml:space="preserve">Create Journey</w:t>
      </w:r>
      <w:r>
        <w:rPr>
          <w:rFonts w:ascii="Arial" w:cs="Arial" w:eastAsia="Arial" w:hAnsi="Arial"/>
          <w:sz w:val="21"/>
          <w:szCs w:val="21"/>
        </w:rPr>
        <w:t xml:space="preserve"> (or </w:t>
      </w:r>
      <w:r>
        <w:rPr>
          <w:rFonts w:ascii="Arial" w:cs="Arial" w:eastAsia="Arial" w:hAnsi="Arial"/>
          <w:b/>
          <w:bCs/>
          <w:sz w:val="21"/>
          <w:szCs w:val="21"/>
        </w:rPr>
        <w:t xml:space="preserve">Start from Scratch</w:t>
      </w:r>
      <w:r>
        <w:rPr>
          <w:rFonts w:ascii="Arial" w:cs="Arial" w:eastAsia="Arial" w:hAnsi="Arial"/>
          <w:sz w:val="21"/>
          <w:szCs w:val="21"/>
        </w:rPr>
        <w:t xml:space="preserve"> in the panel) opens the two-step set-up with nothing filled in.</w:t>
      </w:r>
    </w:p>
    <w:p>
      <w:pPr>
        <w:spacing w:after="120"/>
      </w:pPr>
      <w:r>
        <w:rPr>
          <w:rFonts w:ascii="Arial" w:cs="Arial" w:eastAsia="Arial" w:hAnsi="Arial"/>
          <w:b/>
          <w:bCs/>
          <w:sz w:val="21"/>
          <w:szCs w:val="21"/>
        </w:rPr>
        <w:t xml:space="preserve">From one of your own templates.</w:t>
      </w:r>
      <w:r>
        <w:rPr>
          <w:rFonts w:ascii="Arial" w:cs="Arial" w:eastAsia="Arial" w:hAnsi="Arial"/>
          <w:sz w:val="21"/>
          <w:szCs w:val="21"/>
        </w:rPr>
        <w:t xml:space="preserve"> </w:t>
      </w:r>
      <w:r>
        <w:rPr>
          <w:rFonts w:ascii="Arial" w:cs="Arial" w:eastAsia="Arial" w:hAnsi="Arial"/>
          <w:b/>
          <w:bCs/>
          <w:sz w:val="21"/>
          <w:szCs w:val="21"/>
        </w:rPr>
        <w:t xml:space="preserve">Save as Template</w:t>
      </w:r>
      <w:r>
        <w:rPr>
          <w:rFonts w:ascii="Arial" w:cs="Arial" w:eastAsia="Arial" w:hAnsi="Arial"/>
          <w:sz w:val="21"/>
          <w:szCs w:val="21"/>
        </w:rPr>
        <w:t xml:space="preserve"> on a journey's page keeps the journey as a template of the workspace: its entry, steps, settings and goal, as the live version has them (or the newest version, on a journey that has not gone live). Give it a name, a category (Lifecycle, Commerce, Loyalty, Engagement) and a description. Saved templates sit under </w:t>
      </w:r>
      <w:r>
        <w:rPr>
          <w:rFonts w:ascii="Arial" w:cs="Arial" w:eastAsia="Arial" w:hAnsi="Arial"/>
          <w:b/>
          <w:bCs/>
          <w:sz w:val="21"/>
          <w:szCs w:val="21"/>
        </w:rPr>
        <w:t xml:space="preserve">Your Templates</w:t>
      </w:r>
      <w:r>
        <w:rPr>
          <w:rFonts w:ascii="Arial" w:cs="Arial" w:eastAsia="Arial" w:hAnsi="Arial"/>
          <w:sz w:val="21"/>
          <w:szCs w:val="21"/>
        </w:rPr>
        <w:t xml:space="preserve"> on the Journey Templates panel and in </w:t>
      </w:r>
      <w:r>
        <w:rPr>
          <w:rFonts w:ascii="Arial" w:cs="Arial" w:eastAsia="Arial" w:hAnsi="Arial"/>
          <w:b/>
          <w:bCs/>
          <w:sz w:val="21"/>
          <w:szCs w:val="21"/>
        </w:rPr>
        <w:t xml:space="preserve">View More</w:t>
      </w:r>
      <w:r>
        <w:rPr>
          <w:rFonts w:ascii="Arial" w:cs="Arial" w:eastAsia="Arial" w:hAnsi="Arial"/>
          <w:sz w:val="21"/>
          <w:szCs w:val="21"/>
        </w:rPr>
        <w:t xml:space="preserve">, tagged </w:t>
      </w:r>
      <w:r>
        <w:rPr>
          <w:rFonts w:ascii="Arial" w:cs="Arial" w:eastAsia="Arial" w:hAnsi="Arial"/>
          <w:i/>
          <w:iCs/>
          <w:sz w:val="21"/>
          <w:szCs w:val="21"/>
        </w:rPr>
        <w:t xml:space="preserve">Saved Template</w:t>
      </w:r>
      <w:r>
        <w:rPr>
          <w:rFonts w:ascii="Arial" w:cs="Arial" w:eastAsia="Arial" w:hAnsi="Arial"/>
          <w:sz w:val="21"/>
          <w:szCs w:val="21"/>
        </w:rPr>
        <w:t xml:space="preserve"> beside C360's </w:t>
      </w:r>
      <w:r>
        <w:rPr>
          <w:rFonts w:ascii="Arial" w:cs="Arial" w:eastAsia="Arial" w:hAnsi="Arial"/>
          <w:i/>
          <w:iCs/>
          <w:sz w:val="21"/>
          <w:szCs w:val="21"/>
        </w:rPr>
        <w:t xml:space="preserve">C360 Starter</w:t>
      </w:r>
      <w:r>
        <w:rPr>
          <w:rFonts w:ascii="Arial" w:cs="Arial" w:eastAsia="Arial" w:hAnsi="Arial"/>
          <w:sz w:val="21"/>
          <w:szCs w:val="21"/>
        </w:rPr>
        <w:t xml:space="preserve">; clicking one previews it like a starter, </w:t>
      </w:r>
      <w:r>
        <w:rPr>
          <w:rFonts w:ascii="Arial" w:cs="Arial" w:eastAsia="Arial" w:hAnsi="Arial"/>
          <w:b/>
          <w:bCs/>
          <w:sz w:val="21"/>
          <w:szCs w:val="21"/>
        </w:rPr>
        <w:t xml:space="preserve">Use This Template</w:t>
      </w:r>
      <w:r>
        <w:rPr>
          <w:rFonts w:ascii="Arial" w:cs="Arial" w:eastAsia="Arial" w:hAnsi="Arial"/>
          <w:sz w:val="21"/>
          <w:szCs w:val="21"/>
        </w:rPr>
        <w:t xml:space="preserve"> copies it into a new draft, and </w:t>
      </w:r>
      <w:r>
        <w:rPr>
          <w:rFonts w:ascii="Arial" w:cs="Arial" w:eastAsia="Arial" w:hAnsi="Arial"/>
          <w:b/>
          <w:bCs/>
          <w:sz w:val="21"/>
          <w:szCs w:val="21"/>
        </w:rPr>
        <w:t xml:space="preserve">Delete Template</w:t>
      </w:r>
      <w:r>
        <w:rPr>
          <w:rFonts w:ascii="Arial" w:cs="Arial" w:eastAsia="Arial" w:hAnsi="Arial"/>
          <w:sz w:val="21"/>
          <w:szCs w:val="21"/>
        </w:rPr>
        <w:t xml:space="preserve"> in the preview removes it (journeys made from it keep working). The template never changes after it is saved; the message steps keep their templates and senders, which the copy can change.</w:t>
      </w:r>
    </w:p>
    <w:p>
      <w:pPr>
        <w:spacing w:after="120"/>
      </w:pPr>
      <w:r>
        <w:rPr>
          <w:rFonts w:ascii="Arial" w:cs="Arial" w:eastAsia="Arial" w:hAnsi="Arial"/>
          <w:b/>
          <w:bCs/>
          <w:sz w:val="21"/>
          <w:szCs w:val="21"/>
        </w:rPr>
        <w:t xml:space="preserve">From one of yours.</w:t>
      </w:r>
      <w:r>
        <w:rPr>
          <w:rFonts w:ascii="Arial" w:cs="Arial" w:eastAsia="Arial" w:hAnsi="Arial"/>
          <w:sz w:val="21"/>
          <w:szCs w:val="21"/>
        </w:rPr>
        <w:t xml:space="preserve"> </w:t>
      </w:r>
      <w:r>
        <w:rPr>
          <w:rFonts w:ascii="Arial" w:cs="Arial" w:eastAsia="Arial" w:hAnsi="Arial"/>
          <w:b/>
          <w:bCs/>
          <w:sz w:val="21"/>
          <w:szCs w:val="21"/>
        </w:rPr>
        <w:t xml:space="preserve">Duplicate</w:t>
      </w:r>
      <w:r>
        <w:rPr>
          <w:rFonts w:ascii="Arial" w:cs="Arial" w:eastAsia="Arial" w:hAnsi="Arial"/>
          <w:sz w:val="21"/>
          <w:szCs w:val="21"/>
        </w:rPr>
        <w:t xml:space="preserve"> on a journey's page makes a new draft copy of it, steps included, to start again or try a variant. The journeys already set up in the workspace are on the Journeys page, with their status, trigger, channels and steps; open one to see how it is built and how it is doing.</w:t>
      </w:r>
    </w:p>
    <w:p>
      <w:pPr>
        <w:pStyle w:val="Heading2"/>
        <w:spacing w:after="120" w:before="240"/>
      </w:pPr>
      <w:r>
        <w:rPr>
          <w:rFonts w:ascii="Arial" w:cs="Arial" w:eastAsia="Arial" w:hAnsi="Arial"/>
        </w:rPr>
        <w:t xml:space="preserve">How to build a new journey</w:t>
      </w:r>
    </w:p>
    <w:p>
      <w:pPr>
        <w:pStyle w:val="Heading3"/>
        <w:spacing w:after="120" w:before="240"/>
      </w:pPr>
      <w:r>
        <w:rPr>
          <w:rFonts w:ascii="Arial" w:cs="Arial" w:eastAsia="Arial" w:hAnsi="Arial"/>
        </w:rPr>
        <w:t xml:space="preserve">1. Set up: name and entry (step 1 of 2)</w:t>
      </w:r>
    </w:p>
    <w:tbl>
      <w:tblPr>
        <w:tblW w:type="dxa" w:w="10080"/>
        <w:tblBorders>
          <w:top w:val="single" w:color="D9DBE3" w:sz="4"/>
          <w:left w:val="none"/>
          <w:bottom w:val="single" w:color="D9DBE3" w:sz="4"/>
          <w:right w:val="none"/>
          <w:insideH w:val="single" w:color="E6E8EF" w:sz="4"/>
          <w:insideV w:val="none"/>
        </w:tblBorders>
      </w:tblPr>
      <w:tblGrid>
        <w:gridCol w:w="2600"/>
        <w:gridCol w:w="748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Field</w:t>
            </w:r>
          </w:p>
        </w:tc>
        <w:tc>
          <w:tcPr>
            <w:tcW w:type="dxa" w:w="7480"/>
            <w:shd w:fill="EEEFF5" w:color="auto" w:val="clear"/>
            <w:tcMar>
              <w:top w:type="dxa" w:w="60"/>
              <w:left w:type="dxa" w:w="90"/>
              <w:bottom w:type="dxa" w:w="60"/>
              <w:right w:type="dxa" w:w="90"/>
            </w:tcMar>
          </w:tcPr>
          <w:p>
            <w:r>
              <w:rPr>
                <w:rFonts w:ascii="Arial" w:cs="Arial" w:eastAsia="Arial" w:hAnsi="Arial"/>
                <w:b/>
                <w:bCs/>
                <w:sz w:val="18"/>
                <w:szCs w:val="18"/>
              </w:rPr>
              <w:t xml:space="preserve">What to choose</w:t>
            </w:r>
          </w:p>
        </w:tc>
      </w:tr>
      <w:tr>
        <w:tc>
          <w:tcPr>
            <w:tcW w:type="dxa" w:w="2600"/>
            <w:tcMar>
              <w:top w:type="dxa" w:w="60"/>
              <w:left w:type="dxa" w:w="90"/>
              <w:bottom w:type="dxa" w:w="60"/>
              <w:right w:type="dxa" w:w="90"/>
            </w:tcMar>
          </w:tcPr>
          <w:p>
            <w:r>
              <w:rPr>
                <w:rFonts w:ascii="Arial" w:cs="Arial" w:eastAsia="Arial" w:hAnsi="Arial"/>
                <w:sz w:val="19"/>
                <w:szCs w:val="19"/>
              </w:rPr>
              <w:t xml:space="preserve">Journey Name</w:t>
            </w:r>
          </w:p>
        </w:tc>
        <w:tc>
          <w:tcPr>
            <w:tcW w:type="dxa" w:w="7480"/>
            <w:tcMar>
              <w:top w:type="dxa" w:w="60"/>
              <w:left w:type="dxa" w:w="90"/>
              <w:bottom w:type="dxa" w:w="60"/>
              <w:right w:type="dxa" w:w="90"/>
            </w:tcMar>
          </w:tcPr>
          <w:p>
            <w:r>
              <w:rPr>
                <w:rFonts w:ascii="Arial" w:cs="Arial" w:eastAsia="Arial" w:hAnsi="Arial"/>
                <w:sz w:val="19"/>
                <w:szCs w:val="19"/>
              </w:rPr>
              <w:t xml:space="preserve">A name unique in the workspace, for example </w:t>
            </w:r>
            <w:r>
              <w:rPr>
                <w:rFonts w:ascii="Arial" w:cs="Arial" w:eastAsia="Arial" w:hAnsi="Arial"/>
                <w:i/>
                <w:iCs/>
                <w:sz w:val="19"/>
                <w:szCs w:val="19"/>
              </w:rPr>
              <w:t xml:space="preserve">Welcome Series — New Loyalty Members</w:t>
            </w:r>
            <w:r>
              <w:rPr>
                <w:rFonts w:ascii="Arial" w:cs="Arial" w:eastAsia="Arial" w:hAnsi="Arial"/>
                <w:sz w:val="19"/>
                <w:szCs w:val="19"/>
              </w:rPr>
              <w:t xml:space="preserve">.</w:t>
            </w:r>
          </w:p>
        </w:tc>
      </w:tr>
      <w:tr>
        <w:tc>
          <w:tcPr>
            <w:tcW w:type="dxa" w:w="2600"/>
            <w:tcMar>
              <w:top w:type="dxa" w:w="60"/>
              <w:left w:type="dxa" w:w="90"/>
              <w:bottom w:type="dxa" w:w="60"/>
              <w:right w:type="dxa" w:w="90"/>
            </w:tcMar>
          </w:tcPr>
          <w:p>
            <w:r>
              <w:rPr>
                <w:rFonts w:ascii="Arial" w:cs="Arial" w:eastAsia="Arial" w:hAnsi="Arial"/>
                <w:sz w:val="19"/>
                <w:szCs w:val="19"/>
              </w:rPr>
              <w:t xml:space="preserve">What Qualifies a Customer to Enter This Journey?</w:t>
            </w:r>
          </w:p>
        </w:tc>
        <w:tc>
          <w:tcPr>
            <w:tcW w:type="dxa" w:w="7480"/>
            <w:tcMar>
              <w:top w:type="dxa" w:w="60"/>
              <w:left w:type="dxa" w:w="90"/>
              <w:bottom w:type="dxa" w:w="60"/>
              <w:right w:type="dxa" w:w="90"/>
            </w:tcMar>
          </w:tcPr>
          <w:p>
            <w:r>
              <w:rPr>
                <w:rFonts w:ascii="Arial" w:cs="Arial" w:eastAsia="Arial" w:hAnsi="Arial"/>
                <w:b/>
                <w:bCs/>
                <w:sz w:val="19"/>
                <w:szCs w:val="19"/>
              </w:rPr>
              <w:t xml:space="preserve">Customer List</w:t>
            </w:r>
            <w:r>
              <w:rPr>
                <w:rFonts w:ascii="Arial" w:cs="Arial" w:eastAsia="Arial" w:hAnsi="Arial"/>
                <w:sz w:val="19"/>
                <w:szCs w:val="19"/>
              </w:rPr>
              <w:t xml:space="preserve">, </w:t>
            </w:r>
            <w:r>
              <w:rPr>
                <w:rFonts w:ascii="Arial" w:cs="Arial" w:eastAsia="Arial" w:hAnsi="Arial"/>
                <w:b/>
                <w:bCs/>
                <w:sz w:val="19"/>
                <w:szCs w:val="19"/>
              </w:rPr>
              <w:t xml:space="preserve">Event</w:t>
            </w:r>
            <w:r>
              <w:rPr>
                <w:rFonts w:ascii="Arial" w:cs="Arial" w:eastAsia="Arial" w:hAnsi="Arial"/>
                <w:sz w:val="19"/>
                <w:szCs w:val="19"/>
              </w:rPr>
              <w:t xml:space="preserve">, </w:t>
            </w:r>
            <w:r>
              <w:rPr>
                <w:rFonts w:ascii="Arial" w:cs="Arial" w:eastAsia="Arial" w:hAnsi="Arial"/>
                <w:b/>
                <w:bCs/>
                <w:sz w:val="19"/>
                <w:szCs w:val="19"/>
              </w:rPr>
              <w:t xml:space="preserve">Date / Time</w:t>
            </w:r>
            <w:r>
              <w:rPr>
                <w:rFonts w:ascii="Arial" w:cs="Arial" w:eastAsia="Arial" w:hAnsi="Arial"/>
                <w:sz w:val="19"/>
                <w:szCs w:val="19"/>
              </w:rPr>
              <w:t xml:space="preserve"> or </w:t>
            </w:r>
            <w:r>
              <w:rPr>
                <w:rFonts w:ascii="Arial" w:cs="Arial" w:eastAsia="Arial" w:hAnsi="Arial"/>
                <w:b/>
                <w:bCs/>
                <w:sz w:val="19"/>
                <w:szCs w:val="19"/>
              </w:rPr>
              <w:t xml:space="preserve">Segment or Customer Change</w:t>
            </w:r>
            <w:r>
              <w:rPr>
                <w:rFonts w:ascii="Arial" w:cs="Arial" w:eastAsia="Arial" w:hAnsi="Arial"/>
                <w:sz w:val="19"/>
                <w:szCs w:val="19"/>
              </w:rPr>
              <w:t xml:space="preserve">.</w:t>
            </w:r>
          </w:p>
        </w:tc>
      </w:tr>
      <w:tr>
        <w:tc>
          <w:tcPr>
            <w:tcW w:type="dxa" w:w="2600"/>
            <w:tcMar>
              <w:top w:type="dxa" w:w="60"/>
              <w:left w:type="dxa" w:w="90"/>
              <w:bottom w:type="dxa" w:w="60"/>
              <w:right w:type="dxa" w:w="90"/>
            </w:tcMar>
          </w:tcPr>
          <w:p>
            <w:r>
              <w:rPr>
                <w:rFonts w:ascii="Arial" w:cs="Arial" w:eastAsia="Arial" w:hAnsi="Arial"/>
                <w:sz w:val="19"/>
                <w:szCs w:val="19"/>
              </w:rPr>
              <w:t xml:space="preserve">Specific Trigger</w:t>
            </w:r>
          </w:p>
        </w:tc>
        <w:tc>
          <w:tcPr>
            <w:tcW w:type="dxa" w:w="7480"/>
            <w:tcMar>
              <w:top w:type="dxa" w:w="60"/>
              <w:left w:type="dxa" w:w="90"/>
              <w:bottom w:type="dxa" w:w="60"/>
              <w:right w:type="dxa" w:w="90"/>
            </w:tcMar>
          </w:tcPr>
          <w:p>
            <w:r>
              <w:rPr>
                <w:rFonts w:ascii="Arial" w:cs="Arial" w:eastAsia="Arial" w:hAnsi="Arial"/>
                <w:sz w:val="19"/>
                <w:szCs w:val="19"/>
              </w:rPr>
              <w:t xml:space="preserve">The list, the event, the schedule, or the change (Enters Segment, Exits Segment, Loyalty Tier, Preference Update, Address Change, Customer Attribute Matches). Enters / Exits Segment also asks which </w:t>
            </w:r>
            <w:r>
              <w:rPr>
                <w:rFonts w:ascii="Arial" w:cs="Arial" w:eastAsia="Arial" w:hAnsi="Arial"/>
                <w:b/>
                <w:bCs/>
                <w:sz w:val="19"/>
                <w:szCs w:val="19"/>
              </w:rPr>
              <w:t xml:space="preserve">Segment</w:t>
            </w:r>
            <w:r>
              <w:rPr>
                <w:rFonts w:ascii="Arial" w:cs="Arial" w:eastAsia="Arial" w:hAnsi="Arial"/>
                <w:sz w:val="19"/>
                <w:szCs w:val="19"/>
              </w:rPr>
              <w:t xml:space="preserve">.</w:t>
            </w:r>
          </w:p>
        </w:tc>
      </w:tr>
      <w:tr>
        <w:tc>
          <w:tcPr>
            <w:tcW w:type="dxa" w:w="2600"/>
            <w:tcMar>
              <w:top w:type="dxa" w:w="60"/>
              <w:left w:type="dxa" w:w="90"/>
              <w:bottom w:type="dxa" w:w="60"/>
              <w:right w:type="dxa" w:w="90"/>
            </w:tcMar>
          </w:tcPr>
          <w:p>
            <w:r>
              <w:rPr>
                <w:rFonts w:ascii="Arial" w:cs="Arial" w:eastAsia="Arial" w:hAnsi="Arial"/>
                <w:sz w:val="19"/>
                <w:szCs w:val="19"/>
              </w:rPr>
              <w:t xml:space="preserve">Customer Record Matches</w:t>
            </w:r>
          </w:p>
        </w:tc>
        <w:tc>
          <w:tcPr>
            <w:tcW w:type="dxa" w:w="7480"/>
            <w:tcMar>
              <w:top w:type="dxa" w:w="60"/>
              <w:left w:type="dxa" w:w="90"/>
              <w:bottom w:type="dxa" w:w="60"/>
              <w:right w:type="dxa" w:w="90"/>
            </w:tcMar>
          </w:tcPr>
          <w:p>
            <w:r>
              <w:rPr>
                <w:rFonts w:ascii="Arial" w:cs="Arial" w:eastAsia="Arial" w:hAnsi="Arial"/>
                <w:sz w:val="19"/>
                <w:szCs w:val="19"/>
              </w:rPr>
              <w:t xml:space="preserve">For </w:t>
            </w:r>
            <w:r>
              <w:rPr>
                <w:rFonts w:ascii="Arial" w:cs="Arial" w:eastAsia="Arial" w:hAnsi="Arial"/>
                <w:b/>
                <w:bCs/>
                <w:sz w:val="19"/>
                <w:szCs w:val="19"/>
              </w:rPr>
              <w:t xml:space="preserve">Customer Attribute Matches</w:t>
            </w:r>
            <w:r>
              <w:rPr>
                <w:rFonts w:ascii="Arial" w:cs="Arial" w:eastAsia="Arial" w:hAnsi="Arial"/>
                <w:sz w:val="19"/>
                <w:szCs w:val="19"/>
              </w:rPr>
              <w:t xml:space="preserve">: the conditions a customer's record must meet to enter (see </w:t>
            </w:r>
            <w:r>
              <w:rPr>
                <w:rFonts w:ascii="Arial" w:cs="Arial" w:eastAsia="Arial" w:hAnsi="Arial"/>
                <w:i/>
                <w:iCs/>
                <w:sz w:val="19"/>
                <w:szCs w:val="19"/>
              </w:rPr>
              <w:t xml:space="preserve">Conditions</w:t>
            </w:r>
            <w:r>
              <w:rPr>
                <w:rFonts w:ascii="Arial" w:cs="Arial" w:eastAsia="Arial" w:hAnsi="Arial"/>
                <w:sz w:val="19"/>
                <w:szCs w:val="19"/>
              </w:rPr>
              <w:t xml:space="preserve"> below), for example Customer Status is New. Everyone whose record matches enters, each once; with Every Qualifying Event, again when their record changes. A grey line says how many would enter now.</w:t>
            </w:r>
          </w:p>
        </w:tc>
      </w:tr>
      <w:tr>
        <w:tc>
          <w:tcPr>
            <w:tcW w:type="dxa" w:w="2600"/>
            <w:tcMar>
              <w:top w:type="dxa" w:w="60"/>
              <w:left w:type="dxa" w:w="90"/>
              <w:bottom w:type="dxa" w:w="60"/>
              <w:right w:type="dxa" w:w="90"/>
            </w:tcMar>
          </w:tcPr>
          <w:p>
            <w:r>
              <w:rPr>
                <w:rFonts w:ascii="Arial" w:cs="Arial" w:eastAsia="Arial" w:hAnsi="Arial"/>
                <w:sz w:val="19"/>
                <w:szCs w:val="19"/>
              </w:rPr>
              <w:t xml:space="preserve">Only Customers Where (Optional)</w:t>
            </w:r>
          </w:p>
        </w:tc>
        <w:tc>
          <w:tcPr>
            <w:tcW w:type="dxa" w:w="7480"/>
            <w:tcMar>
              <w:top w:type="dxa" w:w="60"/>
              <w:left w:type="dxa" w:w="90"/>
              <w:bottom w:type="dxa" w:w="60"/>
              <w:right w:type="dxa" w:w="90"/>
            </w:tcMar>
          </w:tcPr>
          <w:p>
            <w:r>
              <w:rPr>
                <w:rFonts w:ascii="Arial" w:cs="Arial" w:eastAsia="Arial" w:hAnsi="Arial"/>
                <w:sz w:val="19"/>
                <w:szCs w:val="19"/>
              </w:rPr>
              <w:t xml:space="preserve">Conditions that narrow any trigger: a customer the trigger would admit enters only if their record matches, for example Country is United States and Email Consent is Opted In.</w:t>
            </w:r>
          </w:p>
        </w:tc>
      </w:tr>
      <w:tr>
        <w:tc>
          <w:tcPr>
            <w:tcW w:type="dxa" w:w="2600"/>
            <w:tcMar>
              <w:top w:type="dxa" w:w="60"/>
              <w:left w:type="dxa" w:w="90"/>
              <w:bottom w:type="dxa" w:w="60"/>
              <w:right w:type="dxa" w:w="90"/>
            </w:tcMar>
          </w:tcPr>
          <w:p>
            <w:r>
              <w:rPr>
                <w:rFonts w:ascii="Arial" w:cs="Arial" w:eastAsia="Arial" w:hAnsi="Arial"/>
                <w:sz w:val="19"/>
                <w:szCs w:val="19"/>
              </w:rPr>
              <w:t xml:space="preserve">Description (Optional)</w:t>
            </w:r>
          </w:p>
        </w:tc>
        <w:tc>
          <w:tcPr>
            <w:tcW w:type="dxa" w:w="7480"/>
            <w:tcMar>
              <w:top w:type="dxa" w:w="60"/>
              <w:left w:type="dxa" w:w="90"/>
              <w:bottom w:type="dxa" w:w="60"/>
              <w:right w:type="dxa" w:w="90"/>
            </w:tcMar>
          </w:tcPr>
          <w:p>
            <w:r>
              <w:rPr>
                <w:rFonts w:ascii="Arial" w:cs="Arial" w:eastAsia="Arial" w:hAnsi="Arial"/>
                <w:sz w:val="19"/>
                <w:szCs w:val="19"/>
              </w:rPr>
              <w:t xml:space="preserve">What the journey is for; shown on its page.</w:t>
            </w:r>
          </w:p>
        </w:tc>
      </w:tr>
    </w:tbl>
    <w:p>
      <w:pPr>
        <w:spacing w:after="120"/>
      </w:pPr>
    </w:p>
    <w:p>
      <w:pPr>
        <w:spacing w:after="120"/>
      </w:pPr>
      <w:r>
        <w:rPr>
          <w:rFonts w:ascii="Arial" w:cs="Arial" w:eastAsia="Arial" w:hAnsi="Arial"/>
          <w:sz w:val="21"/>
          <w:szCs w:val="21"/>
        </w:rPr>
        <w:t xml:space="preserve">Every way a customer can enter, and what each needs:</w:t>
      </w:r>
    </w:p>
    <w:tbl>
      <w:tblPr>
        <w:tblW w:type="dxa" w:w="10080"/>
        <w:tblBorders>
          <w:top w:val="single" w:color="D9DBE3" w:sz="4"/>
          <w:left w:val="none"/>
          <w:bottom w:val="single" w:color="D9DBE3" w:sz="4"/>
          <w:right w:val="none"/>
          <w:insideH w:val="single" w:color="E6E8EF" w:sz="4"/>
          <w:insideV w:val="none"/>
        </w:tblBorders>
      </w:tblPr>
      <w:tblGrid>
        <w:gridCol w:w="2600"/>
        <w:gridCol w:w="3740"/>
        <w:gridCol w:w="374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Entry</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Enters when</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Needs</w:t>
            </w:r>
          </w:p>
        </w:tc>
      </w:tr>
      <w:tr>
        <w:tc>
          <w:tcPr>
            <w:tcW w:type="dxa" w:w="2600"/>
            <w:tcMar>
              <w:top w:type="dxa" w:w="60"/>
              <w:left w:type="dxa" w:w="90"/>
              <w:bottom w:type="dxa" w:w="60"/>
              <w:right w:type="dxa" w:w="90"/>
            </w:tcMar>
          </w:tcPr>
          <w:p>
            <w:r>
              <w:rPr>
                <w:rFonts w:ascii="Arial" w:cs="Arial" w:eastAsia="Arial" w:hAnsi="Arial"/>
                <w:sz w:val="19"/>
                <w:szCs w:val="19"/>
              </w:rPr>
              <w:t xml:space="preserve">Customer List</w:t>
            </w:r>
          </w:p>
        </w:tc>
        <w:tc>
          <w:tcPr>
            <w:tcW w:type="dxa" w:w="3740"/>
            <w:tcMar>
              <w:top w:type="dxa" w:w="60"/>
              <w:left w:type="dxa" w:w="90"/>
              <w:bottom w:type="dxa" w:w="60"/>
              <w:right w:type="dxa" w:w="90"/>
            </w:tcMar>
          </w:tcPr>
          <w:p>
            <w:r>
              <w:rPr>
                <w:rFonts w:ascii="Arial" w:cs="Arial" w:eastAsia="Arial" w:hAnsi="Arial"/>
                <w:sz w:val="19"/>
                <w:szCs w:val="19"/>
              </w:rPr>
              <w:t xml:space="preserve">A customer is on the chosen list (newcomers to the list enter on later passes unless the population is Fixed).</w:t>
            </w:r>
          </w:p>
        </w:tc>
        <w:tc>
          <w:tcPr>
            <w:tcW w:type="dxa" w:w="3740"/>
            <w:tcMar>
              <w:top w:type="dxa" w:w="60"/>
              <w:left w:type="dxa" w:w="90"/>
              <w:bottom w:type="dxa" w:w="60"/>
              <w:right w:type="dxa" w:w="90"/>
            </w:tcMar>
          </w:tcPr>
          <w:p>
            <w:r>
              <w:rPr>
                <w:rFonts w:ascii="Arial" w:cs="Arial" w:eastAsia="Arial" w:hAnsi="Arial"/>
                <w:sz w:val="19"/>
                <w:szCs w:val="19"/>
              </w:rPr>
              <w:t xml:space="preserve">A list in Contact Lists, approved if the consent policy asks for it.</w:t>
            </w:r>
          </w:p>
        </w:tc>
      </w:tr>
      <w:tr>
        <w:tc>
          <w:tcPr>
            <w:tcW w:type="dxa" w:w="2600"/>
            <w:tcMar>
              <w:top w:type="dxa" w:w="60"/>
              <w:left w:type="dxa" w:w="90"/>
              <w:bottom w:type="dxa" w:w="60"/>
              <w:right w:type="dxa" w:w="90"/>
            </w:tcMar>
          </w:tcPr>
          <w:p>
            <w:r>
              <w:rPr>
                <w:rFonts w:ascii="Arial" w:cs="Arial" w:eastAsia="Arial" w:hAnsi="Arial"/>
                <w:sz w:val="19"/>
                <w:szCs w:val="19"/>
              </w:rPr>
              <w:t xml:space="preserve">Event: Welcome, Birthday, Anniversary, First Purchase, Customer Creation, Purchase, Abandoned Cart, Coupon Issue, Coupon Redemption, Segment Inception, Loyalty Tier Change, Email Open/Click, SMS Response, No Response</w:t>
            </w:r>
          </w:p>
        </w:tc>
        <w:tc>
          <w:tcPr>
            <w:tcW w:type="dxa" w:w="3740"/>
            <w:tcMar>
              <w:top w:type="dxa" w:w="60"/>
              <w:left w:type="dxa" w:w="90"/>
              <w:bottom w:type="dxa" w:w="60"/>
              <w:right w:type="dxa" w:w="90"/>
            </w:tcMar>
          </w:tcPr>
          <w:p>
            <w:r>
              <w:rPr>
                <w:rFonts w:ascii="Arial" w:cs="Arial" w:eastAsia="Arial" w:hAnsi="Arial"/>
                <w:sz w:val="19"/>
                <w:szCs w:val="19"/>
              </w:rPr>
              <w:t xml:space="preserve">That event arrives for the customer after the journey went live (within the last seven days at most).</w:t>
            </w:r>
          </w:p>
        </w:tc>
        <w:tc>
          <w:tcPr>
            <w:tcW w:type="dxa" w:w="3740"/>
            <w:tcMar>
              <w:top w:type="dxa" w:w="60"/>
              <w:left w:type="dxa" w:w="90"/>
              <w:bottom w:type="dxa" w:w="60"/>
              <w:right w:type="dxa" w:w="90"/>
            </w:tcMar>
          </w:tcPr>
          <w:p>
            <w:r>
              <w:rPr>
                <w:rFonts w:ascii="Arial" w:cs="Arial" w:eastAsia="Arial" w:hAnsi="Arial"/>
                <w:sz w:val="19"/>
                <w:szCs w:val="19"/>
              </w:rPr>
              <w:t xml:space="preserve">The shop, app or loyalty system sending events; Attribution for purchases; nothing for Email Open/Click, SMS Response, No Response, Coupon Issue and Loyalty Tier Change, which C360 raises itself.</w:t>
            </w:r>
          </w:p>
        </w:tc>
      </w:tr>
      <w:tr>
        <w:tc>
          <w:tcPr>
            <w:tcW w:type="dxa" w:w="2600"/>
            <w:tcMar>
              <w:top w:type="dxa" w:w="60"/>
              <w:left w:type="dxa" w:w="90"/>
              <w:bottom w:type="dxa" w:w="60"/>
              <w:right w:type="dxa" w:w="90"/>
            </w:tcMar>
          </w:tcPr>
          <w:p>
            <w:r>
              <w:rPr>
                <w:rFonts w:ascii="Arial" w:cs="Arial" w:eastAsia="Arial" w:hAnsi="Arial"/>
                <w:sz w:val="19"/>
                <w:szCs w:val="19"/>
              </w:rPr>
              <w:t xml:space="preserve">Date / Time: Daily, Weekly, Monthly, On a Specific Date</w:t>
            </w:r>
          </w:p>
        </w:tc>
        <w:tc>
          <w:tcPr>
            <w:tcW w:type="dxa" w:w="3740"/>
            <w:tcMar>
              <w:top w:type="dxa" w:w="60"/>
              <w:left w:type="dxa" w:w="90"/>
              <w:bottom w:type="dxa" w:w="60"/>
              <w:right w:type="dxa" w:w="90"/>
            </w:tcMar>
          </w:tcPr>
          <w:p>
            <w:r>
              <w:rPr>
                <w:rFonts w:ascii="Arial" w:cs="Arial" w:eastAsia="Arial" w:hAnsi="Arial"/>
                <w:sz w:val="19"/>
                <w:szCs w:val="19"/>
              </w:rPr>
              <w:t xml:space="preserve">The schedule's moment comes, for the members of a list or a segment.</w:t>
            </w:r>
          </w:p>
        </w:tc>
        <w:tc>
          <w:tcPr>
            <w:tcW w:type="dxa" w:w="3740"/>
            <w:tcMar>
              <w:top w:type="dxa" w:w="60"/>
              <w:left w:type="dxa" w:w="90"/>
              <w:bottom w:type="dxa" w:w="60"/>
              <w:right w:type="dxa" w:w="90"/>
            </w:tcMar>
          </w:tcPr>
          <w:p>
            <w:r>
              <w:rPr>
                <w:rFonts w:ascii="Arial" w:cs="Arial" w:eastAsia="Arial" w:hAnsi="Arial"/>
                <w:sz w:val="19"/>
                <w:szCs w:val="19"/>
              </w:rPr>
              <w:t xml:space="preserve">The list or segment. Times are the workspace's time zone; each moment fires once.</w:t>
            </w:r>
          </w:p>
        </w:tc>
      </w:tr>
      <w:tr>
        <w:tc>
          <w:tcPr>
            <w:tcW w:type="dxa" w:w="2600"/>
            <w:tcMar>
              <w:top w:type="dxa" w:w="60"/>
              <w:left w:type="dxa" w:w="90"/>
              <w:bottom w:type="dxa" w:w="60"/>
              <w:right w:type="dxa" w:w="90"/>
            </w:tcMar>
          </w:tcPr>
          <w:p>
            <w:r>
              <w:rPr>
                <w:rFonts w:ascii="Arial" w:cs="Arial" w:eastAsia="Arial" w:hAnsi="Arial"/>
                <w:sz w:val="19"/>
                <w:szCs w:val="19"/>
              </w:rPr>
              <w:t xml:space="preserve">Date / Time: On a Date Attribute</w:t>
            </w:r>
          </w:p>
        </w:tc>
        <w:tc>
          <w:tcPr>
            <w:tcW w:type="dxa" w:w="3740"/>
            <w:tcMar>
              <w:top w:type="dxa" w:w="60"/>
              <w:left w:type="dxa" w:w="90"/>
              <w:bottom w:type="dxa" w:w="60"/>
              <w:right w:type="dxa" w:w="90"/>
            </w:tcMar>
          </w:tcPr>
          <w:p>
            <w:r>
              <w:rPr>
                <w:rFonts w:ascii="Arial" w:cs="Arial" w:eastAsia="Arial" w:hAnsi="Arial"/>
                <w:sz w:val="19"/>
                <w:szCs w:val="19"/>
              </w:rPr>
              <w:t xml:space="preserve">A date on the customer's record is the chosen number of days away (every year, or once).</w:t>
            </w:r>
          </w:p>
        </w:tc>
        <w:tc>
          <w:tcPr>
            <w:tcW w:type="dxa" w:w="3740"/>
            <w:tcMar>
              <w:top w:type="dxa" w:w="60"/>
              <w:left w:type="dxa" w:w="90"/>
              <w:bottom w:type="dxa" w:w="60"/>
              <w:right w:type="dxa" w:w="90"/>
            </w:tcMar>
          </w:tcPr>
          <w:p>
            <w:r>
              <w:rPr>
                <w:rFonts w:ascii="Arial" w:cs="Arial" w:eastAsia="Arial" w:hAnsi="Arial"/>
                <w:sz w:val="19"/>
                <w:szCs w:val="19"/>
              </w:rPr>
              <w:t xml:space="preserve">A custom attribute holding a date, for example </w:t>
            </w:r>
            <w:r>
              <w:rPr>
                <w:rFonts w:ascii="Consolas" w:cs="Consolas" w:eastAsia="Consolas" w:hAnsi="Consolas"/>
                <w:sz w:val="19"/>
                <w:szCs w:val="19"/>
              </w:rPr>
              <w:t xml:space="preserve">birth_date</w:t>
            </w:r>
            <w:r>
              <w:rPr>
                <w:rFonts w:ascii="Arial" w:cs="Arial" w:eastAsia="Arial" w:hAnsi="Arial"/>
                <w:sz w:val="19"/>
                <w:szCs w:val="19"/>
              </w:rPr>
              <w:t xml:space="preserve">; the Date list shows how many records have each.</w:t>
            </w:r>
          </w:p>
        </w:tc>
      </w:tr>
      <w:tr>
        <w:tc>
          <w:tcPr>
            <w:tcW w:type="dxa" w:w="2600"/>
            <w:tcMar>
              <w:top w:type="dxa" w:w="60"/>
              <w:left w:type="dxa" w:w="90"/>
              <w:bottom w:type="dxa" w:w="60"/>
              <w:right w:type="dxa" w:w="90"/>
            </w:tcMar>
          </w:tcPr>
          <w:p>
            <w:r>
              <w:rPr>
                <w:rFonts w:ascii="Arial" w:cs="Arial" w:eastAsia="Arial" w:hAnsi="Arial"/>
                <w:sz w:val="19"/>
                <w:szCs w:val="19"/>
              </w:rPr>
              <w:t xml:space="preserve">Enters Segment, Exits Segment</w:t>
            </w:r>
          </w:p>
        </w:tc>
        <w:tc>
          <w:tcPr>
            <w:tcW w:type="dxa" w:w="3740"/>
            <w:tcMar>
              <w:top w:type="dxa" w:w="60"/>
              <w:left w:type="dxa" w:w="90"/>
              <w:bottom w:type="dxa" w:w="60"/>
              <w:right w:type="dxa" w:w="90"/>
            </w:tcMar>
          </w:tcPr>
          <w:p>
            <w:r>
              <w:rPr>
                <w:rFonts w:ascii="Arial" w:cs="Arial" w:eastAsia="Arial" w:hAnsi="Arial"/>
                <w:sz w:val="19"/>
                <w:szCs w:val="19"/>
              </w:rPr>
              <w:t xml:space="preserve">The customer joins or leaves the segment.</w:t>
            </w:r>
          </w:p>
        </w:tc>
        <w:tc>
          <w:tcPr>
            <w:tcW w:type="dxa" w:w="3740"/>
            <w:tcMar>
              <w:top w:type="dxa" w:w="60"/>
              <w:left w:type="dxa" w:w="90"/>
              <w:bottom w:type="dxa" w:w="60"/>
              <w:right w:type="dxa" w:w="90"/>
            </w:tcMar>
          </w:tcPr>
          <w:p>
            <w:r>
              <w:rPr>
                <w:rFonts w:ascii="Arial" w:cs="Arial" w:eastAsia="Arial" w:hAnsi="Arial"/>
                <w:sz w:val="19"/>
                <w:szCs w:val="19"/>
              </w:rPr>
              <w:t xml:space="preserve">The segment, synced from C360.</w:t>
            </w:r>
          </w:p>
        </w:tc>
      </w:tr>
      <w:tr>
        <w:tc>
          <w:tcPr>
            <w:tcW w:type="dxa" w:w="2600"/>
            <w:tcMar>
              <w:top w:type="dxa" w:w="60"/>
              <w:left w:type="dxa" w:w="90"/>
              <w:bottom w:type="dxa" w:w="60"/>
              <w:right w:type="dxa" w:w="90"/>
            </w:tcMar>
          </w:tcPr>
          <w:p>
            <w:r>
              <w:rPr>
                <w:rFonts w:ascii="Arial" w:cs="Arial" w:eastAsia="Arial" w:hAnsi="Arial"/>
                <w:sz w:val="19"/>
                <w:szCs w:val="19"/>
              </w:rPr>
              <w:t xml:space="preserve">Loyalty Tier, Preference Update, Address Change</w:t>
            </w:r>
          </w:p>
        </w:tc>
        <w:tc>
          <w:tcPr>
            <w:tcW w:type="dxa" w:w="3740"/>
            <w:tcMar>
              <w:top w:type="dxa" w:w="60"/>
              <w:left w:type="dxa" w:w="90"/>
              <w:bottom w:type="dxa" w:w="60"/>
              <w:right w:type="dxa" w:w="90"/>
            </w:tcMar>
          </w:tcPr>
          <w:p>
            <w:r>
              <w:rPr>
                <w:rFonts w:ascii="Arial" w:cs="Arial" w:eastAsia="Arial" w:hAnsi="Arial"/>
                <w:sz w:val="19"/>
                <w:szCs w:val="19"/>
              </w:rPr>
              <w:t xml:space="preserve">The attribute changes: a Loyalty Tier Change event, a preference-centre save that changed something, the Address Change event C360 sends.</w:t>
            </w:r>
          </w:p>
        </w:tc>
        <w:tc>
          <w:tcPr>
            <w:tcW w:type="dxa" w:w="3740"/>
            <w:tcMar>
              <w:top w:type="dxa" w:w="60"/>
              <w:left w:type="dxa" w:w="90"/>
              <w:bottom w:type="dxa" w:w="60"/>
              <w:right w:type="dxa" w:w="90"/>
            </w:tcMar>
          </w:tcPr>
          <w:p>
            <w:r>
              <w:rPr>
                <w:rFonts w:ascii="Arial" w:cs="Arial" w:eastAsia="Arial" w:hAnsi="Arial"/>
                <w:sz w:val="19"/>
                <w:szCs w:val="19"/>
              </w:rPr>
              <w:t xml:space="preserve">The events behind them.</w:t>
            </w:r>
          </w:p>
        </w:tc>
      </w:tr>
      <w:tr>
        <w:tc>
          <w:tcPr>
            <w:tcW w:type="dxa" w:w="2600"/>
            <w:tcMar>
              <w:top w:type="dxa" w:w="60"/>
              <w:left w:type="dxa" w:w="90"/>
              <w:bottom w:type="dxa" w:w="60"/>
              <w:right w:type="dxa" w:w="90"/>
            </w:tcMar>
          </w:tcPr>
          <w:p>
            <w:r>
              <w:rPr>
                <w:rFonts w:ascii="Arial" w:cs="Arial" w:eastAsia="Arial" w:hAnsi="Arial"/>
                <w:sz w:val="19"/>
                <w:szCs w:val="19"/>
              </w:rPr>
              <w:t xml:space="preserve">Customer Attribute Matches</w:t>
            </w:r>
          </w:p>
        </w:tc>
        <w:tc>
          <w:tcPr>
            <w:tcW w:type="dxa" w:w="3740"/>
            <w:tcMar>
              <w:top w:type="dxa" w:w="60"/>
              <w:left w:type="dxa" w:w="90"/>
              <w:bottom w:type="dxa" w:w="60"/>
              <w:right w:type="dxa" w:w="90"/>
            </w:tcMar>
          </w:tcPr>
          <w:p>
            <w:r>
              <w:rPr>
                <w:rFonts w:ascii="Arial" w:cs="Arial" w:eastAsia="Arial" w:hAnsi="Arial"/>
                <w:sz w:val="19"/>
                <w:szCs w:val="19"/>
              </w:rPr>
              <w:t xml:space="preserve">The customer's record matches the conditions now.</w:t>
            </w:r>
          </w:p>
        </w:tc>
        <w:tc>
          <w:tcPr>
            <w:tcW w:type="dxa" w:w="3740"/>
            <w:tcMar>
              <w:top w:type="dxa" w:w="60"/>
              <w:left w:type="dxa" w:w="90"/>
              <w:bottom w:type="dxa" w:w="60"/>
              <w:right w:type="dxa" w:w="90"/>
            </w:tcMar>
          </w:tcPr>
          <w:p>
            <w:r>
              <w:rPr>
                <w:rFonts w:ascii="Arial" w:cs="Arial" w:eastAsia="Arial" w:hAnsi="Arial"/>
                <w:sz w:val="19"/>
                <w:szCs w:val="19"/>
              </w:rPr>
              <w:t xml:space="preserve">The attributes the conditions name.</w:t>
            </w:r>
          </w:p>
        </w:tc>
      </w:tr>
    </w:tbl>
    <w:p>
      <w:pPr>
        <w:spacing w:after="120"/>
      </w:pPr>
    </w:p>
    <w:p>
      <w:pPr>
        <w:spacing w:after="120"/>
      </w:pPr>
      <w:r>
        <w:rPr>
          <w:rFonts w:ascii="Arial" w:cs="Arial" w:eastAsia="Arial" w:hAnsi="Arial"/>
          <w:b/>
          <w:bCs/>
          <w:sz w:val="21"/>
          <w:szCs w:val="21"/>
        </w:rPr>
        <w:t xml:space="preserve">Date / Time entries</w:t>
      </w:r>
      <w:r>
        <w:rPr>
          <w:rFonts w:ascii="Arial" w:cs="Arial" w:eastAsia="Arial" w:hAnsi="Arial"/>
          <w:sz w:val="21"/>
          <w:szCs w:val="21"/>
        </w:rPr>
        <w:t xml:space="preserve"> add their own fields under Specific Trigger, and a grey line reads the result back ("Every Monday at 9:00 AM, the members of VIP Customers enter"):</w:t>
      </w:r>
    </w:p>
    <w:tbl>
      <w:tblPr>
        <w:tblW w:type="dxa" w:w="10080"/>
        <w:tblBorders>
          <w:top w:val="single" w:color="D9DBE3" w:sz="4"/>
          <w:left w:val="none"/>
          <w:bottom w:val="single" w:color="D9DBE3" w:sz="4"/>
          <w:right w:val="none"/>
          <w:insideH w:val="single" w:color="E6E8EF" w:sz="4"/>
          <w:insideV w:val="none"/>
        </w:tblBorders>
      </w:tblPr>
      <w:tblGrid>
        <w:gridCol w:w="2600"/>
        <w:gridCol w:w="3740"/>
        <w:gridCol w:w="374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Specific Trigger</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Asks for</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Who enters, and when</w:t>
            </w:r>
          </w:p>
        </w:tc>
      </w:tr>
      <w:tr>
        <w:tc>
          <w:tcPr>
            <w:tcW w:type="dxa" w:w="2600"/>
            <w:tcMar>
              <w:top w:type="dxa" w:w="60"/>
              <w:left w:type="dxa" w:w="90"/>
              <w:bottom w:type="dxa" w:w="60"/>
              <w:right w:type="dxa" w:w="90"/>
            </w:tcMar>
          </w:tcPr>
          <w:p>
            <w:r>
              <w:rPr>
                <w:rFonts w:ascii="Arial" w:cs="Arial" w:eastAsia="Arial" w:hAnsi="Arial"/>
                <w:sz w:val="19"/>
                <w:szCs w:val="19"/>
              </w:rPr>
              <w:t xml:space="preserve">Daily</w:t>
            </w:r>
          </w:p>
        </w:tc>
        <w:tc>
          <w:tcPr>
            <w:tcW w:type="dxa" w:w="3740"/>
            <w:tcMar>
              <w:top w:type="dxa" w:w="60"/>
              <w:left w:type="dxa" w:w="90"/>
              <w:bottom w:type="dxa" w:w="60"/>
              <w:right w:type="dxa" w:w="90"/>
            </w:tcMar>
          </w:tcPr>
          <w:p>
            <w:r>
              <w:rPr>
                <w:rFonts w:ascii="Arial" w:cs="Arial" w:eastAsia="Arial" w:hAnsi="Arial"/>
                <w:sz w:val="19"/>
                <w:szCs w:val="19"/>
              </w:rPr>
              <w:t xml:space="preserve">At (a time); Who Enters (a customer list or a segment)</w:t>
            </w:r>
          </w:p>
        </w:tc>
        <w:tc>
          <w:tcPr>
            <w:tcW w:type="dxa" w:w="3740"/>
            <w:tcMar>
              <w:top w:type="dxa" w:w="60"/>
              <w:left w:type="dxa" w:w="90"/>
              <w:bottom w:type="dxa" w:w="60"/>
              <w:right w:type="dxa" w:w="90"/>
            </w:tcMar>
          </w:tcPr>
          <w:p>
            <w:r>
              <w:rPr>
                <w:rFonts w:ascii="Arial" w:cs="Arial" w:eastAsia="Arial" w:hAnsi="Arial"/>
                <w:sz w:val="19"/>
                <w:szCs w:val="19"/>
              </w:rPr>
              <w:t xml:space="preserve">The members, every day at that time.</w:t>
            </w:r>
          </w:p>
        </w:tc>
      </w:tr>
      <w:tr>
        <w:tc>
          <w:tcPr>
            <w:tcW w:type="dxa" w:w="2600"/>
            <w:tcMar>
              <w:top w:type="dxa" w:w="60"/>
              <w:left w:type="dxa" w:w="90"/>
              <w:bottom w:type="dxa" w:w="60"/>
              <w:right w:type="dxa" w:w="90"/>
            </w:tcMar>
          </w:tcPr>
          <w:p>
            <w:r>
              <w:rPr>
                <w:rFonts w:ascii="Arial" w:cs="Arial" w:eastAsia="Arial" w:hAnsi="Arial"/>
                <w:sz w:val="19"/>
                <w:szCs w:val="19"/>
              </w:rPr>
              <w:t xml:space="preserve">Weekly</w:t>
            </w:r>
          </w:p>
        </w:tc>
        <w:tc>
          <w:tcPr>
            <w:tcW w:type="dxa" w:w="3740"/>
            <w:tcMar>
              <w:top w:type="dxa" w:w="60"/>
              <w:left w:type="dxa" w:w="90"/>
              <w:bottom w:type="dxa" w:w="60"/>
              <w:right w:type="dxa" w:w="90"/>
            </w:tcMar>
          </w:tcPr>
          <w:p>
            <w:r>
              <w:rPr>
                <w:rFonts w:ascii="Arial" w:cs="Arial" w:eastAsia="Arial" w:hAnsi="Arial"/>
                <w:sz w:val="19"/>
                <w:szCs w:val="19"/>
              </w:rPr>
              <w:t xml:space="preserve">On (one or more weekdays); At; Who Enters</w:t>
            </w:r>
          </w:p>
        </w:tc>
        <w:tc>
          <w:tcPr>
            <w:tcW w:type="dxa" w:w="3740"/>
            <w:tcMar>
              <w:top w:type="dxa" w:w="60"/>
              <w:left w:type="dxa" w:w="90"/>
              <w:bottom w:type="dxa" w:w="60"/>
              <w:right w:type="dxa" w:w="90"/>
            </w:tcMar>
          </w:tcPr>
          <w:p>
            <w:r>
              <w:rPr>
                <w:rFonts w:ascii="Arial" w:cs="Arial" w:eastAsia="Arial" w:hAnsi="Arial"/>
                <w:sz w:val="19"/>
                <w:szCs w:val="19"/>
              </w:rPr>
              <w:t xml:space="preserve">The members, on those days at that time.</w:t>
            </w:r>
          </w:p>
        </w:tc>
      </w:tr>
      <w:tr>
        <w:tc>
          <w:tcPr>
            <w:tcW w:type="dxa" w:w="2600"/>
            <w:tcMar>
              <w:top w:type="dxa" w:w="60"/>
              <w:left w:type="dxa" w:w="90"/>
              <w:bottom w:type="dxa" w:w="60"/>
              <w:right w:type="dxa" w:w="90"/>
            </w:tcMar>
          </w:tcPr>
          <w:p>
            <w:r>
              <w:rPr>
                <w:rFonts w:ascii="Arial" w:cs="Arial" w:eastAsia="Arial" w:hAnsi="Arial"/>
                <w:sz w:val="19"/>
                <w:szCs w:val="19"/>
              </w:rPr>
              <w:t xml:space="preserve">Monthly</w:t>
            </w:r>
          </w:p>
        </w:tc>
        <w:tc>
          <w:tcPr>
            <w:tcW w:type="dxa" w:w="3740"/>
            <w:tcMar>
              <w:top w:type="dxa" w:w="60"/>
              <w:left w:type="dxa" w:w="90"/>
              <w:bottom w:type="dxa" w:w="60"/>
              <w:right w:type="dxa" w:w="90"/>
            </w:tcMar>
          </w:tcPr>
          <w:p>
            <w:r>
              <w:rPr>
                <w:rFonts w:ascii="Arial" w:cs="Arial" w:eastAsia="Arial" w:hAnsi="Arial"/>
                <w:sz w:val="19"/>
                <w:szCs w:val="19"/>
              </w:rPr>
              <w:t xml:space="preserve">Day of the Month (1 to 28, or Last Day); At; Who Enters</w:t>
            </w:r>
          </w:p>
        </w:tc>
        <w:tc>
          <w:tcPr>
            <w:tcW w:type="dxa" w:w="3740"/>
            <w:tcMar>
              <w:top w:type="dxa" w:w="60"/>
              <w:left w:type="dxa" w:w="90"/>
              <w:bottom w:type="dxa" w:w="60"/>
              <w:right w:type="dxa" w:w="90"/>
            </w:tcMar>
          </w:tcPr>
          <w:p>
            <w:r>
              <w:rPr>
                <w:rFonts w:ascii="Arial" w:cs="Arial" w:eastAsia="Arial" w:hAnsi="Arial"/>
                <w:sz w:val="19"/>
                <w:szCs w:val="19"/>
              </w:rPr>
              <w:t xml:space="preserve">The members, once a month.</w:t>
            </w:r>
          </w:p>
        </w:tc>
      </w:tr>
      <w:tr>
        <w:tc>
          <w:tcPr>
            <w:tcW w:type="dxa" w:w="2600"/>
            <w:tcMar>
              <w:top w:type="dxa" w:w="60"/>
              <w:left w:type="dxa" w:w="90"/>
              <w:bottom w:type="dxa" w:w="60"/>
              <w:right w:type="dxa" w:w="90"/>
            </w:tcMar>
          </w:tcPr>
          <w:p>
            <w:r>
              <w:rPr>
                <w:rFonts w:ascii="Arial" w:cs="Arial" w:eastAsia="Arial" w:hAnsi="Arial"/>
                <w:sz w:val="19"/>
                <w:szCs w:val="19"/>
              </w:rPr>
              <w:t xml:space="preserve">On a Specific Date</w:t>
            </w:r>
          </w:p>
        </w:tc>
        <w:tc>
          <w:tcPr>
            <w:tcW w:type="dxa" w:w="3740"/>
            <w:tcMar>
              <w:top w:type="dxa" w:w="60"/>
              <w:left w:type="dxa" w:w="90"/>
              <w:bottom w:type="dxa" w:w="60"/>
              <w:right w:type="dxa" w:w="90"/>
            </w:tcMar>
          </w:tcPr>
          <w:p>
            <w:r>
              <w:rPr>
                <w:rFonts w:ascii="Arial" w:cs="Arial" w:eastAsia="Arial" w:hAnsi="Arial"/>
                <w:sz w:val="19"/>
                <w:szCs w:val="19"/>
              </w:rPr>
              <w:t xml:space="preserve">Date; At; Who Enters</w:t>
            </w:r>
          </w:p>
        </w:tc>
        <w:tc>
          <w:tcPr>
            <w:tcW w:type="dxa" w:w="3740"/>
            <w:tcMar>
              <w:top w:type="dxa" w:w="60"/>
              <w:left w:type="dxa" w:w="90"/>
              <w:bottom w:type="dxa" w:w="60"/>
              <w:right w:type="dxa" w:w="90"/>
            </w:tcMar>
          </w:tcPr>
          <w:p>
            <w:r>
              <w:rPr>
                <w:rFonts w:ascii="Arial" w:cs="Arial" w:eastAsia="Arial" w:hAnsi="Arial"/>
                <w:sz w:val="19"/>
                <w:szCs w:val="19"/>
              </w:rPr>
              <w:t xml:space="preserve">The members, once.</w:t>
            </w:r>
          </w:p>
        </w:tc>
      </w:tr>
      <w:tr>
        <w:tc>
          <w:tcPr>
            <w:tcW w:type="dxa" w:w="2600"/>
            <w:tcMar>
              <w:top w:type="dxa" w:w="60"/>
              <w:left w:type="dxa" w:w="90"/>
              <w:bottom w:type="dxa" w:w="60"/>
              <w:right w:type="dxa" w:w="90"/>
            </w:tcMar>
          </w:tcPr>
          <w:p>
            <w:r>
              <w:rPr>
                <w:rFonts w:ascii="Arial" w:cs="Arial" w:eastAsia="Arial" w:hAnsi="Arial"/>
                <w:sz w:val="19"/>
                <w:szCs w:val="19"/>
              </w:rPr>
              <w:t xml:space="preserve">On a Date Attribute</w:t>
            </w:r>
          </w:p>
        </w:tc>
        <w:tc>
          <w:tcPr>
            <w:tcW w:type="dxa" w:w="3740"/>
            <w:tcMar>
              <w:top w:type="dxa" w:w="60"/>
              <w:left w:type="dxa" w:w="90"/>
              <w:bottom w:type="dxa" w:w="60"/>
              <w:right w:type="dxa" w:w="90"/>
            </w:tcMar>
          </w:tcPr>
          <w:p>
            <w:r>
              <w:rPr>
                <w:rFonts w:ascii="Arial" w:cs="Arial" w:eastAsia="Arial" w:hAnsi="Arial"/>
                <w:sz w:val="19"/>
                <w:szCs w:val="19"/>
              </w:rPr>
              <w:t xml:space="preserve">Date (a date on the customer's record, with how many customers have it); When (on the day, or 1 to 90 days before or after); At; Repeat (Every Year or Once); Only Customers In (optional)</w:t>
            </w:r>
          </w:p>
        </w:tc>
        <w:tc>
          <w:tcPr>
            <w:tcW w:type="dxa" w:w="3740"/>
            <w:tcMar>
              <w:top w:type="dxa" w:w="60"/>
              <w:left w:type="dxa" w:w="90"/>
              <w:bottom w:type="dxa" w:w="60"/>
              <w:right w:type="dxa" w:w="90"/>
            </w:tcMar>
          </w:tcPr>
          <w:p>
            <w:r>
              <w:rPr>
                <w:rFonts w:ascii="Arial" w:cs="Arial" w:eastAsia="Arial" w:hAnsi="Arial"/>
                <w:sz w:val="19"/>
                <w:szCs w:val="19"/>
              </w:rPr>
              <w:t xml:space="preserve">Each customer on their own date. Every Year matches the day and month (birthdays, anniversaries; 29 February counts on 28 February in other years); Once matches the full date (a renewal date).</w:t>
            </w:r>
          </w:p>
        </w:tc>
      </w:tr>
    </w:tbl>
    <w:p>
      <w:pPr>
        <w:spacing w:after="120"/>
      </w:pPr>
    </w:p>
    <w:p>
      <w:pPr>
        <w:spacing w:after="120"/>
      </w:pPr>
      <w:r>
        <w:rPr>
          <w:rFonts w:ascii="Arial" w:cs="Arial" w:eastAsia="Arial" w:hAnsi="Arial"/>
          <w:sz w:val="21"/>
          <w:szCs w:val="21"/>
        </w:rPr>
        <w:t xml:space="preserve">Choose </w:t>
      </w:r>
      <w:r>
        <w:rPr>
          <w:rFonts w:ascii="Arial" w:cs="Arial" w:eastAsia="Arial" w:hAnsi="Arial"/>
          <w:b/>
          <w:bCs/>
          <w:sz w:val="21"/>
          <w:szCs w:val="21"/>
        </w:rPr>
        <w:t xml:space="preserve">Next</w:t>
      </w:r>
      <w:r>
        <w:rPr>
          <w:rFonts w:ascii="Arial" w:cs="Arial" w:eastAsia="Arial" w:hAnsi="Arial"/>
          <w:sz w:val="21"/>
          <w:szCs w:val="21"/>
        </w:rPr>
        <w:t xml:space="preserve">.</w:t>
      </w:r>
    </w:p>
    <w:p>
      <w:pPr>
        <w:pStyle w:val="Heading3"/>
        <w:spacing w:after="120" w:before="240"/>
      </w:pPr>
      <w:r>
        <w:rPr>
          <w:rFonts w:ascii="Arial" w:cs="Arial" w:eastAsia="Arial" w:hAnsi="Arial"/>
        </w:rPr>
        <w:t xml:space="preserve">2. Set up: population and re-entry (step 2 of 2)</w:t>
      </w:r>
    </w:p>
    <w:tbl>
      <w:tblPr>
        <w:tblW w:type="dxa" w:w="10080"/>
        <w:tblBorders>
          <w:top w:val="single" w:color="D9DBE3" w:sz="4"/>
          <w:left w:val="none"/>
          <w:bottom w:val="single" w:color="D9DBE3" w:sz="4"/>
          <w:right w:val="none"/>
          <w:insideH w:val="single" w:color="E6E8EF" w:sz="4"/>
          <w:insideV w:val="none"/>
        </w:tblBorders>
      </w:tblPr>
      <w:tblGrid>
        <w:gridCol w:w="2600"/>
        <w:gridCol w:w="748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Field</w:t>
            </w:r>
          </w:p>
        </w:tc>
        <w:tc>
          <w:tcPr>
            <w:tcW w:type="dxa" w:w="7480"/>
            <w:shd w:fill="EEEFF5" w:color="auto" w:val="clear"/>
            <w:tcMar>
              <w:top w:type="dxa" w:w="60"/>
              <w:left w:type="dxa" w:w="90"/>
              <w:bottom w:type="dxa" w:w="60"/>
              <w:right w:type="dxa" w:w="90"/>
            </w:tcMar>
          </w:tcPr>
          <w:p>
            <w:r>
              <w:rPr>
                <w:rFonts w:ascii="Arial" w:cs="Arial" w:eastAsia="Arial" w:hAnsi="Arial"/>
                <w:b/>
                <w:bCs/>
                <w:sz w:val="18"/>
                <w:szCs w:val="18"/>
              </w:rPr>
              <w:t xml:space="preserve">What to choose</w:t>
            </w:r>
          </w:p>
        </w:tc>
      </w:tr>
      <w:tr>
        <w:tc>
          <w:tcPr>
            <w:tcW w:type="dxa" w:w="2600"/>
            <w:tcMar>
              <w:top w:type="dxa" w:w="60"/>
              <w:left w:type="dxa" w:w="90"/>
              <w:bottom w:type="dxa" w:w="60"/>
              <w:right w:type="dxa" w:w="90"/>
            </w:tcMar>
          </w:tcPr>
          <w:p>
            <w:r>
              <w:rPr>
                <w:rFonts w:ascii="Arial" w:cs="Arial" w:eastAsia="Arial" w:hAnsi="Arial"/>
                <w:sz w:val="19"/>
                <w:szCs w:val="19"/>
              </w:rPr>
              <w:t xml:space="preserve">Population</w:t>
            </w:r>
          </w:p>
        </w:tc>
        <w:tc>
          <w:tcPr>
            <w:tcW w:type="dxa" w:w="7480"/>
            <w:tcMar>
              <w:top w:type="dxa" w:w="60"/>
              <w:left w:type="dxa" w:w="90"/>
              <w:bottom w:type="dxa" w:w="60"/>
              <w:right w:type="dxa" w:w="90"/>
            </w:tcMar>
          </w:tcPr>
          <w:p>
            <w:r>
              <w:rPr>
                <w:rFonts w:ascii="Arial" w:cs="Arial" w:eastAsia="Arial" w:hAnsi="Arial"/>
                <w:b/>
                <w:bCs/>
                <w:sz w:val="19"/>
                <w:szCs w:val="19"/>
              </w:rPr>
              <w:t xml:space="preserve">Fixed</w:t>
            </w:r>
            <w:r>
              <w:rPr>
                <w:rFonts w:ascii="Arial" w:cs="Arial" w:eastAsia="Arial" w:hAnsi="Arial"/>
                <w:sz w:val="19"/>
                <w:szCs w:val="19"/>
              </w:rPr>
              <w:t xml:space="preserve">: who qualifies on the first pass after go-live, then nobody new. </w:t>
            </w:r>
            <w:r>
              <w:rPr>
                <w:rFonts w:ascii="Arial" w:cs="Arial" w:eastAsia="Arial" w:hAnsi="Arial"/>
                <w:b/>
                <w:bCs/>
                <w:sz w:val="19"/>
                <w:szCs w:val="19"/>
              </w:rPr>
              <w:t xml:space="preserve">Continuously Qualifying</w:t>
            </w:r>
            <w:r>
              <w:rPr>
                <w:rFonts w:ascii="Arial" w:cs="Arial" w:eastAsia="Arial" w:hAnsi="Arial"/>
                <w:sz w:val="19"/>
                <w:szCs w:val="19"/>
              </w:rPr>
              <w:t xml:space="preserve">: new matches keep joining. </w:t>
            </w:r>
            <w:r>
              <w:rPr>
                <w:rFonts w:ascii="Arial" w:cs="Arial" w:eastAsia="Arial" w:hAnsi="Arial"/>
                <w:b/>
                <w:bCs/>
                <w:sz w:val="19"/>
                <w:szCs w:val="19"/>
              </w:rPr>
              <w:t xml:space="preserve">Event Triggered</w:t>
            </w:r>
            <w:r>
              <w:rPr>
                <w:rFonts w:ascii="Arial" w:cs="Arial" w:eastAsia="Arial" w:hAnsi="Arial"/>
                <w:sz w:val="19"/>
                <w:szCs w:val="19"/>
              </w:rPr>
              <w:t xml:space="preserve">: customers enter the moment the event arrives.</w:t>
            </w:r>
          </w:p>
        </w:tc>
      </w:tr>
      <w:tr>
        <w:tc>
          <w:tcPr>
            <w:tcW w:type="dxa" w:w="2600"/>
            <w:tcMar>
              <w:top w:type="dxa" w:w="60"/>
              <w:left w:type="dxa" w:w="90"/>
              <w:bottom w:type="dxa" w:w="60"/>
              <w:right w:type="dxa" w:w="90"/>
            </w:tcMar>
          </w:tcPr>
          <w:p>
            <w:r>
              <w:rPr>
                <w:rFonts w:ascii="Arial" w:cs="Arial" w:eastAsia="Arial" w:hAnsi="Arial"/>
                <w:sz w:val="19"/>
                <w:szCs w:val="19"/>
              </w:rPr>
              <w:t xml:space="preserve">Re-Entry</w:t>
            </w:r>
          </w:p>
        </w:tc>
        <w:tc>
          <w:tcPr>
            <w:tcW w:type="dxa" w:w="7480"/>
            <w:tcMar>
              <w:top w:type="dxa" w:w="60"/>
              <w:left w:type="dxa" w:w="90"/>
              <w:bottom w:type="dxa" w:w="60"/>
              <w:right w:type="dxa" w:w="90"/>
            </w:tcMar>
          </w:tcPr>
          <w:p>
            <w:r>
              <w:rPr>
                <w:rFonts w:ascii="Arial" w:cs="Arial" w:eastAsia="Arial" w:hAnsi="Arial"/>
                <w:b/>
                <w:bCs/>
                <w:sz w:val="19"/>
                <w:szCs w:val="19"/>
              </w:rPr>
              <w:t xml:space="preserve">Never</w:t>
            </w:r>
            <w:r>
              <w:rPr>
                <w:rFonts w:ascii="Arial" w:cs="Arial" w:eastAsia="Arial" w:hAnsi="Arial"/>
                <w:sz w:val="19"/>
                <w:szCs w:val="19"/>
              </w:rPr>
              <w:t xml:space="preserve">: once through, never again. </w:t>
            </w:r>
            <w:r>
              <w:rPr>
                <w:rFonts w:ascii="Arial" w:cs="Arial" w:eastAsia="Arial" w:hAnsi="Arial"/>
                <w:b/>
                <w:bCs/>
                <w:sz w:val="19"/>
                <w:szCs w:val="19"/>
              </w:rPr>
              <w:t xml:space="preserve">After X Days</w:t>
            </w:r>
            <w:r>
              <w:rPr>
                <w:rFonts w:ascii="Arial" w:cs="Arial" w:eastAsia="Arial" w:hAnsi="Arial"/>
                <w:sz w:val="19"/>
                <w:szCs w:val="19"/>
              </w:rPr>
              <w:t xml:space="preserve">: eligible again after the number of days you enter in </w:t>
            </w:r>
            <w:r>
              <w:rPr>
                <w:rFonts w:ascii="Arial" w:cs="Arial" w:eastAsia="Arial" w:hAnsi="Arial"/>
                <w:b/>
                <w:bCs/>
                <w:sz w:val="19"/>
                <w:szCs w:val="19"/>
              </w:rPr>
              <w:t xml:space="preserve">Days Before Re-Entry</w:t>
            </w:r>
            <w:r>
              <w:rPr>
                <w:rFonts w:ascii="Arial" w:cs="Arial" w:eastAsia="Arial" w:hAnsi="Arial"/>
                <w:sz w:val="19"/>
                <w:szCs w:val="19"/>
              </w:rPr>
              <w:t xml:space="preserve">, counted from when they finished or exited. </w:t>
            </w:r>
            <w:r>
              <w:rPr>
                <w:rFonts w:ascii="Arial" w:cs="Arial" w:eastAsia="Arial" w:hAnsi="Arial"/>
                <w:b/>
                <w:bCs/>
                <w:sz w:val="19"/>
                <w:szCs w:val="19"/>
              </w:rPr>
              <w:t xml:space="preserve">Every Qualifying Event</w:t>
            </w:r>
            <w:r>
              <w:rPr>
                <w:rFonts w:ascii="Arial" w:cs="Arial" w:eastAsia="Arial" w:hAnsi="Arial"/>
                <w:sz w:val="19"/>
                <w:szCs w:val="19"/>
              </w:rPr>
              <w:t xml:space="preserve"> (offered when a starter uses it): again each time the trigger happens.</w:t>
            </w:r>
          </w:p>
        </w:tc>
      </w:tr>
    </w:tbl>
    <w:p>
      <w:pPr>
        <w:spacing w:after="120"/>
      </w:pPr>
    </w:p>
    <w:p>
      <w:pPr>
        <w:spacing w:after="120"/>
      </w:pPr>
      <w:r>
        <w:rPr>
          <w:rFonts w:ascii="Arial" w:cs="Arial" w:eastAsia="Arial" w:hAnsi="Arial"/>
          <w:sz w:val="21"/>
          <w:szCs w:val="21"/>
        </w:rPr>
        <w:t xml:space="preserve">Choose </w:t>
      </w:r>
      <w:r>
        <w:rPr>
          <w:rFonts w:ascii="Arial" w:cs="Arial" w:eastAsia="Arial" w:hAnsi="Arial"/>
          <w:b/>
          <w:bCs/>
          <w:sz w:val="21"/>
          <w:szCs w:val="21"/>
        </w:rPr>
        <w:t xml:space="preserve">Create Journey</w:t>
      </w:r>
      <w:r>
        <w:rPr>
          <w:rFonts w:ascii="Arial" w:cs="Arial" w:eastAsia="Arial" w:hAnsi="Arial"/>
          <w:sz w:val="21"/>
          <w:szCs w:val="21"/>
        </w:rPr>
        <w:t xml:space="preserve">. The journey is created as a Draft and the builder opens.</w:t>
      </w:r>
    </w:p>
    <w:p>
      <w:pPr>
        <w:pStyle w:val="Heading3"/>
        <w:spacing w:after="120" w:before="240"/>
      </w:pPr>
      <w:r>
        <w:rPr>
          <w:rFonts w:ascii="Arial" w:cs="Arial" w:eastAsia="Arial" w:hAnsi="Arial"/>
        </w:rPr>
        <w:t xml:space="preserve">3. Build the steps</w:t>
      </w:r>
    </w:p>
    <w:p>
      <w:pPr>
        <w:spacing w:after="120"/>
      </w:pPr>
      <w:r>
        <w:rPr>
          <w:rFonts w:ascii="Arial" w:cs="Arial" w:eastAsia="Arial" w:hAnsi="Arial"/>
          <w:sz w:val="21"/>
          <w:szCs w:val="21"/>
        </w:rPr>
        <w:t xml:space="preserve">The canvas shows the Entry at the top. Use the </w:t>
      </w:r>
      <w:r>
        <w:rPr>
          <w:rFonts w:ascii="Arial" w:cs="Arial" w:eastAsia="Arial" w:hAnsi="Arial"/>
          <w:b/>
          <w:bCs/>
          <w:sz w:val="21"/>
          <w:szCs w:val="21"/>
        </w:rPr>
        <w:t xml:space="preserve">+</w:t>
      </w:r>
      <w:r>
        <w:rPr>
          <w:rFonts w:ascii="Arial" w:cs="Arial" w:eastAsia="Arial" w:hAnsi="Arial"/>
          <w:sz w:val="21"/>
          <w:szCs w:val="21"/>
        </w:rPr>
        <w:t xml:space="preserve"> between steps to add one; click a step to set it up in the panel on the right, then </w:t>
      </w:r>
      <w:r>
        <w:rPr>
          <w:rFonts w:ascii="Arial" w:cs="Arial" w:eastAsia="Arial" w:hAnsi="Arial"/>
          <w:b/>
          <w:bCs/>
          <w:sz w:val="21"/>
          <w:szCs w:val="21"/>
        </w:rPr>
        <w:t xml:space="preserve">Save Step</w:t>
      </w:r>
      <w:r>
        <w:rPr>
          <w:rFonts w:ascii="Arial" w:cs="Arial" w:eastAsia="Arial" w:hAnsi="Arial"/>
          <w:sz w:val="21"/>
          <w:szCs w:val="21"/>
        </w:rPr>
        <w:t xml:space="preserve">. A step still to set up is marked </w:t>
      </w:r>
      <w:r>
        <w:rPr>
          <w:rFonts w:ascii="Arial" w:cs="Arial" w:eastAsia="Arial" w:hAnsi="Arial"/>
          <w:b/>
          <w:bCs/>
          <w:sz w:val="21"/>
          <w:szCs w:val="21"/>
        </w:rPr>
        <w:t xml:space="preserve">Needs Setup</w:t>
      </w:r>
      <w:r>
        <w:rPr>
          <w:rFonts w:ascii="Arial" w:cs="Arial" w:eastAsia="Arial" w:hAnsi="Arial"/>
          <w:sz w:val="21"/>
          <w:szCs w:val="21"/>
        </w:rPr>
        <w:t xml:space="preserve">. The step's </w:t>
      </w:r>
      <w:r>
        <w:rPr>
          <w:rFonts w:ascii="Arial" w:cs="Arial" w:eastAsia="Arial" w:hAnsi="Arial"/>
          <w:b/>
          <w:bCs/>
          <w:sz w:val="21"/>
          <w:szCs w:val="21"/>
        </w:rPr>
        <w:t xml:space="preserve">⋮</w:t>
      </w:r>
      <w:r>
        <w:rPr>
          <w:rFonts w:ascii="Arial" w:cs="Arial" w:eastAsia="Arial" w:hAnsi="Arial"/>
          <w:sz w:val="21"/>
          <w:szCs w:val="21"/>
        </w:rPr>
        <w:t xml:space="preserve"> menu duplicates or deletes it. </w:t>
      </w:r>
      <w:r>
        <w:rPr>
          <w:rFonts w:ascii="Arial" w:cs="Arial" w:eastAsia="Arial" w:hAnsi="Arial"/>
          <w:b/>
          <w:bCs/>
          <w:sz w:val="21"/>
          <w:szCs w:val="21"/>
        </w:rPr>
        <w:t xml:space="preserve">Journey Settings</w:t>
      </w:r>
      <w:r>
        <w:rPr>
          <w:rFonts w:ascii="Arial" w:cs="Arial" w:eastAsia="Arial" w:hAnsi="Arial"/>
          <w:sz w:val="21"/>
          <w:szCs w:val="21"/>
        </w:rPr>
        <w:t xml:space="preserve"> on the left shows the entry, population and re-entry; </w:t>
      </w:r>
      <w:r>
        <w:rPr>
          <w:rFonts w:ascii="Arial" w:cs="Arial" w:eastAsia="Arial" w:hAnsi="Arial"/>
          <w:b/>
          <w:bCs/>
          <w:sz w:val="21"/>
          <w:szCs w:val="21"/>
        </w:rPr>
        <w:t xml:space="preserve">Edit Setup</w:t>
      </w:r>
      <w:r>
        <w:rPr>
          <w:rFonts w:ascii="Arial" w:cs="Arial" w:eastAsia="Arial" w:hAnsi="Arial"/>
          <w:sz w:val="21"/>
          <w:szCs w:val="21"/>
        </w:rPr>
        <w:t xml:space="preserve"> there reopens the set-up. A Condition, Split or continuing Goal opens paths under it; a branching step cannot sit inside another step's path.</w:t>
      </w:r>
    </w:p>
    <w:tbl>
      <w:tblPr>
        <w:tblW w:type="dxa" w:w="10080"/>
        <w:tblBorders>
          <w:top w:val="single" w:color="D9DBE3" w:sz="4"/>
          <w:left w:val="none"/>
          <w:bottom w:val="single" w:color="D9DBE3" w:sz="4"/>
          <w:right w:val="none"/>
          <w:insideH w:val="single" w:color="E6E8EF" w:sz="4"/>
          <w:insideV w:val="none"/>
        </w:tblBorders>
      </w:tblPr>
      <w:tblGrid>
        <w:gridCol w:w="2600"/>
        <w:gridCol w:w="748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Step</w:t>
            </w:r>
          </w:p>
        </w:tc>
        <w:tc>
          <w:tcPr>
            <w:tcW w:type="dxa" w:w="7480"/>
            <w:shd w:fill="EEEFF5" w:color="auto" w:val="clear"/>
            <w:tcMar>
              <w:top w:type="dxa" w:w="60"/>
              <w:left w:type="dxa" w:w="90"/>
              <w:bottom w:type="dxa" w:w="60"/>
              <w:right w:type="dxa" w:w="90"/>
            </w:tcMar>
          </w:tcPr>
          <w:p>
            <w:r>
              <w:rPr>
                <w:rFonts w:ascii="Arial" w:cs="Arial" w:eastAsia="Arial" w:hAnsi="Arial"/>
                <w:b/>
                <w:bCs/>
                <w:sz w:val="18"/>
                <w:szCs w:val="18"/>
              </w:rPr>
              <w:t xml:space="preserve">What it does</w:t>
            </w:r>
          </w:p>
        </w:tc>
      </w:tr>
      <w:tr>
        <w:tc>
          <w:tcPr>
            <w:tcW w:type="dxa" w:w="2600"/>
            <w:tcMar>
              <w:top w:type="dxa" w:w="60"/>
              <w:left w:type="dxa" w:w="90"/>
              <w:bottom w:type="dxa" w:w="60"/>
              <w:right w:type="dxa" w:w="90"/>
            </w:tcMar>
          </w:tcPr>
          <w:p>
            <w:r>
              <w:rPr>
                <w:rFonts w:ascii="Arial" w:cs="Arial" w:eastAsia="Arial" w:hAnsi="Arial"/>
                <w:sz w:val="19"/>
                <w:szCs w:val="19"/>
              </w:rPr>
              <w:t xml:space="preserve">Wait</w:t>
            </w:r>
          </w:p>
        </w:tc>
        <w:tc>
          <w:tcPr>
            <w:tcW w:type="dxa" w:w="7480"/>
            <w:tcMar>
              <w:top w:type="dxa" w:w="60"/>
              <w:left w:type="dxa" w:w="90"/>
              <w:bottom w:type="dxa" w:w="60"/>
              <w:right w:type="dxa" w:w="90"/>
            </w:tcMar>
          </w:tcPr>
          <w:p>
            <w:r>
              <w:rPr>
                <w:rFonts w:ascii="Arial" w:cs="Arial" w:eastAsia="Arial" w:hAnsi="Arial"/>
                <w:b/>
                <w:bCs/>
                <w:sz w:val="19"/>
                <w:szCs w:val="19"/>
              </w:rPr>
              <w:t xml:space="preserve">For a Duration</w:t>
            </w:r>
            <w:r>
              <w:rPr>
                <w:rFonts w:ascii="Arial" w:cs="Arial" w:eastAsia="Arial" w:hAnsi="Arial"/>
                <w:sz w:val="19"/>
                <w:szCs w:val="19"/>
              </w:rPr>
              <w:t xml:space="preserve">: minutes, hours, days or weeks. </w:t>
            </w:r>
            <w:r>
              <w:rPr>
                <w:rFonts w:ascii="Arial" w:cs="Arial" w:eastAsia="Arial" w:hAnsi="Arial"/>
                <w:b/>
                <w:bCs/>
                <w:sz w:val="19"/>
                <w:szCs w:val="19"/>
              </w:rPr>
              <w:t xml:space="preserve">Until a Time of Day</w:t>
            </w:r>
            <w:r>
              <w:rPr>
                <w:rFonts w:ascii="Arial" w:cs="Arial" w:eastAsia="Arial" w:hAnsi="Arial"/>
                <w:sz w:val="19"/>
                <w:szCs w:val="19"/>
              </w:rPr>
              <w:t xml:space="preserve">: the customer continues at that time, in their own time zone (the </w:t>
            </w:r>
            <w:r>
              <w:rPr>
                <w:rFonts w:ascii="Consolas" w:cs="Consolas" w:eastAsia="Consolas" w:hAnsi="Consolas"/>
                <w:sz w:val="19"/>
                <w:szCs w:val="19"/>
              </w:rPr>
              <w:t xml:space="preserve">timezone</w:t>
            </w:r>
            <w:r>
              <w:rPr>
                <w:rFonts w:ascii="Arial" w:cs="Arial" w:eastAsia="Arial" w:hAnsi="Arial"/>
                <w:sz w:val="19"/>
                <w:szCs w:val="19"/>
              </w:rPr>
              <w:t xml:space="preserve"> attribute on their record) or the workspace's, on any day or only on the days you pick. </w:t>
            </w:r>
            <w:r>
              <w:rPr>
                <w:rFonts w:ascii="Arial" w:cs="Arial" w:eastAsia="Arial" w:hAnsi="Arial"/>
                <w:b/>
                <w:bCs/>
                <w:sz w:val="19"/>
                <w:szCs w:val="19"/>
              </w:rPr>
              <w:t xml:space="preserve">Until a Date on the Record</w:t>
            </w:r>
            <w:r>
              <w:rPr>
                <w:rFonts w:ascii="Arial" w:cs="Arial" w:eastAsia="Arial" w:hAnsi="Arial"/>
                <w:sz w:val="19"/>
                <w:szCs w:val="19"/>
              </w:rPr>
              <w:t xml:space="preserve">: a date on the customer's record (a renewal date, a birthday) with an offset ("3 days before") and a time; choose whether a customer whose date has passed, or who has none, continues at once or leaves the journey (exited early, with the reason).</w:t>
            </w:r>
          </w:p>
        </w:tc>
      </w:tr>
      <w:tr>
        <w:tc>
          <w:tcPr>
            <w:tcW w:type="dxa" w:w="2600"/>
            <w:tcMar>
              <w:top w:type="dxa" w:w="60"/>
              <w:left w:type="dxa" w:w="90"/>
              <w:bottom w:type="dxa" w:w="60"/>
              <w:right w:type="dxa" w:w="90"/>
            </w:tcMar>
          </w:tcPr>
          <w:p>
            <w:r>
              <w:rPr>
                <w:rFonts w:ascii="Arial" w:cs="Arial" w:eastAsia="Arial" w:hAnsi="Arial"/>
                <w:sz w:val="19"/>
                <w:szCs w:val="19"/>
              </w:rPr>
              <w:t xml:space="preserve">Condition</w:t>
            </w:r>
          </w:p>
        </w:tc>
        <w:tc>
          <w:tcPr>
            <w:tcW w:type="dxa" w:w="7480"/>
            <w:tcMar>
              <w:top w:type="dxa" w:w="60"/>
              <w:left w:type="dxa" w:w="90"/>
              <w:bottom w:type="dxa" w:w="60"/>
              <w:right w:type="dxa" w:w="90"/>
            </w:tcMar>
          </w:tcPr>
          <w:p>
            <w:r>
              <w:rPr>
                <w:rFonts w:ascii="Arial" w:cs="Arial" w:eastAsia="Arial" w:hAnsi="Arial"/>
                <w:sz w:val="19"/>
                <w:szCs w:val="19"/>
              </w:rPr>
              <w:t xml:space="preserve">Splits into Yes and No on conditions you build (see </w:t>
            </w:r>
            <w:r>
              <w:rPr>
                <w:rFonts w:ascii="Arial" w:cs="Arial" w:eastAsia="Arial" w:hAnsi="Arial"/>
                <w:i/>
                <w:iCs/>
                <w:sz w:val="19"/>
                <w:szCs w:val="19"/>
              </w:rPr>
              <w:t xml:space="preserve">Conditions</w:t>
            </w:r>
            <w:r>
              <w:rPr>
                <w:rFonts w:ascii="Arial" w:cs="Arial" w:eastAsia="Arial" w:hAnsi="Arial"/>
                <w:sz w:val="19"/>
                <w:szCs w:val="19"/>
              </w:rPr>
              <w:t xml:space="preserve"> below): the customer's record, this journey's messages and earlier Conditions, events, lists and segments, the goal. Optionally give the step a name, shown on its card. </w:t>
            </w:r>
            <w:r>
              <w:rPr>
                <w:rFonts w:ascii="Arial" w:cs="Arial" w:eastAsia="Arial" w:hAnsi="Arial"/>
                <w:b/>
                <w:bCs/>
                <w:sz w:val="19"/>
                <w:szCs w:val="19"/>
              </w:rPr>
              <w:t xml:space="preserve">Match on Entry</w:t>
            </w:r>
            <w:r>
              <w:rPr>
                <w:rFonts w:ascii="Arial" w:cs="Arial" w:eastAsia="Arial" w:hAnsi="Arial"/>
                <w:sz w:val="19"/>
                <w:szCs w:val="19"/>
              </w:rPr>
              <w:t xml:space="preserve"> under the builder says how many customers in the journey would answer Yes right now.</w:t>
            </w:r>
          </w:p>
        </w:tc>
      </w:tr>
      <w:tr>
        <w:tc>
          <w:tcPr>
            <w:tcW w:type="dxa" w:w="2600"/>
            <w:tcMar>
              <w:top w:type="dxa" w:w="60"/>
              <w:left w:type="dxa" w:w="90"/>
              <w:bottom w:type="dxa" w:w="60"/>
              <w:right w:type="dxa" w:w="90"/>
            </w:tcMar>
          </w:tcPr>
          <w:p>
            <w:r>
              <w:rPr>
                <w:rFonts w:ascii="Arial" w:cs="Arial" w:eastAsia="Arial" w:hAnsi="Arial"/>
                <w:sz w:val="19"/>
                <w:szCs w:val="19"/>
              </w:rPr>
              <w:t xml:space="preserve">Split</w:t>
            </w:r>
          </w:p>
        </w:tc>
        <w:tc>
          <w:tcPr>
            <w:tcW w:type="dxa" w:w="7480"/>
            <w:tcMar>
              <w:top w:type="dxa" w:w="60"/>
              <w:left w:type="dxa" w:w="90"/>
              <w:bottom w:type="dxa" w:w="60"/>
              <w:right w:type="dxa" w:w="90"/>
            </w:tcMar>
          </w:tcPr>
          <w:p>
            <w:r>
              <w:rPr>
                <w:rFonts w:ascii="Arial" w:cs="Arial" w:eastAsia="Arial" w:hAnsi="Arial"/>
                <w:sz w:val="19"/>
                <w:szCs w:val="19"/>
              </w:rPr>
              <w:t xml:space="preserve">Several paths. </w:t>
            </w:r>
            <w:r>
              <w:rPr>
                <w:rFonts w:ascii="Arial" w:cs="Arial" w:eastAsia="Arial" w:hAnsi="Arial"/>
                <w:b/>
                <w:bCs/>
                <w:sz w:val="19"/>
                <w:szCs w:val="19"/>
              </w:rPr>
              <w:t xml:space="preserve">By an Attribute</w:t>
            </w:r>
            <w:r>
              <w:rPr>
                <w:rFonts w:ascii="Arial" w:cs="Arial" w:eastAsia="Arial" w:hAnsi="Arial"/>
                <w:sz w:val="19"/>
                <w:szCs w:val="19"/>
              </w:rPr>
              <w:t xml:space="preserve">: each customer takes the first path whose values hold their attribute's value (Home Store is Lakeside Mall → Path 1; Downtown or Airport → Path 2), everyone else the last path. </w:t>
            </w:r>
            <w:r>
              <w:rPr>
                <w:rFonts w:ascii="Arial" w:cs="Arial" w:eastAsia="Arial" w:hAnsi="Arial"/>
                <w:b/>
                <w:bCs/>
                <w:sz w:val="19"/>
                <w:szCs w:val="19"/>
              </w:rPr>
              <w:t xml:space="preserve">At Random</w:t>
            </w:r>
            <w:r>
              <w:rPr>
                <w:rFonts w:ascii="Arial" w:cs="Arial" w:eastAsia="Arial" w:hAnsi="Arial"/>
                <w:sz w:val="19"/>
                <w:szCs w:val="19"/>
              </w:rPr>
              <w:t xml:space="preserve">: percentages that add up to 100, chosen once per customer and kept on retry. Name each path; the names show on the canvas.</w:t>
            </w:r>
          </w:p>
        </w:tc>
      </w:tr>
      <w:tr>
        <w:tc>
          <w:tcPr>
            <w:tcW w:type="dxa" w:w="2600"/>
            <w:tcMar>
              <w:top w:type="dxa" w:w="60"/>
              <w:left w:type="dxa" w:w="90"/>
              <w:bottom w:type="dxa" w:w="60"/>
              <w:right w:type="dxa" w:w="90"/>
            </w:tcMar>
          </w:tcPr>
          <w:p>
            <w:r>
              <w:rPr>
                <w:rFonts w:ascii="Arial" w:cs="Arial" w:eastAsia="Arial" w:hAnsi="Arial"/>
                <w:sz w:val="19"/>
                <w:szCs w:val="19"/>
              </w:rPr>
              <w:t xml:space="preserve">Email, SMS / MMS</w:t>
            </w:r>
          </w:p>
        </w:tc>
        <w:tc>
          <w:tcPr>
            <w:tcW w:type="dxa" w:w="7480"/>
            <w:tcMar>
              <w:top w:type="dxa" w:w="60"/>
              <w:left w:type="dxa" w:w="90"/>
              <w:bottom w:type="dxa" w:w="60"/>
              <w:right w:type="dxa" w:w="90"/>
            </w:tcMar>
          </w:tcPr>
          <w:p>
            <w:r>
              <w:rPr>
                <w:rFonts w:ascii="Arial" w:cs="Arial" w:eastAsia="Arial" w:hAnsi="Arial"/>
                <w:sz w:val="19"/>
                <w:szCs w:val="19"/>
              </w:rPr>
              <w:t xml:space="preserve">Sends a published template through the normal send engine, as a campaign of its own (one per step per day), so consent, suppressions, caps and quiet hours apply. </w:t>
            </w:r>
            <w:r>
              <w:rPr>
                <w:rFonts w:ascii="Arial" w:cs="Arial" w:eastAsia="Arial" w:hAnsi="Arial"/>
                <w:b/>
                <w:bCs/>
                <w:sz w:val="19"/>
                <w:szCs w:val="19"/>
              </w:rPr>
              <w:t xml:space="preserve">Sender</w:t>
            </w:r>
            <w:r>
              <w:rPr>
                <w:rFonts w:ascii="Arial" w:cs="Arial" w:eastAsia="Arial" w:hAnsi="Arial"/>
                <w:sz w:val="19"/>
                <w:szCs w:val="19"/>
              </w:rPr>
              <w:t xml:space="preserve"> chooses which of the workspace's senders the message goes from; left as </w:t>
            </w:r>
            <w:r>
              <w:rPr>
                <w:rFonts w:ascii="Arial" w:cs="Arial" w:eastAsia="Arial" w:hAnsi="Arial"/>
                <w:i/>
                <w:iCs/>
                <w:sz w:val="19"/>
                <w:szCs w:val="19"/>
              </w:rPr>
              <w:t xml:space="preserve">Workspace default</w:t>
            </w:r>
            <w:r>
              <w:rPr>
                <w:rFonts w:ascii="Arial" w:cs="Arial" w:eastAsia="Arial" w:hAnsi="Arial"/>
                <w:sz w:val="19"/>
                <w:szCs w:val="19"/>
              </w:rPr>
              <w:t xml:space="preserve">, it is the engine's default sender for the channel. An SMS step offers texting senders only.</w:t>
            </w:r>
          </w:p>
        </w:tc>
      </w:tr>
      <w:tr>
        <w:tc>
          <w:tcPr>
            <w:tcW w:type="dxa" w:w="2600"/>
            <w:tcMar>
              <w:top w:type="dxa" w:w="60"/>
              <w:left w:type="dxa" w:w="90"/>
              <w:bottom w:type="dxa" w:w="60"/>
              <w:right w:type="dxa" w:w="90"/>
            </w:tcMar>
          </w:tcPr>
          <w:p>
            <w:r>
              <w:rPr>
                <w:rFonts w:ascii="Arial" w:cs="Arial" w:eastAsia="Arial" w:hAnsi="Arial"/>
                <w:sz w:val="19"/>
                <w:szCs w:val="19"/>
              </w:rPr>
              <w:t xml:space="preserve">Issue Coupon</w:t>
            </w:r>
          </w:p>
        </w:tc>
        <w:tc>
          <w:tcPr>
            <w:tcW w:type="dxa" w:w="7480"/>
            <w:tcMar>
              <w:top w:type="dxa" w:w="60"/>
              <w:left w:type="dxa" w:w="90"/>
              <w:bottom w:type="dxa" w:w="60"/>
              <w:right w:type="dxa" w:w="90"/>
            </w:tcMar>
          </w:tcPr>
          <w:p>
            <w:r>
              <w:rPr>
                <w:rFonts w:ascii="Arial" w:cs="Arial" w:eastAsia="Arial" w:hAnsi="Arial"/>
                <w:sz w:val="19"/>
                <w:szCs w:val="19"/>
              </w:rPr>
              <w:t xml:space="preserve">Asks C360 for a coupon for the customer. C360 makes no codes: C360 collects the request, issues the coupon and marks it done (Settings → Events → Coupon Requests for C360). The step also raises a Coupon Issue event.</w:t>
            </w:r>
          </w:p>
        </w:tc>
      </w:tr>
      <w:tr>
        <w:tc>
          <w:tcPr>
            <w:tcW w:type="dxa" w:w="2600"/>
            <w:tcMar>
              <w:top w:type="dxa" w:w="60"/>
              <w:left w:type="dxa" w:w="90"/>
              <w:bottom w:type="dxa" w:w="60"/>
              <w:right w:type="dxa" w:w="90"/>
            </w:tcMar>
          </w:tcPr>
          <w:p>
            <w:r>
              <w:rPr>
                <w:rFonts w:ascii="Arial" w:cs="Arial" w:eastAsia="Arial" w:hAnsi="Arial"/>
                <w:sz w:val="19"/>
                <w:szCs w:val="19"/>
              </w:rPr>
              <w:t xml:space="preserve">Update Loyalty Tier</w:t>
            </w:r>
          </w:p>
        </w:tc>
        <w:tc>
          <w:tcPr>
            <w:tcW w:type="dxa" w:w="7480"/>
            <w:tcMar>
              <w:top w:type="dxa" w:w="60"/>
              <w:left w:type="dxa" w:w="90"/>
              <w:bottom w:type="dxa" w:w="60"/>
              <w:right w:type="dxa" w:w="90"/>
            </w:tcMar>
          </w:tcPr>
          <w:p>
            <w:r>
              <w:rPr>
                <w:rFonts w:ascii="Arial" w:cs="Arial" w:eastAsia="Arial" w:hAnsi="Arial"/>
                <w:sz w:val="19"/>
                <w:szCs w:val="19"/>
              </w:rPr>
              <w:t xml:space="preserve">Sets the customer's tier and raises a Loyalty Tier Change event.</w:t>
            </w:r>
          </w:p>
        </w:tc>
      </w:tr>
      <w:tr>
        <w:tc>
          <w:tcPr>
            <w:tcW w:type="dxa" w:w="2600"/>
            <w:tcMar>
              <w:top w:type="dxa" w:w="60"/>
              <w:left w:type="dxa" w:w="90"/>
              <w:bottom w:type="dxa" w:w="60"/>
              <w:right w:type="dxa" w:w="90"/>
            </w:tcMar>
          </w:tcPr>
          <w:p>
            <w:r>
              <w:rPr>
                <w:rFonts w:ascii="Arial" w:cs="Arial" w:eastAsia="Arial" w:hAnsi="Arial"/>
                <w:sz w:val="19"/>
                <w:szCs w:val="19"/>
              </w:rPr>
              <w:t xml:space="preserve">Update Profile</w:t>
            </w:r>
          </w:p>
        </w:tc>
        <w:tc>
          <w:tcPr>
            <w:tcW w:type="dxa" w:w="7480"/>
            <w:tcMar>
              <w:top w:type="dxa" w:w="60"/>
              <w:left w:type="dxa" w:w="90"/>
              <w:bottom w:type="dxa" w:w="60"/>
              <w:right w:type="dxa" w:w="90"/>
            </w:tcMar>
          </w:tcPr>
          <w:p>
            <w:r>
              <w:rPr>
                <w:rFonts w:ascii="Arial" w:cs="Arial" w:eastAsia="Arial" w:hAnsi="Arial"/>
                <w:sz w:val="19"/>
                <w:szCs w:val="19"/>
              </w:rPr>
              <w:t xml:space="preserve">Sets any attribute on the customer's record to a value (Customer Status to Welcomed).</w:t>
            </w:r>
          </w:p>
        </w:tc>
      </w:tr>
      <w:tr>
        <w:tc>
          <w:tcPr>
            <w:tcW w:type="dxa" w:w="2600"/>
            <w:tcMar>
              <w:top w:type="dxa" w:w="60"/>
              <w:left w:type="dxa" w:w="90"/>
              <w:bottom w:type="dxa" w:w="60"/>
              <w:right w:type="dxa" w:w="90"/>
            </w:tcMar>
          </w:tcPr>
          <w:p>
            <w:r>
              <w:rPr>
                <w:rFonts w:ascii="Arial" w:cs="Arial" w:eastAsia="Arial" w:hAnsi="Arial"/>
                <w:sz w:val="19"/>
                <w:szCs w:val="19"/>
              </w:rPr>
              <w:t xml:space="preserve">Update Segment</w:t>
            </w:r>
          </w:p>
        </w:tc>
        <w:tc>
          <w:tcPr>
            <w:tcW w:type="dxa" w:w="7480"/>
            <w:tcMar>
              <w:top w:type="dxa" w:w="60"/>
              <w:left w:type="dxa" w:w="90"/>
              <w:bottom w:type="dxa" w:w="60"/>
              <w:right w:type="dxa" w:w="90"/>
            </w:tcMar>
          </w:tcPr>
          <w:p>
            <w:r>
              <w:rPr>
                <w:rFonts w:ascii="Arial" w:cs="Arial" w:eastAsia="Arial" w:hAnsi="Arial"/>
                <w:sz w:val="19"/>
                <w:szCs w:val="19"/>
              </w:rPr>
              <w:t xml:space="preserve">Adds the customer to a segment, or removes them.</w:t>
            </w:r>
          </w:p>
        </w:tc>
      </w:tr>
      <w:tr>
        <w:tc>
          <w:tcPr>
            <w:tcW w:type="dxa" w:w="2600"/>
            <w:tcMar>
              <w:top w:type="dxa" w:w="60"/>
              <w:left w:type="dxa" w:w="90"/>
              <w:bottom w:type="dxa" w:w="60"/>
              <w:right w:type="dxa" w:w="90"/>
            </w:tcMar>
          </w:tcPr>
          <w:p>
            <w:r>
              <w:rPr>
                <w:rFonts w:ascii="Arial" w:cs="Arial" w:eastAsia="Arial" w:hAnsi="Arial"/>
                <w:sz w:val="19"/>
                <w:szCs w:val="19"/>
              </w:rPr>
              <w:t xml:space="preserve">Add to List, Remove from List</w:t>
            </w:r>
          </w:p>
        </w:tc>
        <w:tc>
          <w:tcPr>
            <w:tcW w:type="dxa" w:w="7480"/>
            <w:tcMar>
              <w:top w:type="dxa" w:w="60"/>
              <w:left w:type="dxa" w:w="90"/>
              <w:bottom w:type="dxa" w:w="60"/>
              <w:right w:type="dxa" w:w="90"/>
            </w:tcMar>
          </w:tcPr>
          <w:p>
            <w:r>
              <w:rPr>
                <w:rFonts w:ascii="Arial" w:cs="Arial" w:eastAsia="Arial" w:hAnsi="Arial"/>
                <w:sz w:val="19"/>
                <w:szCs w:val="19"/>
              </w:rPr>
              <w:t xml:space="preserve">Changes the customer's membership of a contact list.</w:t>
            </w:r>
          </w:p>
        </w:tc>
      </w:tr>
      <w:tr>
        <w:tc>
          <w:tcPr>
            <w:tcW w:type="dxa" w:w="2600"/>
            <w:tcMar>
              <w:top w:type="dxa" w:w="60"/>
              <w:left w:type="dxa" w:w="90"/>
              <w:bottom w:type="dxa" w:w="60"/>
              <w:right w:type="dxa" w:w="90"/>
            </w:tcMar>
          </w:tcPr>
          <w:p>
            <w:r>
              <w:rPr>
                <w:rFonts w:ascii="Arial" w:cs="Arial" w:eastAsia="Arial" w:hAnsi="Arial"/>
                <w:sz w:val="19"/>
                <w:szCs w:val="19"/>
              </w:rPr>
              <w:t xml:space="preserve">Webhook</w:t>
            </w:r>
          </w:p>
        </w:tc>
        <w:tc>
          <w:tcPr>
            <w:tcW w:type="dxa" w:w="7480"/>
            <w:tcMar>
              <w:top w:type="dxa" w:w="60"/>
              <w:left w:type="dxa" w:w="90"/>
              <w:bottom w:type="dxa" w:w="60"/>
              <w:right w:type="dxa" w:w="90"/>
            </w:tcMar>
          </w:tcPr>
          <w:p>
            <w:r>
              <w:rPr>
                <w:rFonts w:ascii="Arial" w:cs="Arial" w:eastAsia="Arial" w:hAnsi="Arial"/>
                <w:sz w:val="19"/>
                <w:szCs w:val="19"/>
              </w:rPr>
              <w:t xml:space="preserve">A signed JSON POST to an https address of yours with the customer (id, name, email, phone, and their custom attributes when asked), the journey, the step and the enrollment. A signing secret, kept encrypted and never shown again, puts </w:t>
            </w:r>
            <w:r>
              <w:rPr>
                <w:rFonts w:ascii="Consolas" w:cs="Consolas" w:eastAsia="Consolas" w:hAnsi="Consolas"/>
                <w:sz w:val="19"/>
                <w:szCs w:val="19"/>
              </w:rPr>
              <w:t xml:space="preserve">X-CEP-Signature: sha256=…</w:t>
            </w:r>
            <w:r>
              <w:rPr>
                <w:rFonts w:ascii="Arial" w:cs="Arial" w:eastAsia="Arial" w:hAnsi="Arial"/>
                <w:sz w:val="19"/>
                <w:szCs w:val="19"/>
              </w:rPr>
              <w:t xml:space="preserve"> (HMAC-SHA256 over </w:t>
            </w:r>
            <w:r>
              <w:rPr>
                <w:rFonts w:ascii="Consolas" w:cs="Consolas" w:eastAsia="Consolas" w:hAnsi="Consolas"/>
                <w:sz w:val="19"/>
                <w:szCs w:val="19"/>
              </w:rPr>
              <w:t xml:space="preserve">timestamp.body</w:t>
            </w:r>
            <w:r>
              <w:rPr>
                <w:rFonts w:ascii="Arial" w:cs="Arial" w:eastAsia="Arial" w:hAnsi="Arial"/>
                <w:sz w:val="19"/>
                <w:szCs w:val="19"/>
              </w:rPr>
              <w:t xml:space="preserve">) beside </w:t>
            </w:r>
            <w:r>
              <w:rPr>
                <w:rFonts w:ascii="Consolas" w:cs="Consolas" w:eastAsia="Consolas" w:hAnsi="Consolas"/>
                <w:sz w:val="19"/>
                <w:szCs w:val="19"/>
              </w:rPr>
              <w:t xml:space="preserve">X-CEP-Timestamp</w:t>
            </w:r>
            <w:r>
              <w:rPr>
                <w:rFonts w:ascii="Arial" w:cs="Arial" w:eastAsia="Arial" w:hAnsi="Arial"/>
                <w:sz w:val="19"/>
                <w:szCs w:val="19"/>
              </w:rPr>
              <w:t xml:space="preserve"> on every call; </w:t>
            </w:r>
            <w:r>
              <w:rPr>
                <w:rFonts w:ascii="Consolas" w:cs="Consolas" w:eastAsia="Consolas" w:hAnsi="Consolas"/>
                <w:sz w:val="19"/>
                <w:szCs w:val="19"/>
              </w:rPr>
              <w:t xml:space="preserve">X-CEP-Delivery</w:t>
            </w:r>
            <w:r>
              <w:rPr>
                <w:rFonts w:ascii="Arial" w:cs="Arial" w:eastAsia="Arial" w:hAnsi="Arial"/>
                <w:sz w:val="19"/>
                <w:szCs w:val="19"/>
              </w:rPr>
              <w:t xml:space="preserve"> is unique per call. A 2xx answer is success; 429, 5xx, a timeout or a connection error is retried like any temporary failure; another 4xx is recorded and the customer carries on. </w:t>
            </w:r>
            <w:r>
              <w:rPr>
                <w:rFonts w:ascii="Arial" w:cs="Arial" w:eastAsia="Arial" w:hAnsi="Arial"/>
                <w:b/>
                <w:bCs/>
                <w:sz w:val="19"/>
                <w:szCs w:val="19"/>
              </w:rPr>
              <w:t xml:space="preserve">Send a Test Call</w:t>
            </w:r>
            <w:r>
              <w:rPr>
                <w:rFonts w:ascii="Arial" w:cs="Arial" w:eastAsia="Arial" w:hAnsi="Arial"/>
                <w:sz w:val="19"/>
                <w:szCs w:val="19"/>
              </w:rPr>
              <w:t xml:space="preserve"> posts a sample customer.</w:t>
            </w:r>
          </w:p>
        </w:tc>
      </w:tr>
      <w:tr>
        <w:tc>
          <w:tcPr>
            <w:tcW w:type="dxa" w:w="2600"/>
            <w:tcMar>
              <w:top w:type="dxa" w:w="60"/>
              <w:left w:type="dxa" w:w="90"/>
              <w:bottom w:type="dxa" w:w="60"/>
              <w:right w:type="dxa" w:w="90"/>
            </w:tcMar>
          </w:tcPr>
          <w:p>
            <w:r>
              <w:rPr>
                <w:rFonts w:ascii="Arial" w:cs="Arial" w:eastAsia="Arial" w:hAnsi="Arial"/>
                <w:sz w:val="19"/>
                <w:szCs w:val="19"/>
              </w:rPr>
              <w:t xml:space="preserve">Goal</w:t>
            </w:r>
          </w:p>
        </w:tc>
        <w:tc>
          <w:tcPr>
            <w:tcW w:type="dxa" w:w="7480"/>
            <w:tcMar>
              <w:top w:type="dxa" w:w="60"/>
              <w:left w:type="dxa" w:w="90"/>
              <w:bottom w:type="dxa" w:w="60"/>
              <w:right w:type="dxa" w:w="90"/>
            </w:tcMar>
          </w:tcPr>
          <w:p>
            <w:r>
              <w:rPr>
                <w:rFonts w:ascii="Arial" w:cs="Arial" w:eastAsia="Arial" w:hAnsi="Arial"/>
                <w:sz w:val="19"/>
                <w:szCs w:val="19"/>
              </w:rPr>
              <w:t xml:space="preserve">The outcome the journey is for: an event (Purchase, Coupon Redemption, or any type you name), optional filters on its data (order total is at least 25), and an attribution window from entering (14 days). A customer is </w:t>
            </w:r>
            <w:r>
              <w:rPr>
                <w:rFonts w:ascii="Arial" w:cs="Arial" w:eastAsia="Arial" w:hAnsi="Arial"/>
                <w:b/>
                <w:bCs/>
                <w:sz w:val="19"/>
                <w:szCs w:val="19"/>
              </w:rPr>
              <w:t xml:space="preserve">converted</w:t>
            </w:r>
            <w:r>
              <w:rPr>
                <w:rFonts w:ascii="Arial" w:cs="Arial" w:eastAsia="Arial" w:hAnsi="Arial"/>
                <w:sz w:val="19"/>
                <w:szCs w:val="19"/>
              </w:rPr>
              <w:t xml:space="preserve"> when the event arrives within the window: when they reach the step, or at once wherever they are in the journey. </w:t>
            </w:r>
            <w:r>
              <w:rPr>
                <w:rFonts w:ascii="Arial" w:cs="Arial" w:eastAsia="Arial" w:hAnsi="Arial"/>
                <w:b/>
                <w:bCs/>
                <w:sz w:val="19"/>
                <w:szCs w:val="19"/>
              </w:rPr>
              <w:t xml:space="preserve">Mark converted and exit</w:t>
            </w:r>
            <w:r>
              <w:rPr>
                <w:rFonts w:ascii="Arial" w:cs="Arial" w:eastAsia="Arial" w:hAnsi="Arial"/>
                <w:sz w:val="19"/>
                <w:szCs w:val="19"/>
              </w:rPr>
              <w:t xml:space="preserve"> takes them out; </w:t>
            </w:r>
            <w:r>
              <w:rPr>
                <w:rFonts w:ascii="Arial" w:cs="Arial" w:eastAsia="Arial" w:hAnsi="Arial"/>
                <w:b/>
                <w:bCs/>
                <w:sz w:val="19"/>
                <w:szCs w:val="19"/>
              </w:rPr>
              <w:t xml:space="preserve">Mark converted and continue on the Reached path</w:t>
            </w:r>
            <w:r>
              <w:rPr>
                <w:rFonts w:ascii="Arial" w:cs="Arial" w:eastAsia="Arial" w:hAnsi="Arial"/>
                <w:sz w:val="19"/>
                <w:szCs w:val="19"/>
              </w:rPr>
              <w:t xml:space="preserve"> opens Reached and Not Yet paths under the step (a thank-you can follow). Revenue is the matching events' amounts, as Attribution sends them.</w:t>
            </w:r>
          </w:p>
        </w:tc>
      </w:tr>
      <w:tr>
        <w:tc>
          <w:tcPr>
            <w:tcW w:type="dxa" w:w="2600"/>
            <w:tcMar>
              <w:top w:type="dxa" w:w="60"/>
              <w:left w:type="dxa" w:w="90"/>
              <w:bottom w:type="dxa" w:w="60"/>
              <w:right w:type="dxa" w:w="90"/>
            </w:tcMar>
          </w:tcPr>
          <w:p>
            <w:r>
              <w:rPr>
                <w:rFonts w:ascii="Arial" w:cs="Arial" w:eastAsia="Arial" w:hAnsi="Arial"/>
                <w:sz w:val="19"/>
                <w:szCs w:val="19"/>
              </w:rPr>
              <w:t xml:space="preserve">Exit Journey</w:t>
            </w:r>
          </w:p>
        </w:tc>
        <w:tc>
          <w:tcPr>
            <w:tcW w:type="dxa" w:w="7480"/>
            <w:tcMar>
              <w:top w:type="dxa" w:w="60"/>
              <w:left w:type="dxa" w:w="90"/>
              <w:bottom w:type="dxa" w:w="60"/>
              <w:right w:type="dxa" w:w="90"/>
            </w:tcMar>
          </w:tcPr>
          <w:p>
            <w:r>
              <w:rPr>
                <w:rFonts w:ascii="Arial" w:cs="Arial" w:eastAsia="Arial" w:hAnsi="Arial"/>
                <w:sz w:val="19"/>
                <w:szCs w:val="19"/>
              </w:rPr>
              <w:t xml:space="preserve">Ends the path. Without a Goal step, reaching an Exit counts as Goal Converted. End every path with one.</w:t>
            </w:r>
          </w:p>
        </w:tc>
      </w:tr>
    </w:tbl>
    <w:p>
      <w:pPr>
        <w:spacing w:after="120"/>
      </w:pPr>
    </w:p>
    <w:p>
      <w:pPr>
        <w:spacing w:after="120"/>
      </w:pPr>
      <w:r>
        <w:rPr>
          <w:rFonts w:ascii="Arial" w:cs="Arial" w:eastAsia="Arial" w:hAnsi="Arial"/>
          <w:b/>
          <w:bCs/>
          <w:sz w:val="21"/>
          <w:szCs w:val="21"/>
        </w:rPr>
        <w:t xml:space="preserve">Save Draft</w:t>
      </w:r>
      <w:r>
        <w:rPr>
          <w:rFonts w:ascii="Arial" w:cs="Arial" w:eastAsia="Arial" w:hAnsi="Arial"/>
          <w:sz w:val="21"/>
          <w:szCs w:val="21"/>
        </w:rPr>
        <w:t xml:space="preserve"> (top right) keeps your work; nothing saves on its own. </w:t>
      </w:r>
      <w:r>
        <w:rPr>
          <w:rFonts w:ascii="Arial" w:cs="Arial" w:eastAsia="Arial" w:hAnsi="Arial"/>
          <w:b/>
          <w:bCs/>
          <w:sz w:val="21"/>
          <w:szCs w:val="21"/>
        </w:rPr>
        <w:t xml:space="preserve">Preview Route</w:t>
      </w:r>
      <w:r>
        <w:rPr>
          <w:rFonts w:ascii="Arial" w:cs="Arial" w:eastAsia="Arial" w:hAnsi="Arial"/>
          <w:sz w:val="21"/>
          <w:szCs w:val="21"/>
        </w:rPr>
        <w:t xml:space="preserve"> (top right) walks the saved draft as one customer without sending or recording anything: whether they would enter, when each wait would continue, whether each message would send under today's consent and suppressions, which way each Condition on their record answers, and where the path ends; a step that depends on something that has not happened yet asks which way to assume. When every step is set up, choose </w:t>
      </w:r>
      <w:r>
        <w:rPr>
          <w:rFonts w:ascii="Arial" w:cs="Arial" w:eastAsia="Arial" w:hAnsi="Arial"/>
          <w:b/>
          <w:bCs/>
          <w:sz w:val="21"/>
          <w:szCs w:val="21"/>
        </w:rPr>
        <w:t xml:space="preserve">Continue to Test Publish</w:t>
      </w:r>
      <w:r>
        <w:rPr>
          <w:rFonts w:ascii="Arial" w:cs="Arial" w:eastAsia="Arial" w:hAnsi="Arial"/>
          <w:sz w:val="21"/>
          <w:szCs w:val="21"/>
        </w:rPr>
        <w:t xml:space="preserve">.</w:t>
      </w:r>
    </w:p>
    <w:p>
      <w:pPr>
        <w:pStyle w:val="Heading4"/>
        <w:spacing w:after="120" w:before="240"/>
      </w:pPr>
      <w:r>
        <w:rPr>
          <w:rFonts w:ascii="Arial" w:cs="Arial" w:eastAsia="Arial" w:hAnsi="Arial"/>
        </w:rPr>
        <w:t xml:space="preserve">Conditions</w:t>
      </w:r>
    </w:p>
    <w:p>
      <w:pPr>
        <w:spacing w:after="120"/>
      </w:pPr>
      <w:r>
        <w:rPr>
          <w:rFonts w:ascii="Arial" w:cs="Arial" w:eastAsia="Arial" w:hAnsi="Arial"/>
          <w:sz w:val="21"/>
          <w:szCs w:val="21"/>
        </w:rPr>
        <w:t xml:space="preserve">The same builder writes a Condition step, the Customer Attribute Matches trigger and the Only Customers Where filters. Each row is a field, how to compare it, and a value; </w:t>
      </w:r>
      <w:r>
        <w:rPr>
          <w:rFonts w:ascii="Arial" w:cs="Arial" w:eastAsia="Arial" w:hAnsi="Arial"/>
          <w:b/>
          <w:bCs/>
          <w:sz w:val="21"/>
          <w:szCs w:val="21"/>
        </w:rPr>
        <w:t xml:space="preserve">All</w:t>
      </w:r>
      <w:r>
        <w:rPr>
          <w:rFonts w:ascii="Arial" w:cs="Arial" w:eastAsia="Arial" w:hAnsi="Arial"/>
          <w:sz w:val="21"/>
          <w:szCs w:val="21"/>
        </w:rPr>
        <w:t xml:space="preserve"> means every row must hold, </w:t>
      </w:r>
      <w:r>
        <w:rPr>
          <w:rFonts w:ascii="Arial" w:cs="Arial" w:eastAsia="Arial" w:hAnsi="Arial"/>
          <w:b/>
          <w:bCs/>
          <w:sz w:val="21"/>
          <w:szCs w:val="21"/>
        </w:rPr>
        <w:t xml:space="preserve">Any</w:t>
      </w:r>
      <w:r>
        <w:rPr>
          <w:rFonts w:ascii="Arial" w:cs="Arial" w:eastAsia="Arial" w:hAnsi="Arial"/>
          <w:sz w:val="21"/>
          <w:szCs w:val="21"/>
        </w:rPr>
        <w:t xml:space="preserve"> that one is enough; </w:t>
      </w:r>
      <w:r>
        <w:rPr>
          <w:rFonts w:ascii="Arial" w:cs="Arial" w:eastAsia="Arial" w:hAnsi="Arial"/>
          <w:b/>
          <w:bCs/>
          <w:sz w:val="21"/>
          <w:szCs w:val="21"/>
        </w:rPr>
        <w:t xml:space="preserve">Add Group</w:t>
      </w:r>
      <w:r>
        <w:rPr>
          <w:rFonts w:ascii="Arial" w:cs="Arial" w:eastAsia="Arial" w:hAnsi="Arial"/>
          <w:sz w:val="21"/>
          <w:szCs w:val="21"/>
        </w:rPr>
        <w:t xml:space="preserve"> nests one All / Any group inside the rule. A sentence under the builder reads the whole condition back. A rule holds at most 20 conditions.</w:t>
      </w:r>
    </w:p>
    <w:tbl>
      <w:tblPr>
        <w:tblW w:type="dxa" w:w="10080"/>
        <w:tblBorders>
          <w:top w:val="single" w:color="D9DBE3" w:sz="4"/>
          <w:left w:val="none"/>
          <w:bottom w:val="single" w:color="D9DBE3" w:sz="4"/>
          <w:right w:val="none"/>
          <w:insideH w:val="single" w:color="E6E8EF" w:sz="4"/>
          <w:insideV w:val="none"/>
        </w:tblBorders>
      </w:tblPr>
      <w:tblGrid>
        <w:gridCol w:w="2600"/>
        <w:gridCol w:w="748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Fields</w:t>
            </w:r>
          </w:p>
        </w:tc>
        <w:tc>
          <w:tcPr>
            <w:tcW w:type="dxa" w:w="7480"/>
            <w:shd w:fill="EEEFF5" w:color="auto" w:val="clear"/>
            <w:tcMar>
              <w:top w:type="dxa" w:w="60"/>
              <w:left w:type="dxa" w:w="90"/>
              <w:bottom w:type="dxa" w:w="60"/>
              <w:right w:type="dxa" w:w="90"/>
            </w:tcMar>
          </w:tcPr>
          <w:p>
            <w:r>
              <w:rPr>
                <w:rFonts w:ascii="Arial" w:cs="Arial" w:eastAsia="Arial" w:hAnsi="Arial"/>
                <w:b/>
                <w:bCs/>
                <w:sz w:val="18"/>
                <w:szCs w:val="18"/>
              </w:rPr>
              <w:t xml:space="preserve">Compared with</w:t>
            </w:r>
          </w:p>
        </w:tc>
      </w:tr>
      <w:tr>
        <w:tc>
          <w:tcPr>
            <w:tcW w:type="dxa" w:w="2600"/>
            <w:tcMar>
              <w:top w:type="dxa" w:w="60"/>
              <w:left w:type="dxa" w:w="90"/>
              <w:bottom w:type="dxa" w:w="60"/>
              <w:right w:type="dxa" w:w="90"/>
            </w:tcMar>
          </w:tcPr>
          <w:p>
            <w:r>
              <w:rPr>
                <w:rFonts w:ascii="Arial" w:cs="Arial" w:eastAsia="Arial" w:hAnsi="Arial"/>
                <w:sz w:val="19"/>
                <w:szCs w:val="19"/>
              </w:rPr>
              <w:t xml:space="preserve">Customer: first name, last name, email address, phone number, country, state, city, postal code, source system, record updated, last purchase date, number of purchases, and every custom attribute on the records (with its values to pick from when there are few)</w:t>
            </w:r>
          </w:p>
        </w:tc>
        <w:tc>
          <w:tcPr>
            <w:tcW w:type="dxa" w:w="7480"/>
            <w:tcMar>
              <w:top w:type="dxa" w:w="60"/>
              <w:left w:type="dxa" w:w="90"/>
              <w:bottom w:type="dxa" w:w="60"/>
              <w:right w:type="dxa" w:w="90"/>
            </w:tcMar>
          </w:tcPr>
          <w:p>
            <w:r>
              <w:rPr>
                <w:rFonts w:ascii="Arial" w:cs="Arial" w:eastAsia="Arial" w:hAnsi="Arial"/>
                <w:sz w:val="19"/>
                <w:szCs w:val="19"/>
              </w:rPr>
              <w:t xml:space="preserve">Text: is, is not, is any of, is none of, contains, does not contain, starts with, is set, is not set. Numbers: equals, does not equal, is at least, is at most, is between. Dates: is within the last N days, is more than N days ago, is before, is after, is between. A custom attribute is read as text, a number or a date by the comparison you choose.</w:t>
            </w:r>
          </w:p>
        </w:tc>
      </w:tr>
      <w:tr>
        <w:tc>
          <w:tcPr>
            <w:tcW w:type="dxa" w:w="2600"/>
            <w:tcMar>
              <w:top w:type="dxa" w:w="60"/>
              <w:left w:type="dxa" w:w="90"/>
              <w:bottom w:type="dxa" w:w="60"/>
              <w:right w:type="dxa" w:w="90"/>
            </w:tcMar>
          </w:tcPr>
          <w:p>
            <w:r>
              <w:rPr>
                <w:rFonts w:ascii="Arial" w:cs="Arial" w:eastAsia="Arial" w:hAnsi="Arial"/>
                <w:sz w:val="19"/>
                <w:szCs w:val="19"/>
              </w:rPr>
              <w:t xml:space="preserve">This Journey (Condition steps only): each Email or SMS step, any message of the journey, each other Condition, the goal</w:t>
            </w:r>
          </w:p>
        </w:tc>
        <w:tc>
          <w:tcPr>
            <w:tcW w:type="dxa" w:w="7480"/>
            <w:tcMar>
              <w:top w:type="dxa" w:w="60"/>
              <w:left w:type="dxa" w:w="90"/>
              <w:bottom w:type="dxa" w:w="60"/>
              <w:right w:type="dxa" w:w="90"/>
            </w:tcMar>
          </w:tcPr>
          <w:p>
            <w:r>
              <w:rPr>
                <w:rFonts w:ascii="Arial" w:cs="Arial" w:eastAsia="Arial" w:hAnsi="Arial"/>
                <w:sz w:val="19"/>
                <w:szCs w:val="19"/>
              </w:rPr>
              <w:t xml:space="preserve">A message: was sent, was delivered, was opened, was clicked, bounced, was delivered and not opened, was not sent. A Condition: answered Yes, answered No. The goal: reached, not reached. Only sends after the customer entered count.</w:t>
            </w:r>
          </w:p>
        </w:tc>
      </w:tr>
      <w:tr>
        <w:tc>
          <w:tcPr>
            <w:tcW w:type="dxa" w:w="2600"/>
            <w:tcMar>
              <w:top w:type="dxa" w:w="60"/>
              <w:left w:type="dxa" w:w="90"/>
              <w:bottom w:type="dxa" w:w="60"/>
              <w:right w:type="dxa" w:w="90"/>
            </w:tcMar>
          </w:tcPr>
          <w:p>
            <w:r>
              <w:rPr>
                <w:rFonts w:ascii="Arial" w:cs="Arial" w:eastAsia="Arial" w:hAnsi="Arial"/>
                <w:sz w:val="19"/>
                <w:szCs w:val="19"/>
              </w:rPr>
              <w:t xml:space="preserve">Events: the types seen in the last 90 days and the standard ones, or any type you name</w:t>
            </w:r>
          </w:p>
        </w:tc>
        <w:tc>
          <w:tcPr>
            <w:tcW w:type="dxa" w:w="7480"/>
            <w:tcMar>
              <w:top w:type="dxa" w:w="60"/>
              <w:left w:type="dxa" w:w="90"/>
              <w:bottom w:type="dxa" w:w="60"/>
              <w:right w:type="dxa" w:w="90"/>
            </w:tcMar>
          </w:tcPr>
          <w:p>
            <w:r>
              <w:rPr>
                <w:rFonts w:ascii="Arial" w:cs="Arial" w:eastAsia="Arial" w:hAnsi="Arial"/>
                <w:sz w:val="19"/>
                <w:szCs w:val="19"/>
              </w:rPr>
              <w:t xml:space="preserve">Happened, did not happen; optionally within the last N days (otherwise since the customer entered the journey, or ever at entry), and filters on the event's own data (store is Lakeside, amount is at least 100).</w:t>
            </w:r>
          </w:p>
        </w:tc>
      </w:tr>
      <w:tr>
        <w:tc>
          <w:tcPr>
            <w:tcW w:type="dxa" w:w="2600"/>
            <w:tcMar>
              <w:top w:type="dxa" w:w="60"/>
              <w:left w:type="dxa" w:w="90"/>
              <w:bottom w:type="dxa" w:w="60"/>
              <w:right w:type="dxa" w:w="90"/>
            </w:tcMar>
          </w:tcPr>
          <w:p>
            <w:r>
              <w:rPr>
                <w:rFonts w:ascii="Arial" w:cs="Arial" w:eastAsia="Arial" w:hAnsi="Arial"/>
                <w:sz w:val="19"/>
                <w:szCs w:val="19"/>
              </w:rPr>
              <w:t xml:space="preserve">Lists and segments</w:t>
            </w:r>
          </w:p>
        </w:tc>
        <w:tc>
          <w:tcPr>
            <w:tcW w:type="dxa" w:w="7480"/>
            <w:tcMar>
              <w:top w:type="dxa" w:w="60"/>
              <w:left w:type="dxa" w:w="90"/>
              <w:bottom w:type="dxa" w:w="60"/>
              <w:right w:type="dxa" w:w="90"/>
            </w:tcMar>
          </w:tcPr>
          <w:p>
            <w:r>
              <w:rPr>
                <w:rFonts w:ascii="Arial" w:cs="Arial" w:eastAsia="Arial" w:hAnsi="Arial"/>
                <w:sz w:val="19"/>
                <w:szCs w:val="19"/>
              </w:rPr>
              <w:t xml:space="preserve">Is in, is not in.</w:t>
            </w:r>
          </w:p>
        </w:tc>
      </w:tr>
    </w:tbl>
    <w:p>
      <w:pPr>
        <w:spacing w:after="120"/>
      </w:pPr>
    </w:p>
    <w:p>
      <w:pPr>
        <w:pStyle w:val="Heading3"/>
        <w:spacing w:after="120" w:before="240"/>
      </w:pPr>
      <w:r>
        <w:rPr>
          <w:rFonts w:ascii="Arial" w:cs="Arial" w:eastAsia="Arial" w:hAnsi="Arial"/>
        </w:rPr>
        <w:t xml:space="preserve">4. Test publish</w:t>
      </w:r>
    </w:p>
    <w:p>
      <w:pPr>
        <w:spacing w:after="120"/>
      </w:pPr>
      <w:r>
        <w:rPr>
          <w:rFonts w:ascii="Arial" w:cs="Arial" w:eastAsia="Arial" w:hAnsi="Arial"/>
          <w:sz w:val="21"/>
          <w:szCs w:val="21"/>
        </w:rPr>
        <w:t xml:space="preserve">Choose the </w:t>
      </w:r>
      <w:r>
        <w:rPr>
          <w:rFonts w:ascii="Arial" w:cs="Arial" w:eastAsia="Arial" w:hAnsi="Arial"/>
          <w:b/>
          <w:bCs/>
          <w:sz w:val="21"/>
          <w:szCs w:val="21"/>
        </w:rPr>
        <w:t xml:space="preserve">Test Population</w:t>
      </w:r>
      <w:r>
        <w:rPr>
          <w:rFonts w:ascii="Arial" w:cs="Arial" w:eastAsia="Arial" w:hAnsi="Arial"/>
          <w:sz w:val="21"/>
          <w:szCs w:val="21"/>
        </w:rPr>
        <w:t xml:space="preserve">: a </w:t>
      </w:r>
      <w:r>
        <w:rPr>
          <w:rFonts w:ascii="Arial" w:cs="Arial" w:eastAsia="Arial" w:hAnsi="Arial"/>
          <w:b/>
          <w:bCs/>
          <w:sz w:val="21"/>
          <w:szCs w:val="21"/>
        </w:rPr>
        <w:t xml:space="preserve">Random Sample of Live Audience</w:t>
      </w:r>
      <w:r>
        <w:rPr>
          <w:rFonts w:ascii="Arial" w:cs="Arial" w:eastAsia="Arial" w:hAnsi="Arial"/>
          <w:sz w:val="21"/>
          <w:szCs w:val="21"/>
        </w:rPr>
        <w:t xml:space="preserve"> (up to 200 customers who would enter now) or a </w:t>
      </w:r>
      <w:r>
        <w:rPr>
          <w:rFonts w:ascii="Arial" w:cs="Arial" w:eastAsia="Arial" w:hAnsi="Arial"/>
          <w:b/>
          <w:bCs/>
          <w:sz w:val="21"/>
          <w:szCs w:val="21"/>
        </w:rPr>
        <w:t xml:space="preserve">Specific Test List</w:t>
      </w:r>
      <w:r>
        <w:rPr>
          <w:rFonts w:ascii="Arial" w:cs="Arial" w:eastAsia="Arial" w:hAnsi="Arial"/>
          <w:sz w:val="21"/>
          <w:szCs w:val="21"/>
        </w:rPr>
        <w:t xml:space="preserve">. Four </w:t>
      </w:r>
      <w:r>
        <w:rPr>
          <w:rFonts w:ascii="Arial" w:cs="Arial" w:eastAsia="Arial" w:hAnsi="Arial"/>
          <w:b/>
          <w:bCs/>
          <w:sz w:val="21"/>
          <w:szCs w:val="21"/>
        </w:rPr>
        <w:t xml:space="preserve">Readiness Checks</w:t>
      </w:r>
      <w:r>
        <w:rPr>
          <w:rFonts w:ascii="Arial" w:cs="Arial" w:eastAsia="Arial" w:hAnsi="Arial"/>
          <w:sz w:val="21"/>
          <w:szCs w:val="21"/>
        </w:rPr>
        <w:t xml:space="preserve"> must pass:</w:t>
      </w:r>
    </w:p>
    <w:tbl>
      <w:tblPr>
        <w:tblW w:type="dxa" w:w="10080"/>
        <w:tblBorders>
          <w:top w:val="single" w:color="D9DBE3" w:sz="4"/>
          <w:left w:val="none"/>
          <w:bottom w:val="single" w:color="D9DBE3" w:sz="4"/>
          <w:right w:val="none"/>
          <w:insideH w:val="single" w:color="E6E8EF" w:sz="4"/>
          <w:insideV w:val="none"/>
        </w:tblBorders>
      </w:tblPr>
      <w:tblGrid>
        <w:gridCol w:w="2600"/>
        <w:gridCol w:w="748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Check</w:t>
            </w:r>
          </w:p>
        </w:tc>
        <w:tc>
          <w:tcPr>
            <w:tcW w:type="dxa" w:w="7480"/>
            <w:shd w:fill="EEEFF5" w:color="auto" w:val="clear"/>
            <w:tcMar>
              <w:top w:type="dxa" w:w="60"/>
              <w:left w:type="dxa" w:w="90"/>
              <w:bottom w:type="dxa" w:w="60"/>
              <w:right w:type="dxa" w:w="90"/>
            </w:tcMar>
          </w:tcPr>
          <w:p>
            <w:r>
              <w:rPr>
                <w:rFonts w:ascii="Arial" w:cs="Arial" w:eastAsia="Arial" w:hAnsi="Arial"/>
                <w:b/>
                <w:bCs/>
                <w:sz w:val="18"/>
                <w:szCs w:val="18"/>
              </w:rPr>
              <w:t xml:space="preserve">Passes when</w:t>
            </w:r>
          </w:p>
        </w:tc>
      </w:tr>
      <w:tr>
        <w:tc>
          <w:tcPr>
            <w:tcW w:type="dxa" w:w="2600"/>
            <w:tcMar>
              <w:top w:type="dxa" w:w="60"/>
              <w:left w:type="dxa" w:w="90"/>
              <w:bottom w:type="dxa" w:w="60"/>
              <w:right w:type="dxa" w:w="90"/>
            </w:tcMar>
          </w:tcPr>
          <w:p>
            <w:r>
              <w:rPr>
                <w:rFonts w:ascii="Arial" w:cs="Arial" w:eastAsia="Arial" w:hAnsi="Arial"/>
                <w:sz w:val="19"/>
                <w:szCs w:val="19"/>
              </w:rPr>
              <w:t xml:space="preserve">Entry rules configured</w:t>
            </w:r>
          </w:p>
        </w:tc>
        <w:tc>
          <w:tcPr>
            <w:tcW w:type="dxa" w:w="7480"/>
            <w:tcMar>
              <w:top w:type="dxa" w:w="60"/>
              <w:left w:type="dxa" w:w="90"/>
              <w:bottom w:type="dxa" w:w="60"/>
              <w:right w:type="dxa" w:w="90"/>
            </w:tcMar>
          </w:tcPr>
          <w:p>
            <w:r>
              <w:rPr>
                <w:rFonts w:ascii="Arial" w:cs="Arial" w:eastAsia="Arial" w:hAnsi="Arial"/>
                <w:sz w:val="19"/>
                <w:szCs w:val="19"/>
              </w:rPr>
              <w:t xml:space="preserve">The journey has a complete entry, filters included.</w:t>
            </w:r>
          </w:p>
        </w:tc>
      </w:tr>
      <w:tr>
        <w:tc>
          <w:tcPr>
            <w:tcW w:type="dxa" w:w="2600"/>
            <w:tcMar>
              <w:top w:type="dxa" w:w="60"/>
              <w:left w:type="dxa" w:w="90"/>
              <w:bottom w:type="dxa" w:w="60"/>
              <w:right w:type="dxa" w:w="90"/>
            </w:tcMar>
          </w:tcPr>
          <w:p>
            <w:r>
              <w:rPr>
                <w:rFonts w:ascii="Arial" w:cs="Arial" w:eastAsia="Arial" w:hAnsi="Arial"/>
                <w:sz w:val="19"/>
                <w:szCs w:val="19"/>
              </w:rPr>
              <w:t xml:space="preserve">All canvas steps configured</w:t>
            </w:r>
          </w:p>
        </w:tc>
        <w:tc>
          <w:tcPr>
            <w:tcW w:type="dxa" w:w="7480"/>
            <w:tcMar>
              <w:top w:type="dxa" w:w="60"/>
              <w:left w:type="dxa" w:w="90"/>
              <w:bottom w:type="dxa" w:w="60"/>
              <w:right w:type="dxa" w:w="90"/>
            </w:tcMar>
          </w:tcPr>
          <w:p>
            <w:r>
              <w:rPr>
                <w:rFonts w:ascii="Arial" w:cs="Arial" w:eastAsia="Arial" w:hAnsi="Arial"/>
                <w:sz w:val="19"/>
                <w:szCs w:val="19"/>
              </w:rPr>
              <w:t xml:space="preserve">Every step has its settings and every path ends.</w:t>
            </w:r>
          </w:p>
        </w:tc>
      </w:tr>
      <w:tr>
        <w:tc>
          <w:tcPr>
            <w:tcW w:type="dxa" w:w="2600"/>
            <w:tcMar>
              <w:top w:type="dxa" w:w="60"/>
              <w:left w:type="dxa" w:w="90"/>
              <w:bottom w:type="dxa" w:w="60"/>
              <w:right w:type="dxa" w:w="90"/>
            </w:tcMar>
          </w:tcPr>
          <w:p>
            <w:r>
              <w:rPr>
                <w:rFonts w:ascii="Arial" w:cs="Arial" w:eastAsia="Arial" w:hAnsi="Arial"/>
                <w:sz w:val="19"/>
                <w:szCs w:val="19"/>
              </w:rPr>
              <w:t xml:space="preserve">Templates ready</w:t>
            </w:r>
          </w:p>
        </w:tc>
        <w:tc>
          <w:tcPr>
            <w:tcW w:type="dxa" w:w="7480"/>
            <w:tcMar>
              <w:top w:type="dxa" w:w="60"/>
              <w:left w:type="dxa" w:w="90"/>
              <w:bottom w:type="dxa" w:w="60"/>
              <w:right w:type="dxa" w:w="90"/>
            </w:tcMar>
          </w:tcPr>
          <w:p>
            <w:r>
              <w:rPr>
                <w:rFonts w:ascii="Arial" w:cs="Arial" w:eastAsia="Arial" w:hAnsi="Arial"/>
                <w:sz w:val="19"/>
                <w:szCs w:val="19"/>
              </w:rPr>
              <w:t xml:space="preserve">Every message step's template is published.</w:t>
            </w:r>
          </w:p>
        </w:tc>
      </w:tr>
      <w:tr>
        <w:tc>
          <w:tcPr>
            <w:tcW w:type="dxa" w:w="2600"/>
            <w:tcMar>
              <w:top w:type="dxa" w:w="60"/>
              <w:left w:type="dxa" w:w="90"/>
              <w:bottom w:type="dxa" w:w="60"/>
              <w:right w:type="dxa" w:w="90"/>
            </w:tcMar>
          </w:tcPr>
          <w:p>
            <w:r>
              <w:rPr>
                <w:rFonts w:ascii="Arial" w:cs="Arial" w:eastAsia="Arial" w:hAnsi="Arial"/>
                <w:sz w:val="19"/>
                <w:szCs w:val="19"/>
              </w:rPr>
              <w:t xml:space="preserve">Governance rules satisfied</w:t>
            </w:r>
          </w:p>
        </w:tc>
        <w:tc>
          <w:tcPr>
            <w:tcW w:type="dxa" w:w="7480"/>
            <w:tcMar>
              <w:top w:type="dxa" w:w="60"/>
              <w:left w:type="dxa" w:w="90"/>
              <w:bottom w:type="dxa" w:w="60"/>
              <w:right w:type="dxa" w:w="90"/>
            </w:tcMar>
          </w:tcPr>
          <w:p>
            <w:r>
              <w:rPr>
                <w:rFonts w:ascii="Arial" w:cs="Arial" w:eastAsia="Arial" w:hAnsi="Arial"/>
                <w:sz w:val="19"/>
                <w:szCs w:val="19"/>
              </w:rPr>
              <w:t xml:space="preserve">Always passes; it lists the frequency caps that apply ("Emails: at most 3 in 7 days") and that texts wait out quiet hours. A customer over a cap is held back, not sent.</w:t>
            </w:r>
          </w:p>
        </w:tc>
      </w:tr>
    </w:tbl>
    <w:p>
      <w:pPr>
        <w:spacing w:after="120"/>
      </w:pPr>
    </w:p>
    <w:p>
      <w:pPr>
        <w:spacing w:after="120"/>
      </w:pPr>
      <w:r>
        <w:rPr>
          <w:rFonts w:ascii="Arial" w:cs="Arial" w:eastAsia="Arial" w:hAnsi="Arial"/>
          <w:b/>
          <w:bCs/>
          <w:sz w:val="21"/>
          <w:szCs w:val="21"/>
        </w:rPr>
        <w:t xml:space="preserve">Run Test Publish</w:t>
      </w:r>
      <w:r>
        <w:rPr>
          <w:rFonts w:ascii="Arial" w:cs="Arial" w:eastAsia="Arial" w:hAnsi="Arial"/>
          <w:sz w:val="21"/>
          <w:szCs w:val="21"/>
        </w:rPr>
        <w:t xml:space="preserve">, then </w:t>
      </w:r>
      <w:r>
        <w:rPr>
          <w:rFonts w:ascii="Arial" w:cs="Arial" w:eastAsia="Arial" w:hAnsi="Arial"/>
          <w:b/>
          <w:bCs/>
          <w:sz w:val="21"/>
          <w:szCs w:val="21"/>
        </w:rPr>
        <w:t xml:space="preserve">Send Test</w:t>
      </w:r>
      <w:r>
        <w:rPr>
          <w:rFonts w:ascii="Arial" w:cs="Arial" w:eastAsia="Arial" w:hAnsi="Arial"/>
          <w:sz w:val="21"/>
          <w:szCs w:val="21"/>
        </w:rPr>
        <w:t xml:space="preserve">. The test </w:t>
      </w:r>
      <w:r>
        <w:rPr>
          <w:rFonts w:ascii="Arial" w:cs="Arial" w:eastAsia="Arial" w:hAnsi="Arial"/>
          <w:b/>
          <w:bCs/>
          <w:sz w:val="21"/>
          <w:szCs w:val="21"/>
        </w:rPr>
        <w:t xml:space="preserve">sends real messages</w:t>
      </w:r>
      <w:r>
        <w:rPr>
          <w:rFonts w:ascii="Arial" w:cs="Arial" w:eastAsia="Arial" w:hAnsi="Arial"/>
          <w:sz w:val="21"/>
          <w:szCs w:val="21"/>
        </w:rPr>
        <w:t xml:space="preserve"> to that population (Waits are skipped), so use the test list. The results show who got what, and how many were held back and why. Test customers leave the journey when the test ends and can still enter it for real later. Preview Route is the no-send check to use before this.</w:t>
      </w:r>
    </w:p>
    <w:p>
      <w:pPr>
        <w:pStyle w:val="Heading3"/>
        <w:spacing w:after="120" w:before="240"/>
      </w:pPr>
      <w:r>
        <w:rPr>
          <w:rFonts w:ascii="Arial" w:cs="Arial" w:eastAsia="Arial" w:hAnsi="Arial"/>
        </w:rPr>
        <w:t xml:space="preserve">5. Approve and go live</w:t>
      </w:r>
    </w:p>
    <w:p>
      <w:pPr>
        <w:spacing w:after="120"/>
      </w:pPr>
      <w:r>
        <w:rPr>
          <w:rFonts w:ascii="Arial" w:cs="Arial" w:eastAsia="Arial" w:hAnsi="Arial"/>
          <w:b/>
          <w:bCs/>
          <w:sz w:val="21"/>
          <w:szCs w:val="21"/>
        </w:rPr>
        <w:t xml:space="preserve">Approve &amp; Activate →</w:t>
      </w:r>
      <w:r>
        <w:rPr>
          <w:rFonts w:ascii="Arial" w:cs="Arial" w:eastAsia="Arial" w:hAnsi="Arial"/>
          <w:sz w:val="21"/>
          <w:szCs w:val="21"/>
        </w:rPr>
        <w:t xml:space="preserve"> (needs Activate). Choose </w:t>
      </w:r>
      <w:r>
        <w:rPr>
          <w:rFonts w:ascii="Arial" w:cs="Arial" w:eastAsia="Arial" w:hAnsi="Arial"/>
          <w:b/>
          <w:bCs/>
          <w:sz w:val="21"/>
          <w:szCs w:val="21"/>
        </w:rPr>
        <w:t xml:space="preserve">Activate Immediately</w:t>
      </w:r>
      <w:r>
        <w:rPr>
          <w:rFonts w:ascii="Arial" w:cs="Arial" w:eastAsia="Arial" w:hAnsi="Arial"/>
          <w:sz w:val="21"/>
          <w:szCs w:val="21"/>
        </w:rPr>
        <w:t xml:space="preserve"> or </w:t>
      </w:r>
      <w:r>
        <w:rPr>
          <w:rFonts w:ascii="Arial" w:cs="Arial" w:eastAsia="Arial" w:hAnsi="Arial"/>
          <w:b/>
          <w:bCs/>
          <w:sz w:val="21"/>
          <w:szCs w:val="21"/>
        </w:rPr>
        <w:t xml:space="preserve">Schedule for Later</w:t>
      </w:r>
      <w:r>
        <w:rPr>
          <w:rFonts w:ascii="Arial" w:cs="Arial" w:eastAsia="Arial" w:hAnsi="Arial"/>
          <w:sz w:val="21"/>
          <w:szCs w:val="21"/>
        </w:rPr>
        <w:t xml:space="preserve"> (a date and a time), then </w:t>
      </w:r>
      <w:r>
        <w:rPr>
          <w:rFonts w:ascii="Arial" w:cs="Arial" w:eastAsia="Arial" w:hAnsi="Arial"/>
          <w:b/>
          <w:bCs/>
          <w:sz w:val="21"/>
          <w:szCs w:val="21"/>
        </w:rPr>
        <w:t xml:space="preserve">Activate Journey</w:t>
      </w:r>
      <w:r>
        <w:rPr>
          <w:rFonts w:ascii="Arial" w:cs="Arial" w:eastAsia="Arial" w:hAnsi="Arial"/>
          <w:sz w:val="21"/>
          <w:szCs w:val="21"/>
        </w:rPr>
        <w:t xml:space="preserve"> or </w:t>
      </w:r>
      <w:r>
        <w:rPr>
          <w:rFonts w:ascii="Arial" w:cs="Arial" w:eastAsia="Arial" w:hAnsi="Arial"/>
          <w:b/>
          <w:bCs/>
          <w:sz w:val="21"/>
          <w:szCs w:val="21"/>
        </w:rPr>
        <w:t xml:space="preserve">Schedule Journey</w:t>
      </w:r>
      <w:r>
        <w:rPr>
          <w:rFonts w:ascii="Arial" w:cs="Arial" w:eastAsia="Arial" w:hAnsi="Arial"/>
          <w:sz w:val="21"/>
          <w:szCs w:val="21"/>
        </w:rPr>
        <w:t xml:space="preserve">. A scheduled journey reads </w:t>
      </w:r>
      <w:r>
        <w:rPr>
          <w:rFonts w:ascii="Arial" w:cs="Arial" w:eastAsia="Arial" w:hAnsi="Arial"/>
          <w:i/>
          <w:iCs/>
          <w:sz w:val="21"/>
          <w:szCs w:val="21"/>
        </w:rPr>
        <w:t xml:space="preserve">Approved</w:t>
      </w:r>
      <w:r>
        <w:rPr>
          <w:rFonts w:ascii="Arial" w:cs="Arial" w:eastAsia="Arial" w:hAnsi="Arial"/>
          <w:sz w:val="21"/>
          <w:szCs w:val="21"/>
        </w:rPr>
        <w:t xml:space="preserve"> until its time; </w:t>
      </w:r>
      <w:r>
        <w:rPr>
          <w:rFonts w:ascii="Arial" w:cs="Arial" w:eastAsia="Arial" w:hAnsi="Arial"/>
          <w:b/>
          <w:bCs/>
          <w:sz w:val="21"/>
          <w:szCs w:val="21"/>
        </w:rPr>
        <w:t xml:space="preserve">Cancel Schedule</w:t>
      </w:r>
      <w:r>
        <w:rPr>
          <w:rFonts w:ascii="Arial" w:cs="Arial" w:eastAsia="Arial" w:hAnsi="Arial"/>
          <w:sz w:val="21"/>
          <w:szCs w:val="21"/>
        </w:rPr>
        <w:t xml:space="preserve"> on its page takes it back to Test.</w:t>
      </w:r>
    </w:p>
    <w:p>
      <w:pPr>
        <w:spacing w:after="120"/>
      </w:pPr>
      <w:r>
        <w:rPr>
          <w:rFonts w:ascii="Arial" w:cs="Arial" w:eastAsia="Arial" w:hAnsi="Arial"/>
          <w:sz w:val="21"/>
          <w:szCs w:val="21"/>
        </w:rPr>
        <w:t xml:space="preserve">From then on C360 enrols qualifying customers every minute. Watch them arrive on the journey's page.</w:t>
      </w:r>
    </w:p>
    <w:p>
      <w:pPr>
        <w:pStyle w:val="Heading2"/>
        <w:spacing w:after="120" w:before="240"/>
      </w:pPr>
      <w:r>
        <w:rPr>
          <w:rFonts w:ascii="Arial" w:cs="Arial" w:eastAsia="Arial" w:hAnsi="Arial"/>
        </w:rPr>
        <w:t xml:space="preserve">How to edit a journey</w:t>
      </w:r>
    </w:p>
    <w:p>
      <w:pPr>
        <w:spacing w:after="120"/>
      </w:pPr>
      <w:r>
        <w:rPr>
          <w:rFonts w:ascii="Arial" w:cs="Arial" w:eastAsia="Arial" w:hAnsi="Arial"/>
          <w:b/>
          <w:bCs/>
          <w:sz w:val="21"/>
          <w:szCs w:val="21"/>
        </w:rPr>
        <w:t xml:space="preserve">A draft or tested journey.</w:t>
      </w:r>
      <w:r>
        <w:rPr>
          <w:rFonts w:ascii="Arial" w:cs="Arial" w:eastAsia="Arial" w:hAnsi="Arial"/>
          <w:sz w:val="21"/>
          <w:szCs w:val="21"/>
        </w:rPr>
        <w:t xml:space="preserve"> </w:t>
      </w:r>
      <w:r>
        <w:rPr>
          <w:rFonts w:ascii="Arial" w:cs="Arial" w:eastAsia="Arial" w:hAnsi="Arial"/>
          <w:b/>
          <w:bCs/>
          <w:sz w:val="21"/>
          <w:szCs w:val="21"/>
        </w:rPr>
        <w:t xml:space="preserve">Edit Journey</w:t>
      </w:r>
      <w:r>
        <w:rPr>
          <w:rFonts w:ascii="Arial" w:cs="Arial" w:eastAsia="Arial" w:hAnsi="Arial"/>
          <w:sz w:val="21"/>
          <w:szCs w:val="21"/>
        </w:rPr>
        <w:t xml:space="preserve"> on its page opens the builder on the same version. Change steps, </w:t>
      </w:r>
      <w:r>
        <w:rPr>
          <w:rFonts w:ascii="Arial" w:cs="Arial" w:eastAsia="Arial" w:hAnsi="Arial"/>
          <w:b/>
          <w:bCs/>
          <w:sz w:val="21"/>
          <w:szCs w:val="21"/>
        </w:rPr>
        <w:t xml:space="preserve">Save Draft</w:t>
      </w:r>
      <w:r>
        <w:rPr>
          <w:rFonts w:ascii="Arial" w:cs="Arial" w:eastAsia="Arial" w:hAnsi="Arial"/>
          <w:sz w:val="21"/>
          <w:szCs w:val="21"/>
        </w:rPr>
        <w:t xml:space="preserve">, and run Test Publish again before approving.</w:t>
      </w:r>
    </w:p>
    <w:p>
      <w:pPr>
        <w:spacing w:after="120"/>
      </w:pPr>
      <w:r>
        <w:rPr>
          <w:rFonts w:ascii="Arial" w:cs="Arial" w:eastAsia="Arial" w:hAnsi="Arial"/>
          <w:b/>
          <w:bCs/>
          <w:sz w:val="21"/>
          <w:szCs w:val="21"/>
        </w:rPr>
        <w:t xml:space="preserve">The entry, population or re-entry.</w:t>
      </w:r>
      <w:r>
        <w:rPr>
          <w:rFonts w:ascii="Arial" w:cs="Arial" w:eastAsia="Arial" w:hAnsi="Arial"/>
          <w:sz w:val="21"/>
          <w:szCs w:val="21"/>
        </w:rPr>
        <w:t xml:space="preserve"> In the builder, </w:t>
      </w:r>
      <w:r>
        <w:rPr>
          <w:rFonts w:ascii="Arial" w:cs="Arial" w:eastAsia="Arial" w:hAnsi="Arial"/>
          <w:b/>
          <w:bCs/>
          <w:sz w:val="21"/>
          <w:szCs w:val="21"/>
        </w:rPr>
        <w:t xml:space="preserve">Edit Setup</w:t>
      </w:r>
      <w:r>
        <w:rPr>
          <w:rFonts w:ascii="Arial" w:cs="Arial" w:eastAsia="Arial" w:hAnsi="Arial"/>
          <w:sz w:val="21"/>
          <w:szCs w:val="21"/>
        </w:rPr>
        <w:t xml:space="preserve"> (or </w:t>
      </w:r>
      <w:r>
        <w:rPr>
          <w:rFonts w:ascii="Arial" w:cs="Arial" w:eastAsia="Arial" w:hAnsi="Arial"/>
          <w:b/>
          <w:bCs/>
          <w:sz w:val="21"/>
          <w:szCs w:val="21"/>
        </w:rPr>
        <w:t xml:space="preserve">Back to Setup</w:t>
      </w:r>
      <w:r>
        <w:rPr>
          <w:rFonts w:ascii="Arial" w:cs="Arial" w:eastAsia="Arial" w:hAnsi="Arial"/>
          <w:sz w:val="21"/>
          <w:szCs w:val="21"/>
        </w:rPr>
        <w:t xml:space="preserve">). On a draft everything can change. On a live journey the entry can change (as part of a new version); population and re-entry stay as they are, because they belong to the journey.</w:t>
      </w:r>
    </w:p>
    <w:p>
      <w:pPr>
        <w:spacing w:after="120"/>
      </w:pPr>
      <w:r>
        <w:rPr>
          <w:rFonts w:ascii="Arial" w:cs="Arial" w:eastAsia="Arial" w:hAnsi="Arial"/>
          <w:b/>
          <w:bCs/>
          <w:sz w:val="21"/>
          <w:szCs w:val="21"/>
        </w:rPr>
        <w:t xml:space="preserve">A live journey (a new version).</w:t>
      </w:r>
    </w:p>
    <w:p>
      <w:pPr>
        <w:pStyle w:val="ListParagraph"/>
        <w:numPr>
          <w:ilvl w:val="0"/>
          <w:numId w:val="3"/>
        </w:numPr>
        <w:spacing w:after="60"/>
      </w:pPr>
      <w:r>
        <w:rPr>
          <w:rFonts w:ascii="Arial" w:cs="Arial" w:eastAsia="Arial" w:hAnsi="Arial"/>
          <w:b/>
          <w:bCs/>
          <w:sz w:val="21"/>
          <w:szCs w:val="21"/>
        </w:rPr>
        <w:t xml:space="preserve">Edit Journey.</w:t>
      </w:r>
      <w:r>
        <w:rPr>
          <w:rFonts w:ascii="Arial" w:cs="Arial" w:eastAsia="Arial" w:hAnsi="Arial"/>
          <w:sz w:val="21"/>
          <w:szCs w:val="21"/>
        </w:rPr>
        <w:t xml:space="preserve"> The builder says the version is live. Make your changes and </w:t>
      </w:r>
      <w:r>
        <w:rPr>
          <w:rFonts w:ascii="Arial" w:cs="Arial" w:eastAsia="Arial" w:hAnsi="Arial"/>
          <w:b/>
          <w:bCs/>
          <w:sz w:val="21"/>
          <w:szCs w:val="21"/>
        </w:rPr>
        <w:t xml:space="preserve">Save Draft</w:t>
      </w:r>
      <w:r>
        <w:rPr>
          <w:rFonts w:ascii="Arial" w:cs="Arial" w:eastAsia="Arial" w:hAnsi="Arial"/>
          <w:sz w:val="21"/>
          <w:szCs w:val="21"/>
        </w:rPr>
        <w:t xml:space="preserve">: they are saved as the next version, and the live version keeps running untouched.</w:t>
      </w:r>
    </w:p>
    <w:p>
      <w:pPr>
        <w:pStyle w:val="ListParagraph"/>
        <w:numPr>
          <w:ilvl w:val="0"/>
          <w:numId w:val="3"/>
        </w:numPr>
        <w:spacing w:after="60"/>
      </w:pPr>
      <w:r>
        <w:rPr>
          <w:rFonts w:ascii="Arial" w:cs="Arial" w:eastAsia="Arial" w:hAnsi="Arial"/>
          <w:sz w:val="21"/>
          <w:szCs w:val="21"/>
        </w:rPr>
        <w:t xml:space="preserve">On the journey's page a notice says the new version is a draft; </w:t>
      </w:r>
      <w:r>
        <w:rPr>
          <w:rFonts w:ascii="Arial" w:cs="Arial" w:eastAsia="Arial" w:hAnsi="Arial"/>
          <w:b/>
          <w:bCs/>
          <w:sz w:val="21"/>
          <w:szCs w:val="21"/>
        </w:rPr>
        <w:t xml:space="preserve">Test Publish Version N</w:t>
      </w:r>
      <w:r>
        <w:rPr>
          <w:rFonts w:ascii="Arial" w:cs="Arial" w:eastAsia="Arial" w:hAnsi="Arial"/>
          <w:sz w:val="21"/>
          <w:szCs w:val="21"/>
        </w:rPr>
        <w:t xml:space="preserve"> opens its test. Test customers already inside the live version are skipped.</w:t>
      </w:r>
    </w:p>
    <w:p>
      <w:pPr>
        <w:pStyle w:val="ListParagraph"/>
        <w:numPr>
          <w:ilvl w:val="0"/>
          <w:numId w:val="3"/>
        </w:numPr>
        <w:spacing w:after="60"/>
      </w:pPr>
      <w:r>
        <w:rPr>
          <w:rFonts w:ascii="Arial" w:cs="Arial" w:eastAsia="Arial" w:hAnsi="Arial"/>
          <w:sz w:val="21"/>
          <w:szCs w:val="21"/>
        </w:rPr>
        <w:t xml:space="preserve">Approve it. </w:t>
      </w:r>
      <w:r>
        <w:rPr>
          <w:rFonts w:ascii="Arial" w:cs="Arial" w:eastAsia="Arial" w:hAnsi="Arial"/>
          <w:b/>
          <w:bCs/>
          <w:sz w:val="21"/>
          <w:szCs w:val="21"/>
        </w:rPr>
        <w:t xml:space="preserve">Now</w:t>
      </w:r>
      <w:r>
        <w:rPr>
          <w:rFonts w:ascii="Arial" w:cs="Arial" w:eastAsia="Arial" w:hAnsi="Arial"/>
          <w:sz w:val="21"/>
          <w:szCs w:val="21"/>
        </w:rPr>
        <w:t xml:space="preserve">: new customers enter the new version at once; customers already inside finish the version they started. </w:t>
      </w:r>
      <w:r>
        <w:rPr>
          <w:rFonts w:ascii="Arial" w:cs="Arial" w:eastAsia="Arial" w:hAnsi="Arial"/>
          <w:b/>
          <w:bCs/>
          <w:sz w:val="21"/>
          <w:szCs w:val="21"/>
        </w:rPr>
        <w:t xml:space="preserve">Later</w:t>
      </w:r>
      <w:r>
        <w:rPr>
          <w:rFonts w:ascii="Arial" w:cs="Arial" w:eastAsia="Arial" w:hAnsi="Arial"/>
          <w:sz w:val="21"/>
          <w:szCs w:val="21"/>
        </w:rPr>
        <w:t xml:space="preserve">: the live version keeps running until that time, the page shows the date, and </w:t>
      </w:r>
      <w:r>
        <w:rPr>
          <w:rFonts w:ascii="Arial" w:cs="Arial" w:eastAsia="Arial" w:hAnsi="Arial"/>
          <w:b/>
          <w:bCs/>
          <w:sz w:val="21"/>
          <w:szCs w:val="21"/>
        </w:rPr>
        <w:t xml:space="preserve">Cancel Schedule</w:t>
      </w:r>
      <w:r>
        <w:rPr>
          <w:rFonts w:ascii="Arial" w:cs="Arial" w:eastAsia="Arial" w:hAnsi="Arial"/>
          <w:sz w:val="21"/>
          <w:szCs w:val="21"/>
        </w:rPr>
        <w:t xml:space="preserve"> keeps the live version and leaves the new one tested, to approve again. A paused journey's new version keeps the journey paused until you resume it.</w:t>
      </w:r>
    </w:p>
    <w:p>
      <w:pPr>
        <w:spacing w:after="120"/>
      </w:pPr>
      <w:r>
        <w:rPr>
          <w:rFonts w:ascii="Arial" w:cs="Arial" w:eastAsia="Arial" w:hAnsi="Arial"/>
          <w:sz w:val="21"/>
          <w:szCs w:val="21"/>
        </w:rPr>
        <w:t xml:space="preserve">The </w:t>
      </w:r>
      <w:r>
        <w:rPr>
          <w:rFonts w:ascii="Arial" w:cs="Arial" w:eastAsia="Arial" w:hAnsi="Arial"/>
          <w:b/>
          <w:bCs/>
          <w:sz w:val="21"/>
          <w:szCs w:val="21"/>
        </w:rPr>
        <w:t xml:space="preserve">Versions</w:t>
      </w:r>
      <w:r>
        <w:rPr>
          <w:rFonts w:ascii="Arial" w:cs="Arial" w:eastAsia="Arial" w:hAnsi="Arial"/>
          <w:sz w:val="21"/>
          <w:szCs w:val="21"/>
        </w:rPr>
        <w:t xml:space="preserve"> card lists every version with its status; the running one is tagged </w:t>
      </w:r>
      <w:r>
        <w:rPr>
          <w:rFonts w:ascii="Arial" w:cs="Arial" w:eastAsia="Arial" w:hAnsi="Arial"/>
          <w:b/>
          <w:bCs/>
          <w:sz w:val="21"/>
          <w:szCs w:val="21"/>
        </w:rPr>
        <w:t xml:space="preserve">Live</w:t>
      </w:r>
      <w:r>
        <w:rPr>
          <w:rFonts w:ascii="Arial" w:cs="Arial" w:eastAsia="Arial" w:hAnsi="Arial"/>
          <w:sz w:val="21"/>
          <w:szCs w:val="21"/>
        </w:rPr>
        <w:t xml:space="preserve">, a waiting one </w:t>
      </w:r>
      <w:r>
        <w:rPr>
          <w:rFonts w:ascii="Arial" w:cs="Arial" w:eastAsia="Arial" w:hAnsi="Arial"/>
          <w:b/>
          <w:bCs/>
          <w:sz w:val="21"/>
          <w:szCs w:val="21"/>
        </w:rPr>
        <w:t xml:space="preserve">Scheduled</w:t>
      </w:r>
      <w:r>
        <w:rPr>
          <w:rFonts w:ascii="Arial" w:cs="Arial" w:eastAsia="Arial" w:hAnsi="Arial"/>
          <w:sz w:val="21"/>
          <w:szCs w:val="21"/>
        </w:rPr>
        <w:t xml:space="preserve">.</w:t>
      </w:r>
    </w:p>
    <w:p>
      <w:pPr>
        <w:spacing w:after="120"/>
      </w:pPr>
      <w:r>
        <w:rPr>
          <w:rFonts w:ascii="Arial" w:cs="Arial" w:eastAsia="Arial" w:hAnsi="Arial"/>
          <w:b/>
          <w:bCs/>
          <w:sz w:val="21"/>
          <w:szCs w:val="21"/>
        </w:rPr>
        <w:t xml:space="preserve">Goal and Exit Criteria.</w:t>
      </w:r>
      <w:r>
        <w:rPr>
          <w:rFonts w:ascii="Arial" w:cs="Arial" w:eastAsia="Arial" w:hAnsi="Arial"/>
          <w:sz w:val="21"/>
          <w:szCs w:val="21"/>
        </w:rPr>
        <w:t xml:space="preserve"> On the journey's page, in Setup, the pencil beside each note edits it in place; </w:t>
      </w:r>
      <w:r>
        <w:rPr>
          <w:rFonts w:ascii="Arial" w:cs="Arial" w:eastAsia="Arial" w:hAnsi="Arial"/>
          <w:b/>
          <w:bCs/>
          <w:sz w:val="21"/>
          <w:szCs w:val="21"/>
        </w:rPr>
        <w:t xml:space="preserve">Save</w:t>
      </w:r>
      <w:r>
        <w:rPr>
          <w:rFonts w:ascii="Arial" w:cs="Arial" w:eastAsia="Arial" w:hAnsi="Arial"/>
          <w:sz w:val="21"/>
          <w:szCs w:val="21"/>
        </w:rPr>
        <w:t xml:space="preserve"> keeps it.</w:t>
      </w:r>
    </w:p>
    <w:p>
      <w:pPr>
        <w:spacing w:after="120"/>
      </w:pPr>
      <w:r>
        <w:rPr>
          <w:rFonts w:ascii="Arial" w:cs="Arial" w:eastAsia="Arial" w:hAnsi="Arial"/>
          <w:b/>
          <w:bCs/>
          <w:sz w:val="21"/>
          <w:szCs w:val="21"/>
        </w:rPr>
        <w:t xml:space="preserve">Pause, resume, end or copy.</w:t>
      </w:r>
    </w:p>
    <w:p>
      <w:pPr>
        <w:pStyle w:val="ListParagraph"/>
        <w:numPr>
          <w:ilvl w:val="0"/>
          <w:numId w:val="2"/>
        </w:numPr>
        <w:spacing w:after="60"/>
      </w:pPr>
      <w:r>
        <w:rPr>
          <w:rFonts w:ascii="Arial" w:cs="Arial" w:eastAsia="Arial" w:hAnsi="Arial"/>
          <w:b/>
          <w:bCs/>
          <w:sz w:val="21"/>
          <w:szCs w:val="21"/>
        </w:rPr>
        <w:t xml:space="preserve">Pause Journey</w:t>
      </w:r>
      <w:r>
        <w:rPr>
          <w:rFonts w:ascii="Arial" w:cs="Arial" w:eastAsia="Arial" w:hAnsi="Arial"/>
          <w:sz w:val="21"/>
          <w:szCs w:val="21"/>
        </w:rPr>
        <w:t xml:space="preserve">: nobody new enters and nobody moves; </w:t>
      </w:r>
      <w:r>
        <w:rPr>
          <w:rFonts w:ascii="Arial" w:cs="Arial" w:eastAsia="Arial" w:hAnsi="Arial"/>
          <w:b/>
          <w:bCs/>
          <w:sz w:val="21"/>
          <w:szCs w:val="21"/>
        </w:rPr>
        <w:t xml:space="preserve">Resume Journey</w:t>
      </w:r>
      <w:r>
        <w:rPr>
          <w:rFonts w:ascii="Arial" w:cs="Arial" w:eastAsia="Arial" w:hAnsi="Arial"/>
          <w:sz w:val="21"/>
          <w:szCs w:val="21"/>
        </w:rPr>
        <w:t xml:space="preserve"> carries on where everyone was.</w:t>
      </w:r>
    </w:p>
    <w:p>
      <w:pPr>
        <w:pStyle w:val="ListParagraph"/>
        <w:numPr>
          <w:ilvl w:val="0"/>
          <w:numId w:val="2"/>
        </w:numPr>
        <w:spacing w:after="60"/>
      </w:pPr>
      <w:r>
        <w:rPr>
          <w:rFonts w:ascii="Arial" w:cs="Arial" w:eastAsia="Arial" w:hAnsi="Arial"/>
          <w:b/>
          <w:bCs/>
          <w:sz w:val="21"/>
          <w:szCs w:val="21"/>
        </w:rPr>
        <w:t xml:space="preserve">Archive Journey</w:t>
      </w:r>
      <w:r>
        <w:rPr>
          <w:rFonts w:ascii="Arial" w:cs="Arial" w:eastAsia="Arial" w:hAnsi="Arial"/>
          <w:sz w:val="21"/>
          <w:szCs w:val="21"/>
        </w:rPr>
        <w:t xml:space="preserve">, then confirm: nobody new enters, everyone still inside leaves (counted as exited), its versions are retired and any scheduled start is dropped. It can't be undone. Archiving a live, paused or scheduled journey needs Activate.</w:t>
      </w:r>
    </w:p>
    <w:p>
      <w:pPr>
        <w:pStyle w:val="ListParagraph"/>
        <w:numPr>
          <w:ilvl w:val="0"/>
          <w:numId w:val="2"/>
        </w:numPr>
        <w:spacing w:after="60"/>
      </w:pPr>
      <w:r>
        <w:rPr>
          <w:rFonts w:ascii="Arial" w:cs="Arial" w:eastAsia="Arial" w:hAnsi="Arial"/>
          <w:b/>
          <w:bCs/>
          <w:sz w:val="21"/>
          <w:szCs w:val="21"/>
        </w:rPr>
        <w:t xml:space="preserve">Duplicate</w:t>
      </w:r>
      <w:r>
        <w:rPr>
          <w:rFonts w:ascii="Arial" w:cs="Arial" w:eastAsia="Arial" w:hAnsi="Arial"/>
          <w:sz w:val="21"/>
          <w:szCs w:val="21"/>
        </w:rPr>
        <w:t xml:space="preserve">: a new draft copy of the journey, to start again or try a variant.</w:t>
      </w:r>
    </w:p>
    <w:p>
      <w:pPr>
        <w:pStyle w:val="ListParagraph"/>
        <w:numPr>
          <w:ilvl w:val="0"/>
          <w:numId w:val="2"/>
        </w:numPr>
        <w:spacing w:after="60"/>
      </w:pPr>
      <w:r>
        <w:rPr>
          <w:rFonts w:ascii="Arial" w:cs="Arial" w:eastAsia="Arial" w:hAnsi="Arial"/>
          <w:b/>
          <w:bCs/>
          <w:sz w:val="21"/>
          <w:szCs w:val="21"/>
        </w:rPr>
        <w:t xml:space="preserve">Save as Template</w:t>
      </w:r>
      <w:r>
        <w:rPr>
          <w:rFonts w:ascii="Arial" w:cs="Arial" w:eastAsia="Arial" w:hAnsi="Arial"/>
          <w:sz w:val="21"/>
          <w:szCs w:val="21"/>
        </w:rPr>
        <w:t xml:space="preserve">: the journey kept as a template of the workspace, under Your Templates on the Journeys page (see </w:t>
      </w:r>
      <w:r>
        <w:rPr>
          <w:rFonts w:ascii="Arial" w:cs="Arial" w:eastAsia="Arial" w:hAnsi="Arial"/>
          <w:i/>
          <w:iCs/>
          <w:sz w:val="21"/>
          <w:szCs w:val="21"/>
        </w:rPr>
        <w:t xml:space="preserve">The ways to start a journey</w:t>
      </w:r>
      <w:r>
        <w:rPr>
          <w:rFonts w:ascii="Arial" w:cs="Arial" w:eastAsia="Arial" w:hAnsi="Arial"/>
          <w:sz w:val="21"/>
          <w:szCs w:val="21"/>
        </w:rPr>
        <w:t xml:space="preserve">). Needs Create and Edit.</w:t>
      </w:r>
    </w:p>
    <w:p>
      <w:pPr>
        <w:pStyle w:val="Heading2"/>
        <w:spacing w:after="120" w:before="240"/>
      </w:pPr>
      <w:r>
        <w:rPr>
          <w:rFonts w:ascii="Arial" w:cs="Arial" w:eastAsia="Arial" w:hAnsi="Arial"/>
        </w:rPr>
        <w:t xml:space="preserve">Running a journey: the journey's page</w:t>
      </w:r>
    </w:p>
    <w:tbl>
      <w:tblPr>
        <w:tblW w:type="dxa" w:w="10080"/>
        <w:tblBorders>
          <w:top w:val="single" w:color="D9DBE3" w:sz="4"/>
          <w:left w:val="none"/>
          <w:bottom w:val="single" w:color="D9DBE3" w:sz="4"/>
          <w:right w:val="none"/>
          <w:insideH w:val="single" w:color="E6E8EF" w:sz="4"/>
          <w:insideV w:val="none"/>
        </w:tblBorders>
      </w:tblPr>
      <w:tblGrid>
        <w:gridCol w:w="2600"/>
        <w:gridCol w:w="748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Part</w:t>
            </w:r>
          </w:p>
        </w:tc>
        <w:tc>
          <w:tcPr>
            <w:tcW w:type="dxa" w:w="7480"/>
            <w:shd w:fill="EEEFF5" w:color="auto" w:val="clear"/>
            <w:tcMar>
              <w:top w:type="dxa" w:w="60"/>
              <w:left w:type="dxa" w:w="90"/>
              <w:bottom w:type="dxa" w:w="60"/>
              <w:right w:type="dxa" w:w="90"/>
            </w:tcMar>
          </w:tcPr>
          <w:p>
            <w:r>
              <w:rPr>
                <w:rFonts w:ascii="Arial" w:cs="Arial" w:eastAsia="Arial" w:hAnsi="Arial"/>
                <w:b/>
                <w:bCs/>
                <w:sz w:val="18"/>
                <w:szCs w:val="18"/>
              </w:rPr>
              <w:t xml:space="preserve">What it shows</w:t>
            </w:r>
          </w:p>
        </w:tc>
      </w:tr>
      <w:tr>
        <w:tc>
          <w:tcPr>
            <w:tcW w:type="dxa" w:w="2600"/>
            <w:tcMar>
              <w:top w:type="dxa" w:w="60"/>
              <w:left w:type="dxa" w:w="90"/>
              <w:bottom w:type="dxa" w:w="60"/>
              <w:right w:type="dxa" w:w="90"/>
            </w:tcMar>
          </w:tcPr>
          <w:p>
            <w:r>
              <w:rPr>
                <w:rFonts w:ascii="Arial" w:cs="Arial" w:eastAsia="Arial" w:hAnsi="Arial"/>
                <w:sz w:val="19"/>
                <w:szCs w:val="19"/>
              </w:rPr>
              <w:t xml:space="preserve">Header</w:t>
            </w:r>
          </w:p>
        </w:tc>
        <w:tc>
          <w:tcPr>
            <w:tcW w:type="dxa" w:w="7480"/>
            <w:tcMar>
              <w:top w:type="dxa" w:w="60"/>
              <w:left w:type="dxa" w:w="90"/>
              <w:bottom w:type="dxa" w:w="60"/>
              <w:right w:type="dxa" w:w="90"/>
            </w:tcMar>
          </w:tcPr>
          <w:p>
            <w:r>
              <w:rPr>
                <w:rFonts w:ascii="Arial" w:cs="Arial" w:eastAsia="Arial" w:hAnsi="Arial"/>
                <w:sz w:val="19"/>
                <w:szCs w:val="19"/>
              </w:rPr>
              <w:t xml:space="preserve">Status, trigger, channels, and the actions your rights allow: Duplicate, Save as Template, Edit Journey, Pause or Resume, Test Publish of a new version, Cancel Schedule, Archive Journey.</w:t>
            </w:r>
          </w:p>
        </w:tc>
      </w:tr>
      <w:tr>
        <w:tc>
          <w:tcPr>
            <w:tcW w:type="dxa" w:w="2600"/>
            <w:tcMar>
              <w:top w:type="dxa" w:w="60"/>
              <w:left w:type="dxa" w:w="90"/>
              <w:bottom w:type="dxa" w:w="60"/>
              <w:right w:type="dxa" w:w="90"/>
            </w:tcMar>
          </w:tcPr>
          <w:p>
            <w:r>
              <w:rPr>
                <w:rFonts w:ascii="Arial" w:cs="Arial" w:eastAsia="Arial" w:hAnsi="Arial"/>
                <w:sz w:val="19"/>
                <w:szCs w:val="19"/>
              </w:rPr>
              <w:t xml:space="preserve">Notices</w:t>
            </w:r>
          </w:p>
        </w:tc>
        <w:tc>
          <w:tcPr>
            <w:tcW w:type="dxa" w:w="7480"/>
            <w:tcMar>
              <w:top w:type="dxa" w:w="60"/>
              <w:left w:type="dxa" w:w="90"/>
              <w:bottom w:type="dxa" w:w="60"/>
              <w:right w:type="dxa" w:w="90"/>
            </w:tcMar>
          </w:tcPr>
          <w:p>
            <w:r>
              <w:rPr>
                <w:rFonts w:ascii="Arial" w:cs="Arial" w:eastAsia="Arial" w:hAnsi="Arial"/>
                <w:sz w:val="19"/>
                <w:szCs w:val="19"/>
              </w:rPr>
              <w:t xml:space="preserve">Draft, paused, scheduled, or a new version waiting for its test or approval.</w:t>
            </w:r>
          </w:p>
        </w:tc>
      </w:tr>
      <w:tr>
        <w:tc>
          <w:tcPr>
            <w:tcW w:type="dxa" w:w="2600"/>
            <w:tcMar>
              <w:top w:type="dxa" w:w="60"/>
              <w:left w:type="dxa" w:w="90"/>
              <w:bottom w:type="dxa" w:w="60"/>
              <w:right w:type="dxa" w:w="90"/>
            </w:tcMar>
          </w:tcPr>
          <w:p>
            <w:r>
              <w:rPr>
                <w:rFonts w:ascii="Arial" w:cs="Arial" w:eastAsia="Arial" w:hAnsi="Arial"/>
                <w:sz w:val="19"/>
                <w:szCs w:val="19"/>
              </w:rPr>
              <w:t xml:space="preserve">Performance</w:t>
            </w:r>
          </w:p>
        </w:tc>
        <w:tc>
          <w:tcPr>
            <w:tcW w:type="dxa" w:w="7480"/>
            <w:tcMar>
              <w:top w:type="dxa" w:w="60"/>
              <w:left w:type="dxa" w:w="90"/>
              <w:bottom w:type="dxa" w:w="60"/>
              <w:right w:type="dxa" w:w="90"/>
            </w:tcMar>
          </w:tcPr>
          <w:p>
            <w:r>
              <w:rPr>
                <w:rFonts w:ascii="Arial" w:cs="Arial" w:eastAsia="Arial" w:hAnsi="Arial"/>
                <w:sz w:val="19"/>
                <w:szCs w:val="19"/>
              </w:rPr>
              <w:t xml:space="preserve">Enrolled, In Journey, Converted (with a Goal: conversions, their attributed revenue and the average per conversion; without one: Exit arrivals) and Exited Early, with the weekly Enrollment Over Time and </w:t>
            </w:r>
            <w:r>
              <w:rPr>
                <w:rFonts w:ascii="Arial" w:cs="Arial" w:eastAsia="Arial" w:hAnsi="Arial"/>
                <w:b/>
                <w:bCs/>
                <w:sz w:val="19"/>
                <w:szCs w:val="19"/>
              </w:rPr>
              <w:t xml:space="preserve">Messages, All Steps</w:t>
            </w:r>
            <w:r>
              <w:rPr>
                <w:rFonts w:ascii="Arial" w:cs="Arial" w:eastAsia="Arial" w:hAnsi="Arial"/>
                <w:sz w:val="19"/>
                <w:szCs w:val="19"/>
              </w:rPr>
              <w:t xml:space="preserve">: every message step's sent, delivered, opened, clicked, bounced, complained, unsubscribed, held back (by reason) and failed figures for the last 30 days. A Draft shows dashes.</w:t>
            </w:r>
          </w:p>
        </w:tc>
      </w:tr>
      <w:tr>
        <w:tc>
          <w:tcPr>
            <w:tcW w:type="dxa" w:w="2600"/>
            <w:tcMar>
              <w:top w:type="dxa" w:w="60"/>
              <w:left w:type="dxa" w:w="90"/>
              <w:bottom w:type="dxa" w:w="60"/>
              <w:right w:type="dxa" w:w="90"/>
            </w:tcMar>
          </w:tcPr>
          <w:p>
            <w:r>
              <w:rPr>
                <w:rFonts w:ascii="Arial" w:cs="Arial" w:eastAsia="Arial" w:hAnsi="Arial"/>
                <w:sz w:val="19"/>
                <w:szCs w:val="19"/>
              </w:rPr>
              <w:t xml:space="preserve">Setup</w:t>
            </w:r>
          </w:p>
        </w:tc>
        <w:tc>
          <w:tcPr>
            <w:tcW w:type="dxa" w:w="7480"/>
            <w:tcMar>
              <w:top w:type="dxa" w:w="60"/>
              <w:left w:type="dxa" w:w="90"/>
              <w:bottom w:type="dxa" w:w="60"/>
              <w:right w:type="dxa" w:w="90"/>
            </w:tcMar>
          </w:tcPr>
          <w:p>
            <w:r>
              <w:rPr>
                <w:rFonts w:ascii="Arial" w:cs="Arial" w:eastAsia="Arial" w:hAnsi="Arial"/>
                <w:sz w:val="19"/>
                <w:szCs w:val="19"/>
              </w:rPr>
              <w:t xml:space="preserve">The trigger, Goal, Exit Criteria, re-entry, and the audience: source lists, eligible pool, enrolment rate.</w:t>
            </w:r>
          </w:p>
        </w:tc>
      </w:tr>
      <w:tr>
        <w:tc>
          <w:tcPr>
            <w:tcW w:type="dxa" w:w="2600"/>
            <w:tcMar>
              <w:top w:type="dxa" w:w="60"/>
              <w:left w:type="dxa" w:w="90"/>
              <w:bottom w:type="dxa" w:w="60"/>
              <w:right w:type="dxa" w:w="90"/>
            </w:tcMar>
          </w:tcPr>
          <w:p>
            <w:r>
              <w:rPr>
                <w:rFonts w:ascii="Arial" w:cs="Arial" w:eastAsia="Arial" w:hAnsi="Arial"/>
                <w:sz w:val="19"/>
                <w:szCs w:val="19"/>
              </w:rPr>
              <w:t xml:space="preserve">Needs Attention</w:t>
            </w:r>
          </w:p>
        </w:tc>
        <w:tc>
          <w:tcPr>
            <w:tcW w:type="dxa" w:w="7480"/>
            <w:tcMar>
              <w:top w:type="dxa" w:w="60"/>
              <w:left w:type="dxa" w:w="90"/>
              <w:bottom w:type="dxa" w:w="60"/>
              <w:right w:type="dxa" w:w="90"/>
            </w:tcMar>
          </w:tcPr>
          <w:p>
            <w:r>
              <w:rPr>
                <w:rFonts w:ascii="Arial" w:cs="Arial" w:eastAsia="Arial" w:hAnsi="Arial"/>
                <w:sz w:val="19"/>
                <w:szCs w:val="19"/>
              </w:rPr>
              <w:t xml:space="preserve">Customers whose step failed for a temporary reason and is being retried (after 5, 15 and 60 minutes) or was given up on, with the reason, the tries and the next try. </w:t>
            </w:r>
            <w:r>
              <w:rPr>
                <w:rFonts w:ascii="Arial" w:cs="Arial" w:eastAsia="Arial" w:hAnsi="Arial"/>
                <w:b/>
                <w:bCs/>
                <w:sz w:val="19"/>
                <w:szCs w:val="19"/>
              </w:rPr>
              <w:t xml:space="preserve">Retry Now</w:t>
            </w:r>
            <w:r>
              <w:rPr>
                <w:rFonts w:ascii="Arial" w:cs="Arial" w:eastAsia="Arial" w:hAnsi="Arial"/>
                <w:sz w:val="19"/>
                <w:szCs w:val="19"/>
              </w:rPr>
              <w:t xml:space="preserve"> runs the step again on the next pass; </w:t>
            </w:r>
            <w:r>
              <w:rPr>
                <w:rFonts w:ascii="Arial" w:cs="Arial" w:eastAsia="Arial" w:hAnsi="Arial"/>
                <w:b/>
                <w:bCs/>
                <w:sz w:val="19"/>
                <w:szCs w:val="19"/>
              </w:rPr>
              <w:t xml:space="preserve">Skip Step</w:t>
            </w:r>
            <w:r>
              <w:rPr>
                <w:rFonts w:ascii="Arial" w:cs="Arial" w:eastAsia="Arial" w:hAnsi="Arial"/>
                <w:sz w:val="19"/>
                <w:szCs w:val="19"/>
              </w:rPr>
              <w:t xml:space="preserve"> records it as skipped and moves the customer on.</w:t>
            </w:r>
          </w:p>
        </w:tc>
      </w:tr>
      <w:tr>
        <w:tc>
          <w:tcPr>
            <w:tcW w:type="dxa" w:w="2600"/>
            <w:tcMar>
              <w:top w:type="dxa" w:w="60"/>
              <w:left w:type="dxa" w:w="90"/>
              <w:bottom w:type="dxa" w:w="60"/>
              <w:right w:type="dxa" w:w="90"/>
            </w:tcMar>
          </w:tcPr>
          <w:p>
            <w:r>
              <w:rPr>
                <w:rFonts w:ascii="Arial" w:cs="Arial" w:eastAsia="Arial" w:hAnsi="Arial"/>
                <w:sz w:val="19"/>
                <w:szCs w:val="19"/>
              </w:rPr>
              <w:t xml:space="preserve">Customers</w:t>
            </w:r>
          </w:p>
        </w:tc>
        <w:tc>
          <w:tcPr>
            <w:tcW w:type="dxa" w:w="7480"/>
            <w:tcMar>
              <w:top w:type="dxa" w:w="60"/>
              <w:left w:type="dxa" w:w="90"/>
              <w:bottom w:type="dxa" w:w="60"/>
              <w:right w:type="dxa" w:w="90"/>
            </w:tcMar>
          </w:tcPr>
          <w:p>
            <w:r>
              <w:rPr>
                <w:rFonts w:ascii="Arial" w:cs="Arial" w:eastAsia="Arial" w:hAnsi="Arial"/>
                <w:sz w:val="19"/>
                <w:szCs w:val="19"/>
              </w:rPr>
              <w:t xml:space="preserve">Everyone who entered, newest first, with where they are now; search by name or email, filter by status, and, once a step has held anyone back, filter by </w:t>
            </w:r>
            <w:r>
              <w:rPr>
                <w:rFonts w:ascii="Arial" w:cs="Arial" w:eastAsia="Arial" w:hAnsi="Arial"/>
                <w:b/>
                <w:bCs/>
                <w:sz w:val="19"/>
                <w:szCs w:val="19"/>
              </w:rPr>
              <w:t xml:space="preserve">Held Back Reason</w:t>
            </w:r>
            <w:r>
              <w:rPr>
                <w:rFonts w:ascii="Arial" w:cs="Arial" w:eastAsia="Arial" w:hAnsi="Arial"/>
                <w:sz w:val="19"/>
                <w:szCs w:val="19"/>
              </w:rPr>
              <w:t xml:space="preserve"> (no consent, a suppression, a frequency cap, quiet hours, each with how many customers). </w:t>
            </w:r>
            <w:r>
              <w:rPr>
                <w:rFonts w:ascii="Arial" w:cs="Arial" w:eastAsia="Arial" w:hAnsi="Arial"/>
                <w:b/>
                <w:bCs/>
                <w:sz w:val="19"/>
                <w:szCs w:val="19"/>
              </w:rPr>
              <w:t xml:space="preserve">Export CSV</w:t>
            </w:r>
            <w:r>
              <w:rPr>
                <w:rFonts w:ascii="Arial" w:cs="Arial" w:eastAsia="Arial" w:hAnsi="Arial"/>
                <w:sz w:val="19"/>
                <w:szCs w:val="19"/>
              </w:rPr>
              <w:t xml:space="preserve"> saves what the filters show. Open a customer for their </w:t>
            </w:r>
            <w:r>
              <w:rPr>
                <w:rFonts w:ascii="Arial" w:cs="Arial" w:eastAsia="Arial" w:hAnsi="Arial"/>
                <w:b/>
                <w:bCs/>
                <w:sz w:val="19"/>
                <w:szCs w:val="19"/>
              </w:rPr>
              <w:t xml:space="preserve">timeline</w:t>
            </w:r>
            <w:r>
              <w:rPr>
                <w:rFonts w:ascii="Arial" w:cs="Arial" w:eastAsia="Arial" w:hAnsi="Arial"/>
                <w:sz w:val="19"/>
                <w:szCs w:val="19"/>
              </w:rPr>
              <w:t xml:space="preserve">: when they entered, every step with its outcome (an email's delivered, opened and clicked moments; a held-back message's reason; a Condition's answer; the Goal), where they are waiting now, and how they left; </w:t>
            </w:r>
            <w:r>
              <w:rPr>
                <w:rFonts w:ascii="Arial" w:cs="Arial" w:eastAsia="Arial" w:hAnsi="Arial"/>
                <w:b/>
                <w:bCs/>
                <w:sz w:val="19"/>
                <w:szCs w:val="19"/>
              </w:rPr>
              <w:t xml:space="preserve">View Customer Record</w:t>
            </w:r>
            <w:r>
              <w:rPr>
                <w:rFonts w:ascii="Arial" w:cs="Arial" w:eastAsia="Arial" w:hAnsi="Arial"/>
                <w:sz w:val="19"/>
                <w:szCs w:val="19"/>
              </w:rPr>
              <w:t xml:space="preserve"> at the foot of the timeline opens their page across the workspace (see </w:t>
            </w:r>
            <w:r>
              <w:rPr>
                <w:rFonts w:ascii="Arial" w:cs="Arial" w:eastAsia="Arial" w:hAnsi="Arial"/>
                <w:i/>
                <w:iCs/>
                <w:sz w:val="19"/>
                <w:szCs w:val="19"/>
              </w:rPr>
              <w:t xml:space="preserve">The customer page</w:t>
            </w:r>
            <w:r>
              <w:rPr>
                <w:rFonts w:ascii="Arial" w:cs="Arial" w:eastAsia="Arial" w:hAnsi="Arial"/>
                <w:sz w:val="19"/>
                <w:szCs w:val="19"/>
              </w:rPr>
              <w:t xml:space="preserve"> in Contact Lists). A customer's page links back to each of their timelines.</w:t>
            </w:r>
          </w:p>
        </w:tc>
      </w:tr>
      <w:tr>
        <w:tc>
          <w:tcPr>
            <w:tcW w:type="dxa" w:w="2600"/>
            <w:tcMar>
              <w:top w:type="dxa" w:w="60"/>
              <w:left w:type="dxa" w:w="90"/>
              <w:bottom w:type="dxa" w:w="60"/>
              <w:right w:type="dxa" w:w="90"/>
            </w:tcMar>
          </w:tcPr>
          <w:p>
            <w:r>
              <w:rPr>
                <w:rFonts w:ascii="Arial" w:cs="Arial" w:eastAsia="Arial" w:hAnsi="Arial"/>
                <w:sz w:val="19"/>
                <w:szCs w:val="19"/>
              </w:rPr>
              <w:t xml:space="preserve">Suppressions</w:t>
            </w:r>
          </w:p>
        </w:tc>
        <w:tc>
          <w:tcPr>
            <w:tcW w:type="dxa" w:w="7480"/>
            <w:tcMar>
              <w:top w:type="dxa" w:w="60"/>
              <w:left w:type="dxa" w:w="90"/>
              <w:bottom w:type="dxa" w:w="60"/>
              <w:right w:type="dxa" w:w="90"/>
            </w:tcMar>
          </w:tcPr>
          <w:p>
            <w:r>
              <w:rPr>
                <w:rFonts w:ascii="Arial" w:cs="Arial" w:eastAsia="Arial" w:hAnsi="Arial"/>
                <w:sz w:val="19"/>
                <w:szCs w:val="19"/>
              </w:rPr>
              <w:t xml:space="preserve">Customers this one journey never enters or messages: add by email address, mobile number or customer id with a note (a customer inside leaves at once), remove later. Workspace suppressions and consent apply before these.</w:t>
            </w:r>
          </w:p>
        </w:tc>
      </w:tr>
      <w:tr>
        <w:tc>
          <w:tcPr>
            <w:tcW w:type="dxa" w:w="2600"/>
            <w:tcMar>
              <w:top w:type="dxa" w:w="60"/>
              <w:left w:type="dxa" w:w="90"/>
              <w:bottom w:type="dxa" w:w="60"/>
              <w:right w:type="dxa" w:w="90"/>
            </w:tcMar>
          </w:tcPr>
          <w:p>
            <w:r>
              <w:rPr>
                <w:rFonts w:ascii="Arial" w:cs="Arial" w:eastAsia="Arial" w:hAnsi="Arial"/>
                <w:sz w:val="19"/>
                <w:szCs w:val="19"/>
              </w:rPr>
              <w:t xml:space="preserve">Webhook Calls</w:t>
            </w:r>
          </w:p>
        </w:tc>
        <w:tc>
          <w:tcPr>
            <w:tcW w:type="dxa" w:w="7480"/>
            <w:tcMar>
              <w:top w:type="dxa" w:w="60"/>
              <w:left w:type="dxa" w:w="90"/>
              <w:bottom w:type="dxa" w:w="60"/>
              <w:right w:type="dxa" w:w="90"/>
            </w:tcMar>
          </w:tcPr>
          <w:p>
            <w:r>
              <w:rPr>
                <w:rFonts w:ascii="Arial" w:cs="Arial" w:eastAsia="Arial" w:hAnsi="Arial"/>
                <w:sz w:val="19"/>
                <w:szCs w:val="19"/>
              </w:rPr>
              <w:t xml:space="preserve">When the journey has a Webhook step: every call, test calls included, with the endpoint's answer, the try and the duration.</w:t>
            </w:r>
          </w:p>
        </w:tc>
      </w:tr>
      <w:tr>
        <w:tc>
          <w:tcPr>
            <w:tcW w:type="dxa" w:w="2600"/>
            <w:tcMar>
              <w:top w:type="dxa" w:w="60"/>
              <w:left w:type="dxa" w:w="90"/>
              <w:bottom w:type="dxa" w:w="60"/>
              <w:right w:type="dxa" w:w="90"/>
            </w:tcMar>
          </w:tcPr>
          <w:p>
            <w:r>
              <w:rPr>
                <w:rFonts w:ascii="Arial" w:cs="Arial" w:eastAsia="Arial" w:hAnsi="Arial"/>
                <w:sz w:val="19"/>
                <w:szCs w:val="19"/>
              </w:rPr>
              <w:t xml:space="preserve">Versions</w:t>
            </w:r>
          </w:p>
        </w:tc>
        <w:tc>
          <w:tcPr>
            <w:tcW w:type="dxa" w:w="7480"/>
            <w:tcMar>
              <w:top w:type="dxa" w:w="60"/>
              <w:left w:type="dxa" w:w="90"/>
              <w:bottom w:type="dxa" w:w="60"/>
              <w:right w:type="dxa" w:w="90"/>
            </w:tcMar>
          </w:tcPr>
          <w:p>
            <w:r>
              <w:rPr>
                <w:rFonts w:ascii="Arial" w:cs="Arial" w:eastAsia="Arial" w:hAnsi="Arial"/>
                <w:sz w:val="19"/>
                <w:szCs w:val="19"/>
              </w:rPr>
              <w:t xml:space="preserve">Every version, newest first, with its status and when it went live.</w:t>
            </w:r>
          </w:p>
        </w:tc>
      </w:tr>
      <w:tr>
        <w:tc>
          <w:tcPr>
            <w:tcW w:type="dxa" w:w="2600"/>
            <w:tcMar>
              <w:top w:type="dxa" w:w="60"/>
              <w:left w:type="dxa" w:w="90"/>
              <w:bottom w:type="dxa" w:w="60"/>
              <w:right w:type="dxa" w:w="90"/>
            </w:tcMar>
          </w:tcPr>
          <w:p>
            <w:r>
              <w:rPr>
                <w:rFonts w:ascii="Arial" w:cs="Arial" w:eastAsia="Arial" w:hAnsi="Arial"/>
                <w:sz w:val="19"/>
                <w:szCs w:val="19"/>
              </w:rPr>
              <w:t xml:space="preserve">Generated Campaigns</w:t>
            </w:r>
          </w:p>
        </w:tc>
        <w:tc>
          <w:tcPr>
            <w:tcW w:type="dxa" w:w="7480"/>
            <w:tcMar>
              <w:top w:type="dxa" w:w="60"/>
              <w:left w:type="dxa" w:w="90"/>
              <w:bottom w:type="dxa" w:w="60"/>
              <w:right w:type="dxa" w:w="90"/>
            </w:tcMar>
          </w:tcPr>
          <w:p>
            <w:r>
              <w:rPr>
                <w:rFonts w:ascii="Arial" w:cs="Arial" w:eastAsia="Arial" w:hAnsi="Arial"/>
                <w:sz w:val="19"/>
                <w:szCs w:val="19"/>
              </w:rPr>
              <w:t xml:space="preserve">Each message step sends through a campaign, one per step per day. Open one to see its recipients and results.</w:t>
            </w:r>
          </w:p>
        </w:tc>
      </w:tr>
      <w:tr>
        <w:tc>
          <w:tcPr>
            <w:tcW w:type="dxa" w:w="2600"/>
            <w:tcMar>
              <w:top w:type="dxa" w:w="60"/>
              <w:left w:type="dxa" w:w="90"/>
              <w:bottom w:type="dxa" w:w="60"/>
              <w:right w:type="dxa" w:w="90"/>
            </w:tcMar>
          </w:tcPr>
          <w:p>
            <w:r>
              <w:rPr>
                <w:rFonts w:ascii="Arial" w:cs="Arial" w:eastAsia="Arial" w:hAnsi="Arial"/>
                <w:sz w:val="19"/>
                <w:szCs w:val="19"/>
              </w:rPr>
              <w:t xml:space="preserve">Activity</w:t>
            </w:r>
          </w:p>
        </w:tc>
        <w:tc>
          <w:tcPr>
            <w:tcW w:type="dxa" w:w="7480"/>
            <w:tcMar>
              <w:top w:type="dxa" w:w="60"/>
              <w:left w:type="dxa" w:w="90"/>
              <w:bottom w:type="dxa" w:w="60"/>
              <w:right w:type="dxa" w:w="90"/>
            </w:tcMar>
          </w:tcPr>
          <w:p>
            <w:r>
              <w:rPr>
                <w:rFonts w:ascii="Arial" w:cs="Arial" w:eastAsia="Arial" w:hAnsi="Arial"/>
                <w:sz w:val="19"/>
                <w:szCs w:val="19"/>
              </w:rPr>
              <w:t xml:space="preserve">Who created, tested, approved, paused or archived it, and when.</w:t>
            </w:r>
          </w:p>
        </w:tc>
      </w:tr>
    </w:tbl>
    <w:p>
      <w:pPr>
        <w:spacing w:after="120"/>
      </w:pPr>
    </w:p>
    <w:p>
      <w:pPr>
        <w:spacing w:after="120"/>
      </w:pPr>
      <w:r>
        <w:rPr>
          <w:rFonts w:ascii="Arial" w:cs="Arial" w:eastAsia="Arial" w:hAnsi="Arial"/>
          <w:sz w:val="21"/>
          <w:szCs w:val="21"/>
        </w:rPr>
        <w:t xml:space="preserve">In the builder, a live or paused version's canvas shows on each card how many customers passed it, are waiting at it, answered Yes or No, or reached the goal, refreshed every minute.</w:t>
      </w:r>
    </w:p>
    <w:p>
      <w:pPr>
        <w:pStyle w:val="Heading2"/>
        <w:spacing w:after="120" w:before="240"/>
      </w:pPr>
      <w:r>
        <w:rPr>
          <w:rFonts w:ascii="Arial" w:cs="Arial" w:eastAsia="Arial" w:hAnsi="Arial"/>
        </w:rPr>
        <w:t xml:space="preserve">What happens behind the scenes</w:t>
      </w:r>
    </w:p>
    <w:p>
      <w:pPr>
        <w:spacing w:after="120"/>
      </w:pPr>
      <w:r>
        <w:rPr>
          <w:rFonts w:ascii="Arial" w:cs="Arial" w:eastAsia="Arial" w:hAnsi="Arial"/>
          <w:sz w:val="21"/>
          <w:szCs w:val="21"/>
        </w:rPr>
        <w:t xml:space="preserve">Four jobs run journeys. Every minute: </w:t>
      </w:r>
      <w:r>
        <w:rPr>
          <w:rFonts w:ascii="Arial" w:cs="Arial" w:eastAsia="Arial" w:hAnsi="Arial"/>
          <w:b/>
          <w:bCs/>
          <w:sz w:val="21"/>
          <w:szCs w:val="21"/>
        </w:rPr>
        <w:t xml:space="preserve">enroll-journey-customers</w:t>
      </w:r>
      <w:r>
        <w:rPr>
          <w:rFonts w:ascii="Arial" w:cs="Arial" w:eastAsia="Arial" w:hAnsi="Arial"/>
          <w:sz w:val="21"/>
          <w:szCs w:val="21"/>
        </w:rPr>
        <w:t xml:space="preserve"> enters the customers who meet a live journey's entry (events of the last seven days at most, up to 5,000 per journey per pass; Date / Time schedules whose moment has come; attribute matches; never a customer suppressed for the journey); </w:t>
      </w:r>
      <w:r>
        <w:rPr>
          <w:rFonts w:ascii="Arial" w:cs="Arial" w:eastAsia="Arial" w:hAnsi="Arial"/>
          <w:b/>
          <w:bCs/>
          <w:sz w:val="21"/>
          <w:szCs w:val="21"/>
        </w:rPr>
        <w:t xml:space="preserve">advance-journey-customers</w:t>
      </w:r>
      <w:r>
        <w:rPr>
          <w:rFonts w:ascii="Arial" w:cs="Arial" w:eastAsia="Arial" w:hAnsi="Arial"/>
          <w:sz w:val="21"/>
          <w:szCs w:val="21"/>
        </w:rPr>
        <w:t xml:space="preserve"> first converts anyone whose goal event arrived, then moves those whose next step is due; </w:t>
      </w:r>
      <w:r>
        <w:rPr>
          <w:rFonts w:ascii="Arial" w:cs="Arial" w:eastAsia="Arial" w:hAnsi="Arial"/>
          <w:b/>
          <w:bCs/>
          <w:sz w:val="21"/>
          <w:szCs w:val="21"/>
        </w:rPr>
        <w:t xml:space="preserve">activate-scheduled-journeys</w:t>
      </w:r>
      <w:r>
        <w:rPr>
          <w:rFonts w:ascii="Arial" w:cs="Arial" w:eastAsia="Arial" w:hAnsi="Arial"/>
          <w:sz w:val="21"/>
          <w:szCs w:val="21"/>
        </w:rPr>
        <w:t xml:space="preserve"> takes approved journeys live when their time comes. Nightly, </w:t>
      </w:r>
      <w:r>
        <w:rPr>
          <w:rFonts w:ascii="Arial" w:cs="Arial" w:eastAsia="Arial" w:hAnsi="Arial"/>
          <w:b/>
          <w:bCs/>
          <w:sz w:val="21"/>
          <w:szCs w:val="21"/>
        </w:rPr>
        <w:t xml:space="preserve">rollup-journey-analytics</w:t>
      </w:r>
      <w:r>
        <w:rPr>
          <w:rFonts w:ascii="Arial" w:cs="Arial" w:eastAsia="Arial" w:hAnsi="Arial"/>
          <w:sz w:val="21"/>
          <w:szCs w:val="21"/>
        </w:rPr>
        <w:t xml:space="preserve"> writes the Performance figures. One scheduler at a time works a workspace; a second one skips it.</w:t>
      </w:r>
    </w:p>
    <w:p>
      <w:pPr>
        <w:spacing w:after="120"/>
      </w:pPr>
      <w:r>
        <w:rPr>
          <w:rFonts w:ascii="Arial" w:cs="Arial" w:eastAsia="Arial" w:hAnsi="Arial"/>
          <w:sz w:val="21"/>
          <w:szCs w:val="21"/>
        </w:rPr>
        <w:t xml:space="preserve">Only customers in the customer records enter, since a message to someone unknown could never go out. Message steps send through the normal send engine, so consent, suppressions, the preference centre, frequency caps and quiet hours all apply as they do to campaigns. A step that fails for a temporary reason is tried again after 5, 15 and 60 minutes, then given up and listed under Needs Attention; a permanent failure (a missing template, a refused address) is recorded on the customer's timeline and the customer carries on.</w:t>
      </w:r>
    </w:p>
    <w:p>
      <w:pPr>
        <w:pStyle w:val="Heading2"/>
        <w:spacing w:after="120" w:before="240"/>
      </w:pPr>
      <w:r>
        <w:rPr>
          <w:rFonts w:ascii="Arial" w:cs="Arial" w:eastAsia="Arial" w:hAnsi="Arial"/>
        </w:rPr>
        <w:t xml:space="preserve">Things to know</w:t>
      </w:r>
    </w:p>
    <w:p>
      <w:pPr>
        <w:pStyle w:val="ListParagraph"/>
        <w:numPr>
          <w:ilvl w:val="0"/>
          <w:numId w:val="2"/>
        </w:numPr>
        <w:spacing w:after="60"/>
      </w:pPr>
      <w:r>
        <w:rPr>
          <w:rFonts w:ascii="Arial" w:cs="Arial" w:eastAsia="Arial" w:hAnsi="Arial"/>
          <w:b/>
          <w:bCs/>
          <w:sz w:val="21"/>
          <w:szCs w:val="21"/>
        </w:rPr>
        <w:t xml:space="preserve">No Response</w:t>
      </w:r>
      <w:r>
        <w:rPr>
          <w:rFonts w:ascii="Arial" w:cs="Arial" w:eastAsia="Arial" w:hAnsi="Arial"/>
          <w:sz w:val="21"/>
          <w:szCs w:val="21"/>
        </w:rPr>
        <w:t xml:space="preserve"> means a customer sent at least 3 marketing emails in the last 30 days who opened, clicked and replied to none of them (security scanners left out). C360 raises it at most once in 30 days per customer, while a live journey starts from it.</w:t>
      </w:r>
    </w:p>
    <w:p>
      <w:pPr>
        <w:pStyle w:val="ListParagraph"/>
        <w:numPr>
          <w:ilvl w:val="0"/>
          <w:numId w:val="2"/>
        </w:numPr>
        <w:spacing w:after="60"/>
      </w:pPr>
      <w:r>
        <w:rPr>
          <w:rFonts w:ascii="Arial" w:cs="Arial" w:eastAsia="Arial" w:hAnsi="Arial"/>
          <w:sz w:val="21"/>
          <w:szCs w:val="21"/>
        </w:rPr>
        <w:t xml:space="preserve">Attribute changes enter on events: </w:t>
      </w:r>
      <w:r>
        <w:rPr>
          <w:rFonts w:ascii="Arial" w:cs="Arial" w:eastAsia="Arial" w:hAnsi="Arial"/>
          <w:b/>
          <w:bCs/>
          <w:sz w:val="21"/>
          <w:szCs w:val="21"/>
        </w:rPr>
        <w:t xml:space="preserve">Loyalty Tier</w:t>
      </w:r>
      <w:r>
        <w:rPr>
          <w:rFonts w:ascii="Arial" w:cs="Arial" w:eastAsia="Arial" w:hAnsi="Arial"/>
          <w:sz w:val="21"/>
          <w:szCs w:val="21"/>
        </w:rPr>
        <w:t xml:space="preserve"> on a Loyalty Tier Change (from the Update Loyalty Tier step, or sent by the loyalty system), </w:t>
      </w:r>
      <w:r>
        <w:rPr>
          <w:rFonts w:ascii="Arial" w:cs="Arial" w:eastAsia="Arial" w:hAnsi="Arial"/>
          <w:b/>
          <w:bCs/>
          <w:sz w:val="21"/>
          <w:szCs w:val="21"/>
        </w:rPr>
        <w:t xml:space="preserve">Preference Update</w:t>
      </w:r>
      <w:r>
        <w:rPr>
          <w:rFonts w:ascii="Arial" w:cs="Arial" w:eastAsia="Arial" w:hAnsi="Arial"/>
          <w:sz w:val="21"/>
          <w:szCs w:val="21"/>
        </w:rPr>
        <w:t xml:space="preserve"> on a preference-centre save that changed something, </w:t>
      </w:r>
      <w:r>
        <w:rPr>
          <w:rFonts w:ascii="Arial" w:cs="Arial" w:eastAsia="Arial" w:hAnsi="Arial"/>
          <w:b/>
          <w:bCs/>
          <w:sz w:val="21"/>
          <w:szCs w:val="21"/>
        </w:rPr>
        <w:t xml:space="preserve">Address Change</w:t>
      </w:r>
      <w:r>
        <w:rPr>
          <w:rFonts w:ascii="Arial" w:cs="Arial" w:eastAsia="Arial" w:hAnsi="Arial"/>
          <w:sz w:val="21"/>
          <w:szCs w:val="21"/>
        </w:rPr>
        <w:t xml:space="preserve"> on the event C360 sends.</w:t>
      </w:r>
    </w:p>
    <w:p>
      <w:pPr>
        <w:pStyle w:val="ListParagraph"/>
        <w:numPr>
          <w:ilvl w:val="0"/>
          <w:numId w:val="2"/>
        </w:numPr>
        <w:spacing w:after="60"/>
      </w:pPr>
      <w:r>
        <w:rPr>
          <w:rFonts w:ascii="Arial" w:cs="Arial" w:eastAsia="Arial" w:hAnsi="Arial"/>
          <w:sz w:val="21"/>
          <w:szCs w:val="21"/>
        </w:rPr>
        <w:t xml:space="preserve">The dates for </w:t>
      </w:r>
      <w:r>
        <w:rPr>
          <w:rFonts w:ascii="Arial" w:cs="Arial" w:eastAsia="Arial" w:hAnsi="Arial"/>
          <w:b/>
          <w:bCs/>
          <w:sz w:val="21"/>
          <w:szCs w:val="21"/>
        </w:rPr>
        <w:t xml:space="preserve">On a Date Attribute</w:t>
      </w:r>
      <w:r>
        <w:rPr>
          <w:rFonts w:ascii="Arial" w:cs="Arial" w:eastAsia="Arial" w:hAnsi="Arial"/>
          <w:sz w:val="21"/>
          <w:szCs w:val="21"/>
        </w:rPr>
        <w:t xml:space="preserve"> and </w:t>
      </w:r>
      <w:r>
        <w:rPr>
          <w:rFonts w:ascii="Arial" w:cs="Arial" w:eastAsia="Arial" w:hAnsi="Arial"/>
          <w:b/>
          <w:bCs/>
          <w:sz w:val="21"/>
          <w:szCs w:val="21"/>
        </w:rPr>
        <w:t xml:space="preserve">Until a Date on the Record</w:t>
      </w:r>
      <w:r>
        <w:rPr>
          <w:rFonts w:ascii="Arial" w:cs="Arial" w:eastAsia="Arial" w:hAnsi="Arial"/>
          <w:sz w:val="21"/>
          <w:szCs w:val="21"/>
        </w:rPr>
        <w:t xml:space="preserve"> come from customer records' custom attributes holding a date (YYYY-MM-DD); C360 has no birthday field of its own. If no record holds a date yet, the Date list says so.</w:t>
      </w:r>
    </w:p>
    <w:p>
      <w:pPr>
        <w:pStyle w:val="ListParagraph"/>
        <w:numPr>
          <w:ilvl w:val="0"/>
          <w:numId w:val="2"/>
        </w:numPr>
        <w:spacing w:after="60"/>
      </w:pPr>
      <w:r>
        <w:rPr>
          <w:rFonts w:ascii="Arial" w:cs="Arial" w:eastAsia="Arial" w:hAnsi="Arial"/>
          <w:sz w:val="21"/>
          <w:szCs w:val="21"/>
        </w:rPr>
        <w:t xml:space="preserve">A customer's time zone is the </w:t>
      </w:r>
      <w:r>
        <w:rPr>
          <w:rFonts w:ascii="Consolas" w:cs="Consolas" w:eastAsia="Consolas" w:hAnsi="Consolas"/>
          <w:sz w:val="21"/>
          <w:szCs w:val="21"/>
        </w:rPr>
        <w:t xml:space="preserve">timezone</w:t>
      </w:r>
      <w:r>
        <w:rPr>
          <w:rFonts w:ascii="Arial" w:cs="Arial" w:eastAsia="Arial" w:hAnsi="Arial"/>
          <w:sz w:val="21"/>
          <w:szCs w:val="21"/>
        </w:rPr>
        <w:t xml:space="preserve"> custom attribute on their record, an IANA name such as America/Chicago; C360 can send it, and the upload template has a Time zone column. A record without one, or with a name C360 does not know, waits in the workspace's time zone. Test Publish skips every wait.</w:t>
      </w:r>
    </w:p>
    <w:p>
      <w:pPr>
        <w:pStyle w:val="ListParagraph"/>
        <w:numPr>
          <w:ilvl w:val="0"/>
          <w:numId w:val="2"/>
        </w:numPr>
        <w:spacing w:after="60"/>
      </w:pPr>
      <w:r>
        <w:rPr>
          <w:rFonts w:ascii="Arial" w:cs="Arial" w:eastAsia="Arial" w:hAnsi="Arial"/>
          <w:sz w:val="21"/>
          <w:szCs w:val="21"/>
        </w:rPr>
        <w:t xml:space="preserve">A Fixed journey is closed to newcomers after its first pass, even if more customers would qualify later.</w:t>
      </w:r>
    </w:p>
    <w:p>
      <w:pPr>
        <w:pStyle w:val="ListParagraph"/>
        <w:numPr>
          <w:ilvl w:val="0"/>
          <w:numId w:val="2"/>
        </w:numPr>
        <w:spacing w:after="60"/>
      </w:pPr>
      <w:r>
        <w:rPr>
          <w:rFonts w:ascii="Arial" w:cs="Arial" w:eastAsia="Arial" w:hAnsi="Arial"/>
          <w:sz w:val="21"/>
          <w:szCs w:val="21"/>
        </w:rPr>
        <w:t xml:space="preserve">A Condition saved before the builder (made a purchase, opened an email, and so on) keeps working as it was; opening it shows the same check as a rule, which is saved in the new form when you save the step.</w:t>
      </w:r>
    </w:p>
    <w:p>
      <w:pPr>
        <w:pStyle w:val="ListParagraph"/>
        <w:numPr>
          <w:ilvl w:val="0"/>
          <w:numId w:val="2"/>
        </w:numPr>
        <w:spacing w:after="60"/>
      </w:pPr>
      <w:r>
        <w:rPr>
          <w:rFonts w:ascii="Arial" w:cs="Arial" w:eastAsia="Arial" w:hAnsi="Arial"/>
          <w:sz w:val="21"/>
          <w:szCs w:val="21"/>
        </w:rPr>
        <w:t xml:space="preserve">A Webhook address must be https (http only for localhost), so customer data never travels in the clear. The signing secret is kept encrypted; the Webhook Calls card never shows it.</w:t>
      </w:r>
    </w:p>
    <w:p>
      <w:pPr>
        <w:pStyle w:val="ListParagraph"/>
        <w:numPr>
          <w:ilvl w:val="0"/>
          <w:numId w:val="2"/>
        </w:numPr>
        <w:spacing w:after="60"/>
      </w:pPr>
      <w:r>
        <w:rPr>
          <w:rFonts w:ascii="Arial" w:cs="Arial" w:eastAsia="Arial" w:hAnsi="Arial"/>
          <w:sz w:val="21"/>
          <w:szCs w:val="21"/>
        </w:rPr>
        <w:t xml:space="preserve">A saved template belongs to the workspace, not to the journey it came from: deleting the template leaves the journeys made from it as they are, and archiving the journey leaves the template. C360's own starters cannot be changed or deleted.</w:t>
      </w:r>
    </w:p>
    <w:p>
      <w:pPr>
        <w:pStyle w:val="ListParagraph"/>
        <w:numPr>
          <w:ilvl w:val="0"/>
          <w:numId w:val="2"/>
        </w:numPr>
        <w:spacing w:after="60"/>
      </w:pPr>
      <w:r>
        <w:rPr>
          <w:rFonts w:ascii="Arial" w:cs="Arial" w:eastAsia="Arial" w:hAnsi="Arial"/>
          <w:sz w:val="21"/>
          <w:szCs w:val="21"/>
        </w:rPr>
        <w:t xml:space="preserve">The </w:t>
      </w:r>
      <w:r>
        <w:rPr>
          <w:rFonts w:ascii="Arial" w:cs="Arial" w:eastAsia="Arial" w:hAnsi="Arial"/>
          <w:b/>
          <w:bCs/>
          <w:sz w:val="21"/>
          <w:szCs w:val="21"/>
        </w:rPr>
        <w:t xml:space="preserve">Journeys</w:t>
      </w:r>
      <w:r>
        <w:rPr>
          <w:rFonts w:ascii="Arial" w:cs="Arial" w:eastAsia="Arial" w:hAnsi="Arial"/>
          <w:sz w:val="21"/>
          <w:szCs w:val="21"/>
        </w:rPr>
        <w:t xml:space="preserve"> dataset in Reports adds up every journey's entries, conversions, revenue and messages per day over a period, with a CSV (see </w:t>
      </w:r>
      <w:r>
        <w:rPr>
          <w:rFonts w:ascii="Arial" w:cs="Arial" w:eastAsia="Arial" w:hAnsi="Arial"/>
          <w:i/>
          <w:iCs/>
          <w:sz w:val="21"/>
          <w:szCs w:val="21"/>
        </w:rPr>
        <w:t xml:space="preserve">Reports</w:t>
      </w:r>
      <w:r>
        <w:rPr>
          <w:rFonts w:ascii="Arial" w:cs="Arial" w:eastAsia="Arial" w:hAnsi="Arial"/>
          <w:sz w:val="21"/>
          <w:szCs w:val="21"/>
        </w:rPr>
        <w:t xml:space="preserve">).</w:t>
      </w:r>
    </w:p>
    <w:p>
      <w:pPr>
        <w:pStyle w:val="ListParagraph"/>
        <w:numPr>
          <w:ilvl w:val="0"/>
          <w:numId w:val="2"/>
        </w:numPr>
        <w:spacing w:after="60"/>
      </w:pPr>
      <w:r>
        <w:rPr>
          <w:rFonts w:ascii="Arial" w:cs="Arial" w:eastAsia="Arial" w:hAnsi="Arial"/>
          <w:sz w:val="21"/>
          <w:szCs w:val="21"/>
        </w:rPr>
        <w:t xml:space="preserve">Events are explained in </w:t>
      </w:r>
      <w:r>
        <w:rPr>
          <w:rFonts w:ascii="Arial" w:cs="Arial" w:eastAsia="Arial" w:hAnsi="Arial"/>
          <w:b/>
          <w:bCs/>
          <w:sz w:val="21"/>
          <w:szCs w:val="21"/>
        </w:rPr>
        <w:t xml:space="preserve">Events</w:t>
      </w:r>
      <w:r>
        <w:rPr>
          <w:rFonts w:ascii="Arial" w:cs="Arial" w:eastAsia="Arial" w:hAnsi="Arial"/>
          <w:sz w:val="21"/>
          <w:szCs w:val="21"/>
        </w:rPr>
        <w:t xml:space="preserve"> (Settings → Events), purchases in </w:t>
      </w:r>
      <w:r>
        <w:rPr>
          <w:rFonts w:ascii="Arial" w:cs="Arial" w:eastAsia="Arial" w:hAnsi="Arial"/>
          <w:b/>
          <w:bCs/>
          <w:sz w:val="21"/>
          <w:szCs w:val="21"/>
        </w:rPr>
        <w:t xml:space="preserve">Attribution</w:t>
      </w:r>
      <w:r>
        <w:rPr>
          <w:rFonts w:ascii="Arial" w:cs="Arial" w:eastAsia="Arial" w:hAnsi="Arial"/>
          <w:sz w:val="21"/>
          <w:szCs w:val="21"/>
        </w:rPr>
        <w:t xml:space="preserve">, keys in </w:t>
      </w:r>
      <w:r>
        <w:rPr>
          <w:rFonts w:ascii="Arial" w:cs="Arial" w:eastAsia="Arial" w:hAnsi="Arial"/>
          <w:b/>
          <w:bCs/>
          <w:sz w:val="21"/>
          <w:szCs w:val="21"/>
        </w:rPr>
        <w:t xml:space="preserve">API Keys</w:t>
      </w:r>
      <w:r>
        <w:rPr>
          <w:rFonts w:ascii="Arial" w:cs="Arial" w:eastAsia="Arial" w:hAnsi="Arial"/>
          <w:sz w:val="21"/>
          <w:szCs w:val="21"/>
        </w:rPr>
        <w:t xml:space="preserve">, who may do what in </w:t>
      </w:r>
      <w:r>
        <w:rPr>
          <w:rFonts w:ascii="Arial" w:cs="Arial" w:eastAsia="Arial" w:hAnsi="Arial"/>
          <w:b/>
          <w:bCs/>
          <w:sz w:val="21"/>
          <w:szCs w:val="21"/>
        </w:rPr>
        <w:t xml:space="preserve">Roles</w:t>
      </w:r>
      <w:r>
        <w:rPr>
          <w:rFonts w:ascii="Arial" w:cs="Arial" w:eastAsia="Arial" w:hAnsi="Arial"/>
          <w:sz w:val="21"/>
          <w:szCs w:val="21"/>
        </w:rPr>
        <w:t xml:space="preserve">.</w:t>
      </w:r>
    </w:p>
    <w:p>
      <w:r>
        <w:br w:type="page"/>
      </w:r>
    </w:p>
    <w:p>
      <w:pPr>
        <w:pStyle w:val="Heading1"/>
        <w:spacing w:after="120" w:before="0"/>
      </w:pPr>
      <w:r>
        <w:rPr>
          <w:rFonts w:ascii="Arial" w:cs="Arial" w:eastAsia="Arial" w:hAnsi="Arial"/>
        </w:rPr>
        <w:t xml:space="preserve">Events</w:t>
      </w:r>
    </w:p>
    <w:p>
      <w:pPr>
        <w:spacing w:after="120"/>
      </w:pPr>
      <w:r>
        <w:rPr>
          <w:rFonts w:ascii="Arial" w:cs="Arial" w:eastAsia="Arial" w:hAnsi="Arial"/>
          <w:b/>
          <w:bCs/>
          <w:sz w:val="21"/>
          <w:szCs w:val="21"/>
        </w:rPr>
        <w:t xml:space="preserve">Where:</w:t>
      </w:r>
      <w:r>
        <w:rPr>
          <w:rFonts w:ascii="Arial" w:cs="Arial" w:eastAsia="Arial" w:hAnsi="Arial"/>
          <w:sz w:val="21"/>
          <w:szCs w:val="21"/>
        </w:rPr>
        <w:t xml:space="preserve"> Settings → Integrations → Events.</w:t>
      </w:r>
    </w:p>
    <w:p>
      <w:pPr>
        <w:pStyle w:val="Heading2"/>
        <w:spacing w:after="120" w:before="240"/>
      </w:pPr>
      <w:r>
        <w:rPr>
          <w:rFonts w:ascii="Arial" w:cs="Arial" w:eastAsia="Arial" w:hAnsi="Arial"/>
        </w:rPr>
        <w:t xml:space="preserve">What this page is for</w:t>
      </w:r>
    </w:p>
    <w:p>
      <w:pPr>
        <w:spacing w:after="120"/>
      </w:pPr>
      <w:r>
        <w:rPr>
          <w:rFonts w:ascii="Arial" w:cs="Arial" w:eastAsia="Arial" w:hAnsi="Arial"/>
          <w:sz w:val="21"/>
          <w:szCs w:val="21"/>
        </w:rPr>
        <w:t xml:space="preserve">What happened to a customer: a purchase, an abandoned cart, a birthday, a tier change. The shop and the loyalty system send events to C360, and C360 raises some itself. A journey whose entry is an event enrols the customer within a minute, and a Condition step can check for one. This page shows what arrived, how to send events, and the coupon requests journeys leave for C360.</w:t>
      </w:r>
    </w:p>
    <w:p>
      <w:pPr>
        <w:pStyle w:val="Heading2"/>
        <w:spacing w:after="120" w:before="240"/>
      </w:pPr>
      <w:r>
        <w:rPr>
          <w:rFonts w:ascii="Arial" w:cs="Arial" w:eastAsia="Arial" w:hAnsi="Arial"/>
        </w:rPr>
        <w:t xml:space="preserve">Who can use it</w:t>
      </w:r>
    </w:p>
    <w:tbl>
      <w:tblPr>
        <w:tblW w:type="dxa" w:w="10080"/>
        <w:tblBorders>
          <w:top w:val="single" w:color="D9DBE3" w:sz="4"/>
          <w:left w:val="none"/>
          <w:bottom w:val="single" w:color="D9DBE3" w:sz="4"/>
          <w:right w:val="none"/>
          <w:insideH w:val="single" w:color="E6E8EF" w:sz="4"/>
          <w:insideV w:val="none"/>
        </w:tblBorders>
      </w:tblPr>
      <w:tblGrid>
        <w:gridCol w:w="2600"/>
        <w:gridCol w:w="7480"/>
      </w:tblGrid>
      <w:tr>
        <w:tc>
          <w:tcPr>
            <w:tcW w:type="dxa" w:w="2600"/>
            <w:tcMar>
              <w:top w:type="dxa" w:w="60"/>
              <w:left w:type="dxa" w:w="90"/>
              <w:bottom w:type="dxa" w:w="60"/>
              <w:right w:type="dxa" w:w="90"/>
            </w:tcMar>
          </w:tcPr>
          <w:p>
            <w:r>
              <w:rPr>
                <w:rFonts w:ascii="Arial" w:cs="Arial" w:eastAsia="Arial" w:hAnsi="Arial"/>
                <w:sz w:val="19"/>
                <w:szCs w:val="19"/>
              </w:rPr>
              <w:t xml:space="preserve">Permission</w:t>
            </w:r>
          </w:p>
        </w:tc>
        <w:tc>
          <w:tcPr>
            <w:tcW w:type="dxa" w:w="7480"/>
            <w:tcMar>
              <w:top w:type="dxa" w:w="60"/>
              <w:left w:type="dxa" w:w="90"/>
              <w:bottom w:type="dxa" w:w="60"/>
              <w:right w:type="dxa" w:w="90"/>
            </w:tcMar>
          </w:tcPr>
          <w:p>
            <w:r>
              <w:rPr>
                <w:rFonts w:ascii="Consolas" w:cs="Consolas" w:eastAsia="Consolas" w:hAnsi="Consolas"/>
                <w:sz w:val="19"/>
                <w:szCs w:val="19"/>
              </w:rPr>
              <w:t xml:space="preserve">user.admin</w:t>
            </w:r>
            <w:r>
              <w:rPr>
                <w:rFonts w:ascii="Arial" w:cs="Arial" w:eastAsia="Arial" w:hAnsi="Arial"/>
                <w:sz w:val="19"/>
                <w:szCs w:val="19"/>
              </w:rPr>
              <w:t xml:space="preserve">. The shop and the loyalty system send events with an API key that has the scope </w:t>
            </w:r>
            <w:r>
              <w:rPr>
                <w:rFonts w:ascii="Consolas" w:cs="Consolas" w:eastAsia="Consolas" w:hAnsi="Consolas"/>
                <w:sz w:val="19"/>
                <w:szCs w:val="19"/>
              </w:rPr>
              <w:t xml:space="preserve">events:ingest</w:t>
            </w:r>
            <w:r>
              <w:rPr>
                <w:rFonts w:ascii="Arial" w:cs="Arial" w:eastAsia="Arial" w:hAnsi="Arial"/>
                <w:sz w:val="19"/>
                <w:szCs w:val="19"/>
              </w:rPr>
              <w:t xml:space="preserve">; C360 reads and answers coupon requests with a key that has </w:t>
            </w:r>
            <w:r>
              <w:rPr>
                <w:rFonts w:ascii="Consolas" w:cs="Consolas" w:eastAsia="Consolas" w:hAnsi="Consolas"/>
                <w:sz w:val="19"/>
                <w:szCs w:val="19"/>
              </w:rPr>
              <w:t xml:space="preserve">coupons:issue</w:t>
            </w:r>
            <w:r>
              <w:rPr>
                <w:rFonts w:ascii="Arial" w:cs="Arial" w:eastAsia="Arial" w:hAnsi="Arial"/>
                <w:sz w:val="19"/>
                <w:szCs w:val="19"/>
              </w:rPr>
              <w:t xml:space="preserve">. The workspace needs the Journeys feature; without it events are refused.</w:t>
            </w:r>
          </w:p>
        </w:tc>
      </w:tr>
    </w:tbl>
    <w:p>
      <w:pPr>
        <w:spacing w:after="120"/>
      </w:pPr>
    </w:p>
    <w:p>
      <w:pPr>
        <w:pStyle w:val="Heading2"/>
        <w:spacing w:after="120" w:before="240"/>
      </w:pPr>
      <w:r>
        <w:rPr>
          <w:rFonts w:ascii="Arial" w:cs="Arial" w:eastAsia="Arial" w:hAnsi="Arial"/>
        </w:rPr>
        <w:t xml:space="preserve">The fields and controls</w:t>
      </w:r>
    </w:p>
    <w:tbl>
      <w:tblPr>
        <w:tblW w:type="dxa" w:w="10080"/>
        <w:tblBorders>
          <w:top w:val="single" w:color="D9DBE3" w:sz="4"/>
          <w:left w:val="none"/>
          <w:bottom w:val="single" w:color="D9DBE3" w:sz="4"/>
          <w:right w:val="none"/>
          <w:insideH w:val="single" w:color="E6E8EF" w:sz="4"/>
          <w:insideV w:val="none"/>
        </w:tblBorders>
      </w:tblPr>
      <w:tblGrid>
        <w:gridCol w:w="2600"/>
        <w:gridCol w:w="748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Part</w:t>
            </w:r>
          </w:p>
        </w:tc>
        <w:tc>
          <w:tcPr>
            <w:tcW w:type="dxa" w:w="7480"/>
            <w:shd w:fill="EEEFF5" w:color="auto" w:val="clear"/>
            <w:tcMar>
              <w:top w:type="dxa" w:w="60"/>
              <w:left w:type="dxa" w:w="90"/>
              <w:bottom w:type="dxa" w:w="60"/>
              <w:right w:type="dxa" w:w="90"/>
            </w:tcMar>
          </w:tcPr>
          <w:p>
            <w:r>
              <w:rPr>
                <w:rFonts w:ascii="Arial" w:cs="Arial" w:eastAsia="Arial" w:hAnsi="Arial"/>
                <w:b/>
                <w:bCs/>
                <w:sz w:val="18"/>
                <w:szCs w:val="18"/>
              </w:rPr>
              <w:t xml:space="preserve">What it shows</w:t>
            </w:r>
          </w:p>
        </w:tc>
      </w:tr>
      <w:tr>
        <w:tc>
          <w:tcPr>
            <w:tcW w:type="dxa" w:w="2600"/>
            <w:tcMar>
              <w:top w:type="dxa" w:w="60"/>
              <w:left w:type="dxa" w:w="90"/>
              <w:bottom w:type="dxa" w:w="60"/>
              <w:right w:type="dxa" w:w="90"/>
            </w:tcMar>
          </w:tcPr>
          <w:p>
            <w:r>
              <w:rPr>
                <w:rFonts w:ascii="Arial" w:cs="Arial" w:eastAsia="Arial" w:hAnsi="Arial"/>
                <w:sz w:val="19"/>
                <w:szCs w:val="19"/>
              </w:rPr>
              <w:t xml:space="preserve">Last 7 Days</w:t>
            </w:r>
          </w:p>
        </w:tc>
        <w:tc>
          <w:tcPr>
            <w:tcW w:type="dxa" w:w="7480"/>
            <w:tcMar>
              <w:top w:type="dxa" w:w="60"/>
              <w:left w:type="dxa" w:w="90"/>
              <w:bottom w:type="dxa" w:w="60"/>
              <w:right w:type="dxa" w:w="90"/>
            </w:tcMar>
          </w:tcPr>
          <w:p>
            <w:r>
              <w:rPr>
                <w:rFonts w:ascii="Arial" w:cs="Arial" w:eastAsia="Arial" w:hAnsi="Arial"/>
                <w:sz w:val="19"/>
                <w:szCs w:val="19"/>
              </w:rPr>
              <w:t xml:space="preserve">How many events arrived, by type, and when the last one came. Events naming a customer C360 does not have yet are counted separately: they enter journeys once the customer arrives from C360, within seven days of the event.</w:t>
            </w:r>
          </w:p>
        </w:tc>
      </w:tr>
      <w:tr>
        <w:tc>
          <w:tcPr>
            <w:tcW w:type="dxa" w:w="2600"/>
            <w:tcMar>
              <w:top w:type="dxa" w:w="60"/>
              <w:left w:type="dxa" w:w="90"/>
              <w:bottom w:type="dxa" w:w="60"/>
              <w:right w:type="dxa" w:w="90"/>
            </w:tcMar>
          </w:tcPr>
          <w:p>
            <w:r>
              <w:rPr>
                <w:rFonts w:ascii="Arial" w:cs="Arial" w:eastAsia="Arial" w:hAnsi="Arial"/>
                <w:sz w:val="19"/>
                <w:szCs w:val="19"/>
              </w:rPr>
              <w:t xml:space="preserve">Raised by C360 Itself</w:t>
            </w:r>
          </w:p>
        </w:tc>
        <w:tc>
          <w:tcPr>
            <w:tcW w:type="dxa" w:w="7480"/>
            <w:tcMar>
              <w:top w:type="dxa" w:w="60"/>
              <w:left w:type="dxa" w:w="90"/>
              <w:bottom w:type="dxa" w:w="60"/>
              <w:right w:type="dxa" w:w="90"/>
            </w:tcMar>
          </w:tcPr>
          <w:p>
            <w:r>
              <w:rPr>
                <w:rFonts w:ascii="Arial" w:cs="Arial" w:eastAsia="Arial" w:hAnsi="Arial"/>
                <w:b/>
                <w:bCs/>
                <w:sz w:val="19"/>
                <w:szCs w:val="19"/>
              </w:rPr>
              <w:t xml:space="preserve">Purchase</w:t>
            </w:r>
            <w:r>
              <w:rPr>
                <w:rFonts w:ascii="Arial" w:cs="Arial" w:eastAsia="Arial" w:hAnsi="Arial"/>
                <w:sz w:val="19"/>
                <w:szCs w:val="19"/>
              </w:rPr>
              <w:t xml:space="preserve"> and </w:t>
            </w:r>
            <w:r>
              <w:rPr>
                <w:rFonts w:ascii="Arial" w:cs="Arial" w:eastAsia="Arial" w:hAnsi="Arial"/>
                <w:b/>
                <w:bCs/>
                <w:sz w:val="19"/>
                <w:szCs w:val="19"/>
              </w:rPr>
              <w:t xml:space="preserve">First Purchase</w:t>
            </w:r>
            <w:r>
              <w:rPr>
                <w:rFonts w:ascii="Arial" w:cs="Arial" w:eastAsia="Arial" w:hAnsi="Arial"/>
                <w:sz w:val="19"/>
                <w:szCs w:val="19"/>
              </w:rPr>
              <w:t xml:space="preserve"> from every order Attribution receives (and every store sale, when Attribution counts them); </w:t>
            </w:r>
            <w:r>
              <w:rPr>
                <w:rFonts w:ascii="Arial" w:cs="Arial" w:eastAsia="Arial" w:hAnsi="Arial"/>
                <w:b/>
                <w:bCs/>
                <w:sz w:val="19"/>
                <w:szCs w:val="19"/>
              </w:rPr>
              <w:t xml:space="preserve">Coupon Issue</w:t>
            </w:r>
            <w:r>
              <w:rPr>
                <w:rFonts w:ascii="Arial" w:cs="Arial" w:eastAsia="Arial" w:hAnsi="Arial"/>
                <w:sz w:val="19"/>
                <w:szCs w:val="19"/>
              </w:rPr>
              <w:t xml:space="preserve"> from every Issue Coupon step; </w:t>
            </w:r>
            <w:r>
              <w:rPr>
                <w:rFonts w:ascii="Arial" w:cs="Arial" w:eastAsia="Arial" w:hAnsi="Arial"/>
                <w:b/>
                <w:bCs/>
                <w:sz w:val="19"/>
                <w:szCs w:val="19"/>
              </w:rPr>
              <w:t xml:space="preserve">Loyalty Tier Change</w:t>
            </w:r>
            <w:r>
              <w:rPr>
                <w:rFonts w:ascii="Arial" w:cs="Arial" w:eastAsia="Arial" w:hAnsi="Arial"/>
                <w:sz w:val="19"/>
                <w:szCs w:val="19"/>
              </w:rPr>
              <w:t xml:space="preserve"> from every Update Loyalty Tier step that changes the tier; </w:t>
            </w:r>
            <w:r>
              <w:rPr>
                <w:rFonts w:ascii="Arial" w:cs="Arial" w:eastAsia="Arial" w:hAnsi="Arial"/>
                <w:b/>
                <w:bCs/>
                <w:sz w:val="19"/>
                <w:szCs w:val="19"/>
              </w:rPr>
              <w:t xml:space="preserve">Preference Update</w:t>
            </w:r>
            <w:r>
              <w:rPr>
                <w:rFonts w:ascii="Arial" w:cs="Arial" w:eastAsia="Arial" w:hAnsi="Arial"/>
                <w:sz w:val="19"/>
                <w:szCs w:val="19"/>
              </w:rPr>
              <w:t xml:space="preserve"> from every preference-centre save that changes a channel or a topic; </w:t>
            </w:r>
            <w:r>
              <w:rPr>
                <w:rFonts w:ascii="Arial" w:cs="Arial" w:eastAsia="Arial" w:hAnsi="Arial"/>
                <w:b/>
                <w:bCs/>
                <w:sz w:val="19"/>
                <w:szCs w:val="19"/>
              </w:rPr>
              <w:t xml:space="preserve">No Response</w:t>
            </w:r>
            <w:r>
              <w:rPr>
                <w:rFonts w:ascii="Arial" w:cs="Arial" w:eastAsia="Arial" w:hAnsi="Arial"/>
                <w:sz w:val="19"/>
                <w:szCs w:val="19"/>
              </w:rPr>
              <w:t xml:space="preserve"> for lapsed engagers (below); </w:t>
            </w:r>
            <w:r>
              <w:rPr>
                <w:rFonts w:ascii="Arial" w:cs="Arial" w:eastAsia="Arial" w:hAnsi="Arial"/>
                <w:b/>
                <w:bCs/>
                <w:sz w:val="19"/>
                <w:szCs w:val="19"/>
              </w:rPr>
              <w:t xml:space="preserve">Email Open/Click</w:t>
            </w:r>
            <w:r>
              <w:rPr>
                <w:rFonts w:ascii="Arial" w:cs="Arial" w:eastAsia="Arial" w:hAnsi="Arial"/>
                <w:sz w:val="19"/>
                <w:szCs w:val="19"/>
              </w:rPr>
              <w:t xml:space="preserve"> and </w:t>
            </w:r>
            <w:r>
              <w:rPr>
                <w:rFonts w:ascii="Arial" w:cs="Arial" w:eastAsia="Arial" w:hAnsi="Arial"/>
                <w:b/>
                <w:bCs/>
                <w:sz w:val="19"/>
                <w:szCs w:val="19"/>
              </w:rPr>
              <w:t xml:space="preserve">SMS Response</w:t>
            </w:r>
            <w:r>
              <w:rPr>
                <w:rFonts w:ascii="Arial" w:cs="Arial" w:eastAsia="Arial" w:hAnsi="Arial"/>
                <w:sz w:val="19"/>
                <w:szCs w:val="19"/>
              </w:rPr>
              <w:t xml:space="preserve">, read from C360's own tracking (security scanners left out). These need nothing sent.</w:t>
            </w:r>
          </w:p>
        </w:tc>
      </w:tr>
      <w:tr>
        <w:tc>
          <w:tcPr>
            <w:tcW w:type="dxa" w:w="2600"/>
            <w:tcMar>
              <w:top w:type="dxa" w:w="60"/>
              <w:left w:type="dxa" w:w="90"/>
              <w:bottom w:type="dxa" w:w="60"/>
              <w:right w:type="dxa" w:w="90"/>
            </w:tcMar>
          </w:tcPr>
          <w:p>
            <w:r>
              <w:rPr>
                <w:rFonts w:ascii="Arial" w:cs="Arial" w:eastAsia="Arial" w:hAnsi="Arial"/>
                <w:sz w:val="19"/>
                <w:szCs w:val="19"/>
              </w:rPr>
              <w:t xml:space="preserve">Send Events</w:t>
            </w:r>
          </w:p>
        </w:tc>
        <w:tc>
          <w:tcPr>
            <w:tcW w:type="dxa" w:w="7480"/>
            <w:tcMar>
              <w:top w:type="dxa" w:w="60"/>
              <w:left w:type="dxa" w:w="90"/>
              <w:bottom w:type="dxa" w:w="60"/>
              <w:right w:type="dxa" w:w="90"/>
            </w:tcMar>
          </w:tcPr>
          <w:p>
            <w:r>
              <w:rPr>
                <w:rFonts w:ascii="Arial" w:cs="Arial" w:eastAsia="Arial" w:hAnsi="Arial"/>
                <w:sz w:val="19"/>
                <w:szCs w:val="19"/>
              </w:rPr>
              <w:t xml:space="preserve">The endpoint, the headers, the key's scope and how many keys have it, and one event as an example.</w:t>
            </w:r>
          </w:p>
        </w:tc>
      </w:tr>
      <w:tr>
        <w:tc>
          <w:tcPr>
            <w:tcW w:type="dxa" w:w="2600"/>
            <w:tcMar>
              <w:top w:type="dxa" w:w="60"/>
              <w:left w:type="dxa" w:w="90"/>
              <w:bottom w:type="dxa" w:w="60"/>
              <w:right w:type="dxa" w:w="90"/>
            </w:tcMar>
          </w:tcPr>
          <w:p>
            <w:r>
              <w:rPr>
                <w:rFonts w:ascii="Arial" w:cs="Arial" w:eastAsia="Arial" w:hAnsi="Arial"/>
                <w:sz w:val="19"/>
                <w:szCs w:val="19"/>
              </w:rPr>
              <w:t xml:space="preserve">Coupon Requests for C360</w:t>
            </w:r>
          </w:p>
        </w:tc>
        <w:tc>
          <w:tcPr>
            <w:tcW w:type="dxa" w:w="7480"/>
            <w:tcMar>
              <w:top w:type="dxa" w:w="60"/>
              <w:left w:type="dxa" w:w="90"/>
              <w:bottom w:type="dxa" w:w="60"/>
              <w:right w:type="dxa" w:w="90"/>
            </w:tcMar>
          </w:tcPr>
          <w:p>
            <w:r>
              <w:rPr>
                <w:rFonts w:ascii="Arial" w:cs="Arial" w:eastAsia="Arial" w:hAnsi="Arial"/>
                <w:sz w:val="19"/>
                <w:szCs w:val="19"/>
              </w:rPr>
              <w:t xml:space="preserve">How many requests are waiting, issued and failed, and how C360 reads and answers them.</w:t>
            </w:r>
          </w:p>
        </w:tc>
      </w:tr>
      <w:tr>
        <w:tc>
          <w:tcPr>
            <w:tcW w:type="dxa" w:w="2600"/>
            <w:tcMar>
              <w:top w:type="dxa" w:w="60"/>
              <w:left w:type="dxa" w:w="90"/>
              <w:bottom w:type="dxa" w:w="60"/>
              <w:right w:type="dxa" w:w="90"/>
            </w:tcMar>
          </w:tcPr>
          <w:p>
            <w:r>
              <w:rPr>
                <w:rFonts w:ascii="Arial" w:cs="Arial" w:eastAsia="Arial" w:hAnsi="Arial"/>
                <w:sz w:val="19"/>
                <w:szCs w:val="19"/>
              </w:rPr>
              <w:t xml:space="preserve">Latest Events</w:t>
            </w:r>
          </w:p>
        </w:tc>
        <w:tc>
          <w:tcPr>
            <w:tcW w:type="dxa" w:w="7480"/>
            <w:tcMar>
              <w:top w:type="dxa" w:w="60"/>
              <w:left w:type="dxa" w:w="90"/>
              <w:bottom w:type="dxa" w:w="60"/>
              <w:right w:type="dxa" w:w="90"/>
            </w:tcMar>
          </w:tcPr>
          <w:p>
            <w:r>
              <w:rPr>
                <w:rFonts w:ascii="Arial" w:cs="Arial" w:eastAsia="Arial" w:hAnsi="Arial"/>
                <w:sz w:val="19"/>
                <w:szCs w:val="19"/>
              </w:rPr>
              <w:t xml:space="preserve">The newest 50 events, sent or raised by CEP: when it arrived, the event and its id, the customer, the source and when it happened. Filter by type; search by customer, event id or source. Opens, clicks and text replies are not listed here.</w:t>
            </w:r>
          </w:p>
        </w:tc>
      </w:tr>
    </w:tbl>
    <w:p>
      <w:pPr>
        <w:spacing w:after="120"/>
      </w:pPr>
    </w:p>
    <w:p>
      <w:pPr>
        <w:pStyle w:val="Heading2"/>
        <w:spacing w:after="120" w:before="240"/>
      </w:pPr>
      <w:r>
        <w:rPr>
          <w:rFonts w:ascii="Arial" w:cs="Arial" w:eastAsia="Arial" w:hAnsi="Arial"/>
        </w:rPr>
        <w:t xml:space="preserve">The event types</w:t>
      </w:r>
    </w:p>
    <w:p>
      <w:pPr>
        <w:spacing w:after="120"/>
      </w:pPr>
      <w:r>
        <w:rPr>
          <w:rFonts w:ascii="Arial" w:cs="Arial" w:eastAsia="Arial" w:hAnsi="Arial"/>
          <w:sz w:val="21"/>
          <w:szCs w:val="21"/>
        </w:rPr>
        <w:t xml:space="preserve">Customer Creation (</w:t>
      </w:r>
      <w:r>
        <w:rPr>
          <w:rFonts w:ascii="Consolas" w:cs="Consolas" w:eastAsia="Consolas" w:hAnsi="Consolas"/>
          <w:sz w:val="21"/>
          <w:szCs w:val="21"/>
        </w:rPr>
        <w:t xml:space="preserve">CUSTOMER_CREATED</w:t>
      </w:r>
      <w:r>
        <w:rPr>
          <w:rFonts w:ascii="Arial" w:cs="Arial" w:eastAsia="Arial" w:hAnsi="Arial"/>
          <w:sz w:val="21"/>
          <w:szCs w:val="21"/>
        </w:rPr>
        <w:t xml:space="preserve">), Welcome (</w:t>
      </w:r>
      <w:r>
        <w:rPr>
          <w:rFonts w:ascii="Consolas" w:cs="Consolas" w:eastAsia="Consolas" w:hAnsi="Consolas"/>
          <w:sz w:val="21"/>
          <w:szCs w:val="21"/>
        </w:rPr>
        <w:t xml:space="preserve">WELCOME</w:t>
      </w:r>
      <w:r>
        <w:rPr>
          <w:rFonts w:ascii="Arial" w:cs="Arial" w:eastAsia="Arial" w:hAnsi="Arial"/>
          <w:sz w:val="21"/>
          <w:szCs w:val="21"/>
        </w:rPr>
        <w:t xml:space="preserve">), Birthday (</w:t>
      </w:r>
      <w:r>
        <w:rPr>
          <w:rFonts w:ascii="Consolas" w:cs="Consolas" w:eastAsia="Consolas" w:hAnsi="Consolas"/>
          <w:sz w:val="21"/>
          <w:szCs w:val="21"/>
        </w:rPr>
        <w:t xml:space="preserve">BIRTHDAY</w:t>
      </w:r>
      <w:r>
        <w:rPr>
          <w:rFonts w:ascii="Arial" w:cs="Arial" w:eastAsia="Arial" w:hAnsi="Arial"/>
          <w:sz w:val="21"/>
          <w:szCs w:val="21"/>
        </w:rPr>
        <w:t xml:space="preserve">), Anniversary (</w:t>
      </w:r>
      <w:r>
        <w:rPr>
          <w:rFonts w:ascii="Consolas" w:cs="Consolas" w:eastAsia="Consolas" w:hAnsi="Consolas"/>
          <w:sz w:val="21"/>
          <w:szCs w:val="21"/>
        </w:rPr>
        <w:t xml:space="preserve">ANNIVERSARY</w:t>
      </w:r>
      <w:r>
        <w:rPr>
          <w:rFonts w:ascii="Arial" w:cs="Arial" w:eastAsia="Arial" w:hAnsi="Arial"/>
          <w:sz w:val="21"/>
          <w:szCs w:val="21"/>
        </w:rPr>
        <w:t xml:space="preserve">), Purchase (</w:t>
      </w:r>
      <w:r>
        <w:rPr>
          <w:rFonts w:ascii="Consolas" w:cs="Consolas" w:eastAsia="Consolas" w:hAnsi="Consolas"/>
          <w:sz w:val="21"/>
          <w:szCs w:val="21"/>
        </w:rPr>
        <w:t xml:space="preserve">PURCHASE</w:t>
      </w:r>
      <w:r>
        <w:rPr>
          <w:rFonts w:ascii="Arial" w:cs="Arial" w:eastAsia="Arial" w:hAnsi="Arial"/>
          <w:sz w:val="21"/>
          <w:szCs w:val="21"/>
        </w:rPr>
        <w:t xml:space="preserve">), First Purchase (</w:t>
      </w:r>
      <w:r>
        <w:rPr>
          <w:rFonts w:ascii="Consolas" w:cs="Consolas" w:eastAsia="Consolas" w:hAnsi="Consolas"/>
          <w:sz w:val="21"/>
          <w:szCs w:val="21"/>
        </w:rPr>
        <w:t xml:space="preserve">FIRST_PURCHASE</w:t>
      </w:r>
      <w:r>
        <w:rPr>
          <w:rFonts w:ascii="Arial" w:cs="Arial" w:eastAsia="Arial" w:hAnsi="Arial"/>
          <w:sz w:val="21"/>
          <w:szCs w:val="21"/>
        </w:rPr>
        <w:t xml:space="preserve">), Category Purchase (</w:t>
      </w:r>
      <w:r>
        <w:rPr>
          <w:rFonts w:ascii="Consolas" w:cs="Consolas" w:eastAsia="Consolas" w:hAnsi="Consolas"/>
          <w:sz w:val="21"/>
          <w:szCs w:val="21"/>
        </w:rPr>
        <w:t xml:space="preserve">CATEGORY_PURCHASE</w:t>
      </w:r>
      <w:r>
        <w:rPr>
          <w:rFonts w:ascii="Arial" w:cs="Arial" w:eastAsia="Arial" w:hAnsi="Arial"/>
          <w:sz w:val="21"/>
          <w:szCs w:val="21"/>
        </w:rPr>
        <w:t xml:space="preserve">), Abandoned Cart (</w:t>
      </w:r>
      <w:r>
        <w:rPr>
          <w:rFonts w:ascii="Consolas" w:cs="Consolas" w:eastAsia="Consolas" w:hAnsi="Consolas"/>
          <w:sz w:val="21"/>
          <w:szCs w:val="21"/>
        </w:rPr>
        <w:t xml:space="preserve">CART_ABANDON</w:t>
      </w:r>
      <w:r>
        <w:rPr>
          <w:rFonts w:ascii="Arial" w:cs="Arial" w:eastAsia="Arial" w:hAnsi="Arial"/>
          <w:sz w:val="21"/>
          <w:szCs w:val="21"/>
        </w:rPr>
        <w:t xml:space="preserve">), Coupon Issue (</w:t>
      </w:r>
      <w:r>
        <w:rPr>
          <w:rFonts w:ascii="Consolas" w:cs="Consolas" w:eastAsia="Consolas" w:hAnsi="Consolas"/>
          <w:sz w:val="21"/>
          <w:szCs w:val="21"/>
        </w:rPr>
        <w:t xml:space="preserve">COUPON_ISSUED</w:t>
      </w:r>
      <w:r>
        <w:rPr>
          <w:rFonts w:ascii="Arial" w:cs="Arial" w:eastAsia="Arial" w:hAnsi="Arial"/>
          <w:sz w:val="21"/>
          <w:szCs w:val="21"/>
        </w:rPr>
        <w:t xml:space="preserve">), Coupon Redemption (</w:t>
      </w:r>
      <w:r>
        <w:rPr>
          <w:rFonts w:ascii="Consolas" w:cs="Consolas" w:eastAsia="Consolas" w:hAnsi="Consolas"/>
          <w:sz w:val="21"/>
          <w:szCs w:val="21"/>
        </w:rPr>
        <w:t xml:space="preserve">COUPON_REDEEMED</w:t>
      </w:r>
      <w:r>
        <w:rPr>
          <w:rFonts w:ascii="Arial" w:cs="Arial" w:eastAsia="Arial" w:hAnsi="Arial"/>
          <w:sz w:val="21"/>
          <w:szCs w:val="21"/>
        </w:rPr>
        <w:t xml:space="preserve">), Segment Inception (</w:t>
      </w:r>
      <w:r>
        <w:rPr>
          <w:rFonts w:ascii="Consolas" w:cs="Consolas" w:eastAsia="Consolas" w:hAnsi="Consolas"/>
          <w:sz w:val="21"/>
          <w:szCs w:val="21"/>
        </w:rPr>
        <w:t xml:space="preserve">SEGMENT_INCEPTION</w:t>
      </w:r>
      <w:r>
        <w:rPr>
          <w:rFonts w:ascii="Arial" w:cs="Arial" w:eastAsia="Arial" w:hAnsi="Arial"/>
          <w:sz w:val="21"/>
          <w:szCs w:val="21"/>
        </w:rPr>
        <w:t xml:space="preserve">), Segment Change (</w:t>
      </w:r>
      <w:r>
        <w:rPr>
          <w:rFonts w:ascii="Consolas" w:cs="Consolas" w:eastAsia="Consolas" w:hAnsi="Consolas"/>
          <w:sz w:val="21"/>
          <w:szCs w:val="21"/>
        </w:rPr>
        <w:t xml:space="preserve">SEGMENT_CHANGE</w:t>
      </w:r>
      <w:r>
        <w:rPr>
          <w:rFonts w:ascii="Arial" w:cs="Arial" w:eastAsia="Arial" w:hAnsi="Arial"/>
          <w:sz w:val="21"/>
          <w:szCs w:val="21"/>
        </w:rPr>
        <w:t xml:space="preserve">), Loyalty Tier Change (</w:t>
      </w:r>
      <w:r>
        <w:rPr>
          <w:rFonts w:ascii="Consolas" w:cs="Consolas" w:eastAsia="Consolas" w:hAnsi="Consolas"/>
          <w:sz w:val="21"/>
          <w:szCs w:val="21"/>
        </w:rPr>
        <w:t xml:space="preserve">LOYALTY_TIER_CHANGE</w:t>
      </w:r>
      <w:r>
        <w:rPr>
          <w:rFonts w:ascii="Arial" w:cs="Arial" w:eastAsia="Arial" w:hAnsi="Arial"/>
          <w:sz w:val="21"/>
          <w:szCs w:val="21"/>
        </w:rPr>
        <w:t xml:space="preserve">), Preference Update (</w:t>
      </w:r>
      <w:r>
        <w:rPr>
          <w:rFonts w:ascii="Consolas" w:cs="Consolas" w:eastAsia="Consolas" w:hAnsi="Consolas"/>
          <w:sz w:val="21"/>
          <w:szCs w:val="21"/>
        </w:rPr>
        <w:t xml:space="preserve">PREFERENCE_UPDATE</w:t>
      </w:r>
      <w:r>
        <w:rPr>
          <w:rFonts w:ascii="Arial" w:cs="Arial" w:eastAsia="Arial" w:hAnsi="Arial"/>
          <w:sz w:val="21"/>
          <w:szCs w:val="21"/>
        </w:rPr>
        <w:t xml:space="preserve">), Address Change (</w:t>
      </w:r>
      <w:r>
        <w:rPr>
          <w:rFonts w:ascii="Consolas" w:cs="Consolas" w:eastAsia="Consolas" w:hAnsi="Consolas"/>
          <w:sz w:val="21"/>
          <w:szCs w:val="21"/>
        </w:rPr>
        <w:t xml:space="preserve">ADDRESS_CHANGE</w:t>
      </w:r>
      <w:r>
        <w:rPr>
          <w:rFonts w:ascii="Arial" w:cs="Arial" w:eastAsia="Arial" w:hAnsi="Arial"/>
          <w:sz w:val="21"/>
          <w:szCs w:val="21"/>
        </w:rPr>
        <w:t xml:space="preserve">), No Response (</w:t>
      </w:r>
      <w:r>
        <w:rPr>
          <w:rFonts w:ascii="Consolas" w:cs="Consolas" w:eastAsia="Consolas" w:hAnsi="Consolas"/>
          <w:sz w:val="21"/>
          <w:szCs w:val="21"/>
        </w:rPr>
        <w:t xml:space="preserve">NO_RESPONSE</w:t>
      </w:r>
      <w:r>
        <w:rPr>
          <w:rFonts w:ascii="Arial" w:cs="Arial" w:eastAsia="Arial" w:hAnsi="Arial"/>
          <w:sz w:val="21"/>
          <w:szCs w:val="21"/>
        </w:rPr>
        <w:t xml:space="preserve">), Email Open/Click (</w:t>
      </w:r>
      <w:r>
        <w:rPr>
          <w:rFonts w:ascii="Consolas" w:cs="Consolas" w:eastAsia="Consolas" w:hAnsi="Consolas"/>
          <w:sz w:val="21"/>
          <w:szCs w:val="21"/>
        </w:rPr>
        <w:t xml:space="preserve">EMAIL_ENGAGEMENT</w:t>
      </w:r>
      <w:r>
        <w:rPr>
          <w:rFonts w:ascii="Arial" w:cs="Arial" w:eastAsia="Arial" w:hAnsi="Arial"/>
          <w:sz w:val="21"/>
          <w:szCs w:val="21"/>
        </w:rPr>
        <w:t xml:space="preserve">) and SMS Response (</w:t>
      </w:r>
      <w:r>
        <w:rPr>
          <w:rFonts w:ascii="Consolas" w:cs="Consolas" w:eastAsia="Consolas" w:hAnsi="Consolas"/>
          <w:sz w:val="21"/>
          <w:szCs w:val="21"/>
        </w:rPr>
        <w:t xml:space="preserve">SMS_RESPONSE</w:t>
      </w:r>
      <w:r>
        <w:rPr>
          <w:rFonts w:ascii="Arial" w:cs="Arial" w:eastAsia="Arial" w:hAnsi="Arial"/>
          <w:sz w:val="21"/>
          <w:szCs w:val="21"/>
        </w:rPr>
        <w:t xml:space="preserve">). Any other name in capitals and underscores (for example </w:t>
      </w:r>
      <w:r>
        <w:rPr>
          <w:rFonts w:ascii="Consolas" w:cs="Consolas" w:eastAsia="Consolas" w:hAnsi="Consolas"/>
          <w:sz w:val="21"/>
          <w:szCs w:val="21"/>
        </w:rPr>
        <w:t xml:space="preserve">STORE_VISIT</w:t>
      </w:r>
      <w:r>
        <w:rPr>
          <w:rFonts w:ascii="Arial" w:cs="Arial" w:eastAsia="Arial" w:hAnsi="Arial"/>
          <w:sz w:val="21"/>
          <w:szCs w:val="21"/>
        </w:rPr>
        <w:t xml:space="preserve">) is accepted too.</w:t>
      </w:r>
    </w:p>
    <w:p>
      <w:pPr>
        <w:spacing w:after="120"/>
      </w:pPr>
      <w:r>
        <w:rPr>
          <w:rFonts w:ascii="Arial" w:cs="Arial" w:eastAsia="Arial" w:hAnsi="Arial"/>
          <w:sz w:val="21"/>
          <w:szCs w:val="21"/>
        </w:rPr>
        <w:t xml:space="preserve">A journey's </w:t>
      </w:r>
      <w:r>
        <w:rPr>
          <w:rFonts w:ascii="Arial" w:cs="Arial" w:eastAsia="Arial" w:hAnsi="Arial"/>
          <w:b/>
          <w:bCs/>
          <w:sz w:val="21"/>
          <w:szCs w:val="21"/>
        </w:rPr>
        <w:t xml:space="preserve">Attribute Change</w:t>
      </w:r>
      <w:r>
        <w:rPr>
          <w:rFonts w:ascii="Arial" w:cs="Arial" w:eastAsia="Arial" w:hAnsi="Arial"/>
          <w:sz w:val="21"/>
          <w:szCs w:val="21"/>
        </w:rPr>
        <w:t xml:space="preserve"> entry reads these: Loyalty Tier on </w:t>
      </w:r>
      <w:r>
        <w:rPr>
          <w:rFonts w:ascii="Consolas" w:cs="Consolas" w:eastAsia="Consolas" w:hAnsi="Consolas"/>
          <w:sz w:val="21"/>
          <w:szCs w:val="21"/>
        </w:rPr>
        <w:t xml:space="preserve">LOYALTY_TIER_CHANGE</w:t>
      </w:r>
      <w:r>
        <w:rPr>
          <w:rFonts w:ascii="Arial" w:cs="Arial" w:eastAsia="Arial" w:hAnsi="Arial"/>
          <w:sz w:val="21"/>
          <w:szCs w:val="21"/>
        </w:rPr>
        <w:t xml:space="preserve">, Preference Update on </w:t>
      </w:r>
      <w:r>
        <w:rPr>
          <w:rFonts w:ascii="Consolas" w:cs="Consolas" w:eastAsia="Consolas" w:hAnsi="Consolas"/>
          <w:sz w:val="21"/>
          <w:szCs w:val="21"/>
        </w:rPr>
        <w:t xml:space="preserve">PREFERENCE_UPDATE</w:t>
      </w:r>
      <w:r>
        <w:rPr>
          <w:rFonts w:ascii="Arial" w:cs="Arial" w:eastAsia="Arial" w:hAnsi="Arial"/>
          <w:sz w:val="21"/>
          <w:szCs w:val="21"/>
        </w:rPr>
        <w:t xml:space="preserve">, Address Change on </w:t>
      </w:r>
      <w:r>
        <w:rPr>
          <w:rFonts w:ascii="Consolas" w:cs="Consolas" w:eastAsia="Consolas" w:hAnsi="Consolas"/>
          <w:sz w:val="21"/>
          <w:szCs w:val="21"/>
        </w:rPr>
        <w:t xml:space="preserve">ADDRESS_CHANGE</w:t>
      </w:r>
      <w:r>
        <w:rPr>
          <w:rFonts w:ascii="Arial" w:cs="Arial" w:eastAsia="Arial" w:hAnsi="Arial"/>
          <w:sz w:val="21"/>
          <w:szCs w:val="21"/>
        </w:rPr>
        <w:t xml:space="preserve">. C360 does not keep a history of customer records, so the loyalty system sends the tier changes it makes, and C360 sends </w:t>
      </w:r>
      <w:r>
        <w:rPr>
          <w:rFonts w:ascii="Consolas" w:cs="Consolas" w:eastAsia="Consolas" w:hAnsi="Consolas"/>
          <w:sz w:val="21"/>
          <w:szCs w:val="21"/>
        </w:rPr>
        <w:t xml:space="preserve">ADDRESS_CHANGE</w:t>
      </w:r>
      <w:r>
        <w:rPr>
          <w:rFonts w:ascii="Arial" w:cs="Arial" w:eastAsia="Arial" w:hAnsi="Arial"/>
          <w:sz w:val="21"/>
          <w:szCs w:val="21"/>
        </w:rPr>
        <w:t xml:space="preserve"> when an address changes (the new address in </w:t>
      </w:r>
      <w:r>
        <w:rPr>
          <w:rFonts w:ascii="Consolas" w:cs="Consolas" w:eastAsia="Consolas" w:hAnsi="Consolas"/>
          <w:sz w:val="21"/>
          <w:szCs w:val="21"/>
        </w:rPr>
        <w:t xml:space="preserve">payload</w:t>
      </w:r>
      <w:r>
        <w:rPr>
          <w:rFonts w:ascii="Arial" w:cs="Arial" w:eastAsia="Arial" w:hAnsi="Arial"/>
          <w:sz w:val="21"/>
          <w:szCs w:val="21"/>
        </w:rPr>
        <w:t xml:space="preserve">).</w:t>
      </w:r>
    </w:p>
    <w:p>
      <w:pPr>
        <w:spacing w:after="120"/>
      </w:pPr>
      <w:r>
        <w:rPr>
          <w:rFonts w:ascii="Arial" w:cs="Arial" w:eastAsia="Arial" w:hAnsi="Arial"/>
          <w:b/>
          <w:bCs/>
          <w:sz w:val="21"/>
          <w:szCs w:val="21"/>
        </w:rPr>
        <w:t xml:space="preserve">No Response</w:t>
      </w:r>
      <w:r>
        <w:rPr>
          <w:rFonts w:ascii="Arial" w:cs="Arial" w:eastAsia="Arial" w:hAnsi="Arial"/>
          <w:sz w:val="21"/>
          <w:szCs w:val="21"/>
        </w:rPr>
        <w:t xml:space="preserve"> is raised by C360 for a customer sent at least 3 marketing emails (not receipts) in the last 30 days who opened, clicked and replied to none of them, security scanners left out. One per customer in 30 days, and only while a live journey starts from it (checked every 15 minutes).</w:t>
      </w:r>
    </w:p>
    <w:p>
      <w:pPr>
        <w:pStyle w:val="Heading2"/>
        <w:spacing w:after="120" w:before="240"/>
      </w:pPr>
      <w:r>
        <w:rPr>
          <w:rFonts w:ascii="Arial" w:cs="Arial" w:eastAsia="Arial" w:hAnsi="Arial"/>
        </w:rPr>
        <w:t xml:space="preserve">How to</w:t>
      </w:r>
    </w:p>
    <w:p>
      <w:pPr>
        <w:spacing w:after="120"/>
      </w:pPr>
      <w:r>
        <w:rPr>
          <w:rFonts w:ascii="Arial" w:cs="Arial" w:eastAsia="Arial" w:hAnsi="Arial"/>
          <w:b/>
          <w:bCs/>
          <w:sz w:val="21"/>
          <w:szCs w:val="21"/>
        </w:rPr>
        <w:t xml:space="preserve">Connect the shop or the loyalty system.</w:t>
      </w:r>
    </w:p>
    <w:p>
      <w:pPr>
        <w:pStyle w:val="ListParagraph"/>
        <w:numPr>
          <w:ilvl w:val="0"/>
          <w:numId w:val="3"/>
        </w:numPr>
        <w:spacing w:after="60"/>
      </w:pPr>
      <w:r>
        <w:rPr>
          <w:rFonts w:ascii="Arial" w:cs="Arial" w:eastAsia="Arial" w:hAnsi="Arial"/>
          <w:sz w:val="21"/>
          <w:szCs w:val="21"/>
        </w:rPr>
        <w:t xml:space="preserve">Settings → API Keys → New Key, with the scope </w:t>
      </w:r>
      <w:r>
        <w:rPr>
          <w:rFonts w:ascii="Consolas" w:cs="Consolas" w:eastAsia="Consolas" w:hAnsi="Consolas"/>
          <w:sz w:val="21"/>
          <w:szCs w:val="21"/>
        </w:rPr>
        <w:t xml:space="preserve">events:ingest</w:t>
      </w:r>
      <w:r>
        <w:rPr>
          <w:rFonts w:ascii="Arial" w:cs="Arial" w:eastAsia="Arial" w:hAnsi="Arial"/>
          <w:sz w:val="21"/>
          <w:szCs w:val="21"/>
        </w:rPr>
        <w:t xml:space="preserve">. Copy the key; it is shown once.</w:t>
      </w:r>
    </w:p>
    <w:p>
      <w:pPr>
        <w:pStyle w:val="ListParagraph"/>
        <w:numPr>
          <w:ilvl w:val="0"/>
          <w:numId w:val="3"/>
        </w:numPr>
        <w:spacing w:after="60"/>
      </w:pPr>
      <w:r>
        <w:rPr>
          <w:rFonts w:ascii="Arial" w:cs="Arial" w:eastAsia="Arial" w:hAnsi="Arial"/>
          <w:sz w:val="21"/>
          <w:szCs w:val="21"/>
        </w:rPr>
        <w:t xml:space="preserve">Give the developer the endpoint, the key and the example from Send Events.</w:t>
      </w:r>
    </w:p>
    <w:p>
      <w:pPr>
        <w:pStyle w:val="ListParagraph"/>
        <w:numPr>
          <w:ilvl w:val="0"/>
          <w:numId w:val="3"/>
        </w:numPr>
        <w:spacing w:after="60"/>
      </w:pPr>
      <w:r>
        <w:rPr>
          <w:rFonts w:ascii="Arial" w:cs="Arial" w:eastAsia="Arial" w:hAnsi="Arial"/>
          <w:sz w:val="21"/>
          <w:szCs w:val="21"/>
        </w:rPr>
        <w:t xml:space="preserve">Each event needs </w:t>
      </w:r>
      <w:r>
        <w:rPr>
          <w:rFonts w:ascii="Consolas" w:cs="Consolas" w:eastAsia="Consolas" w:hAnsi="Consolas"/>
          <w:sz w:val="21"/>
          <w:szCs w:val="21"/>
        </w:rPr>
        <w:t xml:space="preserve">event_type</w:t>
      </w:r>
      <w:r>
        <w:rPr>
          <w:rFonts w:ascii="Arial" w:cs="Arial" w:eastAsia="Arial" w:hAnsi="Arial"/>
          <w:sz w:val="21"/>
          <w:szCs w:val="21"/>
        </w:rPr>
        <w:t xml:space="preserve"> and the customer by </w:t>
      </w:r>
      <w:r>
        <w:rPr>
          <w:rFonts w:ascii="Consolas" w:cs="Consolas" w:eastAsia="Consolas" w:hAnsi="Consolas"/>
          <w:sz w:val="21"/>
          <w:szCs w:val="21"/>
        </w:rPr>
        <w:t xml:space="preserve">party_id</w:t>
      </w:r>
      <w:r>
        <w:rPr>
          <w:rFonts w:ascii="Arial" w:cs="Arial" w:eastAsia="Arial" w:hAnsi="Arial"/>
          <w:sz w:val="21"/>
          <w:szCs w:val="21"/>
        </w:rPr>
        <w:t xml:space="preserve">, </w:t>
      </w:r>
      <w:r>
        <w:rPr>
          <w:rFonts w:ascii="Consolas" w:cs="Consolas" w:eastAsia="Consolas" w:hAnsi="Consolas"/>
          <w:sz w:val="21"/>
          <w:szCs w:val="21"/>
        </w:rPr>
        <w:t xml:space="preserve">email</w:t>
      </w:r>
      <w:r>
        <w:rPr>
          <w:rFonts w:ascii="Arial" w:cs="Arial" w:eastAsia="Arial" w:hAnsi="Arial"/>
          <w:sz w:val="21"/>
          <w:szCs w:val="21"/>
        </w:rPr>
        <w:t xml:space="preserve"> or </w:t>
      </w:r>
      <w:r>
        <w:rPr>
          <w:rFonts w:ascii="Consolas" w:cs="Consolas" w:eastAsia="Consolas" w:hAnsi="Consolas"/>
          <w:sz w:val="21"/>
          <w:szCs w:val="21"/>
        </w:rPr>
        <w:t xml:space="preserve">phone</w:t>
      </w:r>
      <w:r>
        <w:rPr>
          <w:rFonts w:ascii="Arial" w:cs="Arial" w:eastAsia="Arial" w:hAnsi="Arial"/>
          <w:sz w:val="21"/>
          <w:szCs w:val="21"/>
        </w:rPr>
        <w:t xml:space="preserve"> (an email or number must match a customer). Add </w:t>
      </w:r>
      <w:r>
        <w:rPr>
          <w:rFonts w:ascii="Consolas" w:cs="Consolas" w:eastAsia="Consolas" w:hAnsi="Consolas"/>
          <w:sz w:val="21"/>
          <w:szCs w:val="21"/>
        </w:rPr>
        <w:t xml:space="preserve">event_id</w:t>
      </w:r>
      <w:r>
        <w:rPr>
          <w:rFonts w:ascii="Arial" w:cs="Arial" w:eastAsia="Arial" w:hAnsi="Arial"/>
          <w:sz w:val="21"/>
          <w:szCs w:val="21"/>
        </w:rPr>
        <w:t xml:space="preserve"> so an event sent twice counts once; </w:t>
      </w:r>
      <w:r>
        <w:rPr>
          <w:rFonts w:ascii="Consolas" w:cs="Consolas" w:eastAsia="Consolas" w:hAnsi="Consolas"/>
          <w:sz w:val="21"/>
          <w:szCs w:val="21"/>
        </w:rPr>
        <w:t xml:space="preserve">occurred_at</w:t>
      </w:r>
      <w:r>
        <w:rPr>
          <w:rFonts w:ascii="Arial" w:cs="Arial" w:eastAsia="Arial" w:hAnsi="Arial"/>
          <w:sz w:val="21"/>
          <w:szCs w:val="21"/>
        </w:rPr>
        <w:t xml:space="preserve"> defaults to now; </w:t>
      </w:r>
      <w:r>
        <w:rPr>
          <w:rFonts w:ascii="Consolas" w:cs="Consolas" w:eastAsia="Consolas" w:hAnsi="Consolas"/>
          <w:sz w:val="21"/>
          <w:szCs w:val="21"/>
        </w:rPr>
        <w:t xml:space="preserve">payload</w:t>
      </w:r>
      <w:r>
        <w:rPr>
          <w:rFonts w:ascii="Arial" w:cs="Arial" w:eastAsia="Arial" w:hAnsi="Arial"/>
          <w:sz w:val="21"/>
          <w:szCs w:val="21"/>
        </w:rPr>
        <w:t xml:space="preserve"> holds the details (for example the cart's value).</w:t>
      </w:r>
    </w:p>
    <w:p>
      <w:pPr>
        <w:pStyle w:val="ListParagraph"/>
        <w:numPr>
          <w:ilvl w:val="0"/>
          <w:numId w:val="3"/>
        </w:numPr>
        <w:spacing w:after="60"/>
      </w:pPr>
      <w:r>
        <w:rPr>
          <w:rFonts w:ascii="Arial" w:cs="Arial" w:eastAsia="Arial" w:hAnsi="Arial"/>
          <w:sz w:val="21"/>
          <w:szCs w:val="21"/>
        </w:rPr>
        <w:t xml:space="preserve">The first events appear in Latest Events within a minute.</w:t>
      </w:r>
    </w:p>
    <w:p>
      <w:pPr>
        <w:spacing w:after="120"/>
      </w:pPr>
      <w:r>
        <w:rPr>
          <w:rFonts w:ascii="Arial" w:cs="Arial" w:eastAsia="Arial" w:hAnsi="Arial"/>
          <w:b/>
          <w:bCs/>
          <w:sz w:val="21"/>
          <w:szCs w:val="21"/>
        </w:rPr>
        <w:t xml:space="preserve">Let C360 fulfil coupons.</w:t>
      </w:r>
    </w:p>
    <w:p>
      <w:pPr>
        <w:pStyle w:val="ListParagraph"/>
        <w:numPr>
          <w:ilvl w:val="0"/>
          <w:numId w:val="3"/>
        </w:numPr>
        <w:spacing w:after="60"/>
      </w:pPr>
      <w:r>
        <w:rPr>
          <w:rFonts w:ascii="Arial" w:cs="Arial" w:eastAsia="Arial" w:hAnsi="Arial"/>
          <w:sz w:val="21"/>
          <w:szCs w:val="21"/>
        </w:rPr>
        <w:t xml:space="preserve">A key with the scope </w:t>
      </w:r>
      <w:r>
        <w:rPr>
          <w:rFonts w:ascii="Consolas" w:cs="Consolas" w:eastAsia="Consolas" w:hAnsi="Consolas"/>
          <w:sz w:val="21"/>
          <w:szCs w:val="21"/>
        </w:rPr>
        <w:t xml:space="preserve">coupons:issue</w:t>
      </w:r>
      <w:r>
        <w:rPr>
          <w:rFonts w:ascii="Arial" w:cs="Arial" w:eastAsia="Arial" w:hAnsi="Arial"/>
          <w:sz w:val="21"/>
          <w:szCs w:val="21"/>
        </w:rPr>
        <w:t xml:space="preserve">.</w:t>
      </w:r>
    </w:p>
    <w:p>
      <w:pPr>
        <w:pStyle w:val="ListParagraph"/>
        <w:numPr>
          <w:ilvl w:val="0"/>
          <w:numId w:val="3"/>
        </w:numPr>
        <w:spacing w:after="60"/>
      </w:pPr>
      <w:r>
        <w:rPr>
          <w:rFonts w:ascii="Arial" w:cs="Arial" w:eastAsia="Arial" w:hAnsi="Arial"/>
          <w:sz w:val="21"/>
          <w:szCs w:val="21"/>
        </w:rPr>
        <w:t xml:space="preserve">C360 calls </w:t>
      </w:r>
      <w:r>
        <w:rPr>
          <w:rFonts w:ascii="Consolas" w:cs="Consolas" w:eastAsia="Consolas" w:hAnsi="Consolas"/>
          <w:sz w:val="21"/>
          <w:szCs w:val="21"/>
        </w:rPr>
        <w:t xml:space="preserve">GET /api/v1/coupon-issuances/</w:t>
      </w:r>
      <w:r>
        <w:rPr>
          <w:rFonts w:ascii="Arial" w:cs="Arial" w:eastAsia="Arial" w:hAnsi="Arial"/>
          <w:sz w:val="21"/>
          <w:szCs w:val="21"/>
        </w:rPr>
        <w:t xml:space="preserve"> for the waiting requests (the customer, the coupon, the journey).</w:t>
      </w:r>
    </w:p>
    <w:p>
      <w:pPr>
        <w:pStyle w:val="ListParagraph"/>
        <w:numPr>
          <w:ilvl w:val="0"/>
          <w:numId w:val="3"/>
        </w:numPr>
        <w:spacing w:after="60"/>
      </w:pPr>
      <w:r>
        <w:rPr>
          <w:rFonts w:ascii="Arial" w:cs="Arial" w:eastAsia="Arial" w:hAnsi="Arial"/>
          <w:sz w:val="21"/>
          <w:szCs w:val="21"/>
        </w:rPr>
        <w:t xml:space="preserve">For each, it issues the coupon and calls </w:t>
      </w:r>
      <w:r>
        <w:rPr>
          <w:rFonts w:ascii="Consolas" w:cs="Consolas" w:eastAsia="Consolas" w:hAnsi="Consolas"/>
          <w:sz w:val="21"/>
          <w:szCs w:val="21"/>
        </w:rPr>
        <w:t xml:space="preserve">PATCH /api/v1/coupon-issuances/&lt;id&gt;/</w:t>
      </w:r>
      <w:r>
        <w:rPr>
          <w:rFonts w:ascii="Arial" w:cs="Arial" w:eastAsia="Arial" w:hAnsi="Arial"/>
          <w:sz w:val="21"/>
          <w:szCs w:val="21"/>
        </w:rPr>
        <w:t xml:space="preserve"> with </w:t>
      </w:r>
      <w:r>
        <w:rPr>
          <w:rFonts w:ascii="Consolas" w:cs="Consolas" w:eastAsia="Consolas" w:hAnsi="Consolas"/>
          <w:sz w:val="21"/>
          <w:szCs w:val="21"/>
        </w:rPr>
        <w:t xml:space="preserve">{"status": "ISSUED", "external_code": "…"}</w:t>
      </w:r>
      <w:r>
        <w:rPr>
          <w:rFonts w:ascii="Arial" w:cs="Arial" w:eastAsia="Arial" w:hAnsi="Arial"/>
          <w:sz w:val="21"/>
          <w:szCs w:val="21"/>
        </w:rPr>
        <w:t xml:space="preserve">, or </w:t>
      </w:r>
      <w:r>
        <w:rPr>
          <w:rFonts w:ascii="Consolas" w:cs="Consolas" w:eastAsia="Consolas" w:hAnsi="Consolas"/>
          <w:sz w:val="21"/>
          <w:szCs w:val="21"/>
        </w:rPr>
        <w:t xml:space="preserve">"FAILED"</w:t>
      </w:r>
      <w:r>
        <w:rPr>
          <w:rFonts w:ascii="Arial" w:cs="Arial" w:eastAsia="Arial" w:hAnsi="Arial"/>
          <w:sz w:val="21"/>
          <w:szCs w:val="21"/>
        </w:rPr>
        <w:t xml:space="preserve"> with a </w:t>
      </w:r>
      <w:r>
        <w:rPr>
          <w:rFonts w:ascii="Consolas" w:cs="Consolas" w:eastAsia="Consolas" w:hAnsi="Consolas"/>
          <w:sz w:val="21"/>
          <w:szCs w:val="21"/>
        </w:rPr>
        <w:t xml:space="preserve">note</w:t>
      </w:r>
      <w:r>
        <w:rPr>
          <w:rFonts w:ascii="Arial" w:cs="Arial" w:eastAsia="Arial" w:hAnsi="Arial"/>
          <w:sz w:val="21"/>
          <w:szCs w:val="21"/>
        </w:rPr>
        <w:t xml:space="preserve">.</w:t>
      </w:r>
    </w:p>
    <w:p>
      <w:pPr>
        <w:spacing w:after="120"/>
      </w:pPr>
      <w:r>
        <w:rPr>
          <w:rFonts w:ascii="Arial" w:cs="Arial" w:eastAsia="Arial" w:hAnsi="Arial"/>
          <w:b/>
          <w:bCs/>
          <w:sz w:val="21"/>
          <w:szCs w:val="21"/>
        </w:rPr>
        <w:t xml:space="preserve">Check that an abandoned-cart journey will fire.</w:t>
      </w:r>
      <w:r>
        <w:rPr>
          <w:rFonts w:ascii="Arial" w:cs="Arial" w:eastAsia="Arial" w:hAnsi="Arial"/>
          <w:sz w:val="21"/>
          <w:szCs w:val="21"/>
        </w:rPr>
        <w:t xml:space="preserve"> Latest Events → Type: Abandoned Cart. If nothing is there, the shop is not sending; if the customer reads </w:t>
      </w:r>
      <w:r>
        <w:rPr>
          <w:rFonts w:ascii="Arial" w:cs="Arial" w:eastAsia="Arial" w:hAnsi="Arial"/>
          <w:i/>
          <w:iCs/>
          <w:sz w:val="21"/>
          <w:szCs w:val="21"/>
        </w:rPr>
        <w:t xml:space="preserve">Not in the customer records yet</w:t>
      </w:r>
      <w:r>
        <w:rPr>
          <w:rFonts w:ascii="Arial" w:cs="Arial" w:eastAsia="Arial" w:hAnsi="Arial"/>
          <w:sz w:val="21"/>
          <w:szCs w:val="21"/>
        </w:rPr>
        <w:t xml:space="preserve">, the customer has not arrived from C360.</w:t>
      </w:r>
    </w:p>
    <w:p>
      <w:pPr>
        <w:pStyle w:val="Heading2"/>
        <w:spacing w:after="120" w:before="240"/>
      </w:pPr>
      <w:r>
        <w:rPr>
          <w:rFonts w:ascii="Arial" w:cs="Arial" w:eastAsia="Arial" w:hAnsi="Arial"/>
        </w:rPr>
        <w:t xml:space="preserve">What happens behind the scenes</w:t>
      </w:r>
    </w:p>
    <w:p>
      <w:pPr>
        <w:spacing w:after="120"/>
      </w:pPr>
      <w:r>
        <w:rPr>
          <w:rFonts w:ascii="Arial" w:cs="Arial" w:eastAsia="Arial" w:hAnsi="Arial"/>
          <w:sz w:val="21"/>
          <w:szCs w:val="21"/>
        </w:rPr>
        <w:t xml:space="preserve">Events arrive at </w:t>
      </w:r>
      <w:r>
        <w:rPr>
          <w:rFonts w:ascii="Consolas" w:cs="Consolas" w:eastAsia="Consolas" w:hAnsi="Consolas"/>
          <w:sz w:val="21"/>
          <w:szCs w:val="21"/>
        </w:rPr>
        <w:t xml:space="preserve">POST /api/v1/events/</w:t>
      </w:r>
      <w:r>
        <w:rPr>
          <w:rFonts w:ascii="Arial" w:cs="Arial" w:eastAsia="Arial" w:hAnsi="Arial"/>
          <w:sz w:val="21"/>
          <w:szCs w:val="21"/>
        </w:rPr>
        <w:t xml:space="preserve">, one at a time or up to 500 as </w:t>
      </w:r>
      <w:r>
        <w:rPr>
          <w:rFonts w:ascii="Consolas" w:cs="Consolas" w:eastAsia="Consolas" w:hAnsi="Consolas"/>
          <w:sz w:val="21"/>
          <w:szCs w:val="21"/>
        </w:rPr>
        <w:t xml:space="preserve">{"events": [...]}</w:t>
      </w:r>
      <w:r>
        <w:rPr>
          <w:rFonts w:ascii="Arial" w:cs="Arial" w:eastAsia="Arial" w:hAnsi="Arial"/>
          <w:sz w:val="21"/>
          <w:szCs w:val="21"/>
        </w:rPr>
        <w:t xml:space="preserve">. Each comes back Accepted, Duplicate (the same </w:t>
      </w:r>
      <w:r>
        <w:rPr>
          <w:rFonts w:ascii="Consolas" w:cs="Consolas" w:eastAsia="Consolas" w:hAnsi="Consolas"/>
          <w:sz w:val="21"/>
          <w:szCs w:val="21"/>
        </w:rPr>
        <w:t xml:space="preserve">event_id</w:t>
      </w:r>
      <w:r>
        <w:rPr>
          <w:rFonts w:ascii="Arial" w:cs="Arial" w:eastAsia="Arial" w:hAnsi="Arial"/>
          <w:sz w:val="21"/>
          <w:szCs w:val="21"/>
        </w:rPr>
        <w:t xml:space="preserve"> from the same source was already received) or Rejected with the reason (an unknown type format, no customer, an email or number that matches nobody, a time more than a day ahead or more than 400 days back). A call where every event is rejected answers 400. Every call is in Settings → Integrations' call log.</w:t>
      </w:r>
    </w:p>
    <w:p>
      <w:pPr>
        <w:spacing w:after="120"/>
      </w:pPr>
      <w:r>
        <w:rPr>
          <w:rFonts w:ascii="Arial" w:cs="Arial" w:eastAsia="Arial" w:hAnsi="Arial"/>
          <w:sz w:val="21"/>
          <w:szCs w:val="21"/>
        </w:rPr>
        <w:t xml:space="preserve">The enrol job reads events every minute. An event counts for a journey that was live when it happened, at most seven days back.</w:t>
      </w:r>
    </w:p>
    <w:p>
      <w:pPr>
        <w:pStyle w:val="Heading2"/>
        <w:spacing w:after="120" w:before="240"/>
      </w:pPr>
      <w:r>
        <w:rPr>
          <w:rFonts w:ascii="Arial" w:cs="Arial" w:eastAsia="Arial" w:hAnsi="Arial"/>
        </w:rPr>
        <w:t xml:space="preserve">Things to know</w:t>
      </w:r>
    </w:p>
    <w:p>
      <w:pPr>
        <w:pStyle w:val="ListParagraph"/>
        <w:numPr>
          <w:ilvl w:val="0"/>
          <w:numId w:val="2"/>
        </w:numPr>
        <w:spacing w:after="60"/>
      </w:pPr>
      <w:r>
        <w:rPr>
          <w:rFonts w:ascii="Arial" w:cs="Arial" w:eastAsia="Arial" w:hAnsi="Arial"/>
          <w:sz w:val="21"/>
          <w:szCs w:val="21"/>
        </w:rPr>
        <w:t xml:space="preserve">C360 keeps the event's type, customer, time, source, id and payload (up to 8,000 characters), not more.</w:t>
      </w:r>
    </w:p>
    <w:p>
      <w:pPr>
        <w:pStyle w:val="ListParagraph"/>
        <w:numPr>
          <w:ilvl w:val="0"/>
          <w:numId w:val="2"/>
        </w:numPr>
        <w:spacing w:after="60"/>
      </w:pPr>
      <w:r>
        <w:rPr>
          <w:rFonts w:ascii="Arial" w:cs="Arial" w:eastAsia="Arial" w:hAnsi="Arial"/>
          <w:sz w:val="21"/>
          <w:szCs w:val="21"/>
        </w:rPr>
        <w:t xml:space="preserve">C360 never makes coupon codes; C360 does.</w:t>
      </w:r>
    </w:p>
    <w:p>
      <w:r>
        <w:br w:type="page"/>
      </w:r>
    </w:p>
    <w:p>
      <w:pPr>
        <w:pStyle w:val="Heading1"/>
        <w:spacing w:after="120" w:before="0"/>
      </w:pPr>
      <w:r>
        <w:rPr>
          <w:rFonts w:ascii="Arial" w:cs="Arial" w:eastAsia="Arial" w:hAnsi="Arial"/>
        </w:rPr>
        <w:t xml:space="preserve">Insights: Reports, Dashboards and Scheduled Delivery</w:t>
      </w:r>
    </w:p>
    <w:p>
      <w:pPr>
        <w:spacing w:after="120"/>
      </w:pPr>
      <w:r>
        <w:rPr>
          <w:rFonts w:ascii="Arial" w:cs="Arial" w:eastAsia="Arial" w:hAnsi="Arial"/>
          <w:b/>
          <w:bCs/>
          <w:sz w:val="21"/>
          <w:szCs w:val="21"/>
        </w:rPr>
        <w:t xml:space="preserve">Where:</w:t>
      </w:r>
      <w:r>
        <w:rPr>
          <w:rFonts w:ascii="Arial" w:cs="Arial" w:eastAsia="Arial" w:hAnsi="Arial"/>
          <w:sz w:val="21"/>
          <w:szCs w:val="21"/>
        </w:rPr>
        <w:t xml:space="preserve"> Insights, in the app launcher (the grid icon at the top left), and the Insights item in Engagement's menu, which opens the same reports.</w:t>
      </w:r>
    </w:p>
    <w:p>
      <w:pPr>
        <w:pStyle w:val="Heading2"/>
        <w:spacing w:after="120" w:before="240"/>
      </w:pPr>
      <w:r>
        <w:rPr>
          <w:rFonts w:ascii="Arial" w:cs="Arial" w:eastAsia="Arial" w:hAnsi="Arial"/>
        </w:rPr>
        <w:t xml:space="preserve">Step by step: the AI features</w:t>
      </w:r>
    </w:p>
    <w:p>
      <w:pPr>
        <w:spacing w:after="120"/>
      </w:pPr>
      <w:r>
        <w:rPr>
          <w:rFonts w:ascii="Arial" w:cs="Arial" w:eastAsia="Arial" w:hAnsi="Arial"/>
          <w:b/>
          <w:bCs/>
          <w:sz w:val="21"/>
          <w:szCs w:val="21"/>
        </w:rPr>
        <w:t xml:space="preserve">Ask for a Report</w:t>
      </w:r>
      <w:r>
        <w:rPr>
          <w:rFonts w:ascii="Arial" w:cs="Arial" w:eastAsia="Arial" w:hAnsi="Arial"/>
          <w:sz w:val="21"/>
          <w:szCs w:val="21"/>
        </w:rPr>
        <w:t xml:space="preserve"> (anyone who can build reports)</w:t>
      </w:r>
    </w:p>
    <w:p>
      <w:pPr>
        <w:pStyle w:val="ListParagraph"/>
        <w:numPr>
          <w:ilvl w:val="0"/>
          <w:numId w:val="3"/>
        </w:numPr>
        <w:spacing w:after="60"/>
      </w:pPr>
      <w:r>
        <w:rPr>
          <w:rFonts w:ascii="Arial" w:cs="Arial" w:eastAsia="Arial" w:hAnsi="Arial"/>
          <w:sz w:val="21"/>
          <w:szCs w:val="21"/>
        </w:rPr>
        <w:t xml:space="preserve">Open Insights → Reports. The Ask for a Report box sits above the list; it is there once your platform has switched on an AI provider and your workspace allows it.</w:t>
      </w:r>
    </w:p>
    <w:p>
      <w:pPr>
        <w:pStyle w:val="ListParagraph"/>
        <w:numPr>
          <w:ilvl w:val="0"/>
          <w:numId w:val="3"/>
        </w:numPr>
        <w:spacing w:after="60"/>
      </w:pPr>
      <w:r>
        <w:rPr>
          <w:rFonts w:ascii="Arial" w:cs="Arial" w:eastAsia="Arial" w:hAnsi="Arial"/>
          <w:sz w:val="21"/>
          <w:szCs w:val="21"/>
        </w:rPr>
        <w:t xml:space="preserve">Write what you want to see in your own words, pick a model beside Generate, and press </w:t>
      </w:r>
      <w:r>
        <w:rPr>
          <w:rFonts w:ascii="Arial" w:cs="Arial" w:eastAsia="Arial" w:hAnsi="Arial"/>
          <w:b/>
          <w:bCs/>
          <w:sz w:val="21"/>
          <w:szCs w:val="21"/>
        </w:rPr>
        <w:t xml:space="preserve">Generate Report</w:t>
      </w:r>
      <w:r>
        <w:rPr>
          <w:rFonts w:ascii="Arial" w:cs="Arial" w:eastAsia="Arial" w:hAnsi="Arial"/>
          <w:sz w:val="21"/>
          <w:szCs w:val="21"/>
        </w:rPr>
        <w:t xml:space="preserve"> (or Ctrl+Enter).</w:t>
      </w:r>
    </w:p>
    <w:p>
      <w:pPr>
        <w:pStyle w:val="ListParagraph"/>
        <w:numPr>
          <w:ilvl w:val="0"/>
          <w:numId w:val="3"/>
        </w:numPr>
        <w:spacing w:after="60"/>
      </w:pPr>
      <w:r>
        <w:rPr>
          <w:rFonts w:ascii="Arial" w:cs="Arial" w:eastAsia="Arial" w:hAnsi="Arial"/>
          <w:sz w:val="21"/>
          <w:szCs w:val="21"/>
        </w:rPr>
        <w:t xml:space="preserve">Read what comes back. A </w:t>
      </w:r>
      <w:r>
        <w:rPr>
          <w:rFonts w:ascii="Arial" w:cs="Arial" w:eastAsia="Arial" w:hAnsi="Arial"/>
          <w:b/>
          <w:bCs/>
          <w:sz w:val="21"/>
          <w:szCs w:val="21"/>
        </w:rPr>
        <w:t xml:space="preserve">draft</w:t>
      </w:r>
      <w:r>
        <w:rPr>
          <w:rFonts w:ascii="Arial" w:cs="Arial" w:eastAsia="Arial" w:hAnsi="Arial"/>
          <w:sz w:val="21"/>
          <w:szCs w:val="21"/>
        </w:rPr>
        <w:t xml:space="preserve">: check its name, view, data, rows, columns, values and filter, then </w:t>
      </w:r>
      <w:r>
        <w:rPr>
          <w:rFonts w:ascii="Arial" w:cs="Arial" w:eastAsia="Arial" w:hAnsi="Arial"/>
          <w:b/>
          <w:bCs/>
          <w:sz w:val="21"/>
          <w:szCs w:val="21"/>
        </w:rPr>
        <w:t xml:space="preserve">Open in Editor</w:t>
      </w:r>
      <w:r>
        <w:rPr>
          <w:rFonts w:ascii="Arial" w:cs="Arial" w:eastAsia="Arial" w:hAnsi="Arial"/>
          <w:sz w:val="21"/>
          <w:szCs w:val="21"/>
        </w:rPr>
        <w:t xml:space="preserve"> to make it a private report of yours and open the editor. </w:t>
      </w:r>
      <w:r>
        <w:rPr>
          <w:rFonts w:ascii="Arial" w:cs="Arial" w:eastAsia="Arial" w:hAnsi="Arial"/>
          <w:b/>
          <w:bCs/>
          <w:sz w:val="21"/>
          <w:szCs w:val="21"/>
        </w:rPr>
        <w:t xml:space="preserve">One question first</w:t>
      </w:r>
      <w:r>
        <w:rPr>
          <w:rFonts w:ascii="Arial" w:cs="Arial" w:eastAsia="Arial" w:hAnsi="Arial"/>
          <w:sz w:val="21"/>
          <w:szCs w:val="21"/>
        </w:rPr>
        <w:t xml:space="preserve">: press the answer that fits; answering does not cost a prompt. </w:t>
      </w:r>
      <w:r>
        <w:rPr>
          <w:rFonts w:ascii="Arial" w:cs="Arial" w:eastAsia="Arial" w:hAnsi="Arial"/>
          <w:b/>
          <w:bCs/>
          <w:sz w:val="21"/>
          <w:szCs w:val="21"/>
        </w:rPr>
        <w:t xml:space="preserve">No field for this</w:t>
      </w:r>
      <w:r>
        <w:rPr>
          <w:rFonts w:ascii="Arial" w:cs="Arial" w:eastAsia="Arial" w:hAnsi="Arial"/>
          <w:sz w:val="21"/>
          <w:szCs w:val="21"/>
        </w:rPr>
        <w:t xml:space="preserve">: pick one of the closest prompts, or ask your platform team to map the data.</w:t>
      </w:r>
    </w:p>
    <w:p>
      <w:pPr>
        <w:pStyle w:val="ListParagraph"/>
        <w:numPr>
          <w:ilvl w:val="0"/>
          <w:numId w:val="3"/>
        </w:numPr>
        <w:spacing w:after="60"/>
      </w:pPr>
      <w:r>
        <w:rPr>
          <w:rFonts w:ascii="Arial" w:cs="Arial" w:eastAsia="Arial" w:hAnsi="Arial"/>
          <w:sz w:val="21"/>
          <w:szCs w:val="21"/>
        </w:rPr>
        <w:t xml:space="preserve">Your recent prompts sit under the box, each with the report it became. The line at the top right counts the month's prompts against your plan; only a draft counts.</w:t>
      </w:r>
    </w:p>
    <w:p>
      <w:pPr>
        <w:spacing w:after="120"/>
      </w:pPr>
      <w:r>
        <w:rPr>
          <w:rFonts w:ascii="Arial" w:cs="Arial" w:eastAsia="Arial" w:hAnsi="Arial"/>
          <w:b/>
          <w:bCs/>
          <w:sz w:val="21"/>
          <w:szCs w:val="21"/>
        </w:rPr>
        <w:t xml:space="preserve">Use AI in your workspace</w:t>
      </w:r>
      <w:r>
        <w:rPr>
          <w:rFonts w:ascii="Arial" w:cs="Arial" w:eastAsia="Arial" w:hAnsi="Arial"/>
          <w:sz w:val="21"/>
          <w:szCs w:val="21"/>
        </w:rPr>
        <w:t xml:space="preserve"> (workspace administrator)</w:t>
      </w:r>
    </w:p>
    <w:p>
      <w:pPr>
        <w:pStyle w:val="ListParagraph"/>
        <w:numPr>
          <w:ilvl w:val="0"/>
          <w:numId w:val="3"/>
        </w:numPr>
        <w:spacing w:after="60"/>
      </w:pPr>
      <w:r>
        <w:rPr>
          <w:rFonts w:ascii="Arial" w:cs="Arial" w:eastAsia="Arial" w:hAnsi="Arial"/>
          <w:sz w:val="21"/>
          <w:szCs w:val="21"/>
        </w:rPr>
        <w:t xml:space="preserve">Open Settings → AI Assistant. </w:t>
      </w:r>
      <w:r>
        <w:rPr>
          <w:rFonts w:ascii="Arial" w:cs="Arial" w:eastAsia="Arial" w:hAnsi="Arial"/>
          <w:b/>
          <w:bCs/>
          <w:sz w:val="21"/>
          <w:szCs w:val="21"/>
        </w:rPr>
        <w:t xml:space="preserve">Use AI in Reports</w:t>
      </w:r>
      <w:r>
        <w:rPr>
          <w:rFonts w:ascii="Arial" w:cs="Arial" w:eastAsia="Arial" w:hAnsi="Arial"/>
          <w:sz w:val="21"/>
          <w:szCs w:val="21"/>
        </w:rPr>
        <w:t xml:space="preserve"> is on by default; switch it off to hide every AI feature and keep every prompt inside CEP.</w:t>
      </w:r>
    </w:p>
    <w:p>
      <w:pPr>
        <w:pStyle w:val="ListParagraph"/>
        <w:numPr>
          <w:ilvl w:val="0"/>
          <w:numId w:val="3"/>
        </w:numPr>
        <w:spacing w:after="60"/>
      </w:pPr>
      <w:r>
        <w:rPr>
          <w:rFonts w:ascii="Arial" w:cs="Arial" w:eastAsia="Arial" w:hAnsi="Arial"/>
          <w:sz w:val="21"/>
          <w:szCs w:val="21"/>
        </w:rPr>
        <w:t xml:space="preserve">For each provider, allow or disallow it with its switch, or press </w:t>
      </w:r>
      <w:r>
        <w:rPr>
          <w:rFonts w:ascii="Arial" w:cs="Arial" w:eastAsia="Arial" w:hAnsi="Arial"/>
          <w:b/>
          <w:bCs/>
          <w:sz w:val="21"/>
          <w:szCs w:val="21"/>
        </w:rPr>
        <w:t xml:space="preserve">Use Your Own Key</w:t>
      </w:r>
      <w:r>
        <w:rPr>
          <w:rFonts w:ascii="Arial" w:cs="Arial" w:eastAsia="Arial" w:hAnsi="Arial"/>
          <w:sz w:val="21"/>
          <w:szCs w:val="21"/>
        </w:rPr>
        <w:t xml:space="preserve"> (or </w:t>
      </w:r>
      <w:r>
        <w:rPr>
          <w:rFonts w:ascii="Arial" w:cs="Arial" w:eastAsia="Arial" w:hAnsi="Arial"/>
          <w:b/>
          <w:bCs/>
          <w:sz w:val="21"/>
          <w:szCs w:val="21"/>
        </w:rPr>
        <w:t xml:space="preserve">Add Your Own Key</w:t>
      </w:r>
      <w:r>
        <w:rPr>
          <w:rFonts w:ascii="Arial" w:cs="Arial" w:eastAsia="Arial" w:hAnsi="Arial"/>
          <w:sz w:val="21"/>
          <w:szCs w:val="21"/>
        </w:rPr>
        <w:t xml:space="preserve"> when the platform does not offer it) to enter the workspace's own key and the two models, then </w:t>
      </w:r>
      <w:r>
        <w:rPr>
          <w:rFonts w:ascii="Arial" w:cs="Arial" w:eastAsia="Arial" w:hAnsi="Arial"/>
          <w:b/>
          <w:bCs/>
          <w:sz w:val="21"/>
          <w:szCs w:val="21"/>
        </w:rPr>
        <w:t xml:space="preserve">Check Connection</w:t>
      </w:r>
      <w:r>
        <w:rPr>
          <w:rFonts w:ascii="Arial" w:cs="Arial" w:eastAsia="Arial" w:hAnsi="Arial"/>
          <w:sz w:val="21"/>
          <w:szCs w:val="21"/>
        </w:rPr>
        <w:t xml:space="preserve">. The workspace's key wins over the platform's, and prompts on it are not counted against the plan.</w:t>
      </w:r>
    </w:p>
    <w:p>
      <w:pPr>
        <w:pStyle w:val="ListParagraph"/>
        <w:numPr>
          <w:ilvl w:val="0"/>
          <w:numId w:val="3"/>
        </w:numPr>
        <w:spacing w:after="60"/>
      </w:pPr>
      <w:r>
        <w:rPr>
          <w:rFonts w:ascii="Arial" w:cs="Arial" w:eastAsia="Arial" w:hAnsi="Arial"/>
          <w:b/>
          <w:bCs/>
          <w:sz w:val="21"/>
          <w:szCs w:val="21"/>
        </w:rPr>
        <w:t xml:space="preserve">Explain This Report</w:t>
      </w:r>
      <w:r>
        <w:rPr>
          <w:rFonts w:ascii="Arial" w:cs="Arial" w:eastAsia="Arial" w:hAnsi="Arial"/>
          <w:sz w:val="21"/>
          <w:szCs w:val="21"/>
        </w:rPr>
        <w:t xml:space="preserve"> decides whether a report's totals may be sent to the model; personal-data fields are never sent.</w:t>
      </w:r>
    </w:p>
    <w:p>
      <w:pPr>
        <w:pStyle w:val="ListParagraph"/>
        <w:numPr>
          <w:ilvl w:val="0"/>
          <w:numId w:val="3"/>
        </w:numPr>
        <w:spacing w:after="60"/>
      </w:pPr>
      <w:r>
        <w:rPr>
          <w:rFonts w:ascii="Arial" w:cs="Arial" w:eastAsia="Arial" w:hAnsi="Arial"/>
          <w:b/>
          <w:bCs/>
          <w:sz w:val="21"/>
          <w:szCs w:val="21"/>
        </w:rPr>
        <w:t xml:space="preserve">AI Prompts This Month</w:t>
      </w:r>
      <w:r>
        <w:rPr>
          <w:rFonts w:ascii="Arial" w:cs="Arial" w:eastAsia="Arial" w:hAnsi="Arial"/>
          <w:sz w:val="21"/>
          <w:szCs w:val="21"/>
        </w:rPr>
        <w:t xml:space="preserve"> shows the count against the plan.</w:t>
      </w:r>
    </w:p>
    <w:p>
      <w:pPr>
        <w:spacing w:after="120"/>
      </w:pPr>
      <w:r>
        <w:rPr>
          <w:rFonts w:ascii="Arial" w:cs="Arial" w:eastAsia="Arial" w:hAnsi="Arial"/>
          <w:b/>
          <w:bCs/>
          <w:sz w:val="21"/>
          <w:szCs w:val="21"/>
        </w:rPr>
        <w:t xml:space="preserve">Write It for Me</w:t>
      </w:r>
      <w:r>
        <w:rPr>
          <w:rFonts w:ascii="Arial" w:cs="Arial" w:eastAsia="Arial" w:hAnsi="Arial"/>
          <w:sz w:val="21"/>
          <w:szCs w:val="21"/>
        </w:rPr>
        <w:t xml:space="preserve"> in the query window is described in the Report Databases chapter.</w:t>
      </w:r>
    </w:p>
    <w:p>
      <w:pPr>
        <w:pStyle w:val="Heading2"/>
        <w:spacing w:after="120" w:before="240"/>
      </w:pPr>
      <w:r>
        <w:rPr>
          <w:rFonts w:ascii="Arial" w:cs="Arial" w:eastAsia="Arial" w:hAnsi="Arial"/>
        </w:rPr>
        <w:t xml:space="preserve">What Insights is for</w:t>
      </w:r>
    </w:p>
    <w:p>
      <w:pPr>
        <w:spacing w:after="120"/>
      </w:pPr>
      <w:r>
        <w:rPr>
          <w:rFonts w:ascii="Arial" w:cs="Arial" w:eastAsia="Arial" w:hAnsi="Arial"/>
          <w:sz w:val="21"/>
          <w:szCs w:val="21"/>
        </w:rPr>
        <w:t xml:space="preserve">Insights is the suite's reporting app. It lets you build your own reports on the data C360 already keeps, your messages, the orders they led to, your contacts and your journeys, see them as a grid, a chart, a hierarchy or a pivot, put them on a dashboard with one period for all of them, export them as CSV, Excel or PDF, and have them emailed on a schedule. Nothing is collected for it; it reads what the rest of the suite records.</w:t>
      </w:r>
    </w:p>
    <w:p>
      <w:pPr>
        <w:pStyle w:val="Heading2"/>
        <w:spacing w:after="120" w:before="240"/>
      </w:pPr>
      <w:r>
        <w:rPr>
          <w:rFonts w:ascii="Arial" w:cs="Arial" w:eastAsia="Arial" w:hAnsi="Arial"/>
        </w:rPr>
        <w:t xml:space="preserve">Who can use it</w:t>
      </w:r>
    </w:p>
    <w:tbl>
      <w:tblPr>
        <w:tblW w:type="dxa" w:w="10080"/>
        <w:tblBorders>
          <w:top w:val="single" w:color="D9DBE3" w:sz="4"/>
          <w:left w:val="none"/>
          <w:bottom w:val="single" w:color="D9DBE3" w:sz="4"/>
          <w:right w:val="none"/>
          <w:insideH w:val="single" w:color="E6E8EF" w:sz="4"/>
          <w:insideV w:val="none"/>
        </w:tblBorders>
      </w:tblPr>
      <w:tblGrid>
        <w:gridCol w:w="2600"/>
        <w:gridCol w:w="748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Permission</w:t>
            </w:r>
          </w:p>
        </w:tc>
        <w:tc>
          <w:tcPr>
            <w:tcW w:type="dxa" w:w="7480"/>
            <w:shd w:fill="EEEFF5" w:color="auto" w:val="clear"/>
            <w:tcMar>
              <w:top w:type="dxa" w:w="60"/>
              <w:left w:type="dxa" w:w="90"/>
              <w:bottom w:type="dxa" w:w="60"/>
              <w:right w:type="dxa" w:w="90"/>
            </w:tcMar>
          </w:tcPr>
          <w:p>
            <w:r>
              <w:rPr>
                <w:rFonts w:ascii="Arial" w:cs="Arial" w:eastAsia="Arial" w:hAnsi="Arial"/>
                <w:b/>
                <w:bCs/>
                <w:sz w:val="18"/>
                <w:szCs w:val="18"/>
              </w:rPr>
              <w:t xml:space="preserve">What it allows</w:t>
            </w:r>
          </w:p>
        </w:tc>
      </w:tr>
      <w:tr>
        <w:tc>
          <w:tcPr>
            <w:tcW w:type="dxa" w:w="2600"/>
            <w:tcMar>
              <w:top w:type="dxa" w:w="60"/>
              <w:left w:type="dxa" w:w="90"/>
              <w:bottom w:type="dxa" w:w="60"/>
              <w:right w:type="dxa" w:w="90"/>
            </w:tcMar>
          </w:tcPr>
          <w:p>
            <w:r>
              <w:rPr>
                <w:rFonts w:ascii="Arial" w:cs="Arial" w:eastAsia="Arial" w:hAnsi="Arial"/>
                <w:sz w:val="19"/>
                <w:szCs w:val="19"/>
              </w:rPr>
              <w:t xml:space="preserve">Reports · View (</w:t>
            </w:r>
            <w:r>
              <w:rPr>
                <w:rFonts w:ascii="Consolas" w:cs="Consolas" w:eastAsia="Consolas" w:hAnsi="Consolas"/>
                <w:sz w:val="19"/>
                <w:szCs w:val="19"/>
              </w:rPr>
              <w:t xml:space="preserve">report.view</w:t>
            </w:r>
            <w:r>
              <w:rPr>
                <w:rFonts w:ascii="Arial" w:cs="Arial" w:eastAsia="Arial" w:hAnsi="Arial"/>
                <w:sz w:val="19"/>
                <w:szCs w:val="19"/>
              </w:rPr>
              <w:t xml:space="preserve">)</w:t>
            </w:r>
          </w:p>
        </w:tc>
        <w:tc>
          <w:tcPr>
            <w:tcW w:type="dxa" w:w="7480"/>
            <w:tcMar>
              <w:top w:type="dxa" w:w="60"/>
              <w:left w:type="dxa" w:w="90"/>
              <w:bottom w:type="dxa" w:w="60"/>
              <w:right w:type="dxa" w:w="90"/>
            </w:tcMar>
          </w:tcPr>
          <w:p>
            <w:r>
              <w:rPr>
                <w:rFonts w:ascii="Arial" w:cs="Arial" w:eastAsia="Arial" w:hAnsi="Arial"/>
                <w:sz w:val="19"/>
                <w:szCs w:val="19"/>
              </w:rPr>
              <w:t xml:space="preserve">Open and run the reports and dashboards shared with the workspace, export them, star favourites, switch a report's view.</w:t>
            </w:r>
          </w:p>
        </w:tc>
      </w:tr>
      <w:tr>
        <w:tc>
          <w:tcPr>
            <w:tcW w:type="dxa" w:w="2600"/>
            <w:tcMar>
              <w:top w:type="dxa" w:w="60"/>
              <w:left w:type="dxa" w:w="90"/>
              <w:bottom w:type="dxa" w:w="60"/>
              <w:right w:type="dxa" w:w="90"/>
            </w:tcMar>
          </w:tcPr>
          <w:p>
            <w:r>
              <w:rPr>
                <w:rFonts w:ascii="Arial" w:cs="Arial" w:eastAsia="Arial" w:hAnsi="Arial"/>
                <w:sz w:val="19"/>
                <w:szCs w:val="19"/>
              </w:rPr>
              <w:t xml:space="preserve">Reports · Edit (</w:t>
            </w:r>
            <w:r>
              <w:rPr>
                <w:rFonts w:ascii="Consolas" w:cs="Consolas" w:eastAsia="Consolas" w:hAnsi="Consolas"/>
                <w:sz w:val="19"/>
                <w:szCs w:val="19"/>
              </w:rPr>
              <w:t xml:space="preserve">report.edit</w:t>
            </w:r>
            <w:r>
              <w:rPr>
                <w:rFonts w:ascii="Arial" w:cs="Arial" w:eastAsia="Arial" w:hAnsi="Arial"/>
                <w:sz w:val="19"/>
                <w:szCs w:val="19"/>
              </w:rPr>
              <w:t xml:space="preserve">)</w:t>
            </w:r>
          </w:p>
        </w:tc>
        <w:tc>
          <w:tcPr>
            <w:tcW w:type="dxa" w:w="7480"/>
            <w:tcMar>
              <w:top w:type="dxa" w:w="60"/>
              <w:left w:type="dxa" w:w="90"/>
              <w:bottom w:type="dxa" w:w="60"/>
              <w:right w:type="dxa" w:w="90"/>
            </w:tcMar>
          </w:tcPr>
          <w:p>
            <w:r>
              <w:rPr>
                <w:rFonts w:ascii="Arial" w:cs="Arial" w:eastAsia="Arial" w:hAnsi="Arial"/>
                <w:sz w:val="19"/>
                <w:szCs w:val="19"/>
              </w:rPr>
              <w:t xml:space="preserve">Make and change your own reports, dashboards, folders and schedules; delete your own.</w:t>
            </w:r>
          </w:p>
        </w:tc>
      </w:tr>
      <w:tr>
        <w:tc>
          <w:tcPr>
            <w:tcW w:type="dxa" w:w="2600"/>
            <w:tcMar>
              <w:top w:type="dxa" w:w="60"/>
              <w:left w:type="dxa" w:w="90"/>
              <w:bottom w:type="dxa" w:w="60"/>
              <w:right w:type="dxa" w:w="90"/>
            </w:tcMar>
          </w:tcPr>
          <w:p>
            <w:r>
              <w:rPr>
                <w:rFonts w:ascii="Arial" w:cs="Arial" w:eastAsia="Arial" w:hAnsi="Arial"/>
                <w:sz w:val="19"/>
                <w:szCs w:val="19"/>
              </w:rPr>
              <w:t xml:space="preserve">Report Admin (</w:t>
            </w:r>
            <w:r>
              <w:rPr>
                <w:rFonts w:ascii="Consolas" w:cs="Consolas" w:eastAsia="Consolas" w:hAnsi="Consolas"/>
                <w:sz w:val="19"/>
                <w:szCs w:val="19"/>
              </w:rPr>
              <w:t xml:space="preserve">report.admin</w:t>
            </w:r>
            <w:r>
              <w:rPr>
                <w:rFonts w:ascii="Arial" w:cs="Arial" w:eastAsia="Arial" w:hAnsi="Arial"/>
                <w:sz w:val="19"/>
                <w:szCs w:val="19"/>
              </w:rPr>
              <w:t xml:space="preserve">)</w:t>
            </w:r>
          </w:p>
        </w:tc>
        <w:tc>
          <w:tcPr>
            <w:tcW w:type="dxa" w:w="7480"/>
            <w:tcMar>
              <w:top w:type="dxa" w:w="60"/>
              <w:left w:type="dxa" w:w="90"/>
              <w:bottom w:type="dxa" w:w="60"/>
              <w:right w:type="dxa" w:w="90"/>
            </w:tcMar>
          </w:tcPr>
          <w:p>
            <w:r>
              <w:rPr>
                <w:rFonts w:ascii="Arial" w:cs="Arial" w:eastAsia="Arial" w:hAnsi="Arial"/>
                <w:sz w:val="19"/>
                <w:szCs w:val="19"/>
              </w:rPr>
              <w:t xml:space="preserve">Everything on every report, dashboard, folder and schedule in the workspace; build on personal-data fields; see the Run Log.</w:t>
            </w:r>
          </w:p>
        </w:tc>
      </w:tr>
      <w:tr>
        <w:tc>
          <w:tcPr>
            <w:tcW w:type="dxa" w:w="2600"/>
            <w:tcMar>
              <w:top w:type="dxa" w:w="60"/>
              <w:left w:type="dxa" w:w="90"/>
              <w:bottom w:type="dxa" w:w="60"/>
              <w:right w:type="dxa" w:w="90"/>
            </w:tcMar>
          </w:tcPr>
          <w:p>
            <w:r>
              <w:rPr>
                <w:rFonts w:ascii="Arial" w:cs="Arial" w:eastAsia="Arial" w:hAnsi="Arial"/>
                <w:sz w:val="19"/>
                <w:szCs w:val="19"/>
              </w:rPr>
              <w:t xml:space="preserve">User Admin (</w:t>
            </w:r>
            <w:r>
              <w:rPr>
                <w:rFonts w:ascii="Consolas" w:cs="Consolas" w:eastAsia="Consolas" w:hAnsi="Consolas"/>
                <w:sz w:val="19"/>
                <w:szCs w:val="19"/>
              </w:rPr>
              <w:t xml:space="preserve">user.admin</w:t>
            </w:r>
            <w:r>
              <w:rPr>
                <w:rFonts w:ascii="Arial" w:cs="Arial" w:eastAsia="Arial" w:hAnsi="Arial"/>
                <w:sz w:val="19"/>
                <w:szCs w:val="19"/>
              </w:rPr>
              <w:t xml:space="preserve">)</w:t>
            </w:r>
          </w:p>
        </w:tc>
        <w:tc>
          <w:tcPr>
            <w:tcW w:type="dxa" w:w="7480"/>
            <w:tcMar>
              <w:top w:type="dxa" w:w="60"/>
              <w:left w:type="dxa" w:w="90"/>
              <w:bottom w:type="dxa" w:w="60"/>
              <w:right w:type="dxa" w:w="90"/>
            </w:tcMar>
          </w:tcPr>
          <w:p>
            <w:r>
              <w:rPr>
                <w:rFonts w:ascii="Arial" w:cs="Arial" w:eastAsia="Arial" w:hAnsi="Arial"/>
                <w:sz w:val="19"/>
                <w:szCs w:val="19"/>
              </w:rPr>
              <w:t xml:space="preserve">Also builds on personal-data fields.</w:t>
            </w:r>
          </w:p>
        </w:tc>
      </w:tr>
    </w:tbl>
    <w:p>
      <w:pPr>
        <w:spacing w:after="120"/>
      </w:pPr>
    </w:p>
    <w:p>
      <w:pPr>
        <w:spacing w:after="120"/>
      </w:pPr>
      <w:r>
        <w:rPr>
          <w:rFonts w:ascii="Arial" w:cs="Arial" w:eastAsia="Arial" w:hAnsi="Arial"/>
          <w:sz w:val="21"/>
          <w:szCs w:val="21"/>
        </w:rPr>
        <w:t xml:space="preserve">The workspace needs the Insights component switched on by the platform team; without it the menu does not offer Insights.</w:t>
      </w:r>
    </w:p>
    <w:p>
      <w:pPr>
        <w:pStyle w:val="Heading2"/>
        <w:spacing w:after="120" w:before="240"/>
      </w:pPr>
      <w:r>
        <w:rPr>
          <w:rFonts w:ascii="Arial" w:cs="Arial" w:eastAsia="Arial" w:hAnsi="Arial"/>
        </w:rPr>
        <w:t xml:space="preserve">The datasets</w:t>
      </w:r>
    </w:p>
    <w:p>
      <w:pPr>
        <w:spacing w:after="120"/>
      </w:pPr>
      <w:r>
        <w:rPr>
          <w:rFonts w:ascii="Arial" w:cs="Arial" w:eastAsia="Arial" w:hAnsi="Arial"/>
          <w:sz w:val="21"/>
          <w:szCs w:val="21"/>
        </w:rPr>
        <w:t xml:space="preserve">A report is built on one dataset. Each offers </w:t>
      </w:r>
      <w:r>
        <w:rPr>
          <w:rFonts w:ascii="Arial" w:cs="Arial" w:eastAsia="Arial" w:hAnsi="Arial"/>
          <w:b/>
          <w:bCs/>
          <w:sz w:val="21"/>
          <w:szCs w:val="21"/>
        </w:rPr>
        <w:t xml:space="preserve">dimensions</w:t>
      </w:r>
      <w:r>
        <w:rPr>
          <w:rFonts w:ascii="Arial" w:cs="Arial" w:eastAsia="Arial" w:hAnsi="Arial"/>
          <w:sz w:val="21"/>
          <w:szCs w:val="21"/>
        </w:rPr>
        <w:t xml:space="preserve"> (things to group by, such as Campaign, Channel or Sent month) and </w:t>
      </w:r>
      <w:r>
        <w:rPr>
          <w:rFonts w:ascii="Arial" w:cs="Arial" w:eastAsia="Arial" w:hAnsi="Arial"/>
          <w:b/>
          <w:bCs/>
          <w:sz w:val="21"/>
          <w:szCs w:val="21"/>
        </w:rPr>
        <w:t xml:space="preserve">measures</w:t>
      </w:r>
      <w:r>
        <w:rPr>
          <w:rFonts w:ascii="Arial" w:cs="Arial" w:eastAsia="Arial" w:hAnsi="Arial"/>
          <w:sz w:val="21"/>
          <w:szCs w:val="21"/>
        </w:rPr>
        <w:t xml:space="preserve"> (numbers to total, such as Sent Count or Revenue). The datasets today:</w:t>
      </w:r>
    </w:p>
    <w:tbl>
      <w:tblPr>
        <w:tblW w:type="dxa" w:w="10080"/>
        <w:tblBorders>
          <w:top w:val="single" w:color="D9DBE3" w:sz="4"/>
          <w:left w:val="none"/>
          <w:bottom w:val="single" w:color="D9DBE3" w:sz="4"/>
          <w:right w:val="none"/>
          <w:insideH w:val="single" w:color="E6E8EF" w:sz="4"/>
          <w:insideV w:val="none"/>
        </w:tblBorders>
      </w:tblPr>
      <w:tblGrid>
        <w:gridCol w:w="2600"/>
        <w:gridCol w:w="3740"/>
        <w:gridCol w:w="374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Dataset</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One row per</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Typical use</w:t>
            </w:r>
          </w:p>
        </w:tc>
      </w:tr>
      <w:tr>
        <w:tc>
          <w:tcPr>
            <w:tcW w:type="dxa" w:w="2600"/>
            <w:tcMar>
              <w:top w:type="dxa" w:w="60"/>
              <w:left w:type="dxa" w:w="90"/>
              <w:bottom w:type="dxa" w:w="60"/>
              <w:right w:type="dxa" w:w="90"/>
            </w:tcMar>
          </w:tcPr>
          <w:p>
            <w:r>
              <w:rPr>
                <w:rFonts w:ascii="Arial" w:cs="Arial" w:eastAsia="Arial" w:hAnsi="Arial"/>
                <w:sz w:val="19"/>
                <w:szCs w:val="19"/>
              </w:rPr>
              <w:t xml:space="preserve">Messages</w:t>
            </w:r>
          </w:p>
        </w:tc>
        <w:tc>
          <w:tcPr>
            <w:tcW w:type="dxa" w:w="3740"/>
            <w:tcMar>
              <w:top w:type="dxa" w:w="60"/>
              <w:left w:type="dxa" w:w="90"/>
              <w:bottom w:type="dxa" w:w="60"/>
              <w:right w:type="dxa" w:w="90"/>
            </w:tcMar>
          </w:tcPr>
          <w:p>
            <w:r>
              <w:rPr>
                <w:rFonts w:ascii="Arial" w:cs="Arial" w:eastAsia="Arial" w:hAnsi="Arial"/>
                <w:sz w:val="19"/>
                <w:szCs w:val="19"/>
              </w:rPr>
              <w:t xml:space="preserve">Every email and text a campaign sent</w:t>
            </w:r>
          </w:p>
        </w:tc>
        <w:tc>
          <w:tcPr>
            <w:tcW w:type="dxa" w:w="3740"/>
            <w:tcMar>
              <w:top w:type="dxa" w:w="60"/>
              <w:left w:type="dxa" w:w="90"/>
              <w:bottom w:type="dxa" w:w="60"/>
              <w:right w:type="dxa" w:w="90"/>
            </w:tcMar>
          </w:tcPr>
          <w:p>
            <w:r>
              <w:rPr>
                <w:rFonts w:ascii="Arial" w:cs="Arial" w:eastAsia="Arial" w:hAnsi="Arial"/>
                <w:sz w:val="19"/>
                <w:szCs w:val="19"/>
              </w:rPr>
              <w:t xml:space="preserve">Sends, deliveries, opens and clicks by campaign, channel or month.</w:t>
            </w:r>
          </w:p>
        </w:tc>
      </w:tr>
      <w:tr>
        <w:tc>
          <w:tcPr>
            <w:tcW w:type="dxa" w:w="2600"/>
            <w:tcMar>
              <w:top w:type="dxa" w:w="60"/>
              <w:left w:type="dxa" w:w="90"/>
              <w:bottom w:type="dxa" w:w="60"/>
              <w:right w:type="dxa" w:w="90"/>
            </w:tcMar>
          </w:tcPr>
          <w:p>
            <w:r>
              <w:rPr>
                <w:rFonts w:ascii="Arial" w:cs="Arial" w:eastAsia="Arial" w:hAnsi="Arial"/>
                <w:sz w:val="19"/>
                <w:szCs w:val="19"/>
              </w:rPr>
              <w:t xml:space="preserve">Attributed Orders</w:t>
            </w:r>
          </w:p>
        </w:tc>
        <w:tc>
          <w:tcPr>
            <w:tcW w:type="dxa" w:w="3740"/>
            <w:tcMar>
              <w:top w:type="dxa" w:w="60"/>
              <w:left w:type="dxa" w:w="90"/>
              <w:bottom w:type="dxa" w:w="60"/>
              <w:right w:type="dxa" w:w="90"/>
            </w:tcMar>
          </w:tcPr>
          <w:p>
            <w:r>
              <w:rPr>
                <w:rFonts w:ascii="Arial" w:cs="Arial" w:eastAsia="Arial" w:hAnsi="Arial"/>
                <w:sz w:val="19"/>
                <w:szCs w:val="19"/>
              </w:rPr>
              <w:t xml:space="preserve">Every order the shop reported and the campaign it was credited to</w:t>
            </w:r>
          </w:p>
        </w:tc>
        <w:tc>
          <w:tcPr>
            <w:tcW w:type="dxa" w:w="3740"/>
            <w:tcMar>
              <w:top w:type="dxa" w:w="60"/>
              <w:left w:type="dxa" w:w="90"/>
              <w:bottom w:type="dxa" w:w="60"/>
              <w:right w:type="dxa" w:w="90"/>
            </w:tcMar>
          </w:tcPr>
          <w:p>
            <w:r>
              <w:rPr>
                <w:rFonts w:ascii="Arial" w:cs="Arial" w:eastAsia="Arial" w:hAnsi="Arial"/>
                <w:sz w:val="19"/>
                <w:szCs w:val="19"/>
              </w:rPr>
              <w:t xml:space="preserve">Revenue by campaign, channel, store or month.</w:t>
            </w:r>
          </w:p>
        </w:tc>
      </w:tr>
      <w:tr>
        <w:tc>
          <w:tcPr>
            <w:tcW w:type="dxa" w:w="2600"/>
            <w:tcMar>
              <w:top w:type="dxa" w:w="60"/>
              <w:left w:type="dxa" w:w="90"/>
              <w:bottom w:type="dxa" w:w="60"/>
              <w:right w:type="dxa" w:w="90"/>
            </w:tcMar>
          </w:tcPr>
          <w:p>
            <w:r>
              <w:rPr>
                <w:rFonts w:ascii="Arial" w:cs="Arial" w:eastAsia="Arial" w:hAnsi="Arial"/>
                <w:sz w:val="19"/>
                <w:szCs w:val="19"/>
              </w:rPr>
              <w:t xml:space="preserve">Contacts</w:t>
            </w:r>
          </w:p>
        </w:tc>
        <w:tc>
          <w:tcPr>
            <w:tcW w:type="dxa" w:w="3740"/>
            <w:tcMar>
              <w:top w:type="dxa" w:w="60"/>
              <w:left w:type="dxa" w:w="90"/>
              <w:bottom w:type="dxa" w:w="60"/>
              <w:right w:type="dxa" w:w="90"/>
            </w:tcMar>
          </w:tcPr>
          <w:p>
            <w:r>
              <w:rPr>
                <w:rFonts w:ascii="Arial" w:cs="Arial" w:eastAsia="Arial" w:hAnsi="Arial"/>
                <w:sz w:val="19"/>
                <w:szCs w:val="19"/>
              </w:rPr>
              <w:t xml:space="preserve">Every contact in the workspace</w:t>
            </w:r>
          </w:p>
        </w:tc>
        <w:tc>
          <w:tcPr>
            <w:tcW w:type="dxa" w:w="3740"/>
            <w:tcMar>
              <w:top w:type="dxa" w:w="60"/>
              <w:left w:type="dxa" w:w="90"/>
              <w:bottom w:type="dxa" w:w="60"/>
              <w:right w:type="dxa" w:w="90"/>
            </w:tcMar>
          </w:tcPr>
          <w:p>
            <w:r>
              <w:rPr>
                <w:rFonts w:ascii="Arial" w:cs="Arial" w:eastAsia="Arial" w:hAnsi="Arial"/>
                <w:sz w:val="19"/>
                <w:szCs w:val="19"/>
              </w:rPr>
              <w:t xml:space="preserve">Contacts by city, region, source or consent.</w:t>
            </w:r>
          </w:p>
        </w:tc>
      </w:tr>
      <w:tr>
        <w:tc>
          <w:tcPr>
            <w:tcW w:type="dxa" w:w="2600"/>
            <w:tcMar>
              <w:top w:type="dxa" w:w="60"/>
              <w:left w:type="dxa" w:w="90"/>
              <w:bottom w:type="dxa" w:w="60"/>
              <w:right w:type="dxa" w:w="90"/>
            </w:tcMar>
          </w:tcPr>
          <w:p>
            <w:r>
              <w:rPr>
                <w:rFonts w:ascii="Arial" w:cs="Arial" w:eastAsia="Arial" w:hAnsi="Arial"/>
                <w:sz w:val="19"/>
                <w:szCs w:val="19"/>
              </w:rPr>
              <w:t xml:space="preserve">Journey Enrolments</w:t>
            </w:r>
          </w:p>
        </w:tc>
        <w:tc>
          <w:tcPr>
            <w:tcW w:type="dxa" w:w="3740"/>
            <w:tcMar>
              <w:top w:type="dxa" w:w="60"/>
              <w:left w:type="dxa" w:w="90"/>
              <w:bottom w:type="dxa" w:w="60"/>
              <w:right w:type="dxa" w:w="90"/>
            </w:tcMar>
          </w:tcPr>
          <w:p>
            <w:r>
              <w:rPr>
                <w:rFonts w:ascii="Arial" w:cs="Arial" w:eastAsia="Arial" w:hAnsi="Arial"/>
                <w:sz w:val="19"/>
                <w:szCs w:val="19"/>
              </w:rPr>
              <w:t xml:space="preserve">Every customer in a journey</w:t>
            </w:r>
          </w:p>
        </w:tc>
        <w:tc>
          <w:tcPr>
            <w:tcW w:type="dxa" w:w="3740"/>
            <w:tcMar>
              <w:top w:type="dxa" w:w="60"/>
              <w:left w:type="dxa" w:w="90"/>
              <w:bottom w:type="dxa" w:w="60"/>
              <w:right w:type="dxa" w:w="90"/>
            </w:tcMar>
          </w:tcPr>
          <w:p>
            <w:r>
              <w:rPr>
                <w:rFonts w:ascii="Arial" w:cs="Arial" w:eastAsia="Arial" w:hAnsi="Arial"/>
                <w:sz w:val="19"/>
                <w:szCs w:val="19"/>
              </w:rPr>
              <w:t xml:space="preserve">Enrolments, completions and conversions by journey.</w:t>
            </w:r>
          </w:p>
        </w:tc>
      </w:tr>
    </w:tbl>
    <w:p>
      <w:pPr>
        <w:spacing w:after="120"/>
      </w:pPr>
    </w:p>
    <w:p>
      <w:pPr>
        <w:spacing w:after="120"/>
      </w:pPr>
      <w:r>
        <w:rPr>
          <w:rFonts w:ascii="Arial" w:cs="Arial" w:eastAsia="Arial" w:hAnsi="Arial"/>
          <w:sz w:val="21"/>
          <w:szCs w:val="21"/>
        </w:rPr>
        <w:t xml:space="preserve">Fields marked </w:t>
      </w:r>
      <w:r>
        <w:rPr>
          <w:rFonts w:ascii="Arial" w:cs="Arial" w:eastAsia="Arial" w:hAnsi="Arial"/>
          <w:b/>
          <w:bCs/>
          <w:sz w:val="21"/>
          <w:szCs w:val="21"/>
        </w:rPr>
        <w:t xml:space="preserve">PII</w:t>
      </w:r>
      <w:r>
        <w:rPr>
          <w:rFonts w:ascii="Arial" w:cs="Arial" w:eastAsia="Arial" w:hAnsi="Arial"/>
          <w:sz w:val="21"/>
          <w:szCs w:val="21"/>
        </w:rPr>
        <w:t xml:space="preserve"> carry personal data (a customer's identifier, an email address). Building on them needs Report Admin or User Admin. When you open a shared report that has such a column and you lack the right, its values are masked and the grid says so.</w:t>
      </w:r>
    </w:p>
    <w:p>
      <w:pPr>
        <w:pStyle w:val="Heading2"/>
        <w:spacing w:after="120" w:before="240"/>
      </w:pPr>
      <w:r>
        <w:rPr>
          <w:rFonts w:ascii="Arial" w:cs="Arial" w:eastAsia="Arial" w:hAnsi="Arial"/>
        </w:rPr>
        <w:t xml:space="preserve">Reports</w:t>
      </w:r>
    </w:p>
    <w:p>
      <w:pPr>
        <w:pStyle w:val="Heading3"/>
        <w:spacing w:after="120" w:before="240"/>
      </w:pPr>
      <w:r>
        <w:rPr>
          <w:rFonts w:ascii="Arial" w:cs="Arial" w:eastAsia="Arial" w:hAnsi="Arial"/>
        </w:rPr>
        <w:t xml:space="preserve">The list</w:t>
      </w:r>
    </w:p>
    <w:p>
      <w:pPr>
        <w:spacing w:after="120"/>
      </w:pPr>
      <w:r>
        <w:rPr>
          <w:rFonts w:ascii="Arial" w:cs="Arial" w:eastAsia="Arial" w:hAnsi="Arial"/>
          <w:sz w:val="21"/>
          <w:szCs w:val="21"/>
        </w:rPr>
        <w:t xml:space="preserve">Insights → Reports lists every report you can open, grouped by the component whose data it uses, with its view, dataset, owner and last run. Your </w:t>
      </w:r>
      <w:r>
        <w:rPr>
          <w:rFonts w:ascii="Arial" w:cs="Arial" w:eastAsia="Arial" w:hAnsi="Arial"/>
          <w:b/>
          <w:bCs/>
          <w:sz w:val="21"/>
          <w:szCs w:val="21"/>
        </w:rPr>
        <w:t xml:space="preserve">favourites</w:t>
      </w:r>
      <w:r>
        <w:rPr>
          <w:rFonts w:ascii="Arial" w:cs="Arial" w:eastAsia="Arial" w:hAnsi="Arial"/>
          <w:sz w:val="21"/>
          <w:szCs w:val="21"/>
        </w:rPr>
        <w:t xml:space="preserve"> sit first: press the star on any row to add one. </w:t>
      </w:r>
      <w:r>
        <w:rPr>
          <w:rFonts w:ascii="Arial" w:cs="Arial" w:eastAsia="Arial" w:hAnsi="Arial"/>
          <w:b/>
          <w:bCs/>
          <w:sz w:val="21"/>
          <w:szCs w:val="21"/>
        </w:rPr>
        <w:t xml:space="preserve">Folders</w:t>
      </w:r>
      <w:r>
        <w:rPr>
          <w:rFonts w:ascii="Arial" w:cs="Arial" w:eastAsia="Arial" w:hAnsi="Arial"/>
          <w:sz w:val="21"/>
          <w:szCs w:val="21"/>
        </w:rPr>
        <w:t xml:space="preserve"> group a workspace's reports; the chips at the top filter by folder or by No Folder, and the folder shows under the report's name. Search finds a report by name.</w:t>
      </w:r>
    </w:p>
    <w:p>
      <w:pPr>
        <w:pStyle w:val="Heading3"/>
        <w:spacing w:after="120" w:before="240"/>
      </w:pPr>
      <w:r>
        <w:rPr>
          <w:rFonts w:ascii="Arial" w:cs="Arial" w:eastAsia="Arial" w:hAnsi="Arial"/>
        </w:rPr>
        <w:t xml:space="preserve">Making a report</w:t>
      </w:r>
    </w:p>
    <w:p>
      <w:pPr>
        <w:pStyle w:val="ListParagraph"/>
        <w:numPr>
          <w:ilvl w:val="0"/>
          <w:numId w:val="3"/>
        </w:numPr>
        <w:spacing w:after="60"/>
      </w:pPr>
      <w:r>
        <w:rPr>
          <w:rFonts w:ascii="Arial" w:cs="Arial" w:eastAsia="Arial" w:hAnsi="Arial"/>
          <w:sz w:val="21"/>
          <w:szCs w:val="21"/>
        </w:rPr>
        <w:t xml:space="preserve">Press </w:t>
      </w:r>
      <w:r>
        <w:rPr>
          <w:rFonts w:ascii="Arial" w:cs="Arial" w:eastAsia="Arial" w:hAnsi="Arial"/>
          <w:b/>
          <w:bCs/>
          <w:sz w:val="21"/>
          <w:szCs w:val="21"/>
        </w:rPr>
        <w:t xml:space="preserve">New Report</w:t>
      </w:r>
      <w:r>
        <w:rPr>
          <w:rFonts w:ascii="Arial" w:cs="Arial" w:eastAsia="Arial" w:hAnsi="Arial"/>
          <w:sz w:val="21"/>
          <w:szCs w:val="21"/>
        </w:rPr>
        <w:t xml:space="preserve">, pick a dataset and give it a name. It opens in the editor with the dataset's first columns.</w:t>
      </w:r>
    </w:p>
    <w:p>
      <w:pPr>
        <w:pStyle w:val="ListParagraph"/>
        <w:numPr>
          <w:ilvl w:val="0"/>
          <w:numId w:val="3"/>
        </w:numPr>
        <w:spacing w:after="60"/>
      </w:pPr>
      <w:r>
        <w:rPr>
          <w:rFonts w:ascii="Arial" w:cs="Arial" w:eastAsia="Arial" w:hAnsi="Arial"/>
          <w:sz w:val="21"/>
          <w:szCs w:val="21"/>
        </w:rPr>
        <w:t xml:space="preserve">Build it with one of the two editors, switched at the top right and remembered for you:</w:t>
      </w:r>
    </w:p>
    <w:p>
      <w:pPr>
        <w:pStyle w:val="ListParagraph"/>
        <w:numPr>
          <w:ilvl w:val="0"/>
          <w:numId w:val="3"/>
        </w:numPr>
        <w:spacing w:after="60"/>
      </w:pPr>
      <w:r>
        <w:rPr>
          <w:rFonts w:ascii="Arial" w:cs="Arial" w:eastAsia="Arial" w:hAnsi="Arial"/>
          <w:b/>
          <w:bCs/>
          <w:sz w:val="21"/>
          <w:szCs w:val="21"/>
        </w:rPr>
        <w:t xml:space="preserve">Field Wells</w:t>
      </w:r>
      <w:r>
        <w:rPr>
          <w:rFonts w:ascii="Arial" w:cs="Arial" w:eastAsia="Arial" w:hAnsi="Arial"/>
          <w:sz w:val="21"/>
          <w:szCs w:val="21"/>
        </w:rPr>
        <w:t xml:space="preserve">: the dataset's fields on the left, the result in the middle, the wells on the right. Click or drag a field into </w:t>
      </w:r>
      <w:r>
        <w:rPr>
          <w:rFonts w:ascii="Arial" w:cs="Arial" w:eastAsia="Arial" w:hAnsi="Arial"/>
          <w:b/>
          <w:bCs/>
          <w:sz w:val="21"/>
          <w:szCs w:val="21"/>
        </w:rPr>
        <w:t xml:space="preserve">Rows</w:t>
      </w:r>
      <w:r>
        <w:rPr>
          <w:rFonts w:ascii="Arial" w:cs="Arial" w:eastAsia="Arial" w:hAnsi="Arial"/>
          <w:sz w:val="21"/>
          <w:szCs w:val="21"/>
        </w:rPr>
        <w:t xml:space="preserve"> (one line per value), </w:t>
      </w:r>
      <w:r>
        <w:rPr>
          <w:rFonts w:ascii="Arial" w:cs="Arial" w:eastAsia="Arial" w:hAnsi="Arial"/>
          <w:b/>
          <w:bCs/>
          <w:sz w:val="21"/>
          <w:szCs w:val="21"/>
        </w:rPr>
        <w:t xml:space="preserve">Columns</w:t>
      </w:r>
      <w:r>
        <w:rPr>
          <w:rFonts w:ascii="Arial" w:cs="Arial" w:eastAsia="Arial" w:hAnsi="Arial"/>
          <w:sz w:val="21"/>
          <w:szCs w:val="21"/>
        </w:rPr>
        <w:t xml:space="preserve"> (one dimension spread across, for the pivot and the chart's series) or </w:t>
      </w:r>
      <w:r>
        <w:rPr>
          <w:rFonts w:ascii="Arial" w:cs="Arial" w:eastAsia="Arial" w:hAnsi="Arial"/>
          <w:b/>
          <w:bCs/>
          <w:sz w:val="21"/>
          <w:szCs w:val="21"/>
        </w:rPr>
        <w:t xml:space="preserve">Values</w:t>
      </w:r>
      <w:r>
        <w:rPr>
          <w:rFonts w:ascii="Arial" w:cs="Arial" w:eastAsia="Arial" w:hAnsi="Arial"/>
          <w:sz w:val="21"/>
          <w:szCs w:val="21"/>
        </w:rPr>
        <w:t xml:space="preserve"> (a number to total, with its calculation). </w:t>
      </w:r>
      <w:r>
        <w:rPr>
          <w:rFonts w:ascii="Arial" w:cs="Arial" w:eastAsia="Arial" w:hAnsi="Arial"/>
          <w:b/>
          <w:bCs/>
          <w:sz w:val="21"/>
          <w:szCs w:val="21"/>
        </w:rPr>
        <w:t xml:space="preserve">Filters</w:t>
      </w:r>
      <w:r>
        <w:rPr>
          <w:rFonts w:ascii="Arial" w:cs="Arial" w:eastAsia="Arial" w:hAnsi="Arial"/>
          <w:sz w:val="21"/>
          <w:szCs w:val="21"/>
        </w:rPr>
        <w:t xml:space="preserve">, then </w:t>
      </w:r>
      <w:r>
        <w:rPr>
          <w:rFonts w:ascii="Arial" w:cs="Arial" w:eastAsia="Arial" w:hAnsi="Arial"/>
          <w:b/>
          <w:bCs/>
          <w:sz w:val="21"/>
          <w:szCs w:val="21"/>
        </w:rPr>
        <w:t xml:space="preserve">Sort and Limit</w:t>
      </w:r>
      <w:r>
        <w:rPr>
          <w:rFonts w:ascii="Arial" w:cs="Arial" w:eastAsia="Arial" w:hAnsi="Arial"/>
          <w:sz w:val="21"/>
          <w:szCs w:val="21"/>
        </w:rPr>
        <w:t xml:space="preserve">, sit under them.</w:t>
      </w:r>
    </w:p>
    <w:p>
      <w:pPr>
        <w:pStyle w:val="ListParagraph"/>
        <w:numPr>
          <w:ilvl w:val="0"/>
          <w:numId w:val="3"/>
        </w:numPr>
        <w:spacing w:after="60"/>
      </w:pPr>
      <w:r>
        <w:rPr>
          <w:rFonts w:ascii="Arial" w:cs="Arial" w:eastAsia="Arial" w:hAnsi="Arial"/>
          <w:b/>
          <w:bCs/>
          <w:sz w:val="21"/>
          <w:szCs w:val="21"/>
        </w:rPr>
        <w:t xml:space="preserve">Steps</w:t>
      </w:r>
      <w:r>
        <w:rPr>
          <w:rFonts w:ascii="Arial" w:cs="Arial" w:eastAsia="Arial" w:hAnsi="Arial"/>
          <w:sz w:val="21"/>
          <w:szCs w:val="21"/>
        </w:rPr>
        <w:t xml:space="preserve">: the question written top to bottom as numbered steps: Data, Filter, Summarize, Group By, Sort and Limit. Each step has an Add button; the result sits under the steps. A date dimension can be grouped </w:t>
      </w:r>
      <w:r>
        <w:rPr>
          <w:rFonts w:ascii="Arial" w:cs="Arial" w:eastAsia="Arial" w:hAnsi="Arial"/>
          <w:b/>
          <w:bCs/>
          <w:sz w:val="21"/>
          <w:szCs w:val="21"/>
        </w:rPr>
        <w:t xml:space="preserve">by Day, Week, Month, Quarter or Year</w:t>
      </w:r>
      <w:r>
        <w:rPr>
          <w:rFonts w:ascii="Arial" w:cs="Arial" w:eastAsia="Arial" w:hAnsi="Arial"/>
          <w:sz w:val="21"/>
          <w:szCs w:val="21"/>
        </w:rPr>
        <w:t xml:space="preserve">. A measure has its calculation: Sum, Count, Distinct Count, Average, Min or Max.</w:t>
      </w:r>
    </w:p>
    <w:p>
      <w:pPr>
        <w:pStyle w:val="ListParagraph"/>
        <w:numPr>
          <w:ilvl w:val="0"/>
          <w:numId w:val="3"/>
        </w:numPr>
        <w:spacing w:after="60"/>
      </w:pPr>
      <w:r>
        <w:rPr>
          <w:rFonts w:ascii="Arial" w:cs="Arial" w:eastAsia="Arial" w:hAnsi="Arial"/>
          <w:b/>
          <w:bCs/>
          <w:sz w:val="21"/>
          <w:szCs w:val="21"/>
        </w:rPr>
        <w:t xml:space="preserve">Filters</w:t>
      </w:r>
      <w:r>
        <w:rPr>
          <w:rFonts w:ascii="Arial" w:cs="Arial" w:eastAsia="Arial" w:hAnsi="Arial"/>
          <w:sz w:val="21"/>
          <w:szCs w:val="21"/>
        </w:rPr>
        <w:t xml:space="preserve">: one row per rule (field, operator, value), joined with </w:t>
      </w:r>
      <w:r>
        <w:rPr>
          <w:rFonts w:ascii="Arial" w:cs="Arial" w:eastAsia="Arial" w:hAnsi="Arial"/>
          <w:b/>
          <w:bCs/>
          <w:sz w:val="21"/>
          <w:szCs w:val="21"/>
        </w:rPr>
        <w:t xml:space="preserve">and</w:t>
      </w:r>
      <w:r>
        <w:rPr>
          <w:rFonts w:ascii="Arial" w:cs="Arial" w:eastAsia="Arial" w:hAnsi="Arial"/>
          <w:sz w:val="21"/>
          <w:szCs w:val="21"/>
        </w:rPr>
        <w:t xml:space="preserve"> or </w:t>
      </w:r>
      <w:r>
        <w:rPr>
          <w:rFonts w:ascii="Arial" w:cs="Arial" w:eastAsia="Arial" w:hAnsi="Arial"/>
          <w:b/>
          <w:bCs/>
          <w:sz w:val="21"/>
          <w:szCs w:val="21"/>
        </w:rPr>
        <w:t xml:space="preserve">or</w:t>
      </w:r>
      <w:r>
        <w:rPr>
          <w:rFonts w:ascii="Arial" w:cs="Arial" w:eastAsia="Arial" w:hAnsi="Arial"/>
          <w:sz w:val="21"/>
          <w:szCs w:val="21"/>
        </w:rPr>
        <w:t xml:space="preserve">. A list is comma-separated, a range is from..to, "in the last days" takes a number. Dates are the workspace's time zone.</w:t>
      </w:r>
    </w:p>
    <w:p>
      <w:pPr>
        <w:pStyle w:val="ListParagraph"/>
        <w:numPr>
          <w:ilvl w:val="0"/>
          <w:numId w:val="3"/>
        </w:numPr>
        <w:spacing w:after="60"/>
      </w:pPr>
      <w:r>
        <w:rPr>
          <w:rFonts w:ascii="Arial" w:cs="Arial" w:eastAsia="Arial" w:hAnsi="Arial"/>
          <w:sz w:val="21"/>
          <w:szCs w:val="21"/>
        </w:rPr>
        <w:t xml:space="preserve">The preview runs as you build, up to the preview cap. The line above it says how many rows, how long, and how fresh the data is.</w:t>
      </w:r>
    </w:p>
    <w:p>
      <w:pPr>
        <w:pStyle w:val="ListParagraph"/>
        <w:numPr>
          <w:ilvl w:val="0"/>
          <w:numId w:val="3"/>
        </w:numPr>
        <w:spacing w:after="60"/>
      </w:pPr>
      <w:r>
        <w:rPr>
          <w:rFonts w:ascii="Arial" w:cs="Arial" w:eastAsia="Arial" w:hAnsi="Arial"/>
          <w:b/>
          <w:bCs/>
          <w:sz w:val="21"/>
          <w:szCs w:val="21"/>
        </w:rPr>
        <w:t xml:space="preserve">Save</w:t>
      </w:r>
      <w:r>
        <w:rPr>
          <w:rFonts w:ascii="Arial" w:cs="Arial" w:eastAsia="Arial" w:hAnsi="Arial"/>
          <w:sz w:val="21"/>
          <w:szCs w:val="21"/>
        </w:rPr>
        <w:t xml:space="preserve"> writes a new version. Cancel drops the changes.</w:t>
      </w:r>
    </w:p>
    <w:p>
      <w:pPr>
        <w:pStyle w:val="Heading3"/>
        <w:spacing w:after="120" w:before="240"/>
      </w:pPr>
      <w:r>
        <w:rPr>
          <w:rFonts w:ascii="Arial" w:cs="Arial" w:eastAsia="Arial" w:hAnsi="Arial"/>
        </w:rPr>
        <w:t xml:space="preserve">Ask for a Report, with AI</w:t>
      </w:r>
    </w:p>
    <w:p>
      <w:pPr>
        <w:spacing w:after="120"/>
      </w:pPr>
      <w:r>
        <w:rPr>
          <w:rFonts w:ascii="Arial" w:cs="Arial" w:eastAsia="Arial" w:hAnsi="Arial"/>
          <w:sz w:val="21"/>
          <w:szCs w:val="21"/>
        </w:rPr>
        <w:t xml:space="preserve">When your platform has switched on an AI provider and your workspace allows it (Settings → AI Assistant), a prompt box sits above the report list for people who can build reports.</w:t>
      </w:r>
    </w:p>
    <w:p>
      <w:pPr>
        <w:pStyle w:val="ListParagraph"/>
        <w:numPr>
          <w:ilvl w:val="0"/>
          <w:numId w:val="3"/>
        </w:numPr>
        <w:spacing w:after="60"/>
      </w:pPr>
      <w:r>
        <w:rPr>
          <w:rFonts w:ascii="Arial" w:cs="Arial" w:eastAsia="Arial" w:hAnsi="Arial"/>
          <w:sz w:val="21"/>
          <w:szCs w:val="21"/>
        </w:rPr>
        <w:t xml:space="preserve">Write what you want to see, in your own words: "Revenue by channel and month for the last quarter, as a pivot". The examples under the box are a start.</w:t>
      </w:r>
    </w:p>
    <w:p>
      <w:pPr>
        <w:pStyle w:val="ListParagraph"/>
        <w:numPr>
          <w:ilvl w:val="0"/>
          <w:numId w:val="3"/>
        </w:numPr>
        <w:spacing w:after="60"/>
      </w:pPr>
      <w:r>
        <w:rPr>
          <w:rFonts w:ascii="Arial" w:cs="Arial" w:eastAsia="Arial" w:hAnsi="Arial"/>
          <w:sz w:val="21"/>
          <w:szCs w:val="21"/>
        </w:rPr>
        <w:t xml:space="preserve">Pick a model beside Generate: Claude or OpenAI, whichever your platform offers, each with a "best for reports" and a "fastest" model. Your last choice is remembered.</w:t>
      </w:r>
    </w:p>
    <w:p>
      <w:pPr>
        <w:pStyle w:val="ListParagraph"/>
        <w:numPr>
          <w:ilvl w:val="0"/>
          <w:numId w:val="3"/>
        </w:numPr>
        <w:spacing w:after="60"/>
      </w:pPr>
      <w:r>
        <w:rPr>
          <w:rFonts w:ascii="Arial" w:cs="Arial" w:eastAsia="Arial" w:hAnsi="Arial"/>
          <w:sz w:val="21"/>
          <w:szCs w:val="21"/>
        </w:rPr>
        <w:t xml:space="preserve">Press </w:t>
      </w:r>
      <w:r>
        <w:rPr>
          <w:rFonts w:ascii="Arial" w:cs="Arial" w:eastAsia="Arial" w:hAnsi="Arial"/>
          <w:b/>
          <w:bCs/>
          <w:sz w:val="21"/>
          <w:szCs w:val="21"/>
        </w:rPr>
        <w:t xml:space="preserve">Generate Report</w:t>
      </w:r>
      <w:r>
        <w:rPr>
          <w:rFonts w:ascii="Arial" w:cs="Arial" w:eastAsia="Arial" w:hAnsi="Arial"/>
          <w:sz w:val="21"/>
          <w:szCs w:val="21"/>
        </w:rPr>
        <w:t xml:space="preserve"> (or Ctrl+Enter). The model receives your prompt and the names of the fields you may use, never customer rows, and answers in one of three ways:</w:t>
      </w:r>
    </w:p>
    <w:p>
      <w:pPr>
        <w:pStyle w:val="ListParagraph"/>
        <w:numPr>
          <w:ilvl w:val="0"/>
          <w:numId w:val="3"/>
        </w:numPr>
        <w:spacing w:after="60"/>
      </w:pPr>
      <w:r>
        <w:rPr>
          <w:rFonts w:ascii="Arial" w:cs="Arial" w:eastAsia="Arial" w:hAnsi="Arial"/>
          <w:b/>
          <w:bCs/>
          <w:sz w:val="21"/>
          <w:szCs w:val="21"/>
        </w:rPr>
        <w:t xml:space="preserve">A draft</w:t>
      </w:r>
      <w:r>
        <w:rPr>
          <w:rFonts w:ascii="Arial" w:cs="Arial" w:eastAsia="Arial" w:hAnsi="Arial"/>
          <w:sz w:val="21"/>
          <w:szCs w:val="21"/>
        </w:rPr>
        <w:t xml:space="preserve">, in words: its name, view, data, rows, columns, values and filter, with how many rows the preview gives. </w:t>
      </w:r>
      <w:r>
        <w:rPr>
          <w:rFonts w:ascii="Arial" w:cs="Arial" w:eastAsia="Arial" w:hAnsi="Arial"/>
          <w:b/>
          <w:bCs/>
          <w:sz w:val="21"/>
          <w:szCs w:val="21"/>
        </w:rPr>
        <w:t xml:space="preserve">Open in Editor</w:t>
      </w:r>
      <w:r>
        <w:rPr>
          <w:rFonts w:ascii="Arial" w:cs="Arial" w:eastAsia="Arial" w:hAnsi="Arial"/>
          <w:sz w:val="21"/>
          <w:szCs w:val="21"/>
        </w:rPr>
        <w:t xml:space="preserve"> makes it a private report of yours and opens it in the editor; nothing is shared until you save and share it. </w:t>
      </w:r>
      <w:r>
        <w:rPr>
          <w:rFonts w:ascii="Arial" w:cs="Arial" w:eastAsia="Arial" w:hAnsi="Arial"/>
          <w:b/>
          <w:bCs/>
          <w:sz w:val="21"/>
          <w:szCs w:val="21"/>
        </w:rPr>
        <w:t xml:space="preserve">Try Again</w:t>
      </w:r>
      <w:r>
        <w:rPr>
          <w:rFonts w:ascii="Arial" w:cs="Arial" w:eastAsia="Arial" w:hAnsi="Arial"/>
          <w:sz w:val="21"/>
          <w:szCs w:val="21"/>
        </w:rPr>
        <w:t xml:space="preserve"> asks once more; </w:t>
      </w:r>
      <w:r>
        <w:rPr>
          <w:rFonts w:ascii="Arial" w:cs="Arial" w:eastAsia="Arial" w:hAnsi="Arial"/>
          <w:b/>
          <w:bCs/>
          <w:sz w:val="21"/>
          <w:szCs w:val="21"/>
        </w:rPr>
        <w:t xml:space="preserve">Edit Prompt</w:t>
      </w:r>
      <w:r>
        <w:rPr>
          <w:rFonts w:ascii="Arial" w:cs="Arial" w:eastAsia="Arial" w:hAnsi="Arial"/>
          <w:sz w:val="21"/>
          <w:szCs w:val="21"/>
        </w:rPr>
        <w:t xml:space="preserve"> puts your words back in the box.</w:t>
      </w:r>
    </w:p>
    <w:p>
      <w:pPr>
        <w:pStyle w:val="ListParagraph"/>
        <w:numPr>
          <w:ilvl w:val="0"/>
          <w:numId w:val="3"/>
        </w:numPr>
        <w:spacing w:after="60"/>
      </w:pPr>
      <w:r>
        <w:rPr>
          <w:rFonts w:ascii="Arial" w:cs="Arial" w:eastAsia="Arial" w:hAnsi="Arial"/>
          <w:b/>
          <w:bCs/>
          <w:sz w:val="21"/>
          <w:szCs w:val="21"/>
        </w:rPr>
        <w:t xml:space="preserve">One question first</w:t>
      </w:r>
      <w:r>
        <w:rPr>
          <w:rFonts w:ascii="Arial" w:cs="Arial" w:eastAsia="Arial" w:hAnsi="Arial"/>
          <w:sz w:val="21"/>
          <w:szCs w:val="21"/>
        </w:rPr>
        <w:t xml:space="preserve">, when the prompt has two readings ("which period is last month?"), with the answers as buttons. Answering does not use another prompt.</w:t>
      </w:r>
    </w:p>
    <w:p>
      <w:pPr>
        <w:pStyle w:val="ListParagraph"/>
        <w:numPr>
          <w:ilvl w:val="0"/>
          <w:numId w:val="3"/>
        </w:numPr>
        <w:spacing w:after="60"/>
      </w:pPr>
      <w:r>
        <w:rPr>
          <w:rFonts w:ascii="Arial" w:cs="Arial" w:eastAsia="Arial" w:hAnsi="Arial"/>
          <w:b/>
          <w:bCs/>
          <w:sz w:val="21"/>
          <w:szCs w:val="21"/>
        </w:rPr>
        <w:t xml:space="preserve">No field for this</w:t>
      </w:r>
      <w:r>
        <w:rPr>
          <w:rFonts w:ascii="Arial" w:cs="Arial" w:eastAsia="Arial" w:hAnsi="Arial"/>
          <w:sz w:val="21"/>
          <w:szCs w:val="21"/>
        </w:rPr>
        <w:t xml:space="preserve">, when no dataset holds what you asked for, with the closest prompts the catalogue can answer. The model never makes a field up; ask your platform team to map the data if you need it.</w:t>
      </w:r>
    </w:p>
    <w:p>
      <w:pPr>
        <w:pStyle w:val="ListParagraph"/>
        <w:numPr>
          <w:ilvl w:val="0"/>
          <w:numId w:val="3"/>
        </w:numPr>
        <w:spacing w:after="60"/>
      </w:pPr>
      <w:r>
        <w:rPr>
          <w:rFonts w:ascii="Arial" w:cs="Arial" w:eastAsia="Arial" w:hAnsi="Arial"/>
          <w:sz w:val="21"/>
          <w:szCs w:val="21"/>
        </w:rPr>
        <w:t xml:space="preserve">The line at the top right counts the month's prompts against your plan. Only a draft counts. Your recent prompts sit under the box, with the report each became.</w:t>
      </w:r>
    </w:p>
    <w:p>
      <w:pPr>
        <w:spacing w:after="120"/>
      </w:pPr>
      <w:r>
        <w:rPr>
          <w:rFonts w:ascii="Arial" w:cs="Arial" w:eastAsia="Arial" w:hAnsi="Arial"/>
          <w:sz w:val="21"/>
          <w:szCs w:val="21"/>
        </w:rPr>
        <w:t xml:space="preserve">Prompts and drafts are kept in the workspace for 90 days. Settings → AI Assistant switches AI off for the whole workspace, or allows only one of the providers.</w:t>
      </w:r>
    </w:p>
    <w:p>
      <w:pPr>
        <w:spacing w:after="120"/>
      </w:pPr>
      <w:r>
        <w:rPr>
          <w:rFonts w:ascii="Arial" w:cs="Arial" w:eastAsia="Arial" w:hAnsi="Arial"/>
          <w:b/>
          <w:bCs/>
          <w:sz w:val="21"/>
          <w:szCs w:val="21"/>
        </w:rPr>
        <w:t xml:space="preserve">Your own key.</w:t>
      </w:r>
      <w:r>
        <w:rPr>
          <w:rFonts w:ascii="Arial" w:cs="Arial" w:eastAsia="Arial" w:hAnsi="Arial"/>
          <w:sz w:val="21"/>
          <w:szCs w:val="21"/>
        </w:rPr>
        <w:t xml:space="preserve"> Under Settings → AI Assistant each provider shows whether it runs on the platform's key or on yours. </w:t>
      </w:r>
      <w:r>
        <w:rPr>
          <w:rFonts w:ascii="Arial" w:cs="Arial" w:eastAsia="Arial" w:hAnsi="Arial"/>
          <w:b/>
          <w:bCs/>
          <w:sz w:val="21"/>
          <w:szCs w:val="21"/>
        </w:rPr>
        <w:t xml:space="preserve">Use Your Own Key</w:t>
      </w:r>
      <w:r>
        <w:rPr>
          <w:rFonts w:ascii="Arial" w:cs="Arial" w:eastAsia="Arial" w:hAnsi="Arial"/>
          <w:sz w:val="21"/>
          <w:szCs w:val="21"/>
        </w:rPr>
        <w:t xml:space="preserve"> (or </w:t>
      </w:r>
      <w:r>
        <w:rPr>
          <w:rFonts w:ascii="Arial" w:cs="Arial" w:eastAsia="Arial" w:hAnsi="Arial"/>
          <w:b/>
          <w:bCs/>
          <w:sz w:val="21"/>
          <w:szCs w:val="21"/>
        </w:rPr>
        <w:t xml:space="preserve">Add Your Own Key</w:t>
      </w:r>
      <w:r>
        <w:rPr>
          <w:rFonts w:ascii="Arial" w:cs="Arial" w:eastAsia="Arial" w:hAnsi="Arial"/>
          <w:sz w:val="21"/>
          <w:szCs w:val="21"/>
        </w:rPr>
        <w:t xml:space="preserve">, when the platform does not offer that provider) takes your API key from the provider's console and the two models to offer; the key is stored encrypted and never shown again, and </w:t>
      </w:r>
      <w:r>
        <w:rPr>
          <w:rFonts w:ascii="Arial" w:cs="Arial" w:eastAsia="Arial" w:hAnsi="Arial"/>
          <w:b/>
          <w:bCs/>
          <w:sz w:val="21"/>
          <w:szCs w:val="21"/>
        </w:rPr>
        <w:t xml:space="preserve">Check Connection</w:t>
      </w:r>
      <w:r>
        <w:rPr>
          <w:rFonts w:ascii="Arial" w:cs="Arial" w:eastAsia="Arial" w:hAnsi="Arial"/>
          <w:sz w:val="21"/>
          <w:szCs w:val="21"/>
        </w:rPr>
        <w:t xml:space="preserve"> proves it works. Your own key wins over the platform's for that provider, and prompts on it are billed to you by the provider and not limited by your plan. </w:t>
      </w:r>
      <w:r>
        <w:rPr>
          <w:rFonts w:ascii="Arial" w:cs="Arial" w:eastAsia="Arial" w:hAnsi="Arial"/>
          <w:b/>
          <w:bCs/>
          <w:sz w:val="21"/>
          <w:szCs w:val="21"/>
        </w:rPr>
        <w:t xml:space="preserve">Use the Platform's Key</w:t>
      </w:r>
      <w:r>
        <w:rPr>
          <w:rFonts w:ascii="Arial" w:cs="Arial" w:eastAsia="Arial" w:hAnsi="Arial"/>
          <w:sz w:val="21"/>
          <w:szCs w:val="21"/>
        </w:rPr>
        <w:t xml:space="preserve"> goes back.</w:t>
      </w:r>
    </w:p>
    <w:p>
      <w:pPr>
        <w:pStyle w:val="Heading3"/>
        <w:spacing w:after="120" w:before="240"/>
      </w:pPr>
      <w:r>
        <w:rPr>
          <w:rFonts w:ascii="Arial" w:cs="Arial" w:eastAsia="Arial" w:hAnsi="Arial"/>
        </w:rPr>
        <w:t xml:space="preserve">The four views</w:t>
      </w:r>
    </w:p>
    <w:p>
      <w:pPr>
        <w:spacing w:after="120"/>
      </w:pPr>
      <w:r>
        <w:rPr>
          <w:rFonts w:ascii="Arial" w:cs="Arial" w:eastAsia="Arial" w:hAnsi="Arial"/>
          <w:sz w:val="21"/>
          <w:szCs w:val="21"/>
        </w:rPr>
        <w:t xml:space="preserve">Any report switches between the views without losing its fields; the switch sits above the result, in the editor and in the viewer. The editor saves the choice; the viewer switches for a look.</w:t>
      </w:r>
    </w:p>
    <w:tbl>
      <w:tblPr>
        <w:tblW w:type="dxa" w:w="10080"/>
        <w:tblBorders>
          <w:top w:val="single" w:color="D9DBE3" w:sz="4"/>
          <w:left w:val="none"/>
          <w:bottom w:val="single" w:color="D9DBE3" w:sz="4"/>
          <w:right w:val="none"/>
          <w:insideH w:val="single" w:color="E6E8EF" w:sz="4"/>
          <w:insideV w:val="none"/>
        </w:tblBorders>
      </w:tblPr>
      <w:tblGrid>
        <w:gridCol w:w="2600"/>
        <w:gridCol w:w="3740"/>
        <w:gridCol w:w="374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View</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shows</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needs</w:t>
            </w:r>
          </w:p>
        </w:tc>
      </w:tr>
      <w:tr>
        <w:tc>
          <w:tcPr>
            <w:tcW w:type="dxa" w:w="2600"/>
            <w:tcMar>
              <w:top w:type="dxa" w:w="60"/>
              <w:left w:type="dxa" w:w="90"/>
              <w:bottom w:type="dxa" w:w="60"/>
              <w:right w:type="dxa" w:w="90"/>
            </w:tcMar>
          </w:tcPr>
          <w:p>
            <w:r>
              <w:rPr>
                <w:rFonts w:ascii="Arial" w:cs="Arial" w:eastAsia="Arial" w:hAnsi="Arial"/>
                <w:sz w:val="19"/>
                <w:szCs w:val="19"/>
              </w:rPr>
              <w:t xml:space="preserve">Grid</w:t>
            </w:r>
          </w:p>
        </w:tc>
        <w:tc>
          <w:tcPr>
            <w:tcW w:type="dxa" w:w="3740"/>
            <w:tcMar>
              <w:top w:type="dxa" w:w="60"/>
              <w:left w:type="dxa" w:w="90"/>
              <w:bottom w:type="dxa" w:w="60"/>
              <w:right w:type="dxa" w:w="90"/>
            </w:tcMar>
          </w:tcPr>
          <w:p>
            <w:r>
              <w:rPr>
                <w:rFonts w:ascii="Arial" w:cs="Arial" w:eastAsia="Arial" w:hAnsi="Arial"/>
                <w:sz w:val="19"/>
                <w:szCs w:val="19"/>
              </w:rPr>
              <w:t xml:space="preserve">One row per record or group, sortable and resizable columns</w:t>
            </w:r>
          </w:p>
        </w:tc>
        <w:tc>
          <w:tcPr>
            <w:tcW w:type="dxa" w:w="3740"/>
            <w:tcMar>
              <w:top w:type="dxa" w:w="60"/>
              <w:left w:type="dxa" w:w="90"/>
              <w:bottom w:type="dxa" w:w="60"/>
              <w:right w:type="dxa" w:w="90"/>
            </w:tcMar>
          </w:tcPr>
          <w:p>
            <w:r>
              <w:rPr>
                <w:rFonts w:ascii="Arial" w:cs="Arial" w:eastAsia="Arial" w:hAnsi="Arial"/>
                <w:sz w:val="19"/>
                <w:szCs w:val="19"/>
              </w:rPr>
              <w:t xml:space="preserve">Anything</w:t>
            </w:r>
          </w:p>
        </w:tc>
      </w:tr>
      <w:tr>
        <w:tc>
          <w:tcPr>
            <w:tcW w:type="dxa" w:w="2600"/>
            <w:tcMar>
              <w:top w:type="dxa" w:w="60"/>
              <w:left w:type="dxa" w:w="90"/>
              <w:bottom w:type="dxa" w:w="60"/>
              <w:right w:type="dxa" w:w="90"/>
            </w:tcMar>
          </w:tcPr>
          <w:p>
            <w:r>
              <w:rPr>
                <w:rFonts w:ascii="Arial" w:cs="Arial" w:eastAsia="Arial" w:hAnsi="Arial"/>
                <w:sz w:val="19"/>
                <w:szCs w:val="19"/>
              </w:rPr>
              <w:t xml:space="preserve">Chart</w:t>
            </w:r>
          </w:p>
        </w:tc>
        <w:tc>
          <w:tcPr>
            <w:tcW w:type="dxa" w:w="3740"/>
            <w:tcMar>
              <w:top w:type="dxa" w:w="60"/>
              <w:left w:type="dxa" w:w="90"/>
              <w:bottom w:type="dxa" w:w="60"/>
              <w:right w:type="dxa" w:w="90"/>
            </w:tcMar>
          </w:tcPr>
          <w:p>
            <w:r>
              <w:rPr>
                <w:rFonts w:ascii="Arial" w:cs="Arial" w:eastAsia="Arial" w:hAnsi="Arial"/>
                <w:sz w:val="19"/>
                <w:szCs w:val="19"/>
              </w:rPr>
              <w:t xml:space="preserve">Bars, lines or area: the first dimension along the bottom, a series per value of the dimension across (else one per measure), the legend to show and hide, Show the Numbers under it</w:t>
            </w:r>
          </w:p>
        </w:tc>
        <w:tc>
          <w:tcPr>
            <w:tcW w:type="dxa" w:w="3740"/>
            <w:tcMar>
              <w:top w:type="dxa" w:w="60"/>
              <w:left w:type="dxa" w:w="90"/>
              <w:bottom w:type="dxa" w:w="60"/>
              <w:right w:type="dxa" w:w="90"/>
            </w:tcMar>
          </w:tcPr>
          <w:p>
            <w:r>
              <w:rPr>
                <w:rFonts w:ascii="Arial" w:cs="Arial" w:eastAsia="Arial" w:hAnsi="Arial"/>
                <w:sz w:val="19"/>
                <w:szCs w:val="19"/>
              </w:rPr>
              <w:t xml:space="preserve">A dimension and a measure</w:t>
            </w:r>
          </w:p>
        </w:tc>
      </w:tr>
      <w:tr>
        <w:tc>
          <w:tcPr>
            <w:tcW w:type="dxa" w:w="2600"/>
            <w:tcMar>
              <w:top w:type="dxa" w:w="60"/>
              <w:left w:type="dxa" w:w="90"/>
              <w:bottom w:type="dxa" w:w="60"/>
              <w:right w:type="dxa" w:w="90"/>
            </w:tcMar>
          </w:tcPr>
          <w:p>
            <w:r>
              <w:rPr>
                <w:rFonts w:ascii="Arial" w:cs="Arial" w:eastAsia="Arial" w:hAnsi="Arial"/>
                <w:sz w:val="19"/>
                <w:szCs w:val="19"/>
              </w:rPr>
              <w:t xml:space="preserve">Hierarchy</w:t>
            </w:r>
          </w:p>
        </w:tc>
        <w:tc>
          <w:tcPr>
            <w:tcW w:type="dxa" w:w="3740"/>
            <w:tcMar>
              <w:top w:type="dxa" w:w="60"/>
              <w:left w:type="dxa" w:w="90"/>
              <w:bottom w:type="dxa" w:w="60"/>
              <w:right w:type="dxa" w:w="90"/>
            </w:tcMar>
          </w:tcPr>
          <w:p>
            <w:r>
              <w:rPr>
                <w:rFonts w:ascii="Arial" w:cs="Arial" w:eastAsia="Arial" w:hAnsi="Arial"/>
                <w:sz w:val="19"/>
                <w:szCs w:val="19"/>
              </w:rPr>
              <w:t xml:space="preserve">The dimensions in their order, each group folding over the next, a subtotal per group, Expand All and Collapse All</w:t>
            </w:r>
          </w:p>
        </w:tc>
        <w:tc>
          <w:tcPr>
            <w:tcW w:type="dxa" w:w="3740"/>
            <w:tcMar>
              <w:top w:type="dxa" w:w="60"/>
              <w:left w:type="dxa" w:w="90"/>
              <w:bottom w:type="dxa" w:w="60"/>
              <w:right w:type="dxa" w:w="90"/>
            </w:tcMar>
          </w:tcPr>
          <w:p>
            <w:r>
              <w:rPr>
                <w:rFonts w:ascii="Arial" w:cs="Arial" w:eastAsia="Arial" w:hAnsi="Arial"/>
                <w:sz w:val="19"/>
                <w:szCs w:val="19"/>
              </w:rPr>
              <w:t xml:space="preserve">Two dimensions and a measure</w:t>
            </w:r>
          </w:p>
        </w:tc>
      </w:tr>
      <w:tr>
        <w:tc>
          <w:tcPr>
            <w:tcW w:type="dxa" w:w="2600"/>
            <w:tcMar>
              <w:top w:type="dxa" w:w="60"/>
              <w:left w:type="dxa" w:w="90"/>
              <w:bottom w:type="dxa" w:w="60"/>
              <w:right w:type="dxa" w:w="90"/>
            </w:tcMar>
          </w:tcPr>
          <w:p>
            <w:r>
              <w:rPr>
                <w:rFonts w:ascii="Arial" w:cs="Arial" w:eastAsia="Arial" w:hAnsi="Arial"/>
                <w:sz w:val="19"/>
                <w:szCs w:val="19"/>
              </w:rPr>
              <w:t xml:space="preserve">Pivot</w:t>
            </w:r>
          </w:p>
        </w:tc>
        <w:tc>
          <w:tcPr>
            <w:tcW w:type="dxa" w:w="3740"/>
            <w:tcMar>
              <w:top w:type="dxa" w:w="60"/>
              <w:left w:type="dxa" w:w="90"/>
              <w:bottom w:type="dxa" w:w="60"/>
              <w:right w:type="dxa" w:w="90"/>
            </w:tcMar>
          </w:tcPr>
          <w:p>
            <w:r>
              <w:rPr>
                <w:rFonts w:ascii="Arial" w:cs="Arial" w:eastAsia="Arial" w:hAnsi="Arial"/>
                <w:sz w:val="19"/>
                <w:szCs w:val="19"/>
              </w:rPr>
              <w:t xml:space="preserve">The dimension across as columns, one measure in the cells (a select when there are several), a total on both edges</w:t>
            </w:r>
          </w:p>
        </w:tc>
        <w:tc>
          <w:tcPr>
            <w:tcW w:type="dxa" w:w="3740"/>
            <w:tcMar>
              <w:top w:type="dxa" w:w="60"/>
              <w:left w:type="dxa" w:w="90"/>
              <w:bottom w:type="dxa" w:w="60"/>
              <w:right w:type="dxa" w:w="90"/>
            </w:tcMar>
          </w:tcPr>
          <w:p>
            <w:r>
              <w:rPr>
                <w:rFonts w:ascii="Arial" w:cs="Arial" w:eastAsia="Arial" w:hAnsi="Arial"/>
                <w:sz w:val="19"/>
                <w:szCs w:val="19"/>
              </w:rPr>
              <w:t xml:space="preserve">A dimension down, one across, a measure</w:t>
            </w:r>
          </w:p>
        </w:tc>
      </w:tr>
    </w:tbl>
    <w:p>
      <w:pPr>
        <w:spacing w:after="120"/>
      </w:pPr>
    </w:p>
    <w:p>
      <w:pPr>
        <w:spacing w:after="120"/>
      </w:pPr>
      <w:r>
        <w:rPr>
          <w:rFonts w:ascii="Arial" w:cs="Arial" w:eastAsia="Arial" w:hAnsi="Arial"/>
          <w:sz w:val="21"/>
          <w:szCs w:val="21"/>
        </w:rPr>
        <w:t xml:space="preserve">Subtotals and totals come from the engine, so averages and distinct counts are exact, and a report longer than the page still totals everything.</w:t>
      </w:r>
    </w:p>
    <w:p>
      <w:pPr>
        <w:pStyle w:val="Heading3"/>
        <w:spacing w:after="120" w:before="240"/>
      </w:pPr>
      <w:r>
        <w:rPr>
          <w:rFonts w:ascii="Arial" w:cs="Arial" w:eastAsia="Arial" w:hAnsi="Arial"/>
        </w:rPr>
        <w:t xml:space="preserve">The viewer</w:t>
      </w:r>
    </w:p>
    <w:p>
      <w:pPr>
        <w:spacing w:after="120"/>
      </w:pPr>
      <w:r>
        <w:rPr>
          <w:rFonts w:ascii="Arial" w:cs="Arial" w:eastAsia="Arial" w:hAnsi="Arial"/>
          <w:sz w:val="21"/>
          <w:szCs w:val="21"/>
        </w:rPr>
        <w:t xml:space="preserve">Opening a report runs it and shows the saved view. Above the rows: the view switch; under the title: what the run says (rows, time, freshness, version) and, once scheduled, the schedule line. The buttons:</w:t>
      </w:r>
    </w:p>
    <w:tbl>
      <w:tblPr>
        <w:tblW w:type="dxa" w:w="10080"/>
        <w:tblBorders>
          <w:top w:val="single" w:color="D9DBE3" w:sz="4"/>
          <w:left w:val="none"/>
          <w:bottom w:val="single" w:color="D9DBE3" w:sz="4"/>
          <w:right w:val="none"/>
          <w:insideH w:val="single" w:color="E6E8EF" w:sz="4"/>
          <w:insideV w:val="none"/>
        </w:tblBorders>
      </w:tblPr>
      <w:tblGrid>
        <w:gridCol w:w="2600"/>
        <w:gridCol w:w="748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Button</w:t>
            </w:r>
          </w:p>
        </w:tc>
        <w:tc>
          <w:tcPr>
            <w:tcW w:type="dxa" w:w="7480"/>
            <w:shd w:fill="EEEFF5" w:color="auto" w:val="clear"/>
            <w:tcMar>
              <w:top w:type="dxa" w:w="60"/>
              <w:left w:type="dxa" w:w="90"/>
              <w:bottom w:type="dxa" w:w="60"/>
              <w:right w:type="dxa" w:w="90"/>
            </w:tcMar>
          </w:tcPr>
          <w:p>
            <w:r>
              <w:rPr>
                <w:rFonts w:ascii="Arial" w:cs="Arial" w:eastAsia="Arial" w:hAnsi="Arial"/>
                <w:b/>
                <w:bCs/>
                <w:sz w:val="18"/>
                <w:szCs w:val="18"/>
              </w:rPr>
              <w:t xml:space="preserve">What it does</w:t>
            </w:r>
          </w:p>
        </w:tc>
      </w:tr>
      <w:tr>
        <w:tc>
          <w:tcPr>
            <w:tcW w:type="dxa" w:w="2600"/>
            <w:tcMar>
              <w:top w:type="dxa" w:w="60"/>
              <w:left w:type="dxa" w:w="90"/>
              <w:bottom w:type="dxa" w:w="60"/>
              <w:right w:type="dxa" w:w="90"/>
            </w:tcMar>
          </w:tcPr>
          <w:p>
            <w:r>
              <w:rPr>
                <w:rFonts w:ascii="Arial" w:cs="Arial" w:eastAsia="Arial" w:hAnsi="Arial"/>
                <w:sz w:val="19"/>
                <w:szCs w:val="19"/>
              </w:rPr>
              <w:t xml:space="preserve">Folder</w:t>
            </w:r>
          </w:p>
        </w:tc>
        <w:tc>
          <w:tcPr>
            <w:tcW w:type="dxa" w:w="7480"/>
            <w:tcMar>
              <w:top w:type="dxa" w:w="60"/>
              <w:left w:type="dxa" w:w="90"/>
              <w:bottom w:type="dxa" w:w="60"/>
              <w:right w:type="dxa" w:w="90"/>
            </w:tcMar>
          </w:tcPr>
          <w:p>
            <w:r>
              <w:rPr>
                <w:rFonts w:ascii="Arial" w:cs="Arial" w:eastAsia="Arial" w:hAnsi="Arial"/>
                <w:sz w:val="19"/>
                <w:szCs w:val="19"/>
              </w:rPr>
              <w:t xml:space="preserve">Files the report in a folder, or in a new one (owner or administrator).</w:t>
            </w:r>
          </w:p>
        </w:tc>
      </w:tr>
      <w:tr>
        <w:tc>
          <w:tcPr>
            <w:tcW w:type="dxa" w:w="2600"/>
            <w:tcMar>
              <w:top w:type="dxa" w:w="60"/>
              <w:left w:type="dxa" w:w="90"/>
              <w:bottom w:type="dxa" w:w="60"/>
              <w:right w:type="dxa" w:w="90"/>
            </w:tcMar>
          </w:tcPr>
          <w:p>
            <w:r>
              <w:rPr>
                <w:rFonts w:ascii="Arial" w:cs="Arial" w:eastAsia="Arial" w:hAnsi="Arial"/>
                <w:sz w:val="19"/>
                <w:szCs w:val="19"/>
              </w:rPr>
              <w:t xml:space="preserve">Versions</w:t>
            </w:r>
          </w:p>
        </w:tc>
        <w:tc>
          <w:tcPr>
            <w:tcW w:type="dxa" w:w="7480"/>
            <w:tcMar>
              <w:top w:type="dxa" w:w="60"/>
              <w:left w:type="dxa" w:w="90"/>
              <w:bottom w:type="dxa" w:w="60"/>
              <w:right w:type="dxa" w:w="90"/>
            </w:tcMar>
          </w:tcPr>
          <w:p>
            <w:r>
              <w:rPr>
                <w:rFonts w:ascii="Arial" w:cs="Arial" w:eastAsia="Arial" w:hAnsi="Arial"/>
                <w:sz w:val="19"/>
                <w:szCs w:val="19"/>
              </w:rPr>
              <w:t xml:space="preserve">Every saved version with who, when and the note. </w:t>
            </w:r>
            <w:r>
              <w:rPr>
                <w:rFonts w:ascii="Arial" w:cs="Arial" w:eastAsia="Arial" w:hAnsi="Arial"/>
                <w:b/>
                <w:bCs/>
                <w:sz w:val="19"/>
                <w:szCs w:val="19"/>
              </w:rPr>
              <w:t xml:space="preserve">Open</w:t>
            </w:r>
            <w:r>
              <w:rPr>
                <w:rFonts w:ascii="Arial" w:cs="Arial" w:eastAsia="Arial" w:hAnsi="Arial"/>
                <w:sz w:val="19"/>
                <w:szCs w:val="19"/>
              </w:rPr>
              <w:t xml:space="preserve"> shows one as it was, read-only, with Back to Current. </w:t>
            </w:r>
            <w:r>
              <w:rPr>
                <w:rFonts w:ascii="Arial" w:cs="Arial" w:eastAsia="Arial" w:hAnsi="Arial"/>
                <w:b/>
                <w:bCs/>
                <w:sz w:val="19"/>
                <w:szCs w:val="19"/>
              </w:rPr>
              <w:t xml:space="preserve">Restore</w:t>
            </w:r>
            <w:r>
              <w:rPr>
                <w:rFonts w:ascii="Arial" w:cs="Arial" w:eastAsia="Arial" w:hAnsi="Arial"/>
                <w:sz w:val="19"/>
                <w:szCs w:val="19"/>
              </w:rPr>
              <w:t xml:space="preserve"> makes it the current version again, as a new version; nothing is lost.</w:t>
            </w:r>
          </w:p>
        </w:tc>
      </w:tr>
      <w:tr>
        <w:tc>
          <w:tcPr>
            <w:tcW w:type="dxa" w:w="2600"/>
            <w:tcMar>
              <w:top w:type="dxa" w:w="60"/>
              <w:left w:type="dxa" w:w="90"/>
              <w:bottom w:type="dxa" w:w="60"/>
              <w:right w:type="dxa" w:w="90"/>
            </w:tcMar>
          </w:tcPr>
          <w:p>
            <w:r>
              <w:rPr>
                <w:rFonts w:ascii="Arial" w:cs="Arial" w:eastAsia="Arial" w:hAnsi="Arial"/>
                <w:sz w:val="19"/>
                <w:szCs w:val="19"/>
              </w:rPr>
              <w:t xml:space="preserve">Schedule</w:t>
            </w:r>
          </w:p>
        </w:tc>
        <w:tc>
          <w:tcPr>
            <w:tcW w:type="dxa" w:w="7480"/>
            <w:tcMar>
              <w:top w:type="dxa" w:w="60"/>
              <w:left w:type="dxa" w:w="90"/>
              <w:bottom w:type="dxa" w:w="60"/>
              <w:right w:type="dxa" w:w="90"/>
            </w:tcMar>
          </w:tcPr>
          <w:p>
            <w:r>
              <w:rPr>
                <w:rFonts w:ascii="Arial" w:cs="Arial" w:eastAsia="Arial" w:hAnsi="Arial"/>
                <w:sz w:val="19"/>
                <w:szCs w:val="19"/>
              </w:rPr>
              <w:t xml:space="preserve">Emails the report on a schedule (below).</w:t>
            </w:r>
          </w:p>
        </w:tc>
      </w:tr>
      <w:tr>
        <w:tc>
          <w:tcPr>
            <w:tcW w:type="dxa" w:w="2600"/>
            <w:tcMar>
              <w:top w:type="dxa" w:w="60"/>
              <w:left w:type="dxa" w:w="90"/>
              <w:bottom w:type="dxa" w:w="60"/>
              <w:right w:type="dxa" w:w="90"/>
            </w:tcMar>
          </w:tcPr>
          <w:p>
            <w:r>
              <w:rPr>
                <w:rFonts w:ascii="Arial" w:cs="Arial" w:eastAsia="Arial" w:hAnsi="Arial"/>
                <w:sz w:val="19"/>
                <w:szCs w:val="19"/>
              </w:rPr>
              <w:t xml:space="preserve">Edit</w:t>
            </w:r>
          </w:p>
        </w:tc>
        <w:tc>
          <w:tcPr>
            <w:tcW w:type="dxa" w:w="7480"/>
            <w:tcMar>
              <w:top w:type="dxa" w:w="60"/>
              <w:left w:type="dxa" w:w="90"/>
              <w:bottom w:type="dxa" w:w="60"/>
              <w:right w:type="dxa" w:w="90"/>
            </w:tcMar>
          </w:tcPr>
          <w:p>
            <w:r>
              <w:rPr>
                <w:rFonts w:ascii="Arial" w:cs="Arial" w:eastAsia="Arial" w:hAnsi="Arial"/>
                <w:sz w:val="19"/>
                <w:szCs w:val="19"/>
              </w:rPr>
              <w:t xml:space="preserve">The editor (owner or administrator).</w:t>
            </w:r>
          </w:p>
        </w:tc>
      </w:tr>
      <w:tr>
        <w:tc>
          <w:tcPr>
            <w:tcW w:type="dxa" w:w="2600"/>
            <w:tcMar>
              <w:top w:type="dxa" w:w="60"/>
              <w:left w:type="dxa" w:w="90"/>
              <w:bottom w:type="dxa" w:w="60"/>
              <w:right w:type="dxa" w:w="90"/>
            </w:tcMar>
          </w:tcPr>
          <w:p>
            <w:r>
              <w:rPr>
                <w:rFonts w:ascii="Arial" w:cs="Arial" w:eastAsia="Arial" w:hAnsi="Arial"/>
                <w:sz w:val="19"/>
                <w:szCs w:val="19"/>
              </w:rPr>
              <w:t xml:space="preserve">Export CSV, Export Excel, Export PDF</w:t>
            </w:r>
          </w:p>
        </w:tc>
        <w:tc>
          <w:tcPr>
            <w:tcW w:type="dxa" w:w="7480"/>
            <w:tcMar>
              <w:top w:type="dxa" w:w="60"/>
              <w:left w:type="dxa" w:w="90"/>
              <w:bottom w:type="dxa" w:w="60"/>
              <w:right w:type="dxa" w:w="90"/>
            </w:tcMar>
          </w:tcPr>
          <w:p>
            <w:r>
              <w:rPr>
                <w:rFonts w:ascii="Arial" w:cs="Arial" w:eastAsia="Arial" w:hAnsi="Arial"/>
                <w:sz w:val="19"/>
                <w:szCs w:val="19"/>
              </w:rPr>
              <w:t xml:space="preserve">The report as a file: CSV the rows; Excel the view with its totals first and the rows after, with number formats; PDF the view styled for paper.</w:t>
            </w:r>
          </w:p>
        </w:tc>
      </w:tr>
      <w:tr>
        <w:tc>
          <w:tcPr>
            <w:tcW w:type="dxa" w:w="2600"/>
            <w:tcMar>
              <w:top w:type="dxa" w:w="60"/>
              <w:left w:type="dxa" w:w="90"/>
              <w:bottom w:type="dxa" w:w="60"/>
              <w:right w:type="dxa" w:w="90"/>
            </w:tcMar>
          </w:tcPr>
          <w:p>
            <w:r>
              <w:rPr>
                <w:rFonts w:ascii="Arial" w:cs="Arial" w:eastAsia="Arial" w:hAnsi="Arial"/>
                <w:sz w:val="19"/>
                <w:szCs w:val="19"/>
              </w:rPr>
              <w:t xml:space="preserve">Delete</w:t>
            </w:r>
          </w:p>
        </w:tc>
        <w:tc>
          <w:tcPr>
            <w:tcW w:type="dxa" w:w="7480"/>
            <w:tcMar>
              <w:top w:type="dxa" w:w="60"/>
              <w:left w:type="dxa" w:w="90"/>
              <w:bottom w:type="dxa" w:w="60"/>
              <w:right w:type="dxa" w:w="90"/>
            </w:tcMar>
          </w:tcPr>
          <w:p>
            <w:r>
              <w:rPr>
                <w:rFonts w:ascii="Arial" w:cs="Arial" w:eastAsia="Arial" w:hAnsi="Arial"/>
                <w:sz w:val="19"/>
                <w:szCs w:val="19"/>
              </w:rPr>
              <w:t xml:space="preserve">Removes the report and its versions (owner or administrator).</w:t>
            </w:r>
          </w:p>
        </w:tc>
      </w:tr>
    </w:tbl>
    <w:p>
      <w:pPr>
        <w:spacing w:after="120"/>
      </w:pPr>
    </w:p>
    <w:p>
      <w:pPr>
        <w:pStyle w:val="Heading2"/>
        <w:spacing w:after="120" w:before="240"/>
      </w:pPr>
      <w:r>
        <w:rPr>
          <w:rFonts w:ascii="Arial" w:cs="Arial" w:eastAsia="Arial" w:hAnsi="Arial"/>
        </w:rPr>
        <w:t xml:space="preserve">Dashboards</w:t>
      </w:r>
    </w:p>
    <w:p>
      <w:pPr>
        <w:spacing w:after="120"/>
      </w:pPr>
      <w:r>
        <w:rPr>
          <w:rFonts w:ascii="Arial" w:cs="Arial" w:eastAsia="Arial" w:hAnsi="Arial"/>
          <w:sz w:val="21"/>
          <w:szCs w:val="21"/>
        </w:rPr>
        <w:t xml:space="preserve">A dashboard is a page of tiles, each tile a saved report in one of its views or one of its figures, on </w:t>
      </w:r>
      <w:r>
        <w:rPr>
          <w:rFonts w:ascii="Arial" w:cs="Arial" w:eastAsia="Arial" w:hAnsi="Arial"/>
          <w:b/>
          <w:bCs/>
          <w:sz w:val="21"/>
          <w:szCs w:val="21"/>
        </w:rPr>
        <w:t xml:space="preserve">one period</w:t>
      </w:r>
      <w:r>
        <w:rPr>
          <w:rFonts w:ascii="Arial" w:cs="Arial" w:eastAsia="Arial" w:hAnsi="Arial"/>
          <w:sz w:val="21"/>
          <w:szCs w:val="21"/>
        </w:rPr>
        <w:t xml:space="preserve"> that applies to every tile.</w:t>
      </w:r>
    </w:p>
    <w:p>
      <w:pPr>
        <w:pStyle w:val="ListParagraph"/>
        <w:numPr>
          <w:ilvl w:val="0"/>
          <w:numId w:val="2"/>
        </w:numPr>
        <w:spacing w:after="60"/>
      </w:pPr>
      <w:r>
        <w:rPr>
          <w:rFonts w:ascii="Arial" w:cs="Arial" w:eastAsia="Arial" w:hAnsi="Arial"/>
          <w:b/>
          <w:bCs/>
          <w:sz w:val="21"/>
          <w:szCs w:val="21"/>
        </w:rPr>
        <w:t xml:space="preserve">Insights → Dashboards</w:t>
      </w:r>
      <w:r>
        <w:rPr>
          <w:rFonts w:ascii="Arial" w:cs="Arial" w:eastAsia="Arial" w:hAnsi="Arial"/>
          <w:sz w:val="21"/>
          <w:szCs w:val="21"/>
        </w:rPr>
        <w:t xml:space="preserve"> lists them, favourites first, with their tiles, owner and sharing.</w:t>
      </w:r>
    </w:p>
    <w:p>
      <w:pPr>
        <w:pStyle w:val="ListParagraph"/>
        <w:numPr>
          <w:ilvl w:val="0"/>
          <w:numId w:val="2"/>
        </w:numPr>
        <w:spacing w:after="60"/>
      </w:pPr>
      <w:r>
        <w:rPr>
          <w:rFonts w:ascii="Arial" w:cs="Arial" w:eastAsia="Arial" w:hAnsi="Arial"/>
          <w:b/>
          <w:bCs/>
          <w:sz w:val="21"/>
          <w:szCs w:val="21"/>
        </w:rPr>
        <w:t xml:space="preserve">New Dashboard</w:t>
      </w:r>
      <w:r>
        <w:rPr>
          <w:rFonts w:ascii="Arial" w:cs="Arial" w:eastAsia="Arial" w:hAnsi="Arial"/>
          <w:sz w:val="21"/>
          <w:szCs w:val="21"/>
        </w:rPr>
        <w:t xml:space="preserve"> opens an empty one in the editor. Name it, choose who can open it (only you, or the workspace), and </w:t>
      </w:r>
      <w:r>
        <w:rPr>
          <w:rFonts w:ascii="Arial" w:cs="Arial" w:eastAsia="Arial" w:hAnsi="Arial"/>
          <w:b/>
          <w:bCs/>
          <w:sz w:val="21"/>
          <w:szCs w:val="21"/>
        </w:rPr>
        <w:t xml:space="preserve">Add Tile</w:t>
      </w:r>
      <w:r>
        <w:rPr>
          <w:rFonts w:ascii="Arial" w:cs="Arial" w:eastAsia="Arial" w:hAnsi="Arial"/>
          <w:sz w:val="21"/>
          <w:szCs w:val="21"/>
        </w:rPr>
        <w:t xml:space="preserve">: pick a report, then how to show it, one of its views or </w:t>
      </w:r>
      <w:r>
        <w:rPr>
          <w:rFonts w:ascii="Arial" w:cs="Arial" w:eastAsia="Arial" w:hAnsi="Arial"/>
          <w:b/>
          <w:bCs/>
          <w:sz w:val="21"/>
          <w:szCs w:val="21"/>
        </w:rPr>
        <w:t xml:space="preserve">one figure</w:t>
      </w:r>
      <w:r>
        <w:rPr>
          <w:rFonts w:ascii="Arial" w:cs="Arial" w:eastAsia="Arial" w:hAnsi="Arial"/>
          <w:sz w:val="21"/>
          <w:szCs w:val="21"/>
        </w:rPr>
        <w:t xml:space="preserve">, a measure totalled over the period. Each new tile goes into the last row with room, else a new row.</w:t>
      </w:r>
    </w:p>
    <w:p>
      <w:pPr>
        <w:pStyle w:val="ListParagraph"/>
        <w:numPr>
          <w:ilvl w:val="0"/>
          <w:numId w:val="2"/>
        </w:numPr>
        <w:spacing w:after="60"/>
      </w:pPr>
      <w:r>
        <w:rPr>
          <w:rFonts w:ascii="Arial" w:cs="Arial" w:eastAsia="Arial" w:hAnsi="Arial"/>
          <w:sz w:val="21"/>
          <w:szCs w:val="21"/>
        </w:rPr>
        <w:t xml:space="preserve">A dashboard is </w:t>
      </w:r>
      <w:r>
        <w:rPr>
          <w:rFonts w:ascii="Arial" w:cs="Arial" w:eastAsia="Arial" w:hAnsi="Arial"/>
          <w:b/>
          <w:bCs/>
          <w:sz w:val="21"/>
          <w:szCs w:val="21"/>
        </w:rPr>
        <w:t xml:space="preserve">rows of tiles</w:t>
      </w:r>
      <w:r>
        <w:rPr>
          <w:rFonts w:ascii="Arial" w:cs="Arial" w:eastAsia="Arial" w:hAnsi="Arial"/>
          <w:sz w:val="21"/>
          <w:szCs w:val="21"/>
        </w:rPr>
        <w:t xml:space="preserve">: one to four across of equal width, or wide and narrow. The row bar sets the width and moves or removes the row; a tile's controls move it left or right, rename it or remove it. Nothing overlaps or leaves a gap. </w:t>
      </w:r>
      <w:r>
        <w:rPr>
          <w:rFonts w:ascii="Arial" w:cs="Arial" w:eastAsia="Arial" w:hAnsi="Arial"/>
          <w:b/>
          <w:bCs/>
          <w:sz w:val="21"/>
          <w:szCs w:val="21"/>
        </w:rPr>
        <w:t xml:space="preserve">Done</w:t>
      </w:r>
      <w:r>
        <w:rPr>
          <w:rFonts w:ascii="Arial" w:cs="Arial" w:eastAsia="Arial" w:hAnsi="Arial"/>
          <w:sz w:val="21"/>
          <w:szCs w:val="21"/>
        </w:rPr>
        <w:t xml:space="preserve"> saves the layout as a version.</w:t>
      </w:r>
    </w:p>
    <w:p>
      <w:pPr>
        <w:pStyle w:val="ListParagraph"/>
        <w:numPr>
          <w:ilvl w:val="0"/>
          <w:numId w:val="2"/>
        </w:numPr>
        <w:spacing w:after="60"/>
      </w:pPr>
      <w:r>
        <w:rPr>
          <w:rFonts w:ascii="Arial" w:cs="Arial" w:eastAsia="Arial" w:hAnsi="Arial"/>
          <w:b/>
          <w:bCs/>
          <w:sz w:val="21"/>
          <w:szCs w:val="21"/>
        </w:rPr>
        <w:t xml:space="preserve">The period</w:t>
      </w:r>
      <w:r>
        <w:rPr>
          <w:rFonts w:ascii="Arial" w:cs="Arial" w:eastAsia="Arial" w:hAnsi="Arial"/>
          <w:sz w:val="21"/>
          <w:szCs w:val="21"/>
        </w:rPr>
        <w:t xml:space="preserve">: 7 Days, 30 Days, This Month, Quarter, or Custom dates, in the workspace's time zone, applied to every tile through its dataset's date. A report with its own date filter keeps it and the tile says </w:t>
      </w:r>
      <w:r>
        <w:rPr>
          <w:rFonts w:ascii="Arial" w:cs="Arial" w:eastAsia="Arial" w:hAnsi="Arial"/>
          <w:b/>
          <w:bCs/>
          <w:sz w:val="21"/>
          <w:szCs w:val="21"/>
        </w:rPr>
        <w:t xml:space="preserve">Own dates</w:t>
      </w:r>
      <w:r>
        <w:rPr>
          <w:rFonts w:ascii="Arial" w:cs="Arial" w:eastAsia="Arial" w:hAnsi="Arial"/>
          <w:sz w:val="21"/>
          <w:szCs w:val="21"/>
        </w:rPr>
        <w:t xml:space="preserve">. </w:t>
      </w:r>
      <w:r>
        <w:rPr>
          <w:rFonts w:ascii="Arial" w:cs="Arial" w:eastAsia="Arial" w:hAnsi="Arial"/>
          <w:b/>
          <w:bCs/>
          <w:sz w:val="21"/>
          <w:szCs w:val="21"/>
        </w:rPr>
        <w:t xml:space="preserve">Compare With Previous Period</w:t>
      </w:r>
      <w:r>
        <w:rPr>
          <w:rFonts w:ascii="Arial" w:cs="Arial" w:eastAsia="Arial" w:hAnsi="Arial"/>
          <w:sz w:val="21"/>
          <w:szCs w:val="21"/>
        </w:rPr>
        <w:t xml:space="preserve"> adds the change to every figure.</w:t>
      </w:r>
    </w:p>
    <w:p>
      <w:pPr>
        <w:pStyle w:val="ListParagraph"/>
        <w:numPr>
          <w:ilvl w:val="0"/>
          <w:numId w:val="2"/>
        </w:numPr>
        <w:spacing w:after="60"/>
      </w:pPr>
      <w:r>
        <w:rPr>
          <w:rFonts w:ascii="Arial" w:cs="Arial" w:eastAsia="Arial" w:hAnsi="Arial"/>
          <w:sz w:val="21"/>
          <w:szCs w:val="21"/>
        </w:rPr>
        <w:t xml:space="preserve">Viewing a dashboard, you can switch the period and the comparison for a look without saving.</w:t>
      </w:r>
    </w:p>
    <w:p>
      <w:pPr>
        <w:pStyle w:val="ListParagraph"/>
        <w:numPr>
          <w:ilvl w:val="0"/>
          <w:numId w:val="2"/>
        </w:numPr>
        <w:spacing w:after="60"/>
      </w:pPr>
      <w:r>
        <w:rPr>
          <w:rFonts w:ascii="Arial" w:cs="Arial" w:eastAsia="Arial" w:hAnsi="Arial"/>
          <w:b/>
          <w:bCs/>
          <w:sz w:val="21"/>
          <w:szCs w:val="21"/>
        </w:rPr>
        <w:t xml:space="preserve">Export PDF</w:t>
      </w:r>
      <w:r>
        <w:rPr>
          <w:rFonts w:ascii="Arial" w:cs="Arial" w:eastAsia="Arial" w:hAnsi="Arial"/>
          <w:sz w:val="21"/>
          <w:szCs w:val="21"/>
        </w:rPr>
        <w:t xml:space="preserve"> gives the dashboard with its tiles on its saved period; </w:t>
      </w:r>
      <w:r>
        <w:rPr>
          <w:rFonts w:ascii="Arial" w:cs="Arial" w:eastAsia="Arial" w:hAnsi="Arial"/>
          <w:b/>
          <w:bCs/>
          <w:sz w:val="21"/>
          <w:szCs w:val="21"/>
        </w:rPr>
        <w:t xml:space="preserve">Schedule</w:t>
      </w:r>
      <w:r>
        <w:rPr>
          <w:rFonts w:ascii="Arial" w:cs="Arial" w:eastAsia="Arial" w:hAnsi="Arial"/>
          <w:sz w:val="21"/>
          <w:szCs w:val="21"/>
        </w:rPr>
        <w:t xml:space="preserve"> emails it as PDF.</w:t>
      </w:r>
    </w:p>
    <w:p>
      <w:pPr>
        <w:pStyle w:val="Heading2"/>
        <w:spacing w:after="120" w:before="240"/>
      </w:pPr>
      <w:r>
        <w:rPr>
          <w:rFonts w:ascii="Arial" w:cs="Arial" w:eastAsia="Arial" w:hAnsi="Arial"/>
        </w:rPr>
        <w:t xml:space="preserve">Scheduled delivery</w:t>
      </w:r>
    </w:p>
    <w:p>
      <w:pPr>
        <w:spacing w:after="120"/>
      </w:pPr>
      <w:r>
        <w:rPr>
          <w:rFonts w:ascii="Arial" w:cs="Arial" w:eastAsia="Arial" w:hAnsi="Arial"/>
          <w:sz w:val="21"/>
          <w:szCs w:val="21"/>
        </w:rPr>
        <w:t xml:space="preserve">Press </w:t>
      </w:r>
      <w:r>
        <w:rPr>
          <w:rFonts w:ascii="Arial" w:cs="Arial" w:eastAsia="Arial" w:hAnsi="Arial"/>
          <w:b/>
          <w:bCs/>
          <w:sz w:val="21"/>
          <w:szCs w:val="21"/>
        </w:rPr>
        <w:t xml:space="preserve">Schedule</w:t>
      </w:r>
      <w:r>
        <w:rPr>
          <w:rFonts w:ascii="Arial" w:cs="Arial" w:eastAsia="Arial" w:hAnsi="Arial"/>
          <w:sz w:val="21"/>
          <w:szCs w:val="21"/>
        </w:rPr>
        <w:t xml:space="preserve"> on a report or a dashboard:</w:t>
      </w:r>
    </w:p>
    <w:tbl>
      <w:tblPr>
        <w:tblW w:type="dxa" w:w="10080"/>
        <w:tblBorders>
          <w:top w:val="single" w:color="D9DBE3" w:sz="4"/>
          <w:left w:val="none"/>
          <w:bottom w:val="single" w:color="D9DBE3" w:sz="4"/>
          <w:right w:val="none"/>
          <w:insideH w:val="single" w:color="E6E8EF" w:sz="4"/>
          <w:insideV w:val="none"/>
        </w:tblBorders>
      </w:tblPr>
      <w:tblGrid>
        <w:gridCol w:w="2600"/>
        <w:gridCol w:w="748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Field</w:t>
            </w:r>
          </w:p>
        </w:tc>
        <w:tc>
          <w:tcPr>
            <w:tcW w:type="dxa" w:w="7480"/>
            <w:shd w:fill="EEEFF5" w:color="auto" w:val="clear"/>
            <w:tcMar>
              <w:top w:type="dxa" w:w="60"/>
              <w:left w:type="dxa" w:w="90"/>
              <w:bottom w:type="dxa" w:w="60"/>
              <w:right w:type="dxa" w:w="90"/>
            </w:tcMar>
          </w:tcPr>
          <w:p>
            <w:r>
              <w:rPr>
                <w:rFonts w:ascii="Arial" w:cs="Arial" w:eastAsia="Arial" w:hAnsi="Arial"/>
                <w:b/>
                <w:bCs/>
                <w:sz w:val="18"/>
                <w:szCs w:val="18"/>
              </w:rPr>
              <w:t xml:space="preserve">Meaning</w:t>
            </w:r>
          </w:p>
        </w:tc>
      </w:tr>
      <w:tr>
        <w:tc>
          <w:tcPr>
            <w:tcW w:type="dxa" w:w="2600"/>
            <w:tcMar>
              <w:top w:type="dxa" w:w="60"/>
              <w:left w:type="dxa" w:w="90"/>
              <w:bottom w:type="dxa" w:w="60"/>
              <w:right w:type="dxa" w:w="90"/>
            </w:tcMar>
          </w:tcPr>
          <w:p>
            <w:r>
              <w:rPr>
                <w:rFonts w:ascii="Arial" w:cs="Arial" w:eastAsia="Arial" w:hAnsi="Arial"/>
                <w:sz w:val="19"/>
                <w:szCs w:val="19"/>
              </w:rPr>
              <w:t xml:space="preserve">Every</w:t>
            </w:r>
          </w:p>
        </w:tc>
        <w:tc>
          <w:tcPr>
            <w:tcW w:type="dxa" w:w="7480"/>
            <w:tcMar>
              <w:top w:type="dxa" w:w="60"/>
              <w:left w:type="dxa" w:w="90"/>
              <w:bottom w:type="dxa" w:w="60"/>
              <w:right w:type="dxa" w:w="90"/>
            </w:tcMar>
          </w:tcPr>
          <w:p>
            <w:r>
              <w:rPr>
                <w:rFonts w:ascii="Arial" w:cs="Arial" w:eastAsia="Arial" w:hAnsi="Arial"/>
                <w:sz w:val="19"/>
                <w:szCs w:val="19"/>
              </w:rPr>
              <w:t xml:space="preserve">Day, Weekday, Week (on a day) or Month (on a day of the month, 1 to 28).</w:t>
            </w:r>
          </w:p>
        </w:tc>
      </w:tr>
      <w:tr>
        <w:tc>
          <w:tcPr>
            <w:tcW w:type="dxa" w:w="2600"/>
            <w:tcMar>
              <w:top w:type="dxa" w:w="60"/>
              <w:left w:type="dxa" w:w="90"/>
              <w:bottom w:type="dxa" w:w="60"/>
              <w:right w:type="dxa" w:w="90"/>
            </w:tcMar>
          </w:tcPr>
          <w:p>
            <w:r>
              <w:rPr>
                <w:rFonts w:ascii="Arial" w:cs="Arial" w:eastAsia="Arial" w:hAnsi="Arial"/>
                <w:sz w:val="19"/>
                <w:szCs w:val="19"/>
              </w:rPr>
              <w:t xml:space="preserve">At</w:t>
            </w:r>
          </w:p>
        </w:tc>
        <w:tc>
          <w:tcPr>
            <w:tcW w:type="dxa" w:w="7480"/>
            <w:tcMar>
              <w:top w:type="dxa" w:w="60"/>
              <w:left w:type="dxa" w:w="90"/>
              <w:bottom w:type="dxa" w:w="60"/>
              <w:right w:type="dxa" w:w="90"/>
            </w:tcMar>
          </w:tcPr>
          <w:p>
            <w:r>
              <w:rPr>
                <w:rFonts w:ascii="Arial" w:cs="Arial" w:eastAsia="Arial" w:hAnsi="Arial"/>
                <w:sz w:val="19"/>
                <w:szCs w:val="19"/>
              </w:rPr>
              <w:t xml:space="preserve">The time, in the workspace's time zone.</w:t>
            </w:r>
          </w:p>
        </w:tc>
      </w:tr>
      <w:tr>
        <w:tc>
          <w:tcPr>
            <w:tcW w:type="dxa" w:w="2600"/>
            <w:tcMar>
              <w:top w:type="dxa" w:w="60"/>
              <w:left w:type="dxa" w:w="90"/>
              <w:bottom w:type="dxa" w:w="60"/>
              <w:right w:type="dxa" w:w="90"/>
            </w:tcMar>
          </w:tcPr>
          <w:p>
            <w:r>
              <w:rPr>
                <w:rFonts w:ascii="Arial" w:cs="Arial" w:eastAsia="Arial" w:hAnsi="Arial"/>
                <w:sz w:val="19"/>
                <w:szCs w:val="19"/>
              </w:rPr>
              <w:t xml:space="preserve">Send as</w:t>
            </w:r>
          </w:p>
        </w:tc>
        <w:tc>
          <w:tcPr>
            <w:tcW w:type="dxa" w:w="7480"/>
            <w:tcMar>
              <w:top w:type="dxa" w:w="60"/>
              <w:left w:type="dxa" w:w="90"/>
              <w:bottom w:type="dxa" w:w="60"/>
              <w:right w:type="dxa" w:w="90"/>
            </w:tcMar>
          </w:tcPr>
          <w:p>
            <w:r>
              <w:rPr>
                <w:rFonts w:ascii="Arial" w:cs="Arial" w:eastAsia="Arial" w:hAnsi="Arial"/>
                <w:sz w:val="19"/>
                <w:szCs w:val="19"/>
              </w:rPr>
              <w:t xml:space="preserve">Excel, CSV or PDF for a report; a dashboard goes as PDF.</w:t>
            </w:r>
          </w:p>
        </w:tc>
      </w:tr>
      <w:tr>
        <w:tc>
          <w:tcPr>
            <w:tcW w:type="dxa" w:w="2600"/>
            <w:tcMar>
              <w:top w:type="dxa" w:w="60"/>
              <w:left w:type="dxa" w:w="90"/>
              <w:bottom w:type="dxa" w:w="60"/>
              <w:right w:type="dxa" w:w="90"/>
            </w:tcMar>
          </w:tcPr>
          <w:p>
            <w:r>
              <w:rPr>
                <w:rFonts w:ascii="Arial" w:cs="Arial" w:eastAsia="Arial" w:hAnsi="Arial"/>
                <w:sz w:val="19"/>
                <w:szCs w:val="19"/>
              </w:rPr>
              <w:t xml:space="preserve">To</w:t>
            </w:r>
          </w:p>
        </w:tc>
        <w:tc>
          <w:tcPr>
            <w:tcW w:type="dxa" w:w="7480"/>
            <w:tcMar>
              <w:top w:type="dxa" w:w="60"/>
              <w:left w:type="dxa" w:w="90"/>
              <w:bottom w:type="dxa" w:w="60"/>
              <w:right w:type="dxa" w:w="90"/>
            </w:tcMar>
          </w:tcPr>
          <w:p>
            <w:r>
              <w:rPr>
                <w:rFonts w:ascii="Arial" w:cs="Arial" w:eastAsia="Arial" w:hAnsi="Arial"/>
                <w:sz w:val="19"/>
                <w:szCs w:val="19"/>
              </w:rPr>
              <w:t xml:space="preserve">Up to twenty addresses; Enter, a comma or a space adds one.</w:t>
            </w:r>
          </w:p>
        </w:tc>
      </w:tr>
      <w:tr>
        <w:tc>
          <w:tcPr>
            <w:tcW w:type="dxa" w:w="2600"/>
            <w:tcMar>
              <w:top w:type="dxa" w:w="60"/>
              <w:left w:type="dxa" w:w="90"/>
              <w:bottom w:type="dxa" w:w="60"/>
              <w:right w:type="dxa" w:w="90"/>
            </w:tcMar>
          </w:tcPr>
          <w:p>
            <w:r>
              <w:rPr>
                <w:rFonts w:ascii="Arial" w:cs="Arial" w:eastAsia="Arial" w:hAnsi="Arial"/>
                <w:sz w:val="19"/>
                <w:szCs w:val="19"/>
              </w:rPr>
              <w:t xml:space="preserve">Subject</w:t>
            </w:r>
          </w:p>
        </w:tc>
        <w:tc>
          <w:tcPr>
            <w:tcW w:type="dxa" w:w="7480"/>
            <w:tcMar>
              <w:top w:type="dxa" w:w="60"/>
              <w:left w:type="dxa" w:w="90"/>
              <w:bottom w:type="dxa" w:w="60"/>
              <w:right w:type="dxa" w:w="90"/>
            </w:tcMar>
          </w:tcPr>
          <w:p>
            <w:r>
              <w:rPr>
                <w:rFonts w:ascii="Arial" w:cs="Arial" w:eastAsia="Arial" w:hAnsi="Arial"/>
                <w:sz w:val="19"/>
                <w:szCs w:val="19"/>
              </w:rPr>
              <w:t xml:space="preserve">Optional. </w:t>
            </w:r>
            <w:r>
              <w:rPr>
                <w:rFonts w:ascii="Consolas" w:cs="Consolas" w:eastAsia="Consolas" w:hAnsi="Consolas"/>
                <w:sz w:val="19"/>
                <w:szCs w:val="19"/>
              </w:rPr>
              <w:t xml:space="preserve">{date}</w:t>
            </w:r>
            <w:r>
              <w:rPr>
                <w:rFonts w:ascii="Arial" w:cs="Arial" w:eastAsia="Arial" w:hAnsi="Arial"/>
                <w:sz w:val="19"/>
                <w:szCs w:val="19"/>
              </w:rPr>
              <w:t xml:space="preserve"> becomes the sending date. Empty: the report's name and the date.</w:t>
            </w:r>
          </w:p>
        </w:tc>
      </w:tr>
      <w:tr>
        <w:tc>
          <w:tcPr>
            <w:tcW w:type="dxa" w:w="2600"/>
            <w:tcMar>
              <w:top w:type="dxa" w:w="60"/>
              <w:left w:type="dxa" w:w="90"/>
              <w:bottom w:type="dxa" w:w="60"/>
              <w:right w:type="dxa" w:w="90"/>
            </w:tcMar>
          </w:tcPr>
          <w:p>
            <w:r>
              <w:rPr>
                <w:rFonts w:ascii="Arial" w:cs="Arial" w:eastAsia="Arial" w:hAnsi="Arial"/>
                <w:sz w:val="19"/>
                <w:szCs w:val="19"/>
              </w:rPr>
              <w:t xml:space="preserve">Note</w:t>
            </w:r>
          </w:p>
        </w:tc>
        <w:tc>
          <w:tcPr>
            <w:tcW w:type="dxa" w:w="7480"/>
            <w:tcMar>
              <w:top w:type="dxa" w:w="60"/>
              <w:left w:type="dxa" w:w="90"/>
              <w:bottom w:type="dxa" w:w="60"/>
              <w:right w:type="dxa" w:w="90"/>
            </w:tcMar>
          </w:tcPr>
          <w:p>
            <w:r>
              <w:rPr>
                <w:rFonts w:ascii="Arial" w:cs="Arial" w:eastAsia="Arial" w:hAnsi="Arial"/>
                <w:sz w:val="19"/>
                <w:szCs w:val="19"/>
              </w:rPr>
              <w:t xml:space="preserve">Optional, at the top of the email.</w:t>
            </w:r>
          </w:p>
        </w:tc>
      </w:tr>
    </w:tbl>
    <w:p>
      <w:pPr>
        <w:spacing w:after="120"/>
      </w:pPr>
    </w:p>
    <w:p>
      <w:pPr>
        <w:spacing w:after="120"/>
      </w:pPr>
      <w:r>
        <w:rPr>
          <w:rFonts w:ascii="Arial" w:cs="Arial" w:eastAsia="Arial" w:hAnsi="Arial"/>
          <w:sz w:val="21"/>
          <w:szCs w:val="21"/>
        </w:rPr>
        <w:t xml:space="preserve">The email goes out through the workspace's own mail server (Settings → Email Server; a workspace without one cannot schedule), built at the moment of sending with the rights and masking of whoever scheduled it, the file attached. Under the title the schedule line shows what, when, to how many, the last sending and the next, with </w:t>
      </w:r>
      <w:r>
        <w:rPr>
          <w:rFonts w:ascii="Arial" w:cs="Arial" w:eastAsia="Arial" w:hAnsi="Arial"/>
          <w:b/>
          <w:bCs/>
          <w:sz w:val="21"/>
          <w:szCs w:val="21"/>
        </w:rPr>
        <w:t xml:space="preserve">Change</w:t>
      </w:r>
      <w:r>
        <w:rPr>
          <w:rFonts w:ascii="Arial" w:cs="Arial" w:eastAsia="Arial" w:hAnsi="Arial"/>
          <w:sz w:val="21"/>
          <w:szCs w:val="21"/>
        </w:rPr>
        <w:t xml:space="preserve"> and </w:t>
      </w:r>
      <w:r>
        <w:rPr>
          <w:rFonts w:ascii="Arial" w:cs="Arial" w:eastAsia="Arial" w:hAnsi="Arial"/>
          <w:b/>
          <w:bCs/>
          <w:sz w:val="21"/>
          <w:szCs w:val="21"/>
        </w:rPr>
        <w:t xml:space="preserve">Pause</w:t>
      </w:r>
      <w:r>
        <w:rPr>
          <w:rFonts w:ascii="Arial" w:cs="Arial" w:eastAsia="Arial" w:hAnsi="Arial"/>
          <w:sz w:val="21"/>
          <w:szCs w:val="21"/>
        </w:rPr>
        <w:t xml:space="preserve">. </w:t>
      </w:r>
      <w:r>
        <w:rPr>
          <w:rFonts w:ascii="Arial" w:cs="Arial" w:eastAsia="Arial" w:hAnsi="Arial"/>
          <w:b/>
          <w:bCs/>
          <w:sz w:val="21"/>
          <w:szCs w:val="21"/>
        </w:rPr>
        <w:t xml:space="preserve">Send a Test Now</w:t>
      </w:r>
      <w:r>
        <w:rPr>
          <w:rFonts w:ascii="Arial" w:cs="Arial" w:eastAsia="Arial" w:hAnsi="Arial"/>
          <w:sz w:val="21"/>
          <w:szCs w:val="21"/>
        </w:rPr>
        <w:t xml:space="preserve">, on a saved schedule, sends the email to you at once. </w:t>
      </w:r>
      <w:r>
        <w:rPr>
          <w:rFonts w:ascii="Arial" w:cs="Arial" w:eastAsia="Arial" w:hAnsi="Arial"/>
          <w:b/>
          <w:bCs/>
          <w:sz w:val="21"/>
          <w:szCs w:val="21"/>
        </w:rPr>
        <w:t xml:space="preserve">Insights → Scheduled</w:t>
      </w:r>
      <w:r>
        <w:rPr>
          <w:rFonts w:ascii="Arial" w:cs="Arial" w:eastAsia="Arial" w:hAnsi="Arial"/>
          <w:sz w:val="21"/>
          <w:szCs w:val="21"/>
        </w:rPr>
        <w:t xml:space="preserve"> lists every schedule you may see, with Pause, Resume and Delete. Three failures in a row pause a schedule; Resume starts it again.</w:t>
      </w:r>
    </w:p>
    <w:p>
      <w:pPr>
        <w:pStyle w:val="Heading2"/>
        <w:spacing w:after="120" w:before="240"/>
      </w:pPr>
      <w:r>
        <w:rPr>
          <w:rFonts w:ascii="Arial" w:cs="Arial" w:eastAsia="Arial" w:hAnsi="Arial"/>
        </w:rPr>
        <w:t xml:space="preserve">Run Log</w:t>
      </w:r>
    </w:p>
    <w:p>
      <w:pPr>
        <w:spacing w:after="120"/>
      </w:pPr>
      <w:r>
        <w:rPr>
          <w:rFonts w:ascii="Arial" w:cs="Arial" w:eastAsia="Arial" w:hAnsi="Arial"/>
          <w:sz w:val="21"/>
          <w:szCs w:val="21"/>
        </w:rPr>
        <w:t xml:space="preserve">Insights → Run Log, for report administrators: every preview, run, export and delivery of the last 7 or 30 days, with the report and its version, the kind, who, the outcome with its reason when it is not OK, the rows and the time, filterable by outcome, person and report name, with a summary of the period.</w:t>
      </w:r>
    </w:p>
    <w:p>
      <w:pPr>
        <w:pStyle w:val="Heading2"/>
        <w:spacing w:after="120" w:before="240"/>
      </w:pPr>
      <w:r>
        <w:rPr>
          <w:rFonts w:ascii="Arial" w:cs="Arial" w:eastAsia="Arial" w:hAnsi="Arial"/>
        </w:rPr>
        <w:t xml:space="preserve">How fresh is the data</w:t>
      </w:r>
    </w:p>
    <w:p>
      <w:pPr>
        <w:spacing w:after="120"/>
      </w:pPr>
      <w:r>
        <w:rPr>
          <w:rFonts w:ascii="Arial" w:cs="Arial" w:eastAsia="Arial" w:hAnsi="Arial"/>
          <w:sz w:val="21"/>
          <w:szCs w:val="21"/>
        </w:rPr>
        <w:t xml:space="preserve">The line under a report's title says it. </w:t>
      </w:r>
      <w:r>
        <w:rPr>
          <w:rFonts w:ascii="Arial" w:cs="Arial" w:eastAsia="Arial" w:hAnsi="Arial"/>
          <w:b/>
          <w:bCs/>
          <w:sz w:val="21"/>
          <w:szCs w:val="21"/>
        </w:rPr>
        <w:t xml:space="preserve">Live data</w:t>
      </w:r>
      <w:r>
        <w:rPr>
          <w:rFonts w:ascii="Arial" w:cs="Arial" w:eastAsia="Arial" w:hAnsi="Arial"/>
          <w:sz w:val="21"/>
          <w:szCs w:val="21"/>
        </w:rPr>
        <w:t xml:space="preserve">: the report reads the workspace's database as it is. </w:t>
      </w:r>
      <w:r>
        <w:rPr>
          <w:rFonts w:ascii="Arial" w:cs="Arial" w:eastAsia="Arial" w:hAnsi="Arial"/>
          <w:b/>
          <w:bCs/>
          <w:sz w:val="21"/>
          <w:szCs w:val="21"/>
        </w:rPr>
        <w:t xml:space="preserve">Data as of the last quarter hour</w:t>
      </w:r>
      <w:r>
        <w:rPr>
          <w:rFonts w:ascii="Arial" w:cs="Arial" w:eastAsia="Arial" w:hAnsi="Arial"/>
          <w:sz w:val="21"/>
          <w:szCs w:val="21"/>
        </w:rPr>
        <w:t xml:space="preserve">: the workspace reports on the analytics engine, which the platform team loads from the database every fifteen minutes; new sends show on the next load. The platform team decides which engine a workspace is on; the pages and the figures are the same either way.</w:t>
      </w:r>
    </w:p>
    <w:p>
      <w:pPr>
        <w:pStyle w:val="Heading2"/>
        <w:spacing w:after="120" w:before="240"/>
      </w:pPr>
      <w:r>
        <w:rPr>
          <w:rFonts w:ascii="Arial" w:cs="Arial" w:eastAsia="Arial" w:hAnsi="Arial"/>
        </w:rPr>
        <w:t xml:space="preserve">When something does not run</w:t>
      </w:r>
    </w:p>
    <w:tbl>
      <w:tblPr>
        <w:tblW w:type="dxa" w:w="10080"/>
        <w:tblBorders>
          <w:top w:val="single" w:color="D9DBE3" w:sz="4"/>
          <w:left w:val="none"/>
          <w:bottom w:val="single" w:color="D9DBE3" w:sz="4"/>
          <w:right w:val="none"/>
          <w:insideH w:val="single" w:color="E6E8EF" w:sz="4"/>
          <w:insideV w:val="none"/>
        </w:tblBorders>
      </w:tblPr>
      <w:tblGrid>
        <w:gridCol w:w="2600"/>
        <w:gridCol w:w="748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Message</w:t>
            </w:r>
          </w:p>
        </w:tc>
        <w:tc>
          <w:tcPr>
            <w:tcW w:type="dxa" w:w="7480"/>
            <w:shd w:fill="EEEFF5" w:color="auto" w:val="clear"/>
            <w:tcMar>
              <w:top w:type="dxa" w:w="60"/>
              <w:left w:type="dxa" w:w="90"/>
              <w:bottom w:type="dxa" w:w="60"/>
              <w:right w:type="dxa" w:w="90"/>
            </w:tcMar>
          </w:tcPr>
          <w:p>
            <w:r>
              <w:rPr>
                <w:rFonts w:ascii="Arial" w:cs="Arial" w:eastAsia="Arial" w:hAnsi="Arial"/>
                <w:b/>
                <w:bCs/>
                <w:sz w:val="18"/>
                <w:szCs w:val="18"/>
              </w:rPr>
              <w:t xml:space="preserve">What it means</w:t>
            </w:r>
          </w:p>
        </w:tc>
      </w:tr>
      <w:tr>
        <w:tc>
          <w:tcPr>
            <w:tcW w:type="dxa" w:w="2600"/>
            <w:tcMar>
              <w:top w:type="dxa" w:w="60"/>
              <w:left w:type="dxa" w:w="90"/>
              <w:bottom w:type="dxa" w:w="60"/>
              <w:right w:type="dxa" w:w="90"/>
            </w:tcMar>
          </w:tcPr>
          <w:p>
            <w:r>
              <w:rPr>
                <w:rFonts w:ascii="Arial" w:cs="Arial" w:eastAsia="Arial" w:hAnsi="Arial"/>
                <w:sz w:val="19"/>
                <w:szCs w:val="19"/>
              </w:rPr>
              <w:t xml:space="preserve">The report took longer than 15 seconds and was stopped</w:t>
            </w:r>
          </w:p>
        </w:tc>
        <w:tc>
          <w:tcPr>
            <w:tcW w:type="dxa" w:w="7480"/>
            <w:tcMar>
              <w:top w:type="dxa" w:w="60"/>
              <w:left w:type="dxa" w:w="90"/>
              <w:bottom w:type="dxa" w:w="60"/>
              <w:right w:type="dxa" w:w="90"/>
            </w:tcMar>
          </w:tcPr>
          <w:p>
            <w:r>
              <w:rPr>
                <w:rFonts w:ascii="Arial" w:cs="Arial" w:eastAsia="Arial" w:hAnsi="Arial"/>
                <w:sz w:val="19"/>
                <w:szCs w:val="19"/>
              </w:rPr>
              <w:t xml:space="preserve">Narrow it with a filter or a shorter period.</w:t>
            </w:r>
          </w:p>
        </w:tc>
      </w:tr>
      <w:tr>
        <w:tc>
          <w:tcPr>
            <w:tcW w:type="dxa" w:w="2600"/>
            <w:tcMar>
              <w:top w:type="dxa" w:w="60"/>
              <w:left w:type="dxa" w:w="90"/>
              <w:bottom w:type="dxa" w:w="60"/>
              <w:right w:type="dxa" w:w="90"/>
            </w:tcMar>
          </w:tcPr>
          <w:p>
            <w:r>
              <w:rPr>
                <w:rFonts w:ascii="Arial" w:cs="Arial" w:eastAsia="Arial" w:hAnsi="Arial"/>
                <w:sz w:val="19"/>
                <w:szCs w:val="19"/>
              </w:rPr>
              <w:t xml:space="preserve">X is personal data: building a report on it needs the report administration right</w:t>
            </w:r>
          </w:p>
        </w:tc>
        <w:tc>
          <w:tcPr>
            <w:tcW w:type="dxa" w:w="7480"/>
            <w:tcMar>
              <w:top w:type="dxa" w:w="60"/>
              <w:left w:type="dxa" w:w="90"/>
              <w:bottom w:type="dxa" w:w="60"/>
              <w:right w:type="dxa" w:w="90"/>
            </w:tcMar>
          </w:tcPr>
          <w:p>
            <w:r>
              <w:rPr>
                <w:rFonts w:ascii="Arial" w:cs="Arial" w:eastAsia="Arial" w:hAnsi="Arial"/>
                <w:sz w:val="19"/>
                <w:szCs w:val="19"/>
              </w:rPr>
              <w:t xml:space="preserve">Ask an administrator to build that part, or to grant the right.</w:t>
            </w:r>
          </w:p>
        </w:tc>
      </w:tr>
      <w:tr>
        <w:tc>
          <w:tcPr>
            <w:tcW w:type="dxa" w:w="2600"/>
            <w:tcMar>
              <w:top w:type="dxa" w:w="60"/>
              <w:left w:type="dxa" w:w="90"/>
              <w:bottom w:type="dxa" w:w="60"/>
              <w:right w:type="dxa" w:w="90"/>
            </w:tcMar>
          </w:tcPr>
          <w:p>
            <w:r>
              <w:rPr>
                <w:rFonts w:ascii="Arial" w:cs="Arial" w:eastAsia="Arial" w:hAnsi="Arial"/>
                <w:sz w:val="19"/>
                <w:szCs w:val="19"/>
              </w:rPr>
              <w:t xml:space="preserve">This workspace's reports are moving to a new engine</w:t>
            </w:r>
          </w:p>
        </w:tc>
        <w:tc>
          <w:tcPr>
            <w:tcW w:type="dxa" w:w="7480"/>
            <w:tcMar>
              <w:top w:type="dxa" w:w="60"/>
              <w:left w:type="dxa" w:w="90"/>
              <w:bottom w:type="dxa" w:w="60"/>
              <w:right w:type="dxa" w:w="90"/>
            </w:tcMar>
          </w:tcPr>
          <w:p>
            <w:r>
              <w:rPr>
                <w:rFonts w:ascii="Arial" w:cs="Arial" w:eastAsia="Arial" w:hAnsi="Arial"/>
                <w:sz w:val="19"/>
                <w:szCs w:val="19"/>
              </w:rPr>
              <w:t xml:space="preserve">The platform team is switching the engine; try again shortly.</w:t>
            </w:r>
          </w:p>
        </w:tc>
      </w:tr>
      <w:tr>
        <w:tc>
          <w:tcPr>
            <w:tcW w:type="dxa" w:w="2600"/>
            <w:tcMar>
              <w:top w:type="dxa" w:w="60"/>
              <w:left w:type="dxa" w:w="90"/>
              <w:bottom w:type="dxa" w:w="60"/>
              <w:right w:type="dxa" w:w="90"/>
            </w:tcMar>
          </w:tcPr>
          <w:p>
            <w:r>
              <w:rPr>
                <w:rFonts w:ascii="Arial" w:cs="Arial" w:eastAsia="Arial" w:hAnsi="Arial"/>
                <w:sz w:val="19"/>
                <w:szCs w:val="19"/>
              </w:rPr>
              <w:t xml:space="preserve">This workspace has no mail server yet</w:t>
            </w:r>
          </w:p>
        </w:tc>
        <w:tc>
          <w:tcPr>
            <w:tcW w:type="dxa" w:w="7480"/>
            <w:tcMar>
              <w:top w:type="dxa" w:w="60"/>
              <w:left w:type="dxa" w:w="90"/>
              <w:bottom w:type="dxa" w:w="60"/>
              <w:right w:type="dxa" w:w="90"/>
            </w:tcMar>
          </w:tcPr>
          <w:p>
            <w:r>
              <w:rPr>
                <w:rFonts w:ascii="Arial" w:cs="Arial" w:eastAsia="Arial" w:hAnsi="Arial"/>
                <w:sz w:val="19"/>
                <w:szCs w:val="19"/>
              </w:rPr>
              <w:t xml:space="preserve">Set one up under Settings → Email Server before scheduling.</w:t>
            </w:r>
          </w:p>
        </w:tc>
      </w:tr>
      <w:tr>
        <w:tc>
          <w:tcPr>
            <w:tcW w:type="dxa" w:w="2600"/>
            <w:tcMar>
              <w:top w:type="dxa" w:w="60"/>
              <w:left w:type="dxa" w:w="90"/>
              <w:bottom w:type="dxa" w:w="60"/>
              <w:right w:type="dxa" w:w="90"/>
            </w:tcMar>
          </w:tcPr>
          <w:p>
            <w:r>
              <w:rPr>
                <w:rFonts w:ascii="Arial" w:cs="Arial" w:eastAsia="Arial" w:hAnsi="Arial"/>
                <w:sz w:val="19"/>
                <w:szCs w:val="19"/>
              </w:rPr>
              <w:t xml:space="preserve">Insights is not part of this workspace</w:t>
            </w:r>
          </w:p>
        </w:tc>
        <w:tc>
          <w:tcPr>
            <w:tcW w:type="dxa" w:w="7480"/>
            <w:tcMar>
              <w:top w:type="dxa" w:w="60"/>
              <w:left w:type="dxa" w:w="90"/>
              <w:bottom w:type="dxa" w:w="60"/>
              <w:right w:type="dxa" w:w="90"/>
            </w:tcMar>
          </w:tcPr>
          <w:p>
            <w:r>
              <w:rPr>
                <w:rFonts w:ascii="Arial" w:cs="Arial" w:eastAsia="Arial" w:hAnsi="Arial"/>
                <w:sz w:val="19"/>
                <w:szCs w:val="19"/>
              </w:rPr>
              <w:t xml:space="preserve">Ask the platform team to switch the component on.</w:t>
            </w:r>
          </w:p>
        </w:tc>
      </w:tr>
    </w:tbl>
    <w:p>
      <w:pPr>
        <w:spacing w:after="120"/>
      </w:pPr>
    </w:p>
    <w:p>
      <w:r>
        <w:br w:type="page"/>
      </w:r>
    </w:p>
    <w:p>
      <w:pPr>
        <w:pStyle w:val="Heading1"/>
        <w:spacing w:after="120" w:before="0"/>
      </w:pPr>
      <w:r>
        <w:rPr>
          <w:rFonts w:ascii="Arial" w:cs="Arial" w:eastAsia="Arial" w:hAnsi="Arial"/>
        </w:rPr>
        <w:t xml:space="preserve">Report Databases</w:t>
      </w:r>
    </w:p>
    <w:p>
      <w:pPr>
        <w:spacing w:after="120"/>
      </w:pPr>
      <w:r>
        <w:rPr>
          <w:rFonts w:ascii="Arial" w:cs="Arial" w:eastAsia="Arial" w:hAnsi="Arial"/>
          <w:b/>
          <w:bCs/>
          <w:sz w:val="21"/>
          <w:szCs w:val="21"/>
        </w:rPr>
        <w:t xml:space="preserve">Where:</w:t>
      </w:r>
      <w:r>
        <w:rPr>
          <w:rFonts w:ascii="Arial" w:cs="Arial" w:eastAsia="Arial" w:hAnsi="Arial"/>
          <w:sz w:val="21"/>
          <w:szCs w:val="21"/>
        </w:rPr>
        <w:t xml:space="preserve"> Settings → Report Databases. Needs the user administration right.</w:t>
      </w:r>
    </w:p>
    <w:p>
      <w:pPr>
        <w:pStyle w:val="Heading2"/>
        <w:spacing w:after="120" w:before="240"/>
      </w:pPr>
      <w:r>
        <w:rPr>
          <w:rFonts w:ascii="Arial" w:cs="Arial" w:eastAsia="Arial" w:hAnsi="Arial"/>
        </w:rPr>
        <w:t xml:space="preserve">Step by step</w:t>
      </w:r>
    </w:p>
    <w:p>
      <w:pPr>
        <w:spacing w:after="120"/>
      </w:pPr>
      <w:r>
        <w:rPr>
          <w:rFonts w:ascii="Arial" w:cs="Arial" w:eastAsia="Arial" w:hAnsi="Arial"/>
          <w:b/>
          <w:bCs/>
          <w:sz w:val="21"/>
          <w:szCs w:val="21"/>
        </w:rPr>
        <w:t xml:space="preserve">Connect a database</w:t>
      </w:r>
      <w:r>
        <w:rPr>
          <w:rFonts w:ascii="Arial" w:cs="Arial" w:eastAsia="Arial" w:hAnsi="Arial"/>
          <w:sz w:val="21"/>
          <w:szCs w:val="21"/>
        </w:rPr>
        <w:t xml:space="preserve"> (workspace administrator)</w:t>
      </w:r>
    </w:p>
    <w:p>
      <w:pPr>
        <w:pStyle w:val="ListParagraph"/>
        <w:numPr>
          <w:ilvl w:val="0"/>
          <w:numId w:val="3"/>
        </w:numPr>
        <w:spacing w:after="60"/>
      </w:pPr>
      <w:r>
        <w:rPr>
          <w:rFonts w:ascii="Arial" w:cs="Arial" w:eastAsia="Arial" w:hAnsi="Arial"/>
          <w:sz w:val="21"/>
          <w:szCs w:val="21"/>
        </w:rPr>
        <w:t xml:space="preserve">Ask your database administrator for an account that holds SELECT and nothing else; the page shows the exact statements for MySQL and PostgreSQL.</w:t>
      </w:r>
    </w:p>
    <w:p>
      <w:pPr>
        <w:pStyle w:val="ListParagraph"/>
        <w:numPr>
          <w:ilvl w:val="0"/>
          <w:numId w:val="3"/>
        </w:numPr>
        <w:spacing w:after="60"/>
      </w:pPr>
      <w:r>
        <w:rPr>
          <w:rFonts w:ascii="Arial" w:cs="Arial" w:eastAsia="Arial" w:hAnsi="Arial"/>
          <w:sz w:val="21"/>
          <w:szCs w:val="21"/>
        </w:rPr>
        <w:t xml:space="preserve">Open Settings → Report Databases and press </w:t>
      </w:r>
      <w:r>
        <w:rPr>
          <w:rFonts w:ascii="Arial" w:cs="Arial" w:eastAsia="Arial" w:hAnsi="Arial"/>
          <w:b/>
          <w:bCs/>
          <w:sz w:val="21"/>
          <w:szCs w:val="21"/>
        </w:rPr>
        <w:t xml:space="preserve">Connect a Database</w:t>
      </w:r>
      <w:r>
        <w:rPr>
          <w:rFonts w:ascii="Arial" w:cs="Arial" w:eastAsia="Arial" w:hAnsi="Arial"/>
          <w:sz w:val="21"/>
          <w:szCs w:val="21"/>
        </w:rPr>
        <w:t xml:space="preserve">. Give it a name, pick the engine (MySQL 5.7, MySQL 8.0 or PostgreSQL), enter the host, port, database, the schema for PostgreSQL, the user and the password, and choose SSL.</w:t>
      </w:r>
    </w:p>
    <w:p>
      <w:pPr>
        <w:pStyle w:val="ListParagraph"/>
        <w:numPr>
          <w:ilvl w:val="0"/>
          <w:numId w:val="3"/>
        </w:numPr>
        <w:spacing w:after="60"/>
      </w:pPr>
      <w:r>
        <w:rPr>
          <w:rFonts w:ascii="Arial" w:cs="Arial" w:eastAsia="Arial" w:hAnsi="Arial"/>
          <w:sz w:val="21"/>
          <w:szCs w:val="21"/>
        </w:rPr>
        <w:t xml:space="preserve">Press </w:t>
      </w:r>
      <w:r>
        <w:rPr>
          <w:rFonts w:ascii="Arial" w:cs="Arial" w:eastAsia="Arial" w:hAnsi="Arial"/>
          <w:b/>
          <w:bCs/>
          <w:sz w:val="21"/>
          <w:szCs w:val="21"/>
        </w:rPr>
        <w:t xml:space="preserve">Test Connection</w:t>
      </w:r>
      <w:r>
        <w:rPr>
          <w:rFonts w:ascii="Arial" w:cs="Arial" w:eastAsia="Arial" w:hAnsi="Arial"/>
          <w:sz w:val="21"/>
          <w:szCs w:val="21"/>
        </w:rPr>
        <w:t xml:space="preserve">. Four facts come back: reached and the version, what the account can read, whether it is read-only, and the server's time zone. A ✕ on the read-only line names what the account holds beyond SELECT; have the account fixed before mapping anything.</w:t>
      </w:r>
    </w:p>
    <w:p>
      <w:pPr>
        <w:pStyle w:val="ListParagraph"/>
        <w:numPr>
          <w:ilvl w:val="0"/>
          <w:numId w:val="3"/>
        </w:numPr>
        <w:spacing w:after="60"/>
      </w:pPr>
      <w:r>
        <w:rPr>
          <w:rFonts w:ascii="Arial" w:cs="Arial" w:eastAsia="Arial" w:hAnsi="Arial"/>
          <w:sz w:val="21"/>
          <w:szCs w:val="21"/>
        </w:rPr>
        <w:t xml:space="preserve">Press </w:t>
      </w:r>
      <w:r>
        <w:rPr>
          <w:rFonts w:ascii="Arial" w:cs="Arial" w:eastAsia="Arial" w:hAnsi="Arial"/>
          <w:b/>
          <w:bCs/>
          <w:sz w:val="21"/>
          <w:szCs w:val="21"/>
        </w:rPr>
        <w:t xml:space="preserve">Save</w:t>
      </w:r>
      <w:r>
        <w:rPr>
          <w:rFonts w:ascii="Arial" w:cs="Arial" w:eastAsia="Arial" w:hAnsi="Arial"/>
          <w:sz w:val="21"/>
          <w:szCs w:val="21"/>
        </w:rPr>
        <w:t xml:space="preserve">. The password is stored encrypted and never shown; leave it empty on a later edit to keep it.</w:t>
      </w:r>
    </w:p>
    <w:p>
      <w:pPr>
        <w:spacing w:after="120"/>
      </w:pPr>
      <w:r>
        <w:rPr>
          <w:rFonts w:ascii="Arial" w:cs="Arial" w:eastAsia="Arial" w:hAnsi="Arial"/>
          <w:b/>
          <w:bCs/>
          <w:sz w:val="21"/>
          <w:szCs w:val="21"/>
        </w:rPr>
        <w:t xml:space="preserve">Map a dataset from a table</w:t>
      </w:r>
      <w:r>
        <w:rPr>
          <w:rFonts w:ascii="Arial" w:cs="Arial" w:eastAsia="Arial" w:hAnsi="Arial"/>
          <w:sz w:val="21"/>
          <w:szCs w:val="21"/>
        </w:rPr>
        <w:t xml:space="preserve"> (workspace administrator)</w:t>
      </w:r>
    </w:p>
    <w:p>
      <w:pPr>
        <w:pStyle w:val="ListParagraph"/>
        <w:numPr>
          <w:ilvl w:val="0"/>
          <w:numId w:val="3"/>
        </w:numPr>
        <w:spacing w:after="60"/>
      </w:pPr>
      <w:r>
        <w:rPr>
          <w:rFonts w:ascii="Arial" w:cs="Arial" w:eastAsia="Arial" w:hAnsi="Arial"/>
          <w:sz w:val="21"/>
          <w:szCs w:val="21"/>
        </w:rPr>
        <w:t xml:space="preserve">On the database's card, press </w:t>
      </w:r>
      <w:r>
        <w:rPr>
          <w:rFonts w:ascii="Arial" w:cs="Arial" w:eastAsia="Arial" w:hAnsi="Arial"/>
          <w:b/>
          <w:bCs/>
          <w:sz w:val="21"/>
          <w:szCs w:val="21"/>
        </w:rPr>
        <w:t xml:space="preserve">Map a Dataset</w:t>
      </w:r>
      <w:r>
        <w:rPr>
          <w:rFonts w:ascii="Arial" w:cs="Arial" w:eastAsia="Arial" w:hAnsi="Arial"/>
          <w:sz w:val="21"/>
          <w:szCs w:val="21"/>
        </w:rPr>
        <w:t xml:space="preserve">. Pick a table or view on the left; views come first.</w:t>
      </w:r>
    </w:p>
    <w:p>
      <w:pPr>
        <w:pStyle w:val="ListParagraph"/>
        <w:numPr>
          <w:ilvl w:val="0"/>
          <w:numId w:val="3"/>
        </w:numPr>
        <w:spacing w:after="60"/>
      </w:pPr>
      <w:r>
        <w:rPr>
          <w:rFonts w:ascii="Arial" w:cs="Arial" w:eastAsia="Arial" w:hAnsi="Arial"/>
          <w:sz w:val="21"/>
          <w:szCs w:val="21"/>
        </w:rPr>
        <w:t xml:space="preserve">Name the dataset and describe it. Choose the </w:t>
      </w:r>
      <w:r>
        <w:rPr>
          <w:rFonts w:ascii="Arial" w:cs="Arial" w:eastAsia="Arial" w:hAnsi="Arial"/>
          <w:b/>
          <w:bCs/>
          <w:sz w:val="21"/>
          <w:szCs w:val="21"/>
        </w:rPr>
        <w:t xml:space="preserve">Row Key</w:t>
      </w:r>
      <w:r>
        <w:rPr>
          <w:rFonts w:ascii="Arial" w:cs="Arial" w:eastAsia="Arial" w:hAnsi="Arial"/>
          <w:sz w:val="21"/>
          <w:szCs w:val="21"/>
        </w:rPr>
        <w:t xml:space="preserve"> (what one row is) and the </w:t>
      </w:r>
      <w:r>
        <w:rPr>
          <w:rFonts w:ascii="Arial" w:cs="Arial" w:eastAsia="Arial" w:hAnsi="Arial"/>
          <w:b/>
          <w:bCs/>
          <w:sz w:val="21"/>
          <w:szCs w:val="21"/>
        </w:rPr>
        <w:t xml:space="preserve">Time Field</w:t>
      </w:r>
      <w:r>
        <w:rPr>
          <w:rFonts w:ascii="Arial" w:cs="Arial" w:eastAsia="Arial" w:hAnsi="Arial"/>
          <w:sz w:val="21"/>
          <w:szCs w:val="21"/>
        </w:rPr>
        <w:t xml:space="preserve"> (the date a period filter applies to).</w:t>
      </w:r>
    </w:p>
    <w:p>
      <w:pPr>
        <w:pStyle w:val="ListParagraph"/>
        <w:numPr>
          <w:ilvl w:val="0"/>
          <w:numId w:val="3"/>
        </w:numPr>
        <w:spacing w:after="60"/>
      </w:pPr>
      <w:r>
        <w:rPr>
          <w:rFonts w:ascii="Arial" w:cs="Arial" w:eastAsia="Arial" w:hAnsi="Arial"/>
          <w:sz w:val="21"/>
          <w:szCs w:val="21"/>
        </w:rPr>
        <w:t xml:space="preserve">For each column: tick it to keep it, give it a label, check its type and role, pick the calculations a measure allows, and set the sensitivity (</w:t>
      </w:r>
      <w:r>
        <w:rPr>
          <w:rFonts w:ascii="Arial" w:cs="Arial" w:eastAsia="Arial" w:hAnsi="Arial"/>
          <w:b/>
          <w:bCs/>
          <w:sz w:val="21"/>
          <w:szCs w:val="21"/>
        </w:rPr>
        <w:t xml:space="preserve">Personal</w:t>
      </w:r>
      <w:r>
        <w:rPr>
          <w:rFonts w:ascii="Arial" w:cs="Arial" w:eastAsia="Arial" w:hAnsi="Arial"/>
          <w:sz w:val="21"/>
          <w:szCs w:val="21"/>
        </w:rPr>
        <w:t xml:space="preserve"> is masked for readers without the right, </w:t>
      </w:r>
      <w:r>
        <w:rPr>
          <w:rFonts w:ascii="Arial" w:cs="Arial" w:eastAsia="Arial" w:hAnsi="Arial"/>
          <w:b/>
          <w:bCs/>
          <w:sz w:val="21"/>
          <w:szCs w:val="21"/>
        </w:rPr>
        <w:t xml:space="preserve">Confidential</w:t>
      </w:r>
      <w:r>
        <w:rPr>
          <w:rFonts w:ascii="Arial" w:cs="Arial" w:eastAsia="Arial" w:hAnsi="Arial"/>
          <w:sz w:val="21"/>
          <w:szCs w:val="21"/>
        </w:rPr>
        <w:t xml:space="preserve"> is hidden from everyone).</w:t>
      </w:r>
    </w:p>
    <w:p>
      <w:pPr>
        <w:pStyle w:val="ListParagraph"/>
        <w:numPr>
          <w:ilvl w:val="0"/>
          <w:numId w:val="3"/>
        </w:numPr>
        <w:spacing w:after="60"/>
      </w:pPr>
      <w:r>
        <w:rPr>
          <w:rFonts w:ascii="Arial" w:cs="Arial" w:eastAsia="Arial" w:hAnsi="Arial"/>
          <w:sz w:val="21"/>
          <w:szCs w:val="21"/>
        </w:rPr>
        <w:t xml:space="preserve">Watch the preview under the fields update with your labels, then press </w:t>
      </w:r>
      <w:r>
        <w:rPr>
          <w:rFonts w:ascii="Arial" w:cs="Arial" w:eastAsia="Arial" w:hAnsi="Arial"/>
          <w:b/>
          <w:bCs/>
          <w:sz w:val="21"/>
          <w:szCs w:val="21"/>
        </w:rPr>
        <w:t xml:space="preserve">Save Dataset</w:t>
      </w:r>
      <w:r>
        <w:rPr>
          <w:rFonts w:ascii="Arial" w:cs="Arial" w:eastAsia="Arial" w:hAnsi="Arial"/>
          <w:sz w:val="21"/>
          <w:szCs w:val="21"/>
        </w:rPr>
        <w:t xml:space="preserve">. It appears in New Report under </w:t>
      </w:r>
      <w:r>
        <w:rPr>
          <w:rFonts w:ascii="Arial" w:cs="Arial" w:eastAsia="Arial" w:hAnsi="Arial"/>
          <w:b/>
          <w:bCs/>
          <w:sz w:val="21"/>
          <w:szCs w:val="21"/>
        </w:rPr>
        <w:t xml:space="preserve">Your Databases</w:t>
      </w:r>
      <w:r>
        <w:rPr>
          <w:rFonts w:ascii="Arial" w:cs="Arial" w:eastAsia="Arial" w:hAnsi="Arial"/>
          <w:sz w:val="21"/>
          <w:szCs w:val="21"/>
        </w:rPr>
        <w:t xml:space="preserve">.</w:t>
      </w:r>
    </w:p>
    <w:p>
      <w:pPr>
        <w:spacing w:after="120"/>
      </w:pPr>
      <w:r>
        <w:rPr>
          <w:rFonts w:ascii="Arial" w:cs="Arial" w:eastAsia="Arial" w:hAnsi="Arial"/>
          <w:b/>
          <w:bCs/>
          <w:sz w:val="21"/>
          <w:szCs w:val="21"/>
        </w:rPr>
        <w:t xml:space="preserve">Join tables in a dataset</w:t>
      </w:r>
    </w:p>
    <w:p>
      <w:pPr>
        <w:pStyle w:val="ListParagraph"/>
        <w:numPr>
          <w:ilvl w:val="0"/>
          <w:numId w:val="3"/>
        </w:numPr>
        <w:spacing w:after="60"/>
      </w:pPr>
      <w:r>
        <w:rPr>
          <w:rFonts w:ascii="Arial" w:cs="Arial" w:eastAsia="Arial" w:hAnsi="Arial"/>
          <w:sz w:val="21"/>
          <w:szCs w:val="21"/>
        </w:rPr>
        <w:t xml:space="preserve">On the mapping page, press </w:t>
      </w:r>
      <w:r>
        <w:rPr>
          <w:rFonts w:ascii="Arial" w:cs="Arial" w:eastAsia="Arial" w:hAnsi="Arial"/>
          <w:b/>
          <w:bCs/>
          <w:sz w:val="21"/>
          <w:szCs w:val="21"/>
        </w:rPr>
        <w:t xml:space="preserve">Add a Join</w:t>
      </w:r>
      <w:r>
        <w:rPr>
          <w:rFonts w:ascii="Arial" w:cs="Arial" w:eastAsia="Arial" w:hAnsi="Arial"/>
          <w:sz w:val="21"/>
          <w:szCs w:val="21"/>
        </w:rPr>
        <w:t xml:space="preserve">, or </w:t>
      </w:r>
      <w:r>
        <w:rPr>
          <w:rFonts w:ascii="Arial" w:cs="Arial" w:eastAsia="Arial" w:hAnsi="Arial"/>
          <w:b/>
          <w:bCs/>
          <w:sz w:val="21"/>
          <w:szCs w:val="21"/>
        </w:rPr>
        <w:t xml:space="preserve">Join to this</w:t>
      </w:r>
      <w:r>
        <w:rPr>
          <w:rFonts w:ascii="Arial" w:cs="Arial" w:eastAsia="Arial" w:hAnsi="Arial"/>
          <w:sz w:val="21"/>
          <w:szCs w:val="21"/>
        </w:rPr>
        <w:t xml:space="preserve"> on a table's card in the diagram.</w:t>
      </w:r>
    </w:p>
    <w:p>
      <w:pPr>
        <w:pStyle w:val="ListParagraph"/>
        <w:numPr>
          <w:ilvl w:val="0"/>
          <w:numId w:val="3"/>
        </w:numPr>
        <w:spacing w:after="60"/>
      </w:pPr>
      <w:r>
        <w:rPr>
          <w:rFonts w:ascii="Arial" w:cs="Arial" w:eastAsia="Arial" w:hAnsi="Arial"/>
          <w:sz w:val="21"/>
          <w:szCs w:val="21"/>
        </w:rPr>
        <w:t xml:space="preserve">Choose what to join to (the base, or a table already joined), the table, and whether to keep every row (</w:t>
      </w:r>
      <w:r>
        <w:rPr>
          <w:rFonts w:ascii="Arial" w:cs="Arial" w:eastAsia="Arial" w:hAnsi="Arial"/>
          <w:b/>
          <w:bCs/>
          <w:sz w:val="21"/>
          <w:szCs w:val="21"/>
        </w:rPr>
        <w:t xml:space="preserve">Left</w:t>
      </w:r>
      <w:r>
        <w:rPr>
          <w:rFonts w:ascii="Arial" w:cs="Arial" w:eastAsia="Arial" w:hAnsi="Arial"/>
          <w:sz w:val="21"/>
          <w:szCs w:val="21"/>
        </w:rPr>
        <w:t xml:space="preserve">) or only the rows that match (</w:t>
      </w:r>
      <w:r>
        <w:rPr>
          <w:rFonts w:ascii="Arial" w:cs="Arial" w:eastAsia="Arial" w:hAnsi="Arial"/>
          <w:b/>
          <w:bCs/>
          <w:sz w:val="21"/>
          <w:szCs w:val="21"/>
        </w:rPr>
        <w:t xml:space="preserve">Inner</w:t>
      </w:r>
      <w:r>
        <w:rPr>
          <w:rFonts w:ascii="Arial" w:cs="Arial" w:eastAsia="Arial" w:hAnsi="Arial"/>
          <w:sz w:val="21"/>
          <w:szCs w:val="21"/>
        </w:rPr>
        <w:t xml:space="preserve">).</w:t>
      </w:r>
    </w:p>
    <w:p>
      <w:pPr>
        <w:pStyle w:val="ListParagraph"/>
        <w:numPr>
          <w:ilvl w:val="0"/>
          <w:numId w:val="3"/>
        </w:numPr>
        <w:spacing w:after="60"/>
      </w:pPr>
      <w:r>
        <w:rPr>
          <w:rFonts w:ascii="Arial" w:cs="Arial" w:eastAsia="Arial" w:hAnsi="Arial"/>
          <w:sz w:val="21"/>
          <w:szCs w:val="21"/>
        </w:rPr>
        <w:t xml:space="preserve">Say which columns are equal; the first pair is suggested from the names. Press </w:t>
      </w:r>
      <w:r>
        <w:rPr>
          <w:rFonts w:ascii="Arial" w:cs="Arial" w:eastAsia="Arial" w:hAnsi="Arial"/>
          <w:b/>
          <w:bCs/>
          <w:sz w:val="21"/>
          <w:szCs w:val="21"/>
        </w:rPr>
        <w:t xml:space="preserve">Check the Join</w:t>
      </w:r>
      <w:r>
        <w:rPr>
          <w:rFonts w:ascii="Arial" w:cs="Arial" w:eastAsia="Arial" w:hAnsi="Arial"/>
          <w:sz w:val="21"/>
          <w:szCs w:val="21"/>
        </w:rPr>
        <w:t xml:space="preserve"> to see how many rows match and whether the join multiplies rows, then </w:t>
      </w:r>
      <w:r>
        <w:rPr>
          <w:rFonts w:ascii="Arial" w:cs="Arial" w:eastAsia="Arial" w:hAnsi="Arial"/>
          <w:b/>
          <w:bCs/>
          <w:sz w:val="21"/>
          <w:szCs w:val="21"/>
        </w:rPr>
        <w:t xml:space="preserve">Add</w:t>
      </w:r>
      <w:r>
        <w:rPr>
          <w:rFonts w:ascii="Arial" w:cs="Arial" w:eastAsia="Arial" w:hAnsi="Arial"/>
          <w:sz w:val="21"/>
          <w:szCs w:val="21"/>
        </w:rPr>
        <w:t xml:space="preserve">.</w:t>
      </w:r>
    </w:p>
    <w:p>
      <w:pPr>
        <w:pStyle w:val="ListParagraph"/>
        <w:numPr>
          <w:ilvl w:val="0"/>
          <w:numId w:val="3"/>
        </w:numPr>
        <w:spacing w:after="60"/>
      </w:pPr>
      <w:r>
        <w:rPr>
          <w:rFonts w:ascii="Arial" w:cs="Arial" w:eastAsia="Arial" w:hAnsi="Arial"/>
          <w:sz w:val="21"/>
          <w:szCs w:val="21"/>
        </w:rPr>
        <w:t xml:space="preserve">The joined table appears as a card with the key drawn to it; its columns are fields labelled with the table's name. Up to five joins; removing one removes the joins chained to it.</w:t>
      </w:r>
    </w:p>
    <w:p>
      <w:pPr>
        <w:spacing w:after="120"/>
      </w:pPr>
      <w:r>
        <w:rPr>
          <w:rFonts w:ascii="Arial" w:cs="Arial" w:eastAsia="Arial" w:hAnsi="Arial"/>
          <w:b/>
          <w:bCs/>
          <w:sz w:val="21"/>
          <w:szCs w:val="21"/>
        </w:rPr>
        <w:t xml:space="preserve">Build a report from a query</w:t>
      </w:r>
      <w:r>
        <w:rPr>
          <w:rFonts w:ascii="Arial" w:cs="Arial" w:eastAsia="Arial" w:hAnsi="Arial"/>
          <w:sz w:val="21"/>
          <w:szCs w:val="21"/>
        </w:rPr>
        <w:t xml:space="preserve"> (anyone who can build reports)</w:t>
      </w:r>
    </w:p>
    <w:p>
      <w:pPr>
        <w:pStyle w:val="ListParagraph"/>
        <w:numPr>
          <w:ilvl w:val="0"/>
          <w:numId w:val="3"/>
        </w:numPr>
        <w:spacing w:after="60"/>
      </w:pPr>
      <w:r>
        <w:rPr>
          <w:rFonts w:ascii="Arial" w:cs="Arial" w:eastAsia="Arial" w:hAnsi="Arial"/>
          <w:sz w:val="21"/>
          <w:szCs w:val="21"/>
        </w:rPr>
        <w:t xml:space="preserve">Open Insights → Reports → </w:t>
      </w:r>
      <w:r>
        <w:rPr>
          <w:rFonts w:ascii="Arial" w:cs="Arial" w:eastAsia="Arial" w:hAnsi="Arial"/>
          <w:b/>
          <w:bCs/>
          <w:sz w:val="21"/>
          <w:szCs w:val="21"/>
        </w:rPr>
        <w:t xml:space="preserve">New Report</w:t>
      </w:r>
      <w:r>
        <w:rPr>
          <w:rFonts w:ascii="Arial" w:cs="Arial" w:eastAsia="Arial" w:hAnsi="Arial"/>
          <w:sz w:val="21"/>
          <w:szCs w:val="21"/>
        </w:rPr>
        <w:t xml:space="preserve"> and, under </w:t>
      </w:r>
      <w:r>
        <w:rPr>
          <w:rFonts w:ascii="Arial" w:cs="Arial" w:eastAsia="Arial" w:hAnsi="Arial"/>
          <w:b/>
          <w:bCs/>
          <w:sz w:val="21"/>
          <w:szCs w:val="21"/>
        </w:rPr>
        <w:t xml:space="preserve">Query a Database</w:t>
      </w:r>
      <w:r>
        <w:rPr>
          <w:rFonts w:ascii="Arial" w:cs="Arial" w:eastAsia="Arial" w:hAnsi="Arial"/>
          <w:sz w:val="21"/>
          <w:szCs w:val="21"/>
        </w:rPr>
        <w:t xml:space="preserve">, press the database.</w:t>
      </w:r>
    </w:p>
    <w:p>
      <w:pPr>
        <w:pStyle w:val="ListParagraph"/>
        <w:numPr>
          <w:ilvl w:val="0"/>
          <w:numId w:val="3"/>
        </w:numPr>
        <w:spacing w:after="60"/>
      </w:pPr>
      <w:r>
        <w:rPr>
          <w:rFonts w:ascii="Arial" w:cs="Arial" w:eastAsia="Arial" w:hAnsi="Arial"/>
          <w:b/>
          <w:bCs/>
          <w:sz w:val="21"/>
          <w:szCs w:val="21"/>
        </w:rPr>
        <w:t xml:space="preserve">Visual</w:t>
      </w:r>
      <w:r>
        <w:rPr>
          <w:rFonts w:ascii="Arial" w:cs="Arial" w:eastAsia="Arial" w:hAnsi="Arial"/>
          <w:sz w:val="21"/>
          <w:szCs w:val="21"/>
        </w:rPr>
        <w:t xml:space="preserve">: press </w:t>
      </w:r>
      <w:r>
        <w:rPr>
          <w:rFonts w:ascii="Arial" w:cs="Arial" w:eastAsia="Arial" w:hAnsi="Arial"/>
          <w:b/>
          <w:bCs/>
          <w:sz w:val="21"/>
          <w:szCs w:val="21"/>
        </w:rPr>
        <w:t xml:space="preserve">From</w:t>
      </w:r>
      <w:r>
        <w:rPr>
          <w:rFonts w:ascii="Arial" w:cs="Arial" w:eastAsia="Arial" w:hAnsi="Arial"/>
          <w:sz w:val="21"/>
          <w:szCs w:val="21"/>
        </w:rPr>
        <w:t xml:space="preserve"> beside a table on the left, add columns with their calculations and aliases, add conditions and sorts; the group by is set for you and the SQL shows underneath. </w:t>
      </w:r>
      <w:r>
        <w:rPr>
          <w:rFonts w:ascii="Arial" w:cs="Arial" w:eastAsia="Arial" w:hAnsi="Arial"/>
          <w:b/>
          <w:bCs/>
          <w:sz w:val="21"/>
          <w:szCs w:val="21"/>
        </w:rPr>
        <w:t xml:space="preserve">SQL</w:t>
      </w:r>
      <w:r>
        <w:rPr>
          <w:rFonts w:ascii="Arial" w:cs="Arial" w:eastAsia="Arial" w:hAnsi="Arial"/>
          <w:sz w:val="21"/>
          <w:szCs w:val="21"/>
        </w:rPr>
        <w:t xml:space="preserve">: write or paste the SELECT; click a table or column on the left to insert its name.</w:t>
      </w:r>
    </w:p>
    <w:p>
      <w:pPr>
        <w:pStyle w:val="ListParagraph"/>
        <w:numPr>
          <w:ilvl w:val="0"/>
          <w:numId w:val="3"/>
        </w:numPr>
        <w:spacing w:after="60"/>
      </w:pPr>
      <w:r>
        <w:rPr>
          <w:rFonts w:ascii="Arial" w:cs="Arial" w:eastAsia="Arial" w:hAnsi="Arial"/>
          <w:b/>
          <w:bCs/>
          <w:sz w:val="21"/>
          <w:szCs w:val="21"/>
        </w:rPr>
        <w:t xml:space="preserve">Write It for Me</w:t>
      </w:r>
      <w:r>
        <w:rPr>
          <w:rFonts w:ascii="Arial" w:cs="Arial" w:eastAsia="Arial" w:hAnsi="Arial"/>
          <w:sz w:val="21"/>
          <w:szCs w:val="21"/>
        </w:rPr>
        <w:t xml:space="preserve">: describe the query in words, pick the model, and press it; the SQL lands in the window for you to read. It counts as one prompt.</w:t>
      </w:r>
    </w:p>
    <w:p>
      <w:pPr>
        <w:pStyle w:val="ListParagraph"/>
        <w:numPr>
          <w:ilvl w:val="0"/>
          <w:numId w:val="3"/>
        </w:numPr>
        <w:spacing w:after="60"/>
      </w:pPr>
      <w:r>
        <w:rPr>
          <w:rFonts w:ascii="Arial" w:cs="Arial" w:eastAsia="Arial" w:hAnsi="Arial"/>
          <w:sz w:val="21"/>
          <w:szCs w:val="21"/>
        </w:rPr>
        <w:t xml:space="preserve">Press </w:t>
      </w:r>
      <w:r>
        <w:rPr>
          <w:rFonts w:ascii="Arial" w:cs="Arial" w:eastAsia="Arial" w:hAnsi="Arial"/>
          <w:b/>
          <w:bCs/>
          <w:sz w:val="21"/>
          <w:szCs w:val="21"/>
        </w:rPr>
        <w:t xml:space="preserve">Run</w:t>
      </w:r>
      <w:r>
        <w:rPr>
          <w:rFonts w:ascii="Arial" w:cs="Arial" w:eastAsia="Arial" w:hAnsi="Arial"/>
          <w:sz w:val="21"/>
          <w:szCs w:val="21"/>
        </w:rPr>
        <w:t xml:space="preserve"> to preview the rows. A second statement, a write word or a file function is refused with the reason before anything runs.</w:t>
      </w:r>
    </w:p>
    <w:p>
      <w:pPr>
        <w:pStyle w:val="ListParagraph"/>
        <w:numPr>
          <w:ilvl w:val="0"/>
          <w:numId w:val="3"/>
        </w:numPr>
        <w:spacing w:after="60"/>
      </w:pPr>
      <w:r>
        <w:rPr>
          <w:rFonts w:ascii="Arial" w:cs="Arial" w:eastAsia="Arial" w:hAnsi="Arial"/>
          <w:sz w:val="21"/>
          <w:szCs w:val="21"/>
        </w:rPr>
        <w:t xml:space="preserve">Name the report and press </w:t>
      </w:r>
      <w:r>
        <w:rPr>
          <w:rFonts w:ascii="Arial" w:cs="Arial" w:eastAsia="Arial" w:hAnsi="Arial"/>
          <w:b/>
          <w:bCs/>
          <w:sz w:val="21"/>
          <w:szCs w:val="21"/>
        </w:rPr>
        <w:t xml:space="preserve">Create Report</w:t>
      </w:r>
      <w:r>
        <w:rPr>
          <w:rFonts w:ascii="Arial" w:cs="Arial" w:eastAsia="Arial" w:hAnsi="Arial"/>
          <w:sz w:val="21"/>
          <w:szCs w:val="21"/>
        </w:rPr>
        <w:t xml:space="preserve">. The report opens in the editor on the query's result, where you group, sort, switch views, export and schedule as with any report.</w:t>
      </w:r>
    </w:p>
    <w:p>
      <w:pPr>
        <w:pStyle w:val="ListParagraph"/>
        <w:numPr>
          <w:ilvl w:val="0"/>
          <w:numId w:val="3"/>
        </w:numPr>
        <w:spacing w:after="60"/>
      </w:pPr>
      <w:r>
        <w:rPr>
          <w:rFonts w:ascii="Arial" w:cs="Arial" w:eastAsia="Arial" w:hAnsi="Arial"/>
          <w:sz w:val="21"/>
          <w:szCs w:val="21"/>
        </w:rPr>
        <w:t xml:space="preserve">Administrators reach the same window from </w:t>
      </w:r>
      <w:r>
        <w:rPr>
          <w:rFonts w:ascii="Arial" w:cs="Arial" w:eastAsia="Arial" w:hAnsi="Arial"/>
          <w:b/>
          <w:bCs/>
          <w:sz w:val="21"/>
          <w:szCs w:val="21"/>
        </w:rPr>
        <w:t xml:space="preserve">Query</w:t>
      </w:r>
      <w:r>
        <w:rPr>
          <w:rFonts w:ascii="Arial" w:cs="Arial" w:eastAsia="Arial" w:hAnsi="Arial"/>
          <w:sz w:val="21"/>
          <w:szCs w:val="21"/>
        </w:rPr>
        <w:t xml:space="preserve"> on a database card; there it ends with </w:t>
      </w:r>
      <w:r>
        <w:rPr>
          <w:rFonts w:ascii="Arial" w:cs="Arial" w:eastAsia="Arial" w:hAnsi="Arial"/>
          <w:b/>
          <w:bCs/>
          <w:sz w:val="21"/>
          <w:szCs w:val="21"/>
        </w:rPr>
        <w:t xml:space="preserve">Use as Dataset</w:t>
      </w:r>
      <w:r>
        <w:rPr>
          <w:rFonts w:ascii="Arial" w:cs="Arial" w:eastAsia="Arial" w:hAnsi="Arial"/>
          <w:sz w:val="21"/>
          <w:szCs w:val="21"/>
        </w:rPr>
        <w:t xml:space="preserve">, and a dataset from a query shows </w:t>
      </w:r>
      <w:r>
        <w:rPr>
          <w:rFonts w:ascii="Arial" w:cs="Arial" w:eastAsia="Arial" w:hAnsi="Arial"/>
          <w:b/>
          <w:bCs/>
          <w:sz w:val="21"/>
          <w:szCs w:val="21"/>
        </w:rPr>
        <w:t xml:space="preserve">Edit Query</w:t>
      </w:r>
      <w:r>
        <w:rPr>
          <w:rFonts w:ascii="Arial" w:cs="Arial" w:eastAsia="Arial" w:hAnsi="Arial"/>
          <w:sz w:val="21"/>
          <w:szCs w:val="21"/>
        </w:rPr>
        <w:t xml:space="preserve"> beside </w:t>
      </w:r>
      <w:r>
        <w:rPr>
          <w:rFonts w:ascii="Arial" w:cs="Arial" w:eastAsia="Arial" w:hAnsi="Arial"/>
          <w:b/>
          <w:bCs/>
          <w:sz w:val="21"/>
          <w:szCs w:val="21"/>
        </w:rPr>
        <w:t xml:space="preserve">Edit Fields</w:t>
      </w:r>
      <w:r>
        <w:rPr>
          <w:rFonts w:ascii="Arial" w:cs="Arial" w:eastAsia="Arial" w:hAnsi="Arial"/>
          <w:sz w:val="21"/>
          <w:szCs w:val="21"/>
        </w:rPr>
        <w:t xml:space="preserve">.</w:t>
      </w:r>
    </w:p>
    <w:p>
      <w:pPr>
        <w:pStyle w:val="Heading2"/>
        <w:spacing w:after="120" w:before="240"/>
      </w:pPr>
      <w:r>
        <w:rPr>
          <w:rFonts w:ascii="Arial" w:cs="Arial" w:eastAsia="Arial" w:hAnsi="Arial"/>
        </w:rPr>
        <w:t xml:space="preserve">What it is for</w:t>
      </w:r>
    </w:p>
    <w:p>
      <w:pPr>
        <w:spacing w:after="120"/>
      </w:pPr>
      <w:r>
        <w:rPr>
          <w:rFonts w:ascii="Arial" w:cs="Arial" w:eastAsia="Arial" w:hAnsi="Arial"/>
          <w:sz w:val="21"/>
          <w:szCs w:val="21"/>
        </w:rPr>
        <w:t xml:space="preserve">Insights builds reports on the data the platform already keeps. Report Databases adds your own: a MySQL 5.7, MySQL 8.0 or PostgreSQL database you connect here, strictly to read. You pick the tables or views to report on and name their columns, and those datasets appear in New Report and in Ask for a Report for your workspace alone. The editor, the four views, exports, dashboards and scheduled delivery work on them like on any dataset.</w:t>
      </w:r>
    </w:p>
    <w:p>
      <w:pPr>
        <w:spacing w:after="120"/>
      </w:pPr>
      <w:r>
        <w:rPr>
          <w:rFonts w:ascii="Arial" w:cs="Arial" w:eastAsia="Arial" w:hAnsi="Arial"/>
          <w:sz w:val="21"/>
          <w:szCs w:val="21"/>
        </w:rPr>
        <w:t xml:space="preserve">The engine never writes. It only ever runs the SELECT statements it builds from a report, on a session it opens read-only with the workspace's time limit, and it refuses an account that could write or change the schema. Nothing but the columns you mapped is read.</w:t>
      </w:r>
    </w:p>
    <w:p>
      <w:pPr>
        <w:pStyle w:val="Heading2"/>
        <w:spacing w:after="120" w:before="240"/>
      </w:pPr>
      <w:r>
        <w:rPr>
          <w:rFonts w:ascii="Arial" w:cs="Arial" w:eastAsia="Arial" w:hAnsi="Arial"/>
        </w:rPr>
        <w:t xml:space="preserve">The account to create</w:t>
      </w:r>
    </w:p>
    <w:p>
      <w:pPr>
        <w:spacing w:after="120"/>
      </w:pPr>
      <w:r>
        <w:rPr>
          <w:rFonts w:ascii="Arial" w:cs="Arial" w:eastAsia="Arial" w:hAnsi="Arial"/>
          <w:sz w:val="21"/>
          <w:szCs w:val="21"/>
        </w:rPr>
        <w:t xml:space="preserve">Ask your database administrator for an account that holds SELECT and nothing else. The page shows the exact statements:</w:t>
      </w:r>
    </w:p>
    <w:p>
      <w:pPr>
        <w:pStyle w:val="ListParagraph"/>
        <w:numPr>
          <w:ilvl w:val="0"/>
          <w:numId w:val="2"/>
        </w:numPr>
        <w:spacing w:after="60"/>
      </w:pPr>
      <w:r>
        <w:rPr>
          <w:rFonts w:ascii="Arial" w:cs="Arial" w:eastAsia="Arial" w:hAnsi="Arial"/>
          <w:sz w:val="21"/>
          <w:szCs w:val="21"/>
        </w:rPr>
        <w:t xml:space="preserve">MySQL: </w:t>
      </w:r>
      <w:r>
        <w:rPr>
          <w:rFonts w:ascii="Consolas" w:cs="Consolas" w:eastAsia="Consolas" w:hAnsi="Consolas"/>
          <w:sz w:val="21"/>
          <w:szCs w:val="21"/>
        </w:rPr>
        <w:t xml:space="preserve">CREATE USER 'cep_reader'@'%' IDENTIFIED BY '…'; GRANT SELECT ON your_db.* TO 'cep_reader'@'%';</w:t>
      </w:r>
    </w:p>
    <w:p>
      <w:pPr>
        <w:pStyle w:val="ListParagraph"/>
        <w:numPr>
          <w:ilvl w:val="0"/>
          <w:numId w:val="2"/>
        </w:numPr>
        <w:spacing w:after="60"/>
      </w:pPr>
      <w:r>
        <w:rPr>
          <w:rFonts w:ascii="Arial" w:cs="Arial" w:eastAsia="Arial" w:hAnsi="Arial"/>
          <w:sz w:val="21"/>
          <w:szCs w:val="21"/>
        </w:rPr>
        <w:t xml:space="preserve">PostgreSQL: a login role with CONNECT on the database, USAGE on the schema and SELECT on its tables.</w:t>
      </w:r>
    </w:p>
    <w:p>
      <w:pPr>
        <w:spacing w:after="120"/>
      </w:pPr>
      <w:r>
        <w:rPr>
          <w:rFonts w:ascii="Arial" w:cs="Arial" w:eastAsia="Arial" w:hAnsi="Arial"/>
          <w:sz w:val="21"/>
          <w:szCs w:val="21"/>
        </w:rPr>
        <w:t xml:space="preserve">Grant SELECT on views alone to hide tables the engine should never see. The database must be reachable from CEP's server; a private network address is fine when CEP's server sits on that network.</w:t>
      </w:r>
    </w:p>
    <w:p>
      <w:pPr>
        <w:pStyle w:val="Heading2"/>
        <w:spacing w:after="120" w:before="240"/>
      </w:pPr>
      <w:r>
        <w:rPr>
          <w:rFonts w:ascii="Arial" w:cs="Arial" w:eastAsia="Arial" w:hAnsi="Arial"/>
        </w:rPr>
        <w:t xml:space="preserve">Connecting a database</w:t>
      </w:r>
    </w:p>
    <w:p>
      <w:pPr>
        <w:pStyle w:val="ListParagraph"/>
        <w:numPr>
          <w:ilvl w:val="0"/>
          <w:numId w:val="3"/>
        </w:numPr>
        <w:spacing w:after="60"/>
      </w:pPr>
      <w:r>
        <w:rPr>
          <w:rFonts w:ascii="Arial" w:cs="Arial" w:eastAsia="Arial" w:hAnsi="Arial"/>
          <w:sz w:val="21"/>
          <w:szCs w:val="21"/>
        </w:rPr>
        <w:t xml:space="preserve">Press </w:t>
      </w:r>
      <w:r>
        <w:rPr>
          <w:rFonts w:ascii="Arial" w:cs="Arial" w:eastAsia="Arial" w:hAnsi="Arial"/>
          <w:b/>
          <w:bCs/>
          <w:sz w:val="21"/>
          <w:szCs w:val="21"/>
        </w:rPr>
        <w:t xml:space="preserve">Connect a Database</w:t>
      </w:r>
      <w:r>
        <w:rPr>
          <w:rFonts w:ascii="Arial" w:cs="Arial" w:eastAsia="Arial" w:hAnsi="Arial"/>
          <w:sz w:val="21"/>
          <w:szCs w:val="21"/>
        </w:rPr>
        <w:t xml:space="preserve">. Give it a name (what people see in New Report), pick the engine, and enter the host, port (3306 for MySQL, 5432 for PostgreSQL), database, user and password. For PostgreSQL, also the schema the tables live in (</w:t>
      </w:r>
      <w:r>
        <w:rPr>
          <w:rFonts w:ascii="Consolas" w:cs="Consolas" w:eastAsia="Consolas" w:hAnsi="Consolas"/>
          <w:sz w:val="21"/>
          <w:szCs w:val="21"/>
        </w:rPr>
        <w:t xml:space="preserve">public</w:t>
      </w:r>
      <w:r>
        <w:rPr>
          <w:rFonts w:ascii="Arial" w:cs="Arial" w:eastAsia="Arial" w:hAnsi="Arial"/>
          <w:sz w:val="21"/>
          <w:szCs w:val="21"/>
        </w:rPr>
        <w:t xml:space="preserve"> unless told otherwise). SSL is Required by default; Preferred tries SSL first, Off is for a private network.</w:t>
      </w:r>
    </w:p>
    <w:p>
      <w:pPr>
        <w:pStyle w:val="ListParagraph"/>
        <w:numPr>
          <w:ilvl w:val="0"/>
          <w:numId w:val="3"/>
        </w:numPr>
        <w:spacing w:after="60"/>
      </w:pPr>
      <w:r>
        <w:rPr>
          <w:rFonts w:ascii="Arial" w:cs="Arial" w:eastAsia="Arial" w:hAnsi="Arial"/>
          <w:b/>
          <w:bCs/>
          <w:sz w:val="21"/>
          <w:szCs w:val="21"/>
        </w:rPr>
        <w:t xml:space="preserve">Test Connection</w:t>
      </w:r>
      <w:r>
        <w:rPr>
          <w:rFonts w:ascii="Arial" w:cs="Arial" w:eastAsia="Arial" w:hAnsi="Arial"/>
          <w:sz w:val="21"/>
          <w:szCs w:val="21"/>
        </w:rPr>
        <w:t xml:space="preserve"> reaches the server and reports four facts: reached and the version, what the account can read, whether the account is read-only, and the server's time zone. A ✕ on the read-only line names what the account holds beyond SELECT; the connection can be saved but cannot be used until the account is fixed.</w:t>
      </w:r>
    </w:p>
    <w:p>
      <w:pPr>
        <w:pStyle w:val="ListParagraph"/>
        <w:numPr>
          <w:ilvl w:val="0"/>
          <w:numId w:val="3"/>
        </w:numPr>
        <w:spacing w:after="60"/>
      </w:pPr>
      <w:r>
        <w:rPr>
          <w:rFonts w:ascii="Arial" w:cs="Arial" w:eastAsia="Arial" w:hAnsi="Arial"/>
          <w:b/>
          <w:bCs/>
          <w:sz w:val="21"/>
          <w:szCs w:val="21"/>
        </w:rPr>
        <w:t xml:space="preserve">Save</w:t>
      </w:r>
      <w:r>
        <w:rPr>
          <w:rFonts w:ascii="Arial" w:cs="Arial" w:eastAsia="Arial" w:hAnsi="Arial"/>
          <w:sz w:val="21"/>
          <w:szCs w:val="21"/>
        </w:rPr>
        <w:t xml:space="preserve"> keeps the connection and runs the test again. The password is stored encrypted and never shown; leave it empty on a later edit to keep it.</w:t>
      </w:r>
    </w:p>
    <w:p>
      <w:pPr>
        <w:spacing w:after="120"/>
      </w:pPr>
      <w:r>
        <w:rPr>
          <w:rFonts w:ascii="Arial" w:cs="Arial" w:eastAsia="Arial" w:hAnsi="Arial"/>
          <w:sz w:val="21"/>
          <w:szCs w:val="21"/>
        </w:rPr>
        <w:t xml:space="preserve">Each card shows the engine and version, host and database, the account with ✓ Read-only or ✕ Can write, the datasets mapped from it and the last test. </w:t>
      </w:r>
      <w:r>
        <w:rPr>
          <w:rFonts w:ascii="Arial" w:cs="Arial" w:eastAsia="Arial" w:hAnsi="Arial"/>
          <w:b/>
          <w:bCs/>
          <w:sz w:val="21"/>
          <w:szCs w:val="21"/>
        </w:rPr>
        <w:t xml:space="preserve">Test Connection</w:t>
      </w:r>
      <w:r>
        <w:rPr>
          <w:rFonts w:ascii="Arial" w:cs="Arial" w:eastAsia="Arial" w:hAnsi="Arial"/>
          <w:sz w:val="21"/>
          <w:szCs w:val="21"/>
        </w:rPr>
        <w:t xml:space="preserve"> runs the check again; </w:t>
      </w:r>
      <w:r>
        <w:rPr>
          <w:rFonts w:ascii="Arial" w:cs="Arial" w:eastAsia="Arial" w:hAnsi="Arial"/>
          <w:b/>
          <w:bCs/>
          <w:sz w:val="21"/>
          <w:szCs w:val="21"/>
        </w:rPr>
        <w:t xml:space="preserve">Edit</w:t>
      </w:r>
      <w:r>
        <w:rPr>
          <w:rFonts w:ascii="Arial" w:cs="Arial" w:eastAsia="Arial" w:hAnsi="Arial"/>
          <w:sz w:val="21"/>
          <w:szCs w:val="21"/>
        </w:rPr>
        <w:t xml:space="preserve"> changes the connection; </w:t>
      </w:r>
      <w:r>
        <w:rPr>
          <w:rFonts w:ascii="Arial" w:cs="Arial" w:eastAsia="Arial" w:hAnsi="Arial"/>
          <w:b/>
          <w:bCs/>
          <w:sz w:val="21"/>
          <w:szCs w:val="21"/>
        </w:rPr>
        <w:t xml:space="preserve">Remove</w:t>
      </w:r>
      <w:r>
        <w:rPr>
          <w:rFonts w:ascii="Arial" w:cs="Arial" w:eastAsia="Arial" w:hAnsi="Arial"/>
          <w:sz w:val="21"/>
          <w:szCs w:val="21"/>
        </w:rPr>
        <w:t xml:space="preserve"> is offered once its datasets are gone.</w:t>
      </w:r>
    </w:p>
    <w:p>
      <w:pPr>
        <w:pStyle w:val="Heading2"/>
        <w:spacing w:after="120" w:before="240"/>
      </w:pPr>
      <w:r>
        <w:rPr>
          <w:rFonts w:ascii="Arial" w:cs="Arial" w:eastAsia="Arial" w:hAnsi="Arial"/>
        </w:rPr>
        <w:t xml:space="preserve">Mapping a dataset</w:t>
      </w:r>
    </w:p>
    <w:p>
      <w:pPr>
        <w:spacing w:after="120"/>
      </w:pPr>
      <w:r>
        <w:rPr>
          <w:rFonts w:ascii="Arial" w:cs="Arial" w:eastAsia="Arial" w:hAnsi="Arial"/>
          <w:b/>
          <w:bCs/>
          <w:sz w:val="21"/>
          <w:szCs w:val="21"/>
        </w:rPr>
        <w:t xml:space="preserve">Map a Dataset</w:t>
      </w:r>
      <w:r>
        <w:rPr>
          <w:rFonts w:ascii="Arial" w:cs="Arial" w:eastAsia="Arial" w:hAnsi="Arial"/>
          <w:sz w:val="21"/>
          <w:szCs w:val="21"/>
        </w:rPr>
        <w:t xml:space="preserve"> on a card opens the mapping page.</w:t>
      </w:r>
    </w:p>
    <w:p>
      <w:pPr>
        <w:pStyle w:val="ListParagraph"/>
        <w:numPr>
          <w:ilvl w:val="0"/>
          <w:numId w:val="3"/>
        </w:numPr>
        <w:spacing w:after="60"/>
      </w:pPr>
      <w:r>
        <w:rPr>
          <w:rFonts w:ascii="Arial" w:cs="Arial" w:eastAsia="Arial" w:hAnsi="Arial"/>
          <w:sz w:val="21"/>
          <w:szCs w:val="21"/>
        </w:rPr>
        <w:t xml:space="preserve">The tables and views the account can read are on the left, views first, with their column counts and row counts. Search by name. A view is the safest source: it shows only what you put in it, already joined.</w:t>
      </w:r>
    </w:p>
    <w:p>
      <w:pPr>
        <w:pStyle w:val="ListParagraph"/>
        <w:numPr>
          <w:ilvl w:val="0"/>
          <w:numId w:val="3"/>
        </w:numPr>
        <w:spacing w:after="60"/>
      </w:pPr>
      <w:r>
        <w:rPr>
          <w:rFonts w:ascii="Arial" w:cs="Arial" w:eastAsia="Arial" w:hAnsi="Arial"/>
          <w:sz w:val="21"/>
          <w:szCs w:val="21"/>
        </w:rPr>
        <w:t xml:space="preserve">Pick one. Its columns fill the right side, each already typed from the column: a label made from the column's name, the type (Text, Number, Date, Date and time, Yes/No), the role (a number is a measure unless it looks like an id), the calculations a measure allows (Sum, Average, Min, Max, Count, Distinct) and a sensitivity. Untick a column to leave it out; it is then never read.</w:t>
      </w:r>
    </w:p>
    <w:p>
      <w:pPr>
        <w:pStyle w:val="ListParagraph"/>
        <w:numPr>
          <w:ilvl w:val="0"/>
          <w:numId w:val="3"/>
        </w:numPr>
        <w:spacing w:after="60"/>
      </w:pPr>
      <w:r>
        <w:rPr>
          <w:rFonts w:ascii="Arial" w:cs="Arial" w:eastAsia="Arial" w:hAnsi="Arial"/>
          <w:sz w:val="21"/>
          <w:szCs w:val="21"/>
        </w:rPr>
        <w:t xml:space="preserve">Name the dataset and describe it. Choose the </w:t>
      </w:r>
      <w:r>
        <w:rPr>
          <w:rFonts w:ascii="Arial" w:cs="Arial" w:eastAsia="Arial" w:hAnsi="Arial"/>
          <w:b/>
          <w:bCs/>
          <w:sz w:val="21"/>
          <w:szCs w:val="21"/>
        </w:rPr>
        <w:t xml:space="preserve">Row Key</w:t>
      </w:r>
      <w:r>
        <w:rPr>
          <w:rFonts w:ascii="Arial" w:cs="Arial" w:eastAsia="Arial" w:hAnsi="Arial"/>
          <w:sz w:val="21"/>
          <w:szCs w:val="21"/>
        </w:rPr>
        <w:t xml:space="preserve"> (what one row is; optional) and the </w:t>
      </w:r>
      <w:r>
        <w:rPr>
          <w:rFonts w:ascii="Arial" w:cs="Arial" w:eastAsia="Arial" w:hAnsi="Arial"/>
          <w:b/>
          <w:bCs/>
          <w:sz w:val="21"/>
          <w:szCs w:val="21"/>
        </w:rPr>
        <w:t xml:space="preserve">Time Field</w:t>
      </w:r>
      <w:r>
        <w:rPr>
          <w:rFonts w:ascii="Arial" w:cs="Arial" w:eastAsia="Arial" w:hAnsi="Arial"/>
          <w:sz w:val="21"/>
          <w:szCs w:val="21"/>
        </w:rPr>
        <w:t xml:space="preserve"> (the date a period filter applies to).</w:t>
      </w:r>
    </w:p>
    <w:p>
      <w:pPr>
        <w:pStyle w:val="ListParagraph"/>
        <w:numPr>
          <w:ilvl w:val="0"/>
          <w:numId w:val="3"/>
        </w:numPr>
        <w:spacing w:after="60"/>
      </w:pPr>
      <w:r>
        <w:rPr>
          <w:rFonts w:ascii="Arial" w:cs="Arial" w:eastAsia="Arial" w:hAnsi="Arial"/>
          <w:sz w:val="21"/>
          <w:szCs w:val="21"/>
        </w:rPr>
        <w:t xml:space="preserve">Mark personal columns </w:t>
      </w:r>
      <w:r>
        <w:rPr>
          <w:rFonts w:ascii="Arial" w:cs="Arial" w:eastAsia="Arial" w:hAnsi="Arial"/>
          <w:b/>
          <w:bCs/>
          <w:sz w:val="21"/>
          <w:szCs w:val="21"/>
        </w:rPr>
        <w:t xml:space="preserve">Personal</w:t>
      </w:r>
      <w:r>
        <w:rPr>
          <w:rFonts w:ascii="Arial" w:cs="Arial" w:eastAsia="Arial" w:hAnsi="Arial"/>
          <w:sz w:val="21"/>
          <w:szCs w:val="21"/>
        </w:rPr>
        <w:t xml:space="preserve">: they are masked for readers without the right, as in every dataset. </w:t>
      </w:r>
      <w:r>
        <w:rPr>
          <w:rFonts w:ascii="Arial" w:cs="Arial" w:eastAsia="Arial" w:hAnsi="Arial"/>
          <w:b/>
          <w:bCs/>
          <w:sz w:val="21"/>
          <w:szCs w:val="21"/>
        </w:rPr>
        <w:t xml:space="preserve">Confidential</w:t>
      </w:r>
      <w:r>
        <w:rPr>
          <w:rFonts w:ascii="Arial" w:cs="Arial" w:eastAsia="Arial" w:hAnsi="Arial"/>
          <w:sz w:val="21"/>
          <w:szCs w:val="21"/>
        </w:rPr>
        <w:t xml:space="preserve"> hides a column from everyone.</w:t>
      </w:r>
    </w:p>
    <w:p>
      <w:pPr>
        <w:pStyle w:val="ListParagraph"/>
        <w:numPr>
          <w:ilvl w:val="0"/>
          <w:numId w:val="3"/>
        </w:numPr>
        <w:spacing w:after="60"/>
      </w:pPr>
      <w:r>
        <w:rPr>
          <w:rFonts w:ascii="Arial" w:cs="Arial" w:eastAsia="Arial" w:hAnsi="Arial"/>
          <w:sz w:val="21"/>
          <w:szCs w:val="21"/>
        </w:rPr>
        <w:t xml:space="preserve">The preview underneath shows the first rows with your labels applied, masked where you said so.</w:t>
      </w:r>
    </w:p>
    <w:p>
      <w:pPr>
        <w:pStyle w:val="ListParagraph"/>
        <w:numPr>
          <w:ilvl w:val="0"/>
          <w:numId w:val="3"/>
        </w:numPr>
        <w:spacing w:after="60"/>
      </w:pPr>
      <w:r>
        <w:rPr>
          <w:rFonts w:ascii="Arial" w:cs="Arial" w:eastAsia="Arial" w:hAnsi="Arial"/>
          <w:b/>
          <w:bCs/>
          <w:sz w:val="21"/>
          <w:szCs w:val="21"/>
        </w:rPr>
        <w:t xml:space="preserve">Save Dataset</w:t>
      </w:r>
      <w:r>
        <w:rPr>
          <w:rFonts w:ascii="Arial" w:cs="Arial" w:eastAsia="Arial" w:hAnsi="Arial"/>
          <w:sz w:val="21"/>
          <w:szCs w:val="21"/>
        </w:rPr>
        <w:t xml:space="preserve">. It is in New Report under </w:t>
      </w:r>
      <w:r>
        <w:rPr>
          <w:rFonts w:ascii="Arial" w:cs="Arial" w:eastAsia="Arial" w:hAnsi="Arial"/>
          <w:b/>
          <w:bCs/>
          <w:sz w:val="21"/>
          <w:szCs w:val="21"/>
        </w:rPr>
        <w:t xml:space="preserve">Your Databases</w:t>
      </w:r>
      <w:r>
        <w:rPr>
          <w:rFonts w:ascii="Arial" w:cs="Arial" w:eastAsia="Arial" w:hAnsi="Arial"/>
          <w:sz w:val="21"/>
          <w:szCs w:val="21"/>
        </w:rPr>
        <w:t xml:space="preserve">, named with its database, and Ask for a Report knows it by label. </w:t>
      </w:r>
      <w:r>
        <w:rPr>
          <w:rFonts w:ascii="Arial" w:cs="Arial" w:eastAsia="Arial" w:hAnsi="Arial"/>
          <w:b/>
          <w:bCs/>
          <w:sz w:val="21"/>
          <w:szCs w:val="21"/>
        </w:rPr>
        <w:t xml:space="preserve">Edit Fields</w:t>
      </w:r>
      <w:r>
        <w:rPr>
          <w:rFonts w:ascii="Arial" w:cs="Arial" w:eastAsia="Arial" w:hAnsi="Arial"/>
          <w:sz w:val="21"/>
          <w:szCs w:val="21"/>
        </w:rPr>
        <w:t xml:space="preserve"> in the table under the cards reopens it.</w:t>
      </w:r>
    </w:p>
    <w:p>
      <w:pPr>
        <w:pStyle w:val="Heading2"/>
        <w:spacing w:after="120" w:before="240"/>
      </w:pPr>
      <w:r>
        <w:rPr>
          <w:rFonts w:ascii="Arial" w:cs="Arial" w:eastAsia="Arial" w:hAnsi="Arial"/>
        </w:rPr>
        <w:t xml:space="preserve">Joining tables</w:t>
      </w:r>
    </w:p>
    <w:p>
      <w:pPr>
        <w:spacing w:after="120"/>
      </w:pPr>
      <w:r>
        <w:rPr>
          <w:rFonts w:ascii="Arial" w:cs="Arial" w:eastAsia="Arial" w:hAnsi="Arial"/>
          <w:sz w:val="21"/>
          <w:szCs w:val="21"/>
        </w:rPr>
        <w:t xml:space="preserve">A dataset can read more than one table. The diagram above the fields shows the base table as a card with its columns; </w:t>
      </w:r>
      <w:r>
        <w:rPr>
          <w:rFonts w:ascii="Arial" w:cs="Arial" w:eastAsia="Arial" w:hAnsi="Arial"/>
          <w:b/>
          <w:bCs/>
          <w:sz w:val="21"/>
          <w:szCs w:val="21"/>
        </w:rPr>
        <w:t xml:space="preserve">Add a Join</w:t>
      </w:r>
      <w:r>
        <w:rPr>
          <w:rFonts w:ascii="Arial" w:cs="Arial" w:eastAsia="Arial" w:hAnsi="Arial"/>
          <w:sz w:val="21"/>
          <w:szCs w:val="21"/>
        </w:rPr>
        <w:t xml:space="preserve"> (or </w:t>
      </w:r>
      <w:r>
        <w:rPr>
          <w:rFonts w:ascii="Arial" w:cs="Arial" w:eastAsia="Arial" w:hAnsi="Arial"/>
          <w:b/>
          <w:bCs/>
          <w:sz w:val="21"/>
          <w:szCs w:val="21"/>
        </w:rPr>
        <w:t xml:space="preserve">Join to this</w:t>
      </w:r>
      <w:r>
        <w:rPr>
          <w:rFonts w:ascii="Arial" w:cs="Arial" w:eastAsia="Arial" w:hAnsi="Arial"/>
          <w:sz w:val="21"/>
          <w:szCs w:val="21"/>
        </w:rPr>
        <w:t xml:space="preserve"> on a card) brings another table in:</w:t>
      </w:r>
    </w:p>
    <w:p>
      <w:pPr>
        <w:pStyle w:val="ListParagraph"/>
        <w:numPr>
          <w:ilvl w:val="0"/>
          <w:numId w:val="3"/>
        </w:numPr>
        <w:spacing w:after="60"/>
      </w:pPr>
      <w:r>
        <w:rPr>
          <w:rFonts w:ascii="Arial" w:cs="Arial" w:eastAsia="Arial" w:hAnsi="Arial"/>
          <w:sz w:val="21"/>
          <w:szCs w:val="21"/>
        </w:rPr>
        <w:t xml:space="preserve">Pick what to join to: the base, or a table already joined, which makes a chain such as sales → stores → regions.</w:t>
      </w:r>
    </w:p>
    <w:p>
      <w:pPr>
        <w:pStyle w:val="ListParagraph"/>
        <w:numPr>
          <w:ilvl w:val="0"/>
          <w:numId w:val="3"/>
        </w:numPr>
        <w:spacing w:after="60"/>
      </w:pPr>
      <w:r>
        <w:rPr>
          <w:rFonts w:ascii="Arial" w:cs="Arial" w:eastAsia="Arial" w:hAnsi="Arial"/>
          <w:sz w:val="21"/>
          <w:szCs w:val="21"/>
        </w:rPr>
        <w:t xml:space="preserve">Pick the table, and whether to keep every row of the table joined to (</w:t>
      </w:r>
      <w:r>
        <w:rPr>
          <w:rFonts w:ascii="Arial" w:cs="Arial" w:eastAsia="Arial" w:hAnsi="Arial"/>
          <w:b/>
          <w:bCs/>
          <w:sz w:val="21"/>
          <w:szCs w:val="21"/>
        </w:rPr>
        <w:t xml:space="preserve">Left</w:t>
      </w:r>
      <w:r>
        <w:rPr>
          <w:rFonts w:ascii="Arial" w:cs="Arial" w:eastAsia="Arial" w:hAnsi="Arial"/>
          <w:sz w:val="21"/>
          <w:szCs w:val="21"/>
        </w:rPr>
        <w:t xml:space="preserve">: a row with no match still shows, with the joined fields empty) or only the rows that match (</w:t>
      </w:r>
      <w:r>
        <w:rPr>
          <w:rFonts w:ascii="Arial" w:cs="Arial" w:eastAsia="Arial" w:hAnsi="Arial"/>
          <w:b/>
          <w:bCs/>
          <w:sz w:val="21"/>
          <w:szCs w:val="21"/>
        </w:rPr>
        <w:t xml:space="preserve">Inner</w:t>
      </w:r>
      <w:r>
        <w:rPr>
          <w:rFonts w:ascii="Arial" w:cs="Arial" w:eastAsia="Arial" w:hAnsi="Arial"/>
          <w:sz w:val="21"/>
          <w:szCs w:val="21"/>
        </w:rPr>
        <w:t xml:space="preserve">).</w:t>
      </w:r>
    </w:p>
    <w:p>
      <w:pPr>
        <w:pStyle w:val="ListParagraph"/>
        <w:numPr>
          <w:ilvl w:val="0"/>
          <w:numId w:val="3"/>
        </w:numPr>
        <w:spacing w:after="60"/>
      </w:pPr>
      <w:r>
        <w:rPr>
          <w:rFonts w:ascii="Arial" w:cs="Arial" w:eastAsia="Arial" w:hAnsi="Arial"/>
          <w:sz w:val="21"/>
          <w:szCs w:val="21"/>
        </w:rPr>
        <w:t xml:space="preserve">Say which columns are equal, one pair or more. The first pair is suggested from the names (store_id = id).</w:t>
      </w:r>
    </w:p>
    <w:p>
      <w:pPr>
        <w:pStyle w:val="ListParagraph"/>
        <w:numPr>
          <w:ilvl w:val="0"/>
          <w:numId w:val="3"/>
        </w:numPr>
        <w:spacing w:after="60"/>
      </w:pPr>
      <w:r>
        <w:rPr>
          <w:rFonts w:ascii="Arial" w:cs="Arial" w:eastAsia="Arial" w:hAnsi="Arial"/>
          <w:b/>
          <w:bCs/>
          <w:sz w:val="21"/>
          <w:szCs w:val="21"/>
        </w:rPr>
        <w:t xml:space="preserve">Check the Join</w:t>
      </w:r>
      <w:r>
        <w:rPr>
          <w:rFonts w:ascii="Arial" w:cs="Arial" w:eastAsia="Arial" w:hAnsi="Arial"/>
          <w:sz w:val="21"/>
          <w:szCs w:val="21"/>
        </w:rPr>
        <w:t xml:space="preserve"> before adding it: how many rows match, and a warning when the join multiplies rows, which would count the base's rows more than once in totals.</w:t>
      </w:r>
    </w:p>
    <w:p>
      <w:pPr>
        <w:spacing w:after="120"/>
      </w:pPr>
      <w:r>
        <w:rPr>
          <w:rFonts w:ascii="Arial" w:cs="Arial" w:eastAsia="Arial" w:hAnsi="Arial"/>
          <w:sz w:val="21"/>
          <w:szCs w:val="21"/>
        </w:rPr>
        <w:t xml:space="preserve">The joined table appears as a card with the key drawn to it, its columns ticked as fields and labelled with the table's name ("Store Name", "Store City"). A key column is read for the join whether or not it is a field. Up to five joins; removing a join removes the ones chained to it. The engine still writes one SELECT, read-only, under the same limits.</w:t>
      </w:r>
    </w:p>
    <w:p>
      <w:pPr>
        <w:spacing w:after="120"/>
      </w:pPr>
      <w:r>
        <w:rPr>
          <w:rFonts w:ascii="Arial" w:cs="Arial" w:eastAsia="Arial" w:hAnsi="Arial"/>
          <w:sz w:val="21"/>
          <w:szCs w:val="21"/>
        </w:rPr>
        <w:t xml:space="preserve">A dataset with reports built on it cannot be deleted until those reports are; a database with datasets cannot be removed until they are.</w:t>
      </w:r>
    </w:p>
    <w:p>
      <w:pPr>
        <w:pStyle w:val="Heading2"/>
        <w:spacing w:after="120" w:before="240"/>
      </w:pPr>
      <w:r>
        <w:rPr>
          <w:rFonts w:ascii="Arial" w:cs="Arial" w:eastAsia="Arial" w:hAnsi="Arial"/>
        </w:rPr>
        <w:t xml:space="preserve">Query a Database: a report from a query</w:t>
      </w:r>
    </w:p>
    <w:p>
      <w:pPr>
        <w:spacing w:after="120"/>
      </w:pPr>
      <w:r>
        <w:rPr>
          <w:rFonts w:ascii="Arial" w:cs="Arial" w:eastAsia="Arial" w:hAnsi="Arial"/>
          <w:sz w:val="21"/>
          <w:szCs w:val="21"/>
        </w:rPr>
        <w:t xml:space="preserve">New Report offers </w:t>
      </w:r>
      <w:r>
        <w:rPr>
          <w:rFonts w:ascii="Arial" w:cs="Arial" w:eastAsia="Arial" w:hAnsi="Arial"/>
          <w:b/>
          <w:bCs/>
          <w:sz w:val="21"/>
          <w:szCs w:val="21"/>
        </w:rPr>
        <w:t xml:space="preserve">Query a Database</w:t>
      </w:r>
      <w:r>
        <w:rPr>
          <w:rFonts w:ascii="Arial" w:cs="Arial" w:eastAsia="Arial" w:hAnsi="Arial"/>
          <w:sz w:val="21"/>
          <w:szCs w:val="21"/>
        </w:rPr>
        <w:t xml:space="preserve"> for every database your workspace has connected. Anyone who can build reports can use it; the connection, its SELECT-only account and the limits are the administrator's.</w:t>
      </w:r>
    </w:p>
    <w:p>
      <w:pPr>
        <w:pStyle w:val="ListParagraph"/>
        <w:numPr>
          <w:ilvl w:val="0"/>
          <w:numId w:val="2"/>
        </w:numPr>
        <w:spacing w:after="60"/>
      </w:pPr>
      <w:r>
        <w:rPr>
          <w:rFonts w:ascii="Arial" w:cs="Arial" w:eastAsia="Arial" w:hAnsi="Arial"/>
          <w:b/>
          <w:bCs/>
          <w:sz w:val="21"/>
          <w:szCs w:val="21"/>
        </w:rPr>
        <w:t xml:space="preserve">Visual</w:t>
      </w:r>
      <w:r>
        <w:rPr>
          <w:rFonts w:ascii="Arial" w:cs="Arial" w:eastAsia="Arial" w:hAnsi="Arial"/>
          <w:sz w:val="21"/>
          <w:szCs w:val="21"/>
        </w:rPr>
        <w:t xml:space="preserve"> builds the query from the tables and columns on the left: From (a table, then joins on a key), Columns with a calculation (Sum, Count, Count Distinct, Average, Min, Max) and an alias, Where conditions, Order by. Group by is set from the columns without a calculation. The SQL the builder writes shows underneath.</w:t>
      </w:r>
    </w:p>
    <w:p>
      <w:pPr>
        <w:pStyle w:val="ListParagraph"/>
        <w:numPr>
          <w:ilvl w:val="0"/>
          <w:numId w:val="2"/>
        </w:numPr>
        <w:spacing w:after="60"/>
      </w:pPr>
      <w:r>
        <w:rPr>
          <w:rFonts w:ascii="Arial" w:cs="Arial" w:eastAsia="Arial" w:hAnsi="Arial"/>
          <w:b/>
          <w:bCs/>
          <w:sz w:val="21"/>
          <w:szCs w:val="21"/>
        </w:rPr>
        <w:t xml:space="preserve">SQL</w:t>
      </w:r>
      <w:r>
        <w:rPr>
          <w:rFonts w:ascii="Arial" w:cs="Arial" w:eastAsia="Arial" w:hAnsi="Arial"/>
          <w:sz w:val="21"/>
          <w:szCs w:val="21"/>
        </w:rPr>
        <w:t xml:space="preserve"> is the same window as text: write, paste or correct. Click a table or column on the left to put its name at the cursor. </w:t>
      </w:r>
      <w:r>
        <w:rPr>
          <w:rFonts w:ascii="Arial" w:cs="Arial" w:eastAsia="Arial" w:hAnsi="Arial"/>
          <w:b/>
          <w:bCs/>
          <w:sz w:val="21"/>
          <w:szCs w:val="21"/>
        </w:rPr>
        <w:t xml:space="preserve">Write It for Me</w:t>
      </w:r>
      <w:r>
        <w:rPr>
          <w:rFonts w:ascii="Arial" w:cs="Arial" w:eastAsia="Arial" w:hAnsi="Arial"/>
          <w:sz w:val="21"/>
          <w:szCs w:val="21"/>
        </w:rPr>
        <w:t xml:space="preserve"> sends your request and the table and column names (never rows) to the AI assistant and puts the SQL in the window for you to read; it counts as one prompt. A query edited by hand stays in SQL; Start Over returns to Visual.</w:t>
      </w:r>
    </w:p>
    <w:p>
      <w:pPr>
        <w:pStyle w:val="ListParagraph"/>
        <w:numPr>
          <w:ilvl w:val="0"/>
          <w:numId w:val="2"/>
        </w:numPr>
        <w:spacing w:after="60"/>
      </w:pPr>
      <w:r>
        <w:rPr>
          <w:rFonts w:ascii="Arial" w:cs="Arial" w:eastAsia="Arial" w:hAnsi="Arial"/>
          <w:b/>
          <w:bCs/>
          <w:sz w:val="21"/>
          <w:szCs w:val="21"/>
        </w:rPr>
        <w:t xml:space="preserve">Run</w:t>
      </w:r>
      <w:r>
        <w:rPr>
          <w:rFonts w:ascii="Arial" w:cs="Arial" w:eastAsia="Arial" w:hAnsi="Arial"/>
          <w:sz w:val="21"/>
          <w:szCs w:val="21"/>
        </w:rPr>
        <w:t xml:space="preserve"> shows the first rows with the time and the typed columns, under the workspace's limits.</w:t>
      </w:r>
    </w:p>
    <w:p>
      <w:pPr>
        <w:pStyle w:val="ListParagraph"/>
        <w:numPr>
          <w:ilvl w:val="0"/>
          <w:numId w:val="2"/>
        </w:numPr>
        <w:spacing w:after="60"/>
      </w:pPr>
      <w:r>
        <w:rPr>
          <w:rFonts w:ascii="Arial" w:cs="Arial" w:eastAsia="Arial" w:hAnsi="Arial"/>
          <w:b/>
          <w:bCs/>
          <w:sz w:val="21"/>
          <w:szCs w:val="21"/>
        </w:rPr>
        <w:t xml:space="preserve">Create Report</w:t>
      </w:r>
      <w:r>
        <w:rPr>
          <w:rFonts w:ascii="Arial" w:cs="Arial" w:eastAsia="Arial" w:hAnsi="Arial"/>
          <w:sz w:val="21"/>
          <w:szCs w:val="21"/>
        </w:rPr>
        <w:t xml:space="preserve"> makes a dataset from the result (labels from the column names, numbers as measures) and opens the report in the editor, where you group, sort, switch views, export and schedule as with any report.</w:t>
      </w:r>
    </w:p>
    <w:p>
      <w:pPr>
        <w:spacing w:after="120"/>
      </w:pPr>
      <w:r>
        <w:rPr>
          <w:rFonts w:ascii="Arial" w:cs="Arial" w:eastAsia="Arial" w:hAnsi="Arial"/>
          <w:sz w:val="21"/>
          <w:szCs w:val="21"/>
        </w:rPr>
        <w:t xml:space="preserve">The window takes one SELECT and nothing else: a second statement, a write or schema word (INSERT, UPDATE, DELETE, DROP, CREATE, ALTER, GRANT, SET, INTO …) or a file or system function is refused with the reason before anything runs. The engine runs the query wrapped, </w:t>
      </w:r>
      <w:r>
        <w:rPr>
          <w:rFonts w:ascii="Consolas" w:cs="Consolas" w:eastAsia="Consolas" w:hAnsi="Consolas"/>
          <w:sz w:val="21"/>
          <w:szCs w:val="21"/>
        </w:rPr>
        <w:t xml:space="preserve">SELECT * FROM (your query) AS q</w:t>
      </w:r>
      <w:r>
        <w:rPr>
          <w:rFonts w:ascii="Arial" w:cs="Arial" w:eastAsia="Arial" w:hAnsi="Arial"/>
          <w:sz w:val="21"/>
          <w:szCs w:val="21"/>
        </w:rPr>
        <w:t xml:space="preserve"> with the limit, on the read-only session; a query that outgrows the time limit is stopped with advice to narrow it or put the heavy part in a view. A query never runs against CEP's own database.</w:t>
      </w:r>
    </w:p>
    <w:p>
      <w:pPr>
        <w:spacing w:after="120"/>
      </w:pPr>
      <w:r>
        <w:rPr>
          <w:rFonts w:ascii="Arial" w:cs="Arial" w:eastAsia="Arial" w:hAnsi="Arial"/>
          <w:sz w:val="21"/>
          <w:szCs w:val="21"/>
        </w:rPr>
        <w:t xml:space="preserve">Under Settings → Report Databases, </w:t>
      </w:r>
      <w:r>
        <w:rPr>
          <w:rFonts w:ascii="Arial" w:cs="Arial" w:eastAsia="Arial" w:hAnsi="Arial"/>
          <w:b/>
          <w:bCs/>
          <w:sz w:val="21"/>
          <w:szCs w:val="21"/>
        </w:rPr>
        <w:t xml:space="preserve">Query</w:t>
      </w:r>
      <w:r>
        <w:rPr>
          <w:rFonts w:ascii="Arial" w:cs="Arial" w:eastAsia="Arial" w:hAnsi="Arial"/>
          <w:sz w:val="21"/>
          <w:szCs w:val="21"/>
        </w:rPr>
        <w:t xml:space="preserve"> on a database card does the same for administrators and ends with </w:t>
      </w:r>
      <w:r>
        <w:rPr>
          <w:rFonts w:ascii="Arial" w:cs="Arial" w:eastAsia="Arial" w:hAnsi="Arial"/>
          <w:b/>
          <w:bCs/>
          <w:sz w:val="21"/>
          <w:szCs w:val="21"/>
        </w:rPr>
        <w:t xml:space="preserve">Use as Dataset</w:t>
      </w:r>
      <w:r>
        <w:rPr>
          <w:rFonts w:ascii="Arial" w:cs="Arial" w:eastAsia="Arial" w:hAnsi="Arial"/>
          <w:sz w:val="21"/>
          <w:szCs w:val="21"/>
        </w:rPr>
        <w:t xml:space="preserve">, which opens the fields to name; a dataset from a query shows "From a query" with </w:t>
      </w:r>
      <w:r>
        <w:rPr>
          <w:rFonts w:ascii="Arial" w:cs="Arial" w:eastAsia="Arial" w:hAnsi="Arial"/>
          <w:b/>
          <w:bCs/>
          <w:sz w:val="21"/>
          <w:szCs w:val="21"/>
        </w:rPr>
        <w:t xml:space="preserve">Edit Query</w:t>
      </w:r>
      <w:r>
        <w:rPr>
          <w:rFonts w:ascii="Arial" w:cs="Arial" w:eastAsia="Arial" w:hAnsi="Arial"/>
          <w:sz w:val="21"/>
          <w:szCs w:val="21"/>
        </w:rPr>
        <w:t xml:space="preserve"> beside Edit Fields.</w:t>
      </w:r>
    </w:p>
    <w:p>
      <w:pPr>
        <w:pStyle w:val="Heading2"/>
        <w:spacing w:after="120" w:before="240"/>
      </w:pPr>
      <w:r>
        <w:rPr>
          <w:rFonts w:ascii="Arial" w:cs="Arial" w:eastAsia="Arial" w:hAnsi="Arial"/>
        </w:rPr>
        <w:t xml:space="preserve">When a report runs</w:t>
      </w:r>
    </w:p>
    <w:p>
      <w:pPr>
        <w:spacing w:after="120"/>
      </w:pPr>
      <w:r>
        <w:rPr>
          <w:rFonts w:ascii="Arial" w:cs="Arial" w:eastAsia="Arial" w:hAnsi="Arial"/>
          <w:sz w:val="21"/>
          <w:szCs w:val="21"/>
        </w:rPr>
        <w:t xml:space="preserve">The freshness line under a report on one of your datasets reads "live from &lt;database&gt;": the engine reads your database at run time, under the same limits as any report (the statement time limit, the preview and run caps). A database that does not answer shows "&lt;database&gt; did not answer" on the report; the Run Log records it like any run.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pPr>
    <w:rPr>
      <w:rFonts w:ascii="Arial" w:cs="Arial" w:eastAsia="Arial" w:hAnsi="Arial"/>
      <w:b/>
      <w:bCs/>
      <w:color w:val="1F2440"/>
      <w:sz w:val="36"/>
      <w:szCs w:val="36"/>
    </w:rPr>
  </w:style>
  <w:style w:type="paragraph" w:styleId="Heading2">
    <w:name w:val="Heading 2"/>
    <w:basedOn w:val="Normal"/>
    <w:next w:val="Normal"/>
    <w:qFormat/>
    <w:pPr>
      <w:spacing w:after="120" w:before="240"/>
    </w:pPr>
    <w:rPr>
      <w:rFonts w:ascii="Arial" w:cs="Arial" w:eastAsia="Arial" w:hAnsi="Arial"/>
      <w:b/>
      <w:bCs/>
      <w:color w:val="1F2440"/>
      <w:sz w:val="28"/>
      <w:szCs w:val="28"/>
    </w:rPr>
  </w:style>
  <w:style w:type="paragraph" w:styleId="Heading3">
    <w:name w:val="Heading 3"/>
    <w:basedOn w:val="Normal"/>
    <w:next w:val="Normal"/>
    <w:qFormat/>
    <w:pPr>
      <w:spacing w:after="80" w:before="200"/>
    </w:pPr>
    <w:rPr>
      <w:rFonts w:ascii="Arial" w:cs="Arial" w:eastAsia="Arial" w:hAnsi="Arial"/>
      <w:b/>
      <w:bCs/>
      <w:color w:val="2A3052"/>
      <w:sz w:val="24"/>
      <w:szCs w:val="24"/>
    </w:rPr>
  </w:style>
  <w:style w:type="paragraph" w:styleId="Heading4">
    <w:name w:val="Heading 4"/>
    <w:basedOn w:val="Normal"/>
    <w:next w:val="Normal"/>
    <w:qFormat/>
    <w:pPr>
      <w:spacing w:after="60" w:before="160"/>
    </w:pPr>
    <w:rPr>
      <w:rFonts w:ascii="Arial" w:cs="Arial" w:eastAsia="Arial" w:hAnsi="Arial"/>
      <w:b/>
      <w:bCs/>
      <w:color w:val="555B6E"/>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2026-10-17T16:40:58.697Z</dcterms:created>
  <dcterms:modified xsi:type="dcterms:W3CDTF">2026-10-17T16:40:58.697Z</dcterms:modified>
</cp:coreProperties>
</file>

<file path=docProps/custom.xml><?xml version="1.0" encoding="utf-8"?>
<Properties xmlns="http://schemas.openxmlformats.org/officeDocument/2006/custom-properties" xmlns:vt="http://schemas.openxmlformats.org/officeDocument/2006/docPropsVTypes"/>
</file>