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A7" w:rsidRDefault="0027742F">
      <w:pPr>
        <w:pStyle w:val="2"/>
        <w:numPr>
          <w:ilvl w:val="0"/>
          <w:numId w:val="1"/>
        </w:numPr>
      </w:pPr>
      <w:r>
        <w:rPr>
          <w:rFonts w:hint="eastAsia"/>
        </w:rPr>
        <w:t>信息查询模块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4295" cy="27908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4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）【李轩已完成】</w:t>
      </w:r>
    </w:p>
    <w:p w:rsidR="000600A7" w:rsidRDefault="0027742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水功能区气泡，需显示该水功能区的起始断面名称、终止断面名称、控制断面名称</w:t>
      </w:r>
    </w:p>
    <w:p w:rsidR="000600A7" w:rsidRDefault="0027742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）【超图】</w:t>
      </w:r>
    </w:p>
    <w:p w:rsidR="000600A7" w:rsidRDefault="0027742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水功能区地图交互，高亮显示该水功能区的区域，同时显示该水功能区的起始断面、终止断面、控制断面</w:t>
      </w:r>
    </w:p>
    <w:p w:rsidR="000600A7" w:rsidRDefault="0027742F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）断面地图显示【李轩已完成】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5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流域外断面不显示</w:t>
      </w:r>
    </w:p>
    <w:p w:rsidR="000600A7" w:rsidRDefault="0027742F">
      <w:pPr>
        <w:pStyle w:val="2"/>
        <w:numPr>
          <w:ilvl w:val="0"/>
          <w:numId w:val="1"/>
        </w:numPr>
      </w:pPr>
      <w:r>
        <w:rPr>
          <w:rFonts w:hint="eastAsia"/>
        </w:rPr>
        <w:t>水质评价</w:t>
      </w:r>
    </w:p>
    <w:p w:rsidR="000600A7" w:rsidRDefault="0027742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）</w:t>
      </w:r>
      <w:r w:rsidR="009C7A33">
        <w:rPr>
          <w:rFonts w:hint="eastAsia"/>
        </w:rPr>
        <w:t>（</w:t>
      </w:r>
      <w:r w:rsidR="00B1043C">
        <w:rPr>
          <w:rFonts w:hint="eastAsia"/>
        </w:rPr>
        <w:t>李慧</w:t>
      </w:r>
      <w:r w:rsidR="009C7A33">
        <w:rPr>
          <w:rFonts w:hint="eastAsia"/>
        </w:rPr>
        <w:t>完成）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55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进入水资源质量界面时，缺省显示该流域内的所有水功能区范围</w:t>
      </w:r>
      <w:r>
        <w:rPr>
          <w:rFonts w:hint="eastAsia"/>
          <w:sz w:val="28"/>
          <w:szCs w:val="28"/>
        </w:rPr>
        <w:lastRenderedPageBreak/>
        <w:t>图，按水功能区的目标水质颜色渲染。</w:t>
      </w:r>
    </w:p>
    <w:p w:rsidR="000600A7" w:rsidRDefault="0027742F">
      <w:pPr>
        <w:pStyle w:val="1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方法名：</w:t>
      </w:r>
      <w:r>
        <w:rPr>
          <w:rFonts w:hint="eastAsia"/>
          <w:color w:val="FF0000"/>
          <w:sz w:val="28"/>
          <w:szCs w:val="28"/>
        </w:rPr>
        <w:t>getDefaultWaterFounc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water_body_id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928FE3EF219048C5BFEF749785476164</w:t>
      </w:r>
      <w:r>
        <w:rPr>
          <w:rFonts w:hint="eastAsia"/>
          <w:sz w:val="28"/>
          <w:szCs w:val="28"/>
        </w:rPr>
        <w:t>）</w:t>
      </w:r>
    </w:p>
    <w:p w:rsidR="000600A7" w:rsidRDefault="000600A7">
      <w:pPr>
        <w:pStyle w:val="1"/>
        <w:ind w:left="360" w:firstLineChars="0" w:firstLine="0"/>
        <w:rPr>
          <w:sz w:val="28"/>
          <w:szCs w:val="28"/>
        </w:rPr>
      </w:pPr>
    </w:p>
    <w:p w:rsidR="000600A7" w:rsidRDefault="0027742F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）</w:t>
      </w:r>
      <w:r w:rsidR="002010E9">
        <w:rPr>
          <w:rFonts w:hint="eastAsia"/>
        </w:rPr>
        <w:t>（超图</w:t>
      </w:r>
      <w:r w:rsidR="002010E9">
        <w:t>完成</w:t>
      </w:r>
      <w:r w:rsidR="002010E9">
        <w:rPr>
          <w:rFonts w:hint="eastAsia"/>
        </w:rPr>
        <w:t>）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99740" cy="1799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该类图例取消，同时按</w:t>
      </w:r>
    </w:p>
    <w:p w:rsidR="000600A7" w:rsidRDefault="0027742F">
      <w:pPr>
        <w:pStyle w:val="1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2790190" cy="1675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8"/>
          <w:szCs w:val="28"/>
        </w:rPr>
        <w:t>I</w:t>
      </w:r>
      <w:r>
        <w:rPr>
          <w:rFonts w:hint="eastAsia"/>
          <w:color w:val="FF0000"/>
          <w:sz w:val="28"/>
          <w:szCs w:val="28"/>
        </w:rPr>
        <w:t>类（蓝色）、</w:t>
      </w:r>
      <w:r>
        <w:rPr>
          <w:rFonts w:hint="eastAsia"/>
          <w:color w:val="FF0000"/>
          <w:sz w:val="28"/>
          <w:szCs w:val="28"/>
        </w:rPr>
        <w:t>II</w:t>
      </w:r>
      <w:r>
        <w:rPr>
          <w:rFonts w:hint="eastAsia"/>
          <w:color w:val="FF0000"/>
          <w:sz w:val="28"/>
          <w:szCs w:val="28"/>
        </w:rPr>
        <w:t>类（绿色）、</w:t>
      </w:r>
      <w:r>
        <w:rPr>
          <w:rFonts w:hint="eastAsia"/>
          <w:color w:val="FF0000"/>
          <w:sz w:val="28"/>
          <w:szCs w:val="28"/>
        </w:rPr>
        <w:t>III</w:t>
      </w:r>
      <w:r>
        <w:rPr>
          <w:rFonts w:hint="eastAsia"/>
          <w:color w:val="FF0000"/>
          <w:sz w:val="28"/>
          <w:szCs w:val="28"/>
        </w:rPr>
        <w:t>类（黄色）、</w:t>
      </w:r>
      <w:r>
        <w:rPr>
          <w:rFonts w:hint="eastAsia"/>
          <w:color w:val="FF0000"/>
          <w:sz w:val="28"/>
          <w:szCs w:val="28"/>
        </w:rPr>
        <w:t>IV</w:t>
      </w:r>
      <w:r>
        <w:rPr>
          <w:rFonts w:hint="eastAsia"/>
          <w:color w:val="FF0000"/>
          <w:sz w:val="28"/>
          <w:szCs w:val="28"/>
        </w:rPr>
        <w:t>类（红色）、</w:t>
      </w:r>
      <w:r>
        <w:rPr>
          <w:rFonts w:hint="eastAsia"/>
          <w:color w:val="FF0000"/>
          <w:sz w:val="28"/>
          <w:szCs w:val="28"/>
        </w:rPr>
        <w:t>V</w:t>
      </w:r>
      <w:r>
        <w:rPr>
          <w:rFonts w:hint="eastAsia"/>
          <w:color w:val="FF0000"/>
          <w:sz w:val="28"/>
          <w:szCs w:val="28"/>
        </w:rPr>
        <w:t>类（紫色）、劣</w:t>
      </w:r>
      <w:r>
        <w:rPr>
          <w:rFonts w:hint="eastAsia"/>
          <w:color w:val="FF0000"/>
          <w:sz w:val="28"/>
          <w:szCs w:val="28"/>
        </w:rPr>
        <w:t>V</w:t>
      </w:r>
      <w:r>
        <w:rPr>
          <w:rFonts w:hint="eastAsia"/>
          <w:color w:val="FF0000"/>
          <w:sz w:val="28"/>
          <w:szCs w:val="28"/>
        </w:rPr>
        <w:t>类（黑色）显示</w:t>
      </w:r>
    </w:p>
    <w:p w:rsidR="000600A7" w:rsidRDefault="0027742F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）</w:t>
      </w:r>
      <w:r w:rsidR="009C7A33">
        <w:rPr>
          <w:rFonts w:hint="eastAsia"/>
        </w:rPr>
        <w:t>（</w:t>
      </w:r>
      <w:r w:rsidR="00B1043C">
        <w:rPr>
          <w:rFonts w:hint="eastAsia"/>
        </w:rPr>
        <w:t>超图</w:t>
      </w:r>
      <w:r w:rsidR="009C7A33">
        <w:rPr>
          <w:rFonts w:hint="eastAsia"/>
        </w:rPr>
        <w:t>完成）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61615" cy="12566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水质评价周期“月”为缺省</w:t>
      </w:r>
    </w:p>
    <w:p w:rsidR="000600A7" w:rsidRDefault="0027742F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）</w:t>
      </w:r>
      <w:r w:rsidR="009C7A33">
        <w:rPr>
          <w:rFonts w:hint="eastAsia"/>
        </w:rPr>
        <w:t>（</w:t>
      </w:r>
      <w:r w:rsidR="00B1043C">
        <w:rPr>
          <w:rFonts w:hint="eastAsia"/>
        </w:rPr>
        <w:t>超图</w:t>
      </w:r>
      <w:r w:rsidR="009C7A33">
        <w:rPr>
          <w:rFonts w:hint="eastAsia"/>
        </w:rPr>
        <w:t>完成）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1940" cy="9137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专题图类型“水功能区水质评价图”为缺省，位置调换为第一位。</w:t>
      </w:r>
    </w:p>
    <w:p w:rsidR="000600A7" w:rsidRDefault="0027742F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）添加切换“水功能区目标水质图”按钮</w:t>
      </w:r>
      <w:r w:rsidR="009C7A33">
        <w:rPr>
          <w:rFonts w:hint="eastAsia"/>
        </w:rPr>
        <w:t>（</w:t>
      </w:r>
      <w:r w:rsidR="00B1043C">
        <w:rPr>
          <w:rFonts w:hint="eastAsia"/>
        </w:rPr>
        <w:t>超图</w:t>
      </w:r>
      <w:r w:rsidR="009C7A33">
        <w:rPr>
          <w:rFonts w:hint="eastAsia"/>
        </w:rPr>
        <w:t>完成）</w:t>
      </w:r>
    </w:p>
    <w:p w:rsidR="000600A7" w:rsidRDefault="0027742F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）</w:t>
      </w:r>
      <w:r w:rsidR="009C7A33">
        <w:rPr>
          <w:rFonts w:hint="eastAsia"/>
        </w:rPr>
        <w:t>（</w:t>
      </w:r>
      <w:r w:rsidR="00B1043C">
        <w:rPr>
          <w:rFonts w:hint="eastAsia"/>
        </w:rPr>
        <w:t>李慧</w:t>
      </w:r>
      <w:r w:rsidR="009C7A33">
        <w:rPr>
          <w:rFonts w:hint="eastAsia"/>
        </w:rPr>
        <w:t>完成）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18765" cy="19710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评价周期：周、丰水期、枯水期、平水期对应的周期列表，显示起止日期</w:t>
      </w:r>
    </w:p>
    <w:p w:rsidR="000600A7" w:rsidRDefault="0027742F">
      <w:pPr>
        <w:pStyle w:val="3"/>
      </w:pPr>
      <w:r>
        <w:rPr>
          <w:rFonts w:hint="eastAsia"/>
        </w:rPr>
        <w:lastRenderedPageBreak/>
        <w:t>2.7</w:t>
      </w:r>
      <w:r>
        <w:rPr>
          <w:rFonts w:hint="eastAsia"/>
        </w:rPr>
        <w:t>）水功能区水质评价</w:t>
      </w:r>
      <w:r w:rsidR="009C7A33">
        <w:rPr>
          <w:rFonts w:hint="eastAsia"/>
        </w:rPr>
        <w:t>（</w:t>
      </w:r>
      <w:r w:rsidR="00B1043C">
        <w:rPr>
          <w:rFonts w:hint="eastAsia"/>
        </w:rPr>
        <w:t>李慧</w:t>
      </w:r>
      <w:r w:rsidR="009C7A33">
        <w:rPr>
          <w:rFonts w:hint="eastAsia"/>
        </w:rPr>
        <w:t>完成）</w:t>
      </w:r>
    </w:p>
    <w:p w:rsidR="000600A7" w:rsidRDefault="0027742F">
      <w:pPr>
        <w:pStyle w:val="1"/>
        <w:ind w:left="360" w:firstLineChars="0" w:firstLine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873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）取消箭头所指图标，保留鼠标停留在水功能区时显示蓝色气泡的功能</w:t>
      </w:r>
      <w:r w:rsidR="002010E9">
        <w:rPr>
          <w:rFonts w:hint="eastAsia"/>
        </w:rPr>
        <w:t>（超图</w:t>
      </w:r>
      <w:r w:rsidR="002010E9">
        <w:t>完成</w:t>
      </w:r>
      <w:r w:rsidR="002010E9">
        <w:rPr>
          <w:rFonts w:hint="eastAsia"/>
        </w:rPr>
        <w:t>）</w:t>
      </w:r>
    </w:p>
    <w:p w:rsidR="000600A7" w:rsidRDefault="0027742F">
      <w:pPr>
        <w:pStyle w:val="3"/>
      </w:pPr>
      <w:r>
        <w:rPr>
          <w:rFonts w:hint="eastAsia"/>
        </w:rPr>
        <w:t>2.9</w:t>
      </w:r>
      <w:r>
        <w:rPr>
          <w:rFonts w:hint="eastAsia"/>
        </w:rPr>
        <w:t>）地图渲染，按评价结果显示</w:t>
      </w:r>
      <w:r w:rsidR="002010E9">
        <w:rPr>
          <w:rFonts w:hint="eastAsia"/>
        </w:rPr>
        <w:t>（超图</w:t>
      </w:r>
      <w:r w:rsidR="002010E9">
        <w:t>完成</w:t>
      </w:r>
      <w:r w:rsidR="002010E9">
        <w:rPr>
          <w:rFonts w:hint="eastAsia"/>
        </w:rPr>
        <w:t>）</w:t>
      </w:r>
    </w:p>
    <w:p w:rsidR="000600A7" w:rsidRDefault="0027742F">
      <w:pPr>
        <w:pStyle w:val="3"/>
      </w:pPr>
      <w:r>
        <w:rPr>
          <w:rFonts w:hint="eastAsia"/>
        </w:rPr>
        <w:t>2.10</w:t>
      </w:r>
      <w:r>
        <w:rPr>
          <w:rFonts w:hint="eastAsia"/>
        </w:rPr>
        <w:t>）</w:t>
      </w:r>
      <w:r w:rsidR="002010E9">
        <w:rPr>
          <w:rFonts w:hint="eastAsia"/>
        </w:rPr>
        <w:t>（超图</w:t>
      </w:r>
      <w:r w:rsidR="002010E9">
        <w:t>完成</w:t>
      </w:r>
      <w:r w:rsidR="002010E9">
        <w:rPr>
          <w:rFonts w:hint="eastAsia"/>
        </w:rPr>
        <w:t>）</w:t>
      </w:r>
    </w:p>
    <w:p w:rsidR="000600A7" w:rsidRDefault="0027742F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鼠标停留在流域内所有水功能区都要能显示蓝色气泡详情，有评价结果的按实际结果显示，没有结果的只显示名称、目标水质信息，水质状况和达标情况填写无。</w:t>
      </w:r>
    </w:p>
    <w:p w:rsidR="000600A7" w:rsidRDefault="0027742F">
      <w:pPr>
        <w:pStyle w:val="3"/>
      </w:pPr>
      <w:r>
        <w:rPr>
          <w:rFonts w:hint="eastAsia"/>
        </w:rPr>
        <w:lastRenderedPageBreak/>
        <w:t>2.11</w:t>
      </w:r>
      <w:r>
        <w:rPr>
          <w:rFonts w:hint="eastAsia"/>
        </w:rPr>
        <w:t>）水资源承载力</w:t>
      </w:r>
      <w:r w:rsidR="009C7A33">
        <w:rPr>
          <w:rFonts w:hint="eastAsia"/>
        </w:rPr>
        <w:t>（</w:t>
      </w:r>
      <w:r w:rsidR="00B1043C">
        <w:rPr>
          <w:rFonts w:hint="eastAsia"/>
        </w:rPr>
        <w:t>李慧</w:t>
      </w:r>
      <w:r w:rsidR="009C7A33">
        <w:rPr>
          <w:rFonts w:hint="eastAsia"/>
        </w:rPr>
        <w:t>完成）</w:t>
      </w:r>
    </w:p>
    <w:p w:rsidR="000600A7" w:rsidRDefault="0027742F">
      <w:pPr>
        <w:pStyle w:val="1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8251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3"/>
      </w:pPr>
      <w:r>
        <w:rPr>
          <w:rFonts w:hint="eastAsia"/>
        </w:rPr>
        <w:t>2.12</w:t>
      </w:r>
      <w:r>
        <w:rPr>
          <w:rFonts w:hint="eastAsia"/>
        </w:rPr>
        <w:t>）没有承载力评价结果的行政区也需要</w:t>
      </w:r>
      <w:r>
        <w:rPr>
          <w:rFonts w:hint="eastAsia"/>
          <w:color w:val="FF0000"/>
        </w:rPr>
        <w:t>响应</w:t>
      </w:r>
      <w:r>
        <w:rPr>
          <w:rFonts w:hint="eastAsia"/>
        </w:rPr>
        <w:t>鼠标</w:t>
      </w:r>
      <w:r>
        <w:rPr>
          <w:rFonts w:hint="eastAsia"/>
          <w:color w:val="FF0000"/>
        </w:rPr>
        <w:t>点击</w:t>
      </w:r>
      <w:r>
        <w:rPr>
          <w:rFonts w:hint="eastAsia"/>
        </w:rPr>
        <w:t>事件</w:t>
      </w:r>
      <w:r w:rsidR="009C7A33">
        <w:rPr>
          <w:rFonts w:hint="eastAsia"/>
        </w:rPr>
        <w:t>（</w:t>
      </w:r>
      <w:r w:rsidR="00B1043C">
        <w:rPr>
          <w:rFonts w:hint="eastAsia"/>
        </w:rPr>
        <w:t>李慧</w:t>
      </w:r>
      <w:r w:rsidR="009C7A33">
        <w:rPr>
          <w:rFonts w:hint="eastAsia"/>
        </w:rPr>
        <w:t>完成）</w:t>
      </w:r>
    </w:p>
    <w:p w:rsidR="000600A7" w:rsidRDefault="0027742F">
      <w:pPr>
        <w:pStyle w:val="3"/>
      </w:pPr>
      <w:r>
        <w:rPr>
          <w:rFonts w:hint="eastAsia"/>
        </w:rPr>
        <w:t>2.13</w:t>
      </w:r>
      <w:r>
        <w:rPr>
          <w:rFonts w:hint="eastAsia"/>
        </w:rPr>
        <w:t>）无论是否有承载力评价结果，点击后显示辖内所有河流、水功能区、排污口的排污信息，有值显示，无值置空。</w:t>
      </w:r>
      <w:r w:rsidR="009C7A33">
        <w:rPr>
          <w:rFonts w:hint="eastAsia"/>
        </w:rPr>
        <w:t>（</w:t>
      </w:r>
      <w:r w:rsidR="00B1043C">
        <w:rPr>
          <w:rFonts w:hint="eastAsia"/>
        </w:rPr>
        <w:t>李慧</w:t>
      </w:r>
      <w:r w:rsidR="009C7A33">
        <w:rPr>
          <w:rFonts w:hint="eastAsia"/>
        </w:rPr>
        <w:t>完成）</w:t>
      </w:r>
    </w:p>
    <w:p w:rsidR="00BC3692" w:rsidRDefault="00BC3692" w:rsidP="00BC3692">
      <w:pPr>
        <w:pStyle w:val="3"/>
      </w:pPr>
      <w:r>
        <w:rPr>
          <w:rFonts w:hint="eastAsia"/>
        </w:rPr>
        <w:t>2.14</w:t>
      </w:r>
      <w:r>
        <w:rPr>
          <w:rFonts w:hint="eastAsia"/>
        </w:rPr>
        <w:t>）</w:t>
      </w:r>
      <w:r w:rsidR="000D54B4">
        <w:rPr>
          <w:rFonts w:hint="eastAsia"/>
        </w:rPr>
        <w:t>水质</w:t>
      </w:r>
      <w:r w:rsidR="000D54B4">
        <w:t>评价统计</w:t>
      </w:r>
    </w:p>
    <w:p w:rsidR="000D54B4" w:rsidRPr="000D54B4" w:rsidRDefault="000D54B4" w:rsidP="000D54B4">
      <w:pPr>
        <w:rPr>
          <w:rFonts w:hint="eastAsia"/>
        </w:rPr>
      </w:pPr>
      <w:r>
        <w:rPr>
          <w:rFonts w:hint="eastAsia"/>
        </w:rPr>
        <w:t>河流水质评价</w:t>
      </w:r>
      <w:r>
        <w:t>统计列表不变。</w:t>
      </w:r>
      <w:bookmarkStart w:id="0" w:name="_GoBack"/>
      <w:bookmarkEnd w:id="0"/>
    </w:p>
    <w:p w:rsidR="000D54B4" w:rsidRPr="000D54B4" w:rsidRDefault="000D54B4" w:rsidP="000D54B4">
      <w:pPr>
        <w:rPr>
          <w:rFonts w:hint="eastAsia"/>
        </w:rPr>
      </w:pPr>
      <w:r w:rsidRPr="00886629">
        <w:rPr>
          <w:color w:val="FF0000"/>
        </w:rPr>
        <w:t>水功能区水质评价</w:t>
      </w:r>
      <w:r w:rsidRPr="00886629">
        <w:rPr>
          <w:rFonts w:hint="eastAsia"/>
          <w:color w:val="FF0000"/>
        </w:rPr>
        <w:t>统计</w:t>
      </w:r>
      <w:r>
        <w:t>和</w:t>
      </w:r>
      <w:r w:rsidRPr="00886629">
        <w:rPr>
          <w:color w:val="FF0000"/>
        </w:rPr>
        <w:t>水功能区水质评价统计详情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同级查询，需要做成切换查看方式；同样，</w:t>
      </w:r>
      <w:r w:rsidRPr="00886629">
        <w:rPr>
          <w:color w:val="FF0000"/>
        </w:rPr>
        <w:t>断面</w:t>
      </w:r>
      <w:r w:rsidRPr="00886629">
        <w:rPr>
          <w:rFonts w:hint="eastAsia"/>
          <w:color w:val="FF0000"/>
        </w:rPr>
        <w:t>或者</w:t>
      </w:r>
      <w:r w:rsidRPr="00886629">
        <w:rPr>
          <w:color w:val="FF0000"/>
        </w:rPr>
        <w:t>水质站</w:t>
      </w:r>
      <w:r>
        <w:t>的</w:t>
      </w:r>
      <w:r>
        <w:rPr>
          <w:rFonts w:hint="eastAsia"/>
        </w:rPr>
        <w:t>同上</w:t>
      </w:r>
    </w:p>
    <w:p w:rsidR="000600A7" w:rsidRDefault="0027742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应急管理</w:t>
      </w:r>
    </w:p>
    <w:p w:rsidR="000600A7" w:rsidRDefault="0027742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）标签位置对换</w:t>
      </w:r>
      <w:r>
        <w:rPr>
          <w:rFonts w:hint="eastAsia"/>
        </w:rPr>
        <w:t>(</w:t>
      </w:r>
      <w:r>
        <w:rPr>
          <w:rFonts w:hint="eastAsia"/>
        </w:rPr>
        <w:t>超图完成</w:t>
      </w:r>
      <w:r>
        <w:rPr>
          <w:rFonts w:hint="eastAsia"/>
        </w:rPr>
        <w:t>)</w:t>
      </w:r>
    </w:p>
    <w:p w:rsidR="000600A7" w:rsidRDefault="0027742F">
      <w:r>
        <w:rPr>
          <w:noProof/>
        </w:rPr>
        <w:drawing>
          <wp:inline distT="0" distB="0" distL="0" distR="0">
            <wp:extent cx="2866390" cy="83756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）断面剖面图</w:t>
      </w:r>
      <w:r>
        <w:rPr>
          <w:rFonts w:hint="eastAsia"/>
        </w:rPr>
        <w:t>(</w:t>
      </w:r>
      <w:r>
        <w:rPr>
          <w:rFonts w:hint="eastAsia"/>
        </w:rPr>
        <w:t>翟仕召完成</w:t>
      </w:r>
      <w:r>
        <w:rPr>
          <w:rFonts w:hint="eastAsia"/>
        </w:rPr>
        <w:t>)</w:t>
      </w:r>
    </w:p>
    <w:p w:rsidR="000600A7" w:rsidRDefault="0027742F">
      <w:r>
        <w:rPr>
          <w:noProof/>
        </w:rPr>
        <w:drawing>
          <wp:inline distT="0" distB="0" distL="0" distR="0">
            <wp:extent cx="5274310" cy="22694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以最低点为中心，左右各取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米距离整理数据显示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300</w:t>
      </w:r>
      <w:r>
        <w:rPr>
          <w:rFonts w:hint="eastAsia"/>
          <w:color w:val="FF0000"/>
          <w:sz w:val="24"/>
          <w:szCs w:val="24"/>
        </w:rPr>
        <w:t>米这个数值设置为可配置参数）</w:t>
      </w:r>
    </w:p>
    <w:p w:rsidR="000600A7" w:rsidRDefault="0027742F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）常规模型，污染物浓度演示，“提示信息”，随断面图标位置显示</w:t>
      </w:r>
      <w:r>
        <w:rPr>
          <w:rFonts w:hint="eastAsia"/>
        </w:rPr>
        <w:t>(</w:t>
      </w:r>
      <w:r>
        <w:rPr>
          <w:rFonts w:hint="eastAsia"/>
        </w:rPr>
        <w:t>超图完成</w:t>
      </w:r>
      <w:r>
        <w:rPr>
          <w:rFonts w:hint="eastAsia"/>
        </w:rPr>
        <w:t>)</w:t>
      </w:r>
    </w:p>
    <w:p w:rsidR="000600A7" w:rsidRDefault="0027742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209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27742F">
      <w:pPr>
        <w:pStyle w:val="3"/>
      </w:pPr>
      <w:r>
        <w:rPr>
          <w:rFonts w:hint="eastAsia"/>
        </w:rPr>
        <w:lastRenderedPageBreak/>
        <w:t>3.4</w:t>
      </w:r>
      <w:r>
        <w:rPr>
          <w:rFonts w:hint="eastAsia"/>
        </w:rPr>
        <w:t>）瞬时模型，污染物浓度演示，按断面、按步长、及浓度超标值渐变渲染</w:t>
      </w:r>
      <w:r>
        <w:rPr>
          <w:rFonts w:hint="eastAsia"/>
        </w:rPr>
        <w:t>(</w:t>
      </w:r>
      <w:r>
        <w:rPr>
          <w:rFonts w:hint="eastAsia"/>
        </w:rPr>
        <w:t>翟仕召完成</w:t>
      </w:r>
      <w:r>
        <w:rPr>
          <w:rFonts w:hint="eastAsia"/>
        </w:rPr>
        <w:t>)</w:t>
      </w:r>
    </w:p>
    <w:p w:rsidR="000600A7" w:rsidRDefault="0027742F">
      <w:pPr>
        <w:pStyle w:val="3"/>
      </w:pPr>
      <w:r>
        <w:rPr>
          <w:rStyle w:val="30"/>
          <w:rFonts w:hint="eastAsia"/>
        </w:rPr>
        <w:t>3.5</w:t>
      </w:r>
      <w:r>
        <w:rPr>
          <w:rStyle w:val="30"/>
          <w:rFonts w:hint="eastAsia"/>
        </w:rPr>
        <w:t>）瞬时模型</w:t>
      </w:r>
      <w:r>
        <w:rPr>
          <w:rFonts w:hint="eastAsia"/>
        </w:rPr>
        <w:t>，结果展示，以步长为单位画一曲线，计算了多少步骤，就有多少条曲线；图例显示也是也是相应步骤数；曲线数值不用求月平均，直接从</w:t>
      </w:r>
      <w:r>
        <w:t>WQ.PLT</w:t>
      </w:r>
      <w:r>
        <w:rPr>
          <w:rFonts w:hint="eastAsia"/>
        </w:rPr>
        <w:t>读取，第一步对应模型的起始时间（见水质模型参数里）</w:t>
      </w:r>
      <w:r>
        <w:rPr>
          <w:rFonts w:hint="eastAsia"/>
        </w:rPr>
        <w:t>(</w:t>
      </w:r>
      <w:r>
        <w:rPr>
          <w:rFonts w:hint="eastAsia"/>
        </w:rPr>
        <w:t>翟仕召完成</w:t>
      </w:r>
      <w:r>
        <w:rPr>
          <w:rFonts w:hint="eastAsia"/>
        </w:rPr>
        <w:t>)</w:t>
      </w:r>
    </w:p>
    <w:p w:rsidR="000600A7" w:rsidRDefault="00277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8130" cy="3354070"/>
            <wp:effectExtent l="0" t="0" r="0" b="0"/>
            <wp:docPr id="2" name="图片 2" descr="C:\Users\BITC\Documents\Tencent Files\542449934\Image\C2C\}1VGF25(7WOS1K09X]VYU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BITC\Documents\Tencent Files\542449934\Image\C2C\}1VGF25(7WOS1K09X]VYUL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172" cy="335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A7" w:rsidRDefault="00277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展示如下图所示，</w:t>
      </w:r>
    </w:p>
    <w:p w:rsidR="000600A7" w:rsidRDefault="00277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9155" cy="1649095"/>
            <wp:effectExtent l="0" t="0" r="0" b="8255"/>
            <wp:docPr id="7" name="图片 7" descr="C:\Users\BITC\Documents\Tencent Files\542449934\Image\C2C\DS9%QM3DNZ}}$V`$A)FEB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BITC\Documents\Tencent Files\542449934\Image\C2C\DS9%QM3DNZ}}$V`$A)FEBB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843" cy="165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A7" w:rsidRDefault="00060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00A7" w:rsidRDefault="0027742F">
      <w:pPr>
        <w:pStyle w:val="3"/>
      </w:pPr>
      <w:r>
        <w:rPr>
          <w:rFonts w:hint="eastAsia"/>
        </w:rPr>
        <w:lastRenderedPageBreak/>
        <w:t>3.6</w:t>
      </w:r>
      <w:r>
        <w:rPr>
          <w:rFonts w:hint="eastAsia"/>
        </w:rPr>
        <w:t>）瞬时模型污染浓度演示，单位为计算步长，而不是月</w:t>
      </w:r>
      <w:r>
        <w:rPr>
          <w:rFonts w:hint="eastAsia"/>
        </w:rPr>
        <w:t>(</w:t>
      </w:r>
      <w:r>
        <w:rPr>
          <w:rFonts w:hint="eastAsia"/>
        </w:rPr>
        <w:t>翟仕召完成</w:t>
      </w:r>
      <w:r>
        <w:rPr>
          <w:rFonts w:hint="eastAsia"/>
        </w:rPr>
        <w:t>)</w:t>
      </w:r>
    </w:p>
    <w:p w:rsidR="000600A7" w:rsidRDefault="002774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09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A7" w:rsidRDefault="000600A7"/>
    <w:p w:rsidR="000600A7" w:rsidRDefault="0027742F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）模型方案创建，河网地形所有参数，固化处理</w:t>
      </w:r>
      <w:r>
        <w:rPr>
          <w:rFonts w:hint="eastAsia"/>
        </w:rPr>
        <w:t>(</w:t>
      </w:r>
      <w:r>
        <w:rPr>
          <w:rFonts w:hint="eastAsia"/>
        </w:rPr>
        <w:t>翟仕召完成</w:t>
      </w:r>
      <w:r>
        <w:rPr>
          <w:rFonts w:hint="eastAsia"/>
        </w:rPr>
        <w:t>)</w:t>
      </w:r>
    </w:p>
    <w:sectPr w:rsidR="0006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711" w:rsidRDefault="009D2711" w:rsidP="009C7A33">
      <w:r>
        <w:separator/>
      </w:r>
    </w:p>
  </w:endnote>
  <w:endnote w:type="continuationSeparator" w:id="0">
    <w:p w:rsidR="009D2711" w:rsidRDefault="009D2711" w:rsidP="009C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711" w:rsidRDefault="009D2711" w:rsidP="009C7A33">
      <w:r>
        <w:separator/>
      </w:r>
    </w:p>
  </w:footnote>
  <w:footnote w:type="continuationSeparator" w:id="0">
    <w:p w:rsidR="009D2711" w:rsidRDefault="009D2711" w:rsidP="009C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90AC2"/>
    <w:multiLevelType w:val="multilevel"/>
    <w:tmpl w:val="39D90A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1C"/>
    <w:rsid w:val="000024BD"/>
    <w:rsid w:val="000456B7"/>
    <w:rsid w:val="0005451B"/>
    <w:rsid w:val="000600A7"/>
    <w:rsid w:val="0007250D"/>
    <w:rsid w:val="0007486C"/>
    <w:rsid w:val="00077683"/>
    <w:rsid w:val="000975EA"/>
    <w:rsid w:val="000A22E1"/>
    <w:rsid w:val="000B04D7"/>
    <w:rsid w:val="000D180B"/>
    <w:rsid w:val="000D4B5B"/>
    <w:rsid w:val="000D54B4"/>
    <w:rsid w:val="000D6744"/>
    <w:rsid w:val="0015628F"/>
    <w:rsid w:val="00163982"/>
    <w:rsid w:val="00180072"/>
    <w:rsid w:val="001B55B7"/>
    <w:rsid w:val="001C6DBA"/>
    <w:rsid w:val="001D00E6"/>
    <w:rsid w:val="002010E9"/>
    <w:rsid w:val="002021CF"/>
    <w:rsid w:val="002116C2"/>
    <w:rsid w:val="00232543"/>
    <w:rsid w:val="00267976"/>
    <w:rsid w:val="0027742F"/>
    <w:rsid w:val="00291C1C"/>
    <w:rsid w:val="002A45C1"/>
    <w:rsid w:val="002F0F2A"/>
    <w:rsid w:val="00314D43"/>
    <w:rsid w:val="00346747"/>
    <w:rsid w:val="00352440"/>
    <w:rsid w:val="00390A7A"/>
    <w:rsid w:val="00396476"/>
    <w:rsid w:val="003A5B29"/>
    <w:rsid w:val="003B1718"/>
    <w:rsid w:val="003B7838"/>
    <w:rsid w:val="004117A7"/>
    <w:rsid w:val="00420621"/>
    <w:rsid w:val="004574D0"/>
    <w:rsid w:val="004656AE"/>
    <w:rsid w:val="00485CD8"/>
    <w:rsid w:val="00491345"/>
    <w:rsid w:val="004B7026"/>
    <w:rsid w:val="004B7928"/>
    <w:rsid w:val="004B7F64"/>
    <w:rsid w:val="004C196A"/>
    <w:rsid w:val="004C73EF"/>
    <w:rsid w:val="004D55C4"/>
    <w:rsid w:val="004D56E8"/>
    <w:rsid w:val="004E2986"/>
    <w:rsid w:val="004E769D"/>
    <w:rsid w:val="004F73C7"/>
    <w:rsid w:val="00507CF6"/>
    <w:rsid w:val="00513BF4"/>
    <w:rsid w:val="005434C0"/>
    <w:rsid w:val="005514E9"/>
    <w:rsid w:val="00566203"/>
    <w:rsid w:val="00571545"/>
    <w:rsid w:val="0057777D"/>
    <w:rsid w:val="005939FB"/>
    <w:rsid w:val="005C153F"/>
    <w:rsid w:val="005C411B"/>
    <w:rsid w:val="005E5848"/>
    <w:rsid w:val="00604BD8"/>
    <w:rsid w:val="00637EBD"/>
    <w:rsid w:val="00693442"/>
    <w:rsid w:val="006966C2"/>
    <w:rsid w:val="006A37BE"/>
    <w:rsid w:val="006B081F"/>
    <w:rsid w:val="006C020D"/>
    <w:rsid w:val="006E5C58"/>
    <w:rsid w:val="006E7288"/>
    <w:rsid w:val="006E7F31"/>
    <w:rsid w:val="00707D94"/>
    <w:rsid w:val="00747A30"/>
    <w:rsid w:val="00770BC7"/>
    <w:rsid w:val="007824A7"/>
    <w:rsid w:val="007936D7"/>
    <w:rsid w:val="007954B2"/>
    <w:rsid w:val="007B5FA8"/>
    <w:rsid w:val="007D3E54"/>
    <w:rsid w:val="007E76A2"/>
    <w:rsid w:val="008559D2"/>
    <w:rsid w:val="008B628D"/>
    <w:rsid w:val="008D64B7"/>
    <w:rsid w:val="00913A41"/>
    <w:rsid w:val="009366F7"/>
    <w:rsid w:val="0094672D"/>
    <w:rsid w:val="00986828"/>
    <w:rsid w:val="009B789A"/>
    <w:rsid w:val="009C7A33"/>
    <w:rsid w:val="009D1074"/>
    <w:rsid w:val="009D2711"/>
    <w:rsid w:val="009E4DE3"/>
    <w:rsid w:val="00A40A2C"/>
    <w:rsid w:val="00A45046"/>
    <w:rsid w:val="00A537D1"/>
    <w:rsid w:val="00A64E02"/>
    <w:rsid w:val="00A7010D"/>
    <w:rsid w:val="00AA50CF"/>
    <w:rsid w:val="00AA73CF"/>
    <w:rsid w:val="00AD2B1B"/>
    <w:rsid w:val="00AF4EE3"/>
    <w:rsid w:val="00AF728A"/>
    <w:rsid w:val="00B1043C"/>
    <w:rsid w:val="00B14291"/>
    <w:rsid w:val="00B37524"/>
    <w:rsid w:val="00B87FAA"/>
    <w:rsid w:val="00B93DA5"/>
    <w:rsid w:val="00BA3D15"/>
    <w:rsid w:val="00BA53FF"/>
    <w:rsid w:val="00BC3692"/>
    <w:rsid w:val="00BE462C"/>
    <w:rsid w:val="00C031D8"/>
    <w:rsid w:val="00C466A5"/>
    <w:rsid w:val="00C47C94"/>
    <w:rsid w:val="00C7254C"/>
    <w:rsid w:val="00C80662"/>
    <w:rsid w:val="00C86F1A"/>
    <w:rsid w:val="00C91097"/>
    <w:rsid w:val="00C977BC"/>
    <w:rsid w:val="00CA0FDF"/>
    <w:rsid w:val="00CA589A"/>
    <w:rsid w:val="00CA67DC"/>
    <w:rsid w:val="00CF0435"/>
    <w:rsid w:val="00D137B5"/>
    <w:rsid w:val="00D27F67"/>
    <w:rsid w:val="00D31502"/>
    <w:rsid w:val="00D337C8"/>
    <w:rsid w:val="00D37A21"/>
    <w:rsid w:val="00D44CE5"/>
    <w:rsid w:val="00D55BEA"/>
    <w:rsid w:val="00D74983"/>
    <w:rsid w:val="00D84B40"/>
    <w:rsid w:val="00D9350F"/>
    <w:rsid w:val="00DA2201"/>
    <w:rsid w:val="00DD20D4"/>
    <w:rsid w:val="00DD3542"/>
    <w:rsid w:val="00DD4AAC"/>
    <w:rsid w:val="00DE0445"/>
    <w:rsid w:val="00E16336"/>
    <w:rsid w:val="00E34BC7"/>
    <w:rsid w:val="00E4439D"/>
    <w:rsid w:val="00E45191"/>
    <w:rsid w:val="00E745EF"/>
    <w:rsid w:val="00E8763C"/>
    <w:rsid w:val="00EA381B"/>
    <w:rsid w:val="00EE2D8C"/>
    <w:rsid w:val="00F012BF"/>
    <w:rsid w:val="00F40CA4"/>
    <w:rsid w:val="00F50789"/>
    <w:rsid w:val="00FD09C4"/>
    <w:rsid w:val="00FE155C"/>
    <w:rsid w:val="00FF1408"/>
    <w:rsid w:val="00FF3E18"/>
    <w:rsid w:val="00FF621E"/>
    <w:rsid w:val="0EAA71F3"/>
    <w:rsid w:val="28510C63"/>
    <w:rsid w:val="5CA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7D97"/>
  <w15:docId w15:val="{A92E3A91-CEDB-4BAA-A299-90B65A2E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qFormat/>
  </w:style>
  <w:style w:type="character" w:customStyle="1" w:styleId="jsonboolean">
    <w:name w:val="json_boolean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jsonstring">
    <w:name w:val="json_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JKDEV</dc:creator>
  <cp:lastModifiedBy>lh</cp:lastModifiedBy>
  <cp:revision>159</cp:revision>
  <dcterms:created xsi:type="dcterms:W3CDTF">2016-10-26T06:24:00Z</dcterms:created>
  <dcterms:modified xsi:type="dcterms:W3CDTF">2016-11-25T01:15:00Z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