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55E" w:rsidRDefault="004E155E">
      <w:pPr>
        <w:rPr>
          <w:rFonts w:ascii="JetSetSSK" w:hAnsi="JetSetSSK"/>
          <w:color w:val="4A3A2D"/>
          <w:sz w:val="96"/>
          <w:szCs w:val="96"/>
        </w:rPr>
      </w:pPr>
      <w:r w:rsidRPr="00592668">
        <w:rPr>
          <w:rFonts w:ascii="Parisian-Thin" w:hAnsi="Parisian-Thin"/>
          <w:color w:val="4A3A2D"/>
          <w:sz w:val="96"/>
          <w:szCs w:val="96"/>
        </w:rPr>
        <w:t>Bee22</w:t>
      </w:r>
      <w:r w:rsidR="00C736B7" w:rsidRPr="00592668">
        <w:rPr>
          <w:rFonts w:ascii="Parisian-Thin" w:hAnsi="Parisian-Thin"/>
          <w:b/>
          <w:color w:val="4A3A2D"/>
          <w:sz w:val="96"/>
          <w:szCs w:val="96"/>
        </w:rPr>
        <w:t xml:space="preserve"> </w:t>
      </w:r>
      <w:r w:rsidRPr="00592668">
        <w:rPr>
          <w:rFonts w:ascii="JetSetSSK" w:hAnsi="JetSetSSK"/>
          <w:color w:val="4A3A2D"/>
          <w:sz w:val="96"/>
          <w:szCs w:val="96"/>
        </w:rPr>
        <w:t>Bee22</w:t>
      </w:r>
    </w:p>
    <w:p w:rsidR="00A911FB" w:rsidRPr="00A02D34" w:rsidRDefault="00007E20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PSO resources at Bee22.com</w:t>
      </w: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About PSO and Bee22 framework</w:t>
      </w: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Screenshots of Bee22 software</w:t>
      </w: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Download Bee22 framework software</w:t>
      </w: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Introduction to Bee22 framework</w:t>
      </w: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Blocks of Bee22 framework</w:t>
      </w: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PSO implementation in Bee22 framework</w:t>
      </w: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</w:p>
    <w:p w:rsidR="00C736B7" w:rsidRPr="00A02D34" w:rsidRDefault="00C736B7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Test functions in Bee</w:t>
      </w:r>
      <w:r w:rsidR="00A02D34" w:rsidRPr="00A02D34">
        <w:rPr>
          <w:rFonts w:ascii="Parisian-Thin" w:hAnsi="Parisian-Thin"/>
          <w:b/>
          <w:color w:val="4A3A2D"/>
          <w:sz w:val="44"/>
          <w:szCs w:val="52"/>
        </w:rPr>
        <w:t>22 framework</w:t>
      </w:r>
    </w:p>
    <w:p w:rsidR="00A02D34" w:rsidRPr="00A02D34" w:rsidRDefault="00A02D34">
      <w:pPr>
        <w:rPr>
          <w:rFonts w:ascii="Parisian-Thin" w:hAnsi="Parisian-Thin"/>
          <w:b/>
          <w:color w:val="4A3A2D"/>
          <w:sz w:val="44"/>
          <w:szCs w:val="52"/>
        </w:rPr>
      </w:pPr>
    </w:p>
    <w:p w:rsidR="00A02D34" w:rsidRPr="00A02D34" w:rsidRDefault="00A02D34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Scan properties and reports in Be</w:t>
      </w:r>
      <w:r w:rsidR="00592668">
        <w:rPr>
          <w:rFonts w:ascii="Parisian-Thin" w:hAnsi="Parisian-Thin"/>
          <w:b/>
          <w:color w:val="4A3A2D"/>
          <w:sz w:val="44"/>
          <w:szCs w:val="52"/>
        </w:rPr>
        <w:t>e</w:t>
      </w:r>
      <w:r w:rsidRPr="00A02D34">
        <w:rPr>
          <w:rFonts w:ascii="Parisian-Thin" w:hAnsi="Parisian-Thin"/>
          <w:b/>
          <w:color w:val="4A3A2D"/>
          <w:sz w:val="44"/>
          <w:szCs w:val="52"/>
        </w:rPr>
        <w:t>22 framework</w:t>
      </w:r>
    </w:p>
    <w:p w:rsidR="00A02D34" w:rsidRPr="00A02D34" w:rsidRDefault="00A02D34">
      <w:pPr>
        <w:rPr>
          <w:rFonts w:ascii="Parisian-Thin" w:hAnsi="Parisian-Thin"/>
          <w:b/>
          <w:color w:val="4A3A2D"/>
          <w:sz w:val="44"/>
          <w:szCs w:val="52"/>
        </w:rPr>
      </w:pPr>
    </w:p>
    <w:p w:rsidR="00A02D34" w:rsidRPr="00A02D34" w:rsidRDefault="00A02D34">
      <w:pPr>
        <w:rPr>
          <w:rFonts w:ascii="Parisian-Thin" w:hAnsi="Parisian-Thin"/>
          <w:b/>
          <w:color w:val="4A3A2D"/>
          <w:sz w:val="44"/>
          <w:szCs w:val="52"/>
        </w:rPr>
      </w:pPr>
      <w:r w:rsidRPr="00A02D34">
        <w:rPr>
          <w:rFonts w:ascii="Parisian-Thin" w:hAnsi="Parisian-Thin"/>
          <w:b/>
          <w:color w:val="4A3A2D"/>
          <w:sz w:val="44"/>
          <w:szCs w:val="52"/>
        </w:rPr>
        <w:t>Structure of Bee22 framework</w:t>
      </w:r>
    </w:p>
    <w:p w:rsidR="00C736B7" w:rsidRDefault="00C736B7">
      <w:pPr>
        <w:rPr>
          <w:rFonts w:ascii="Parisian-Thin" w:hAnsi="Parisian-Thin"/>
          <w:b/>
          <w:color w:val="4A3A2D"/>
          <w:sz w:val="52"/>
          <w:szCs w:val="52"/>
        </w:rPr>
      </w:pPr>
    </w:p>
    <w:p w:rsidR="00C736B7" w:rsidRDefault="00C736B7">
      <w:pPr>
        <w:rPr>
          <w:rFonts w:ascii="Parisian-Thin" w:hAnsi="Parisian-Thin"/>
          <w:b/>
          <w:color w:val="4A3A2D"/>
          <w:sz w:val="52"/>
          <w:szCs w:val="52"/>
        </w:rPr>
      </w:pPr>
      <w:bookmarkStart w:id="0" w:name="_GoBack"/>
      <w:bookmarkEnd w:id="0"/>
    </w:p>
    <w:p w:rsidR="00C736B7" w:rsidRDefault="00C736B7">
      <w:pPr>
        <w:rPr>
          <w:rFonts w:ascii="Parisian-Thin" w:hAnsi="Parisian-Thin"/>
          <w:b/>
          <w:color w:val="4A3A2D"/>
          <w:sz w:val="52"/>
          <w:szCs w:val="52"/>
        </w:rPr>
      </w:pPr>
    </w:p>
    <w:p w:rsidR="00C736B7" w:rsidRDefault="00C736B7">
      <w:pPr>
        <w:rPr>
          <w:rFonts w:ascii="Parisian-Thin" w:hAnsi="Parisian-Thin"/>
          <w:b/>
          <w:color w:val="4A3A2D"/>
          <w:sz w:val="52"/>
          <w:szCs w:val="52"/>
        </w:rPr>
      </w:pPr>
    </w:p>
    <w:p w:rsidR="00C736B7" w:rsidRPr="00C736B7" w:rsidRDefault="00C736B7">
      <w:pPr>
        <w:rPr>
          <w:rFonts w:ascii="JetSetSSK" w:hAnsi="JetSetSSK"/>
          <w:color w:val="4A3A2D"/>
          <w:sz w:val="52"/>
          <w:szCs w:val="52"/>
        </w:rPr>
      </w:pPr>
    </w:p>
    <w:p w:rsidR="004E155E" w:rsidRDefault="004E155E">
      <w:pPr>
        <w:rPr>
          <w:rFonts w:ascii="Parisian-Thin" w:hAnsi="Parisian-Thin"/>
          <w:sz w:val="96"/>
          <w:szCs w:val="96"/>
        </w:rPr>
      </w:pPr>
    </w:p>
    <w:p w:rsidR="004E155E" w:rsidRDefault="004E155E">
      <w:pPr>
        <w:rPr>
          <w:rFonts w:ascii="Parisian-Thin" w:hAnsi="Parisian-Thin"/>
          <w:sz w:val="96"/>
          <w:szCs w:val="96"/>
        </w:rPr>
      </w:pPr>
    </w:p>
    <w:p w:rsidR="004E155E" w:rsidRDefault="004E155E">
      <w:pPr>
        <w:rPr>
          <w:rFonts w:ascii="Parisian-Thin" w:hAnsi="Parisian-Thin"/>
          <w:sz w:val="96"/>
          <w:szCs w:val="96"/>
        </w:rPr>
      </w:pPr>
    </w:p>
    <w:p w:rsidR="004E155E" w:rsidRPr="004E155E" w:rsidRDefault="004E155E">
      <w:pPr>
        <w:rPr>
          <w:rFonts w:ascii="Parisian-Thin" w:hAnsi="Parisian-Thin"/>
          <w:sz w:val="96"/>
          <w:szCs w:val="96"/>
        </w:rPr>
      </w:pPr>
    </w:p>
    <w:sectPr w:rsidR="004E155E" w:rsidRPr="004E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etSetSS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risian-Thin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5E"/>
    <w:rsid w:val="00007E20"/>
    <w:rsid w:val="002C12AC"/>
    <w:rsid w:val="004E155E"/>
    <w:rsid w:val="00592668"/>
    <w:rsid w:val="008B064C"/>
    <w:rsid w:val="00A02D34"/>
    <w:rsid w:val="00A911FB"/>
    <w:rsid w:val="00AA2266"/>
    <w:rsid w:val="00C736B7"/>
    <w:rsid w:val="00DE4C4C"/>
    <w:rsid w:val="00E8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EA87F-0860-4BCC-BF9B-2C11B5DD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6</cp:revision>
  <dcterms:created xsi:type="dcterms:W3CDTF">2015-10-24T20:47:00Z</dcterms:created>
  <dcterms:modified xsi:type="dcterms:W3CDTF">2015-12-31T22:42:00Z</dcterms:modified>
</cp:coreProperties>
</file>