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 And to </w:t>
      </w:r>
      <w:r>
        <w:rPr>
          <w:rFonts w:eastAsia="NSimSun" w:cs="Arial"/>
          <w:b/>
          <w:bCs/>
          <w:color w:val="8D1D75"/>
          <w:kern w:val="2"/>
          <w:sz w:val="24"/>
          <w:szCs w:val="24"/>
          <w:lang w:val="en-US" w:eastAsia="zh-CN" w:bidi="hi-IN"/>
        </w:rPr>
        <w:t xml:space="preserve">cptdev </w:t>
      </w:r>
      <w:r>
        <w:rPr>
          <w:lang w:val="en-US"/>
        </w:rPr>
        <w:t>for the extra documents!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r>
        <w:br w:type="page"/>
      </w:r>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tabs>
              <w:tab w:val="right" w:pos="9638" w:leader="dot"/>
            </w:tabs>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3</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3</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3</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3</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4</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5</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5</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6</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10</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10</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11</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11</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11</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11</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11</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12</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15</w:t>
            </w:r>
          </w:hyperlink>
        </w:p>
        <w:p>
          <w:pPr>
            <w:pStyle w:val="Innehllsfrteckning3"/>
            <w:tabs>
              <w:tab w:val="clear" w:pos="9072"/>
              <w:tab w:val="right" w:pos="9638" w:leader="dot"/>
            </w:tabs>
            <w:rPr/>
          </w:pPr>
          <w:hyperlink w:anchor="__RefHeading___Toc4350_3007572009">
            <w:r>
              <w:rPr>
                <w:webHidden/>
                <w:rStyle w:val="Frteckningslnk"/>
              </w:rPr>
              <w:t xml:space="preserve">​ </w:t>
            </w:r>
            <w:r>
              <w:rPr>
                <w:rStyle w:val="Frteckningslnk"/>
              </w:rPr>
              <w:t>A320 specifics</w:t>
              <w:tab/>
              <w:t>16</w:t>
            </w:r>
          </w:hyperlink>
        </w:p>
        <w:p>
          <w:pPr>
            <w:pStyle w:val="Innehllsfrteckning3"/>
            <w:tabs>
              <w:tab w:val="clear" w:pos="9072"/>
              <w:tab w:val="right" w:pos="9638" w:leader="dot"/>
            </w:tabs>
            <w:rPr/>
          </w:pPr>
          <w:hyperlink w:anchor="__RefHeading___Toc4352_3007572009">
            <w:r>
              <w:rPr>
                <w:webHidden/>
                <w:rStyle w:val="Frteckningslnk"/>
              </w:rPr>
              <w:t xml:space="preserve">​ </w:t>
            </w:r>
            <w:r>
              <w:rPr>
                <w:rStyle w:val="Frteckningslnk"/>
              </w:rPr>
              <w:t>B747 specifics</w:t>
              <w:tab/>
              <w:t>16</w:t>
            </w:r>
          </w:hyperlink>
        </w:p>
        <w:p>
          <w:pPr>
            <w:pStyle w:val="Innehllsfrteckning3"/>
            <w:tabs>
              <w:tab w:val="clear" w:pos="9072"/>
              <w:tab w:val="right" w:pos="9638" w:leader="dot"/>
            </w:tabs>
            <w:rPr/>
          </w:pPr>
          <w:hyperlink w:anchor="__RefHeading___Toc4441_3007572009">
            <w:r>
              <w:rPr>
                <w:webHidden/>
                <w:rStyle w:val="Frteckningslnk"/>
              </w:rPr>
              <w:t xml:space="preserve">​ </w:t>
            </w:r>
            <w:r>
              <w:rPr>
                <w:rStyle w:val="Frteckningslnk"/>
              </w:rPr>
              <w:t>B787 specifics</w:t>
              <w:tab/>
              <w:t>16</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17</w:t>
            </w:r>
          </w:hyperlink>
        </w:p>
        <w:p>
          <w:pPr>
            <w:pStyle w:val="Innehllsfrteckning1"/>
            <w:tabs>
              <w:tab w:val="right" w:pos="9638" w:leader="dot"/>
            </w:tabs>
            <w:rPr/>
          </w:pPr>
          <w:hyperlink w:anchor="__RefHeading___Toc3980_1735932911">
            <w:r>
              <w:rPr>
                <w:webHidden/>
                <w:rStyle w:val="Frteckningslnk"/>
              </w:rPr>
              <w:t xml:space="preserve">​ </w:t>
            </w:r>
            <w:r>
              <w:rPr>
                <w:rStyle w:val="Frteckningslnk"/>
              </w:rPr>
              <w:t>TROUBLESHOOTING</w:t>
              <w:tab/>
              <w:t>18</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18</w:t>
            </w:r>
          </w:hyperlink>
        </w:p>
        <w:p>
          <w:pPr>
            <w:pStyle w:val="Innehllsfrteckning1"/>
            <w:tabs>
              <w:tab w:val="right" w:pos="9638" w:leader="dot"/>
            </w:tabs>
            <w:rPr/>
          </w:pPr>
          <w:hyperlink w:anchor="__RefHeading___Toc3984_1735932911">
            <w:r>
              <w:rPr>
                <w:webHidden/>
                <w:rStyle w:val="Frteckningslnk"/>
              </w:rPr>
              <w:t xml:space="preserve">​ </w:t>
            </w:r>
            <w:r>
              <w:rPr>
                <w:rStyle w:val="Frteckningslnk"/>
              </w:rPr>
              <w:t>APPENDIX</w:t>
              <w:tab/>
              <w:t>19</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19</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21</w:t>
            </w:r>
          </w:hyperlink>
          <w:r>
            <w:rPr>
              <w:rStyle w:val="Frteckningslnk"/>
            </w:rPr>
            <w:fldChar w:fldCharType="end"/>
          </w:r>
        </w:p>
      </w:sdtContent>
    </w:sdt>
    <w:p>
      <w:pPr>
        <w:pStyle w:val="Rubrik1"/>
        <w:widowControl/>
        <w:numPr>
          <w:ilvl w:val="0"/>
          <w:numId w:val="0"/>
        </w:numPr>
        <w:suppressAutoHyphens w:val="true"/>
        <w:ind w:left="0" w:hanging="0"/>
        <w:jc w:val="left"/>
        <w:outlineLvl w:val="0"/>
        <w:rPr>
          <w:lang w:val="en-US"/>
        </w:rPr>
      </w:pPr>
      <w:r>
        <w:rPr>
          <w:lang w:val="en-US"/>
        </w:rPr>
      </w:r>
      <w:r>
        <w:br w:type="page"/>
      </w:r>
    </w:p>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sz w:val="22"/>
          <w:szCs w:val="22"/>
        </w:rPr>
      </w:pPr>
      <w:r>
        <w:rPr>
          <w:sz w:val="22"/>
          <w:szCs w:val="22"/>
          <w:lang w:val="en-US"/>
        </w:rPr>
        <w:t>The airport JPG images should be Ultra HD or Full HD images with a top/side-view of the airport.</w:t>
      </w:r>
    </w:p>
    <w:p>
      <w:pPr>
        <w:pStyle w:val="Normal"/>
        <w:numPr>
          <w:ilvl w:val="0"/>
          <w:numId w:val="3"/>
        </w:numPr>
        <w:rPr>
          <w:sz w:val="22"/>
          <w:szCs w:val="22"/>
        </w:rPr>
      </w:pPr>
      <w:r>
        <w:rPr>
          <w:sz w:val="22"/>
          <w:szCs w:val="22"/>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0"/>
                  <w:szCs w:val="20"/>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0"/>
                  <w:szCs w:val="20"/>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sz w:val="20"/>
                <w:szCs w:val="20"/>
                <w:lang w:val="en-US"/>
              </w:rPr>
            </w:pPr>
            <w:r>
              <w:rPr>
                <w:sz w:val="20"/>
                <w:szCs w:val="20"/>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0"/>
                  <w:szCs w:val="20"/>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Rubrik2"/>
        <w:rPr>
          <w:lang w:val="en-US"/>
        </w:rPr>
      </w:pPr>
      <w:bookmarkStart w:id="12" w:name="__RefHeading___Toc3958_1735932911"/>
      <w:bookmarkStart w:id="13" w:name="_Toc66615895"/>
      <w:bookmarkEnd w:id="12"/>
      <w:r>
        <w:rPr>
          <w:lang w:val="en-US"/>
        </w:rPr>
        <w:t>Weather presets</w:t>
      </w:r>
      <w:bookmarkEnd w:id="13"/>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sz w:val="22"/>
                <w:szCs w:val="22"/>
                <w:lang w:val="en-US"/>
              </w:rPr>
            </w:pPr>
            <w:r>
              <w:rPr>
                <w:sz w:val="22"/>
                <w:szCs w:val="22"/>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.\WeatherPresets\Rain.WPR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.\WeatherPresets\Snow.WPR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t>.\WeatherPresets\Storm.WPR</w:t>
            </w:r>
          </w:p>
        </w:tc>
      </w:tr>
      <w:tr>
        <w:trPr/>
        <w:tc>
          <w:tcPr>
            <w:tcW w:w="4819" w:type="dxa"/>
            <w:tcBorders>
              <w:left w:val="single" w:sz="2" w:space="0" w:color="000000"/>
              <w:bottom w:val="single" w:sz="2" w:space="0" w:color="000000"/>
            </w:tcBorders>
          </w:tcPr>
          <w:p>
            <w:pPr>
              <w:pStyle w:val="Normal"/>
              <w:widowControl w:val="false"/>
              <w:rPr>
                <w:sz w:val="22"/>
                <w:szCs w:val="22"/>
                <w:lang w:val="en-US"/>
              </w:rPr>
            </w:pPr>
            <w:r>
              <w:rPr>
                <w:sz w:val="22"/>
                <w:szCs w:val="22"/>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sz w:val="22"/>
                <w:szCs w:val="22"/>
                <w:lang w:val="en-US"/>
              </w:rPr>
            </w:pPr>
            <w:r>
              <w:rPr>
                <w:sz w:val="22"/>
                <w:szCs w:val="22"/>
                <w:lang w:val="en-US"/>
              </w:rPr>
            </w:r>
          </w:p>
        </w:tc>
      </w:tr>
    </w:tbl>
    <w:p>
      <w:pPr>
        <w:pStyle w:val="Rubrik2"/>
        <w:rPr>
          <w:lang w:val="en-US"/>
        </w:rPr>
      </w:pPr>
      <w:r>
        <w:rPr>
          <w:lang w:val="en-US"/>
        </w:rPr>
      </w:r>
      <w:r>
        <w:br w:type="page"/>
      </w:r>
    </w:p>
    <w:p>
      <w:pPr>
        <w:pStyle w:val="Rubrik2"/>
        <w:rPr>
          <w:lang w:val="en-US"/>
        </w:rPr>
      </w:pPr>
      <w:bookmarkStart w:id="14" w:name="__RefHeading___Toc3956_1735932911"/>
      <w:bookmarkEnd w:id="14"/>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1"/>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1"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=C:\MSFS SDK\Tools\bin\fspackagetool.exe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navlogImageSize</w:t>
            </w:r>
            <w:r>
              <w:rPr>
                <w:sz w:val="22"/>
                <w:szCs w:val="22"/>
                <w:lang w:val="en-US"/>
              </w:rPr>
              <w:t>=789#855</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Standard size is 1200x800, but this can be overriden by this parameter.</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=Scania is beautiful!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=I hope you enjoy the mission.#10.000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=hello#56°08'25.0"N 12°35'15.3"E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Here you are!#55°56'03.2"N 12°46'50.1"E#10.000#4000.000#4000.000#8000.000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=clap.wav|Welcome to Landskrona Airport. Clap! Clap!#ESML#5.000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=Male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=apron.flt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=90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 in a non-airliner plane.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kern w:val="2"/>
                <w:sz w:val="22"/>
                <w:szCs w:val="22"/>
                <w:lang w:val="en-US" w:eastAsia="zh-CN" w:bidi="hi-IN"/>
              </w:rPr>
              <w:t>=90#80#80#30#30#40#40#50#50#100#100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 xml:space="preserve">A complete list of all </w:t>
            </w:r>
            <w:r>
              <w:rPr>
                <w:rFonts w:eastAsia="NSimSun" w:cs="Arial"/>
                <w:color w:val="auto"/>
                <w:kern w:val="2"/>
                <w:sz w:val="22"/>
                <w:szCs w:val="22"/>
                <w:lang w:val="en-US" w:eastAsia="zh-CN" w:bidi="hi-IN"/>
              </w:rPr>
              <w:t>11</w:t>
            </w:r>
            <w:r>
              <w:rPr>
                <w:sz w:val="22"/>
                <w:szCs w:val="22"/>
                <w:lang w:val="en-US"/>
              </w:rPr>
              <w:t xml:space="preserve"> fuel percentages for all possible tanks in a non-airliner plane. Overrides the fuelPercentage field.</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=0</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sz w:val="22"/>
                <w:szCs w:val="22"/>
                <w:lang w:val="en-US"/>
              </w:rPr>
              <w:t>=170.0</w:t>
            </w:r>
            <w:r>
              <w:rPr>
                <w:rFonts w:eastAsia="NSimSun" w:cs="Arial"/>
                <w:color w:val="auto"/>
                <w:kern w:val="2"/>
                <w:sz w:val="22"/>
                <w:szCs w:val="22"/>
                <w:lang w:val="en-US" w:eastAsia="zh-CN" w:bidi="hi-IN"/>
              </w:rPr>
              <w:t>#</w:t>
            </w:r>
            <w:r>
              <w:rPr>
                <w:sz w:val="22"/>
                <w:szCs w:val="22"/>
                <w:lang w:val="en-US"/>
              </w:rPr>
              <w:t>170.0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0.0</w:t>
            </w:r>
            <w:r>
              <w:rPr>
                <w:rFonts w:eastAsia="NSimSun" w:cs="Arial"/>
                <w:color w:val="auto"/>
                <w:kern w:val="2"/>
                <w:sz w:val="22"/>
                <w:szCs w:val="22"/>
                <w:lang w:val="en-US" w:eastAsia="zh-CN" w:bidi="hi-IN"/>
              </w:rPr>
              <w:t>#</w:t>
            </w:r>
            <w:r>
              <w:rPr>
                <w:sz w:val="22"/>
                <w:szCs w:val="22"/>
                <w:lang w:val="en-US"/>
              </w:rPr>
              <w:t>30.0</w:t>
            </w:r>
            <w:r>
              <w:rPr>
                <w:rFonts w:eastAsia="NSimSun" w:cs="Arial"/>
                <w:color w:val="auto"/>
                <w:kern w:val="2"/>
                <w:sz w:val="22"/>
                <w:szCs w:val="22"/>
                <w:lang w:val="en-US" w:eastAsia="zh-CN" w:bidi="hi-IN"/>
              </w:rPr>
              <w:t>#</w:t>
            </w:r>
            <w:r>
              <w:rPr>
                <w:sz w:val="22"/>
                <w:szCs w:val="22"/>
                <w:lang w:val="en-US"/>
              </w:rPr>
              <w:t>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A list of payloads in pounds. Both for airliners and other planes.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color w:val="auto"/>
                <w:kern w:val="2"/>
                <w:sz w:val="22"/>
                <w:szCs w:val="22"/>
                <w:lang w:val="en-US" w:eastAsia="zh-CN" w:bidi="hi-IN"/>
              </w:rPr>
              <w:t>t</w:t>
            </w:r>
            <w:r>
              <w:rPr>
                <w:b/>
                <w:bCs/>
                <w:sz w:val="22"/>
                <w:szCs w:val="22"/>
                <w:lang w:val="en-US"/>
              </w:rPr>
              <w:t>anksList</w:t>
            </w:r>
            <w:r>
              <w:rPr>
                <w:sz w:val="22"/>
                <w:szCs w:val="22"/>
                <w:lang w:val="en-US"/>
              </w:rPr>
              <w:t>=0.25#0.25#0.25</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 list of airliner tanks and their fill percentages.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=live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=30-60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71°00'00.0"W#10.000#4000.000#4000.000#8000.000AGL</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=50.000#(A:GROUND VELOCITY, Knots) 100 &amp;gt;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1" w:type="dxa"/>
            <w:tcBorders/>
          </w:tcPr>
          <w:p>
            <w:pPr>
              <w:pStyle w:val="Normal"/>
              <w:widowControl w:val="false"/>
              <w:suppressAutoHyphens w:val="true"/>
              <w:spacing w:before="0" w:after="0"/>
              <w:jc w:val="left"/>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1" w:type="dxa"/>
            <w:tcBorders>
              <w:top w:val="nil"/>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1" w:type="dxa"/>
            <w:tcBorders/>
          </w:tcPr>
          <w:p>
            <w:pPr>
              <w:pStyle w:val="Normal"/>
              <w:widowControl w:val="false"/>
              <w:suppressAutoHyphens w:val="true"/>
              <w:spacing w:before="0" w:after="0"/>
              <w:jc w:val="left"/>
              <w:rPr>
                <w:sz w:val="24"/>
                <w:szCs w:val="22"/>
                <w:lang w:val="en-US"/>
              </w:rPr>
            </w:pPr>
            <w:r>
              <w:rPr>
                <w:sz w:val="24"/>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1"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=46168F7E-5861-4F8B-A63F-02062032C4BD#N49° 40' 23.06",E18° 26' 3.40"#0.000AGL#0.000#10.000#False</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plus an option to control if the object is activated (visible )at mission start or not.</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w:t>
            </w:r>
          </w:p>
        </w:tc>
        <w:tc>
          <w:tcPr>
            <w:tcW w:w="4761"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(hidden) when the mission starts.</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library objects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1"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sz w:val="22"/>
          <w:szCs w:val="22"/>
        </w:rPr>
      </w:pPr>
      <w:r>
        <w:rPr>
          <w:b/>
          <w:bCs/>
          <w:sz w:val="22"/>
          <w:szCs w:val="22"/>
          <w:lang w:val="en-US"/>
        </w:rPr>
        <w:t>Example 1:</w:t>
      </w:r>
      <w:r>
        <w:rPr>
          <w:sz w:val="22"/>
          <w:szCs w:val="22"/>
          <w:lang w:val="en-US"/>
        </w:rPr>
        <w:t xml:space="preserve"> Usage of references (</w:t>
      </w:r>
      <w:r>
        <w:rPr>
          <w:b/>
          <w:bCs/>
          <w:color w:val="00A933"/>
          <w:sz w:val="22"/>
          <w:szCs w:val="22"/>
          <w:lang w:val="en-US"/>
        </w:rPr>
        <w:t>reference name</w:t>
      </w:r>
      <w:r>
        <w:rPr>
          <w:sz w:val="22"/>
          <w:szCs w:val="22"/>
          <w:lang w:val="en-US"/>
        </w:rPr>
        <w:t>::</w:t>
      </w:r>
      <w:r>
        <w:rPr>
          <w:b/>
          <w:bCs/>
          <w:sz w:val="22"/>
          <w:szCs w:val="22"/>
          <w:lang w:val="en-US"/>
        </w:rPr>
        <w:t>field name</w:t>
      </w:r>
      <w:r>
        <w:rPr>
          <w:sz w:val="22"/>
          <w:szCs w:val="22"/>
          <w:lang w:val="en-US"/>
        </w:rPr>
        <w:t>=field value)</w:t>
      </w:r>
    </w:p>
    <w:p>
      <w:pPr>
        <w:pStyle w:val="Normal"/>
        <w:rPr>
          <w:sz w:val="22"/>
          <w:szCs w:val="22"/>
        </w:rPr>
      </w:pPr>
      <w:r>
        <w:rPr>
          <w:b/>
          <w:bCs/>
          <w:color w:val="00A933"/>
          <w:sz w:val="22"/>
          <w:szCs w:val="22"/>
          <w:lang w:val="en-US"/>
        </w:rPr>
        <w:t>aw1</w:t>
      </w:r>
      <w:r>
        <w:rPr>
          <w:sz w:val="22"/>
          <w:szCs w:val="22"/>
          <w:lang w:val="en-US"/>
        </w:rPr>
        <w:t>::</w:t>
      </w:r>
      <w:r>
        <w:rPr>
          <w:b/>
          <w:bCs/>
          <w:sz w:val="22"/>
          <w:szCs w:val="22"/>
          <w:lang w:val="en-US"/>
        </w:rPr>
        <w:t>altitudeWarning</w:t>
      </w:r>
      <w:r>
        <w:rPr>
          <w:sz w:val="22"/>
          <w:szCs w:val="22"/>
          <w:lang w:val="en-US"/>
        </w:rPr>
        <w:t>=No higher mate. I am afraid of heights.#5000.000AGL</w:t>
      </w:r>
    </w:p>
    <w:p>
      <w:pPr>
        <w:pStyle w:val="Normal"/>
        <w:rPr>
          <w:sz w:val="22"/>
          <w:szCs w:val="22"/>
        </w:rPr>
      </w:pPr>
      <w:r>
        <w:rPr>
          <w:b/>
          <w:bCs/>
          <w:color w:val="00A933"/>
          <w:sz w:val="22"/>
          <w:szCs w:val="22"/>
          <w:lang w:val="en-US"/>
        </w:rPr>
        <w:t>mfalt1</w:t>
      </w:r>
      <w:r>
        <w:rPr>
          <w:sz w:val="22"/>
          <w:szCs w:val="22"/>
          <w:lang w:val="en-US"/>
        </w:rPr>
        <w:t>::</w:t>
      </w:r>
      <w:r>
        <w:rPr>
          <w:b/>
          <w:bCs/>
          <w:sz w:val="22"/>
          <w:szCs w:val="22"/>
          <w:lang w:val="en-US"/>
        </w:rPr>
        <w:t>missionFailureAltitude</w:t>
      </w:r>
      <w:r>
        <w:rPr>
          <w:sz w:val="22"/>
          <w:szCs w:val="22"/>
          <w:lang w:val="en-US"/>
        </w:rPr>
        <w:t>=6000.000AGL</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=Ok, somehow my fear of heights has disappeared. Fly as you want!#N29° 57' 7.59",E81° 55' 35.34"#0.000#500.000#15000.000#10000.000#0.000</w:t>
      </w:r>
    </w:p>
    <w:p>
      <w:pPr>
        <w:pStyle w:val="Normal"/>
        <w:rPr>
          <w:sz w:val="22"/>
          <w:szCs w:val="22"/>
        </w:rPr>
      </w:pPr>
      <w:r>
        <w:rPr>
          <w:b/>
          <w:bCs/>
          <w:color w:val="00A933"/>
          <w:sz w:val="22"/>
          <w:szCs w:val="22"/>
          <w:lang w:val="en-US"/>
        </w:rPr>
        <w:t>de2</w:t>
      </w:r>
      <w:r>
        <w:rPr>
          <w:sz w:val="22"/>
          <w:szCs w:val="22"/>
          <w:lang w:val="en-US"/>
        </w:rPr>
        <w:t>::</w:t>
      </w:r>
      <w:r>
        <w:rPr>
          <w:b/>
          <w:bCs/>
          <w:sz w:val="22"/>
          <w:szCs w:val="22"/>
          <w:lang w:val="en-US"/>
        </w:rPr>
        <w:t>dialogEntry</w:t>
      </w:r>
      <w:r>
        <w:rPr>
          <w:sz w:val="22"/>
          <w:szCs w:val="22"/>
          <w:lang w:val="en-US"/>
        </w:rPr>
        <w:t>=Fly like a bird in the sky!#29°57'20.7"N 81°49'34.3"E#0.000#5000.000#5000.000#5000.000#0.000</w:t>
      </w:r>
    </w:p>
    <w:p>
      <w:pPr>
        <w:pStyle w:val="Normal"/>
        <w:rPr>
          <w:sz w:val="22"/>
          <w:szCs w:val="22"/>
        </w:rPr>
      </w:pPr>
      <w:r>
        <w:rPr>
          <w:b/>
          <w:bCs/>
          <w:sz w:val="22"/>
          <w:szCs w:val="22"/>
          <w:lang w:val="en-US"/>
        </w:rPr>
        <w:t>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mfalt1</w:t>
      </w:r>
      <w:r>
        <w:rPr>
          <w:sz w:val="22"/>
          <w:szCs w:val="22"/>
          <w:lang w:val="en-US"/>
        </w:rPr>
        <w:t>,</w:t>
      </w:r>
      <w:r>
        <w:rPr>
          <w:b/>
          <w:bCs/>
          <w:color w:val="00A933"/>
          <w:sz w:val="22"/>
          <w:szCs w:val="22"/>
          <w:lang w:val="en-US"/>
        </w:rPr>
        <w:t>aw1</w:t>
      </w:r>
      <w:r>
        <w:rPr>
          <w:sz w:val="22"/>
          <w:szCs w:val="22"/>
          <w:lang w:val="en-US"/>
        </w:rPr>
        <w:t>,</w:t>
      </w:r>
      <w:r>
        <w:rPr>
          <w:b/>
          <w:bCs/>
          <w:color w:val="00A933"/>
          <w:sz w:val="22"/>
          <w:szCs w:val="22"/>
          <w:lang w:val="en-US"/>
        </w:rPr>
        <w:t>de2</w:t>
      </w:r>
    </w:p>
    <w:p>
      <w:pPr>
        <w:pStyle w:val="Normal"/>
        <w:rPr>
          <w:sz w:val="22"/>
          <w:szCs w:val="22"/>
          <w:lang w:val="en-US"/>
        </w:rPr>
      </w:pPr>
      <w:r>
        <w:rPr>
          <w:sz w:val="22"/>
          <w:szCs w:val="22"/>
          <w:lang w:val="en-US"/>
        </w:rPr>
      </w:r>
    </w:p>
    <w:p>
      <w:pPr>
        <w:pStyle w:val="Normal"/>
        <w:rPr>
          <w:sz w:val="22"/>
          <w:szCs w:val="22"/>
        </w:rPr>
      </w:pPr>
      <w:r>
        <w:rPr>
          <w:b/>
          <w:bCs/>
          <w:sz w:val="22"/>
          <w:szCs w:val="22"/>
          <w:lang w:val="en-US"/>
        </w:rPr>
        <w:t>Example 2:</w:t>
      </w:r>
    </w:p>
    <w:p>
      <w:pPr>
        <w:pStyle w:val="Normal"/>
        <w:rPr>
          <w:sz w:val="22"/>
          <w:szCs w:val="22"/>
        </w:rPr>
      </w:pPr>
      <w:r>
        <w:rPr>
          <w:b/>
          <w:bCs/>
          <w:color w:val="00A933"/>
          <w:sz w:val="22"/>
          <w:szCs w:val="22"/>
          <w:lang w:val="en-US"/>
        </w:rPr>
        <w:t>de1</w:t>
      </w:r>
      <w:r>
        <w:rPr>
          <w:sz w:val="22"/>
          <w:szCs w:val="22"/>
          <w:lang w:val="en-US"/>
        </w:rPr>
        <w:t>::</w:t>
      </w:r>
      <w:r>
        <w:rPr>
          <w:b/>
          <w:bCs/>
          <w:sz w:val="22"/>
          <w:szCs w:val="22"/>
          <w:lang w:val="en-US"/>
        </w:rPr>
        <w:t>dialogEntry</w:t>
      </w:r>
      <w:r>
        <w:rPr>
          <w:sz w:val="22"/>
          <w:szCs w:val="22"/>
          <w:lang w:val="en-US"/>
        </w:rPr>
        <w:t>=Now you are free to land! I promise I won´t shoot.#N29° 57' 7.59",E81° 55' 35.34"#0.000#500.000#15000.000#10000.000#0.000</w:t>
      </w:r>
    </w:p>
    <w:p>
      <w:pPr>
        <w:pStyle w:val="Normal"/>
        <w:rPr>
          <w:sz w:val="22"/>
          <w:szCs w:val="22"/>
        </w:rPr>
      </w:pPr>
      <w:r>
        <w:rPr>
          <w:b/>
          <w:bCs/>
          <w:color w:val="00A933"/>
          <w:sz w:val="22"/>
          <w:szCs w:val="22"/>
          <w:lang w:val="en-US"/>
        </w:rPr>
        <w:t>mfarea1</w:t>
      </w:r>
      <w:r>
        <w:rPr>
          <w:sz w:val="22"/>
          <w:szCs w:val="22"/>
          <w:lang w:val="en-US"/>
        </w:rPr>
        <w:t>::</w:t>
      </w:r>
      <w:r>
        <w:rPr>
          <w:b/>
          <w:bCs/>
          <w:sz w:val="22"/>
          <w:szCs w:val="22"/>
          <w:lang w:val="en-US"/>
        </w:rPr>
        <w:t>missionFailureArea</w:t>
      </w:r>
      <w:r>
        <w:rPr>
          <w:sz w:val="22"/>
          <w:szCs w:val="22"/>
          <w:lang w:val="en-US"/>
        </w:rPr>
        <w:t>=56°11'54.0"N 12°32'51.7"E#0.000#1000.000#1000.000#8000.000AMSL</w:t>
      </w:r>
    </w:p>
    <w:p>
      <w:pPr>
        <w:pStyle w:val="Normal"/>
        <w:rPr>
          <w:sz w:val="22"/>
          <w:szCs w:val="22"/>
        </w:rPr>
      </w:pPr>
      <w:r>
        <w:rPr>
          <w:b/>
          <w:bCs/>
          <w:sz w:val="22"/>
          <w:szCs w:val="22"/>
          <w:lang w:val="en-US"/>
        </w:rPr>
        <w:t>counterDeactivateTriggers</w:t>
      </w:r>
      <w:r>
        <w:rPr>
          <w:sz w:val="22"/>
          <w:szCs w:val="22"/>
          <w:lang w:val="en-US"/>
        </w:rPr>
        <w:t>=</w:t>
      </w:r>
      <w:r>
        <w:rPr>
          <w:b/>
          <w:bCs/>
          <w:color w:val="00A933"/>
          <w:sz w:val="22"/>
          <w:szCs w:val="22"/>
          <w:lang w:val="en-US"/>
        </w:rPr>
        <w:t>de1</w:t>
      </w:r>
      <w:r>
        <w:rPr>
          <w:sz w:val="22"/>
          <w:szCs w:val="22"/>
          <w:lang w:val="en-US"/>
        </w:rPr>
        <w:t>#</w:t>
      </w:r>
      <w:r>
        <w:rPr>
          <w:b/>
          <w:bCs/>
          <w:color w:val="00A933"/>
          <w:sz w:val="22"/>
          <w:szCs w:val="22"/>
          <w:lang w:val="en-US"/>
        </w:rPr>
        <w:t>mfarea1</w:t>
      </w:r>
    </w:p>
    <w:p>
      <w:pPr>
        <w:pStyle w:val="Normal"/>
        <w:rPr>
          <w:sz w:val="22"/>
          <w:szCs w:val="22"/>
          <w:lang w:val="en-US"/>
        </w:rPr>
      </w:pPr>
      <w:r>
        <w:rPr>
          <w:sz w:val="22"/>
          <w:szCs w:val="22"/>
          <w:lang w:val="en-US"/>
        </w:rPr>
      </w:r>
    </w:p>
    <w:p>
      <w:pPr>
        <w:pStyle w:val="Normal"/>
        <w:rPr>
          <w:sz w:val="22"/>
          <w:szCs w:val="22"/>
        </w:rPr>
      </w:pPr>
      <w:r>
        <w:rPr>
          <w:b/>
          <w:bCs/>
          <w:sz w:val="22"/>
          <w:szCs w:val="22"/>
          <w:lang w:val="en-US"/>
        </w:rPr>
        <w:t xml:space="preserve">Example </w:t>
      </w:r>
      <w:r>
        <w:rPr>
          <w:rFonts w:eastAsia="NSimSun" w:cs="Arial"/>
          <w:b/>
          <w:bCs/>
          <w:color w:val="auto"/>
          <w:kern w:val="2"/>
          <w:sz w:val="22"/>
          <w:szCs w:val="22"/>
          <w:lang w:val="en-US" w:eastAsia="zh-CN" w:bidi="hi-IN"/>
        </w:rPr>
        <w:t>3</w:t>
      </w:r>
      <w:r>
        <w:rPr>
          <w:b/>
          <w:bCs/>
          <w:sz w:val="22"/>
          <w:szCs w:val="22"/>
          <w:lang w:val="en-US"/>
        </w:rPr>
        <w:t>:</w:t>
      </w:r>
    </w:p>
    <w:p>
      <w:pPr>
        <w:pStyle w:val="Normal"/>
        <w:rPr>
          <w:sz w:val="22"/>
          <w:szCs w:val="22"/>
        </w:rPr>
      </w:pPr>
      <w:r>
        <w:rPr>
          <w:b/>
          <w:bCs/>
          <w:color w:val="auto"/>
          <w:sz w:val="22"/>
          <w:szCs w:val="22"/>
          <w:lang w:val="en-US"/>
        </w:rPr>
        <w:t>deactivateLibObjsAtStart</w:t>
      </w:r>
      <w:r>
        <w:rPr>
          <w:b w:val="false"/>
          <w:bCs w:val="false"/>
          <w:color w:val="auto"/>
          <w:sz w:val="22"/>
          <w:szCs w:val="22"/>
          <w:lang w:val="en-US"/>
        </w:rPr>
        <w:t>=</w:t>
      </w:r>
      <w:r>
        <w:rPr>
          <w:rFonts w:eastAsia="NSimSun" w:cs="Arial"/>
          <w:b w:val="false"/>
          <w:bCs w:val="false"/>
          <w:color w:val="auto"/>
          <w:kern w:val="2"/>
          <w:sz w:val="22"/>
          <w:szCs w:val="22"/>
          <w:lang w:val="en-US" w:eastAsia="zh-CN" w:bidi="hi-IN"/>
        </w:rPr>
        <w:t>False</w:t>
      </w:r>
    </w:p>
    <w:p>
      <w:pPr>
        <w:pStyle w:val="Normal"/>
        <w:rPr>
          <w:sz w:val="22"/>
          <w:szCs w:val="22"/>
        </w:rPr>
      </w:pPr>
      <w:r>
        <w:rPr>
          <w:rFonts w:eastAsia="NSimSun" w:cs="Arial"/>
          <w:b/>
          <w:bCs/>
          <w:color w:val="00A933"/>
          <w:kern w:val="2"/>
          <w:sz w:val="22"/>
          <w:szCs w:val="22"/>
          <w:lang w:val="en-US" w:eastAsia="zh-CN" w:bidi="hi-IN"/>
        </w:rPr>
        <w:t>lo1</w:t>
      </w:r>
      <w:r>
        <w:rPr>
          <w:b w:val="false"/>
          <w:bCs w:val="false"/>
          <w:color w:val="auto"/>
          <w:sz w:val="22"/>
          <w:szCs w:val="22"/>
          <w:lang w:val="en-US"/>
        </w:rPr>
        <w:t>::</w:t>
      </w:r>
      <w:r>
        <w:rPr>
          <w:b/>
          <w:bCs/>
          <w:color w:val="auto"/>
          <w:sz w:val="22"/>
          <w:szCs w:val="22"/>
          <w:lang w:val="en-US"/>
        </w:rPr>
        <w:t>libraryObject</w:t>
      </w:r>
      <w:r>
        <w:rPr>
          <w:b w:val="false"/>
          <w:bCs w:val="false"/>
          <w:color w:val="auto"/>
          <w:sz w:val="22"/>
          <w:szCs w:val="22"/>
          <w:lang w:val="en-US"/>
        </w:rPr>
        <w:t>=46168F7E-5861-4F8B-A63F-02062032C4BD#N49° 40' 23.06",E18° 26' 3.40"#0.000AGL#0.000#10.000</w:t>
      </w:r>
    </w:p>
    <w:p>
      <w:pPr>
        <w:pStyle w:val="Normal"/>
        <w:rPr>
          <w:sz w:val="22"/>
          <w:szCs w:val="22"/>
        </w:rPr>
      </w:pPr>
      <w:r>
        <w:rPr>
          <w:rFonts w:eastAsia="NSimSun" w:cs="Arial"/>
          <w:b/>
          <w:bCs/>
          <w:color w:val="00A933"/>
          <w:kern w:val="2"/>
          <w:sz w:val="22"/>
          <w:szCs w:val="22"/>
          <w:lang w:val="en-US" w:eastAsia="zh-CN" w:bidi="hi-IN"/>
        </w:rPr>
        <w:t>de1</w:t>
      </w:r>
      <w:r>
        <w:rPr>
          <w:b w:val="false"/>
          <w:bCs w:val="false"/>
          <w:color w:val="auto"/>
          <w:sz w:val="22"/>
          <w:szCs w:val="22"/>
          <w:lang w:val="en-US"/>
        </w:rPr>
        <w:t>::</w:t>
      </w:r>
      <w:r>
        <w:rPr>
          <w:b/>
          <w:bCs/>
          <w:color w:val="auto"/>
          <w:sz w:val="22"/>
          <w:szCs w:val="22"/>
          <w:lang w:val="en-US"/>
        </w:rPr>
        <w:t>dialogEntryExit</w:t>
      </w:r>
      <w:r>
        <w:rPr>
          <w:b w:val="false"/>
          <w:bCs w:val="false"/>
          <w:color w:val="auto"/>
          <w:sz w:val="22"/>
          <w:szCs w:val="22"/>
          <w:lang w:val="en-US"/>
        </w:rPr>
        <w:t>=Now the blue car should disappear.#N49° 40' 56.57",E18° 28' 45.46"#0.000#4000.000#4000.000#8000.000#0.000</w:t>
      </w:r>
    </w:p>
    <w:p>
      <w:pPr>
        <w:pStyle w:val="Normal"/>
        <w:rPr>
          <w:sz w:val="22"/>
          <w:szCs w:val="22"/>
        </w:rPr>
      </w:pPr>
      <w:r>
        <w:rPr>
          <w:b/>
          <w:bCs/>
          <w:color w:val="auto"/>
          <w:sz w:val="22"/>
          <w:szCs w:val="22"/>
          <w:lang w:val="en-US"/>
        </w:rPr>
        <w:t>activateTriggers</w:t>
      </w:r>
      <w:r>
        <w:rPr>
          <w:b w:val="false"/>
          <w:bCs w:val="false"/>
          <w:color w:val="auto"/>
          <w:sz w:val="22"/>
          <w:szCs w:val="22"/>
          <w:lang w:val="en-US"/>
        </w:rPr>
        <w:t>=</w:t>
      </w:r>
      <w:r>
        <w:rPr>
          <w:b/>
          <w:bCs/>
          <w:color w:val="00A933"/>
          <w:sz w:val="22"/>
          <w:szCs w:val="22"/>
          <w:lang w:val="en-US"/>
        </w:rPr>
        <w:t>de1</w:t>
      </w:r>
      <w:r>
        <w:rPr>
          <w:b w:val="false"/>
          <w:bCs w:val="false"/>
          <w:color w:val="auto"/>
          <w:sz w:val="22"/>
          <w:szCs w:val="22"/>
          <w:lang w:val="en-US"/>
        </w:rPr>
        <w:t>#</w:t>
      </w:r>
      <w:r>
        <w:rPr>
          <w:b/>
          <w:bCs/>
          <w:color w:val="00A933"/>
          <w:sz w:val="22"/>
          <w:szCs w:val="22"/>
          <w:lang w:val="en-US"/>
        </w:rPr>
        <w:t>lo1</w:t>
      </w:r>
    </w:p>
    <w:p>
      <w:pPr>
        <w:pStyle w:val="Rubrik2"/>
        <w:widowControl/>
        <w:numPr>
          <w:ilvl w:val="0"/>
          <w:numId w:val="0"/>
        </w:numPr>
        <w:suppressAutoHyphens w:val="true"/>
        <w:ind w:left="0" w:hanging="0"/>
        <w:jc w:val="left"/>
        <w:outlineLvl w:val="1"/>
        <w:rPr>
          <w:lang w:val="en-US"/>
        </w:rPr>
      </w:pPr>
      <w:r>
        <w:rPr>
          <w:lang w:val="en-US"/>
        </w:rPr>
      </w:r>
      <w:r>
        <w:br w:type="page"/>
      </w:r>
    </w:p>
    <w:p>
      <w:pPr>
        <w:pStyle w:val="Rubrik2"/>
        <w:rPr>
          <w:lang w:val="en-US"/>
        </w:rPr>
      </w:pP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sz w:val="24"/>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sz w:val="24"/>
                <w:lang w:val="en-US"/>
              </w:rPr>
            </w:r>
          </w:p>
        </w:tc>
      </w:tr>
    </w:tbl>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pPr>
      <w:hyperlink r:id="rId8">
        <w:r>
          <w:rPr>
            <w:rStyle w:val="Internetlnk"/>
            <w:lang w:val="en-US"/>
          </w:rPr>
          <w:t>http://www.prepar3d.com/SDKv3/LearningCenter/utilities/variables/simulation_variables.html</w:t>
        </w:r>
      </w:hyperlink>
    </w:p>
    <w:p>
      <w:pPr>
        <w:pStyle w:val="Rubrik2"/>
        <w:rPr>
          <w:lang w:val="en-US"/>
        </w:rPr>
      </w:pPr>
      <w:r>
        <w:rPr>
          <w:lang w:val="en-US"/>
        </w:rPr>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Waypoint info</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knots,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height in meters,</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time enroute,</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estimated time of arrival,</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fuel remaining when arrived,</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estimate of fuel required for the leg,</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actual fuel used for the leg.</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Description</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1</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missionType=landing</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2</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challengeType=Epic</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3</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velocity=100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4</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flapsHandle=050.00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5</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leftFlap=050.00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6</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rightFlap=050.00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7</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elevatorTrim=050.00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eastAsia="NSimSun" w:cs="Arial"/>
                <w:kern w:val="2"/>
                <w:sz w:val="20"/>
                <w:szCs w:val="20"/>
                <w:lang w:val="en-US" w:eastAsia="zh-CN" w:bidi="hi-IN"/>
              </w:rPr>
            </w:pPr>
            <w:r>
              <w:rPr>
                <w:rFonts w:eastAsia="NSimSun" w:cs="Arial"/>
                <w:kern w:val="2"/>
                <w:sz w:val="20"/>
                <w:szCs w:val="20"/>
                <w:lang w:val="en-US" w:eastAsia="zh-CN" w:bidi="hi-IN"/>
              </w:rPr>
              <w:t>8</w:t>
            </w:r>
          </w:p>
        </w:tc>
        <w:tc>
          <w:tcPr>
            <w:tcW w:w="6215"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noGear=True</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0"/>
                <w:szCs w:val="20"/>
                <w:lang w:val="en-US"/>
              </w:rPr>
            </w:pPr>
            <w:r>
              <w:rPr>
                <w:sz w:val="20"/>
                <w:szCs w:val="20"/>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eastAsia="NSimSun" w:cs="Arial"/>
                <w:color w:val="auto"/>
                <w:kern w:val="2"/>
                <w:sz w:val="20"/>
                <w:szCs w:val="20"/>
                <w:lang w:val="en-US" w:eastAsia="zh-CN" w:bidi="hi-IN"/>
              </w:rPr>
            </w:pPr>
            <w:r>
              <w:rPr>
                <w:rFonts w:eastAsia="NSimSun" w:cs="Arial"/>
                <w:color w:val="auto"/>
                <w:kern w:val="2"/>
                <w:sz w:val="20"/>
                <w:szCs w:val="20"/>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0"/>
                <w:szCs w:val="20"/>
                <w:lang w:val="en-US"/>
              </w:rPr>
            </w:pPr>
            <w:r>
              <w:rPr>
                <w:rFonts w:eastAsia="NSimSun" w:cs="Arial"/>
                <w:color w:val="auto"/>
                <w:kern w:val="2"/>
                <w:sz w:val="20"/>
                <w:szCs w:val="20"/>
                <w:lang w:val="en-US" w:eastAsia="zh-CN" w:bidi="hi-IN"/>
              </w:rPr>
              <w:t>11</w:t>
            </w:r>
            <w:r>
              <w:rPr>
                <w:rFonts w:eastAsia="NSimSun" w:cs="Arial"/>
                <w:kern w:val="2"/>
                <w:sz w:val="20"/>
                <w:szCs w:val="20"/>
                <w:lang w:val="en-US" w:eastAsia="zh-CN" w:bidi="hi-IN"/>
              </w:rPr>
              <w:br/>
              <w:t>-</w:t>
              <w:br/>
              <w:t>1</w:t>
            </w:r>
            <w:r>
              <w:rPr>
                <w:rFonts w:eastAsia="NSimSun" w:cs="Arial"/>
                <w:color w:val="auto"/>
                <w:kern w:val="2"/>
                <w:sz w:val="20"/>
                <w:szCs w:val="20"/>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4"/>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Create at least one custom waypoint and one airport waypoint. Don´t forget to set the standard </w:t>
      </w:r>
      <w:r>
        <w:rPr>
          <w:color w:val="auto"/>
          <w:lang w:val="en-US"/>
        </w:rPr>
        <w:t>"</w:t>
      </w:r>
      <w:r>
        <w:rPr>
          <w:b/>
          <w:bCs/>
          <w:color w:val="auto"/>
          <w:lang w:val="en-US"/>
        </w:rPr>
        <w:t>heading</w:t>
      </w:r>
      <w:r>
        <w:rPr>
          <w:color w:val="auto"/>
          <w:lang w:val="en-US"/>
        </w:rPr>
        <w:t>=</w:t>
      </w:r>
      <w:r>
        <w:rPr>
          <w:lang w:val="en-US"/>
        </w:rPr>
        <w:t>" field manually to point the plane in the right starting direction in air. The optional fields “</w:t>
      </w:r>
      <w:r>
        <w:rPr>
          <w:b/>
          <w:bCs/>
          <w:lang w:val="en-US"/>
        </w:rPr>
        <w:t>payloadList</w:t>
      </w:r>
      <w:r>
        <w:rPr>
          <w:lang w:val="en-US"/>
        </w:rPr>
        <w:t xml:space="preserve">=” </w:t>
      </w:r>
      <w:r>
        <w:rPr>
          <w:lang w:val="en-US"/>
        </w:rPr>
        <w:t xml:space="preserve">and </w:t>
      </w:r>
      <w:r>
        <w:rPr>
          <w:lang w:val="en-US"/>
        </w:rPr>
        <w:t>“</w:t>
      </w:r>
      <w:r>
        <w:rPr>
          <w:rFonts w:eastAsia="NSimSun" w:cs="Arial"/>
          <w:b/>
          <w:bCs/>
          <w:color w:val="auto"/>
          <w:kern w:val="2"/>
          <w:sz w:val="24"/>
          <w:szCs w:val="24"/>
          <w:lang w:val="en-US" w:eastAsia="zh-CN" w:bidi="hi-IN"/>
        </w:rPr>
        <w:t>tanks</w:t>
      </w:r>
      <w:r>
        <w:rPr>
          <w:b/>
          <w:bCs/>
          <w:lang w:val="en-US"/>
        </w:rPr>
        <w:t>List</w:t>
      </w:r>
      <w:r>
        <w:rPr>
          <w:lang w:val="en-US"/>
        </w:rPr>
        <w:t xml:space="preserve">=” </w:t>
      </w:r>
      <w:r>
        <w:rPr>
          <w:rFonts w:eastAsia="NSimSun" w:cs="Arial"/>
          <w:color w:val="auto"/>
          <w:kern w:val="2"/>
          <w:sz w:val="24"/>
          <w:szCs w:val="24"/>
          <w:lang w:val="en-US" w:eastAsia="zh-CN" w:bidi="hi-IN"/>
        </w:rPr>
        <w:t>aren</w:t>
      </w:r>
      <w:r>
        <w:rPr>
          <w:lang w:val="en-US"/>
        </w:rPr>
        <w:t xml:space="preserve">´t too bad to set up properly too to ensure a correct flight feeling (i.e. center of gravity). Also, do not start too far away from the landing point, or you will get an error when you load the mission. Also try </w:t>
      </w:r>
      <w:r>
        <w:rPr>
          <w:rFonts w:eastAsia="NSimSun" w:cs="Arial"/>
          <w:color w:val="auto"/>
          <w:kern w:val="2"/>
          <w:sz w:val="24"/>
          <w:szCs w:val="24"/>
          <w:lang w:val="en-US" w:eastAsia="zh-CN" w:bidi="hi-IN"/>
        </w:rPr>
        <w:t>restarting</w:t>
      </w:r>
      <w:r>
        <w:rPr>
          <w:lang w:val="en-US"/>
        </w:rPr>
        <w:t xml:space="preserve"> the challenge and make sure you don´t get "you did not land at designated runway" message. </w:t>
      </w:r>
      <w:r>
        <w:rPr>
          <w:rFonts w:eastAsia="NSimSun" w:cs="Arial"/>
          <w:color w:val="auto"/>
          <w:kern w:val="2"/>
          <w:sz w:val="24"/>
          <w:szCs w:val="24"/>
          <w:lang w:val="en-US" w:eastAsia="zh-CN" w:bidi="hi-IN"/>
        </w:rPr>
        <w:t>I</w:t>
      </w:r>
      <w:r>
        <w:rPr>
          <w:lang w:val="en-US"/>
        </w:rPr>
        <w:t xml:space="preserve">f that error pops up, try moving first waypoint closer. </w:t>
      </w:r>
    </w:p>
    <w:p>
      <w:pPr>
        <w:pStyle w:val="Normal"/>
        <w:rPr>
          <w:lang w:val="en-US"/>
        </w:rPr>
      </w:pPr>
      <w:r>
        <w:rPr>
          <w:lang w:val="en-US"/>
        </w:rPr>
      </w:r>
    </w:p>
    <w:p>
      <w:pPr>
        <w:pStyle w:val="Normal"/>
        <w:rPr>
          <w:lang w:val="en-US"/>
        </w:rPr>
      </w:pPr>
      <w:r>
        <w:rPr>
          <w:lang w:val="en-US"/>
        </w:rPr>
        <w:t xml:space="preserve">Converting a PLN file to a landing challenge? If you want to start the plane in mid-air, make sure this is also reflected in the PLN file before importing. This means, the Departure LLA must be a coordinate+altitude in the air and the same values as the first waypoint. </w:t>
      </w:r>
      <w:r>
        <w:rPr>
          <w:rFonts w:eastAsia="NSimSun" w:cs="Arial"/>
          <w:color w:val="auto"/>
          <w:kern w:val="2"/>
          <w:sz w:val="24"/>
          <w:szCs w:val="24"/>
          <w:lang w:val="en-US" w:eastAsia="zh-CN" w:bidi="hi-IN"/>
        </w:rPr>
        <w:t>T</w:t>
      </w:r>
      <w:r>
        <w:rPr>
          <w:lang w:val="en-US"/>
        </w:rPr>
        <w:t xml:space="preserve">he first waypoint should then be of type </w:t>
      </w:r>
      <w:r>
        <w:rPr>
          <w:b/>
          <w:bCs/>
          <w:lang w:val="en-US"/>
        </w:rPr>
        <w:t>USER</w:t>
      </w:r>
      <w:r>
        <w:rPr>
          <w:b w:val="false"/>
          <w:bCs w:val="false"/>
          <w:lang w:val="en-US"/>
        </w:rPr>
        <w:t>, not AIRPORT.</w:t>
      </w:r>
      <w:r>
        <w:br w:type="page"/>
      </w:r>
    </w:p>
    <w:p>
      <w:pPr>
        <w:pStyle w:val="Rubrik3"/>
        <w:rPr>
          <w:lang w:val="en-US"/>
        </w:rPr>
      </w:pPr>
      <w:bookmarkStart w:id="33" w:name="__RefHeading___Toc4350_3007572009"/>
      <w:bookmarkEnd w:id="33"/>
      <w:r>
        <w:rPr/>
        <w:t>A320 specifics</w:t>
      </w:r>
    </w:p>
    <w:p>
      <w:pPr>
        <w:pStyle w:val="Normal"/>
        <w:rPr>
          <w:lang w:val="en-US"/>
        </w:rPr>
      </w:pPr>
      <w:r>
        <w:rPr>
          <w:lang w:val="en-US"/>
        </w:rPr>
      </w:r>
    </w:p>
    <w:p>
      <w:pPr>
        <w:pStyle w:val="Normal"/>
        <w:rPr>
          <w:lang w:val="en-US"/>
        </w:rPr>
      </w:pPr>
      <w:r>
        <w:rPr>
          <w:lang w:val="en-US"/>
        </w:rPr>
        <w:t>These can be manually added to the FLT file after generation (but before compiling!) to get a more complete setup of the A320/A32NX. Add under the [LocalVars.0] section:</w:t>
      </w:r>
    </w:p>
    <w:p>
      <w:pPr>
        <w:pStyle w:val="Normal"/>
        <w:rPr>
          <w:lang w:val="en-US"/>
        </w:rPr>
      </w:pPr>
      <w:r>
        <w:rPr>
          <w:lang w:val="en-US"/>
        </w:rPr>
      </w:r>
    </w:p>
    <w:p>
      <w:pPr>
        <w:pStyle w:val="Normal"/>
        <w:rPr>
          <w:lang w:val="en-US"/>
        </w:rPr>
      </w:pPr>
      <w:r>
        <w:rPr>
          <w:lang w:val="en-US"/>
        </w:rPr>
        <w:t>BTN_LS_FILTER_ACTIVE=1</w:t>
      </w:r>
    </w:p>
    <w:p>
      <w:pPr>
        <w:pStyle w:val="Normal"/>
        <w:rPr>
          <w:lang w:val="en-US"/>
        </w:rPr>
      </w:pPr>
      <w:r>
        <w:rPr/>
        <w:t>BTN_LS_1_FILTER_ACTIVE=1</w:t>
      </w:r>
    </w:p>
    <w:p>
      <w:pPr>
        <w:pStyle w:val="Normal"/>
        <w:rPr>
          <w:lang w:val="en-US"/>
        </w:rPr>
      </w:pPr>
      <w:r>
        <w:rPr/>
        <w:t>BTN_CSTR_FILTER_ACTIVE=1</w:t>
      </w:r>
    </w:p>
    <w:p>
      <w:pPr>
        <w:pStyle w:val="Normal"/>
        <w:rPr>
          <w:lang w:val="en-US"/>
        </w:rPr>
      </w:pPr>
      <w:r>
        <w:rPr/>
        <w:t>BTN_CSTR_1_FILTER_ACTIVE=1</w:t>
      </w:r>
    </w:p>
    <w:p>
      <w:pPr>
        <w:pStyle w:val="Normal"/>
        <w:rPr>
          <w:lang w:val="en-US"/>
        </w:rPr>
      </w:pPr>
      <w:r>
        <w:rPr/>
        <w:t>A320_Neo_MFD_Range=1</w:t>
      </w:r>
    </w:p>
    <w:p>
      <w:pPr>
        <w:pStyle w:val="Normal"/>
        <w:rPr>
          <w:lang w:val="en-US"/>
        </w:rPr>
      </w:pPr>
      <w:r>
        <w:rPr/>
        <w:t>A320_Neo_MFD_Range_1=1</w:t>
      </w:r>
    </w:p>
    <w:p>
      <w:pPr>
        <w:pStyle w:val="Normal"/>
        <w:rPr>
          <w:lang w:val="en-US"/>
        </w:rPr>
      </w:pPr>
      <w:r>
        <w:rPr/>
        <w:t>XMLVAR_Autobrakes_Level=2</w:t>
      </w:r>
    </w:p>
    <w:p>
      <w:pPr>
        <w:pStyle w:val="Normal"/>
        <w:rPr>
          <w:lang w:val="en-US"/>
        </w:rPr>
      </w:pPr>
      <w:r>
        <w:rPr/>
        <w:t>XMLVAR_RTO_Level=0</w:t>
      </w:r>
    </w:p>
    <w:p>
      <w:pPr>
        <w:pStyle w:val="Normal"/>
        <w:rPr>
          <w:lang w:val="en-US"/>
        </w:rPr>
      </w:pPr>
      <w:r>
        <w:rPr/>
        <w:t>A32NX_INITIAL_FLIGHT_PHASE=5</w:t>
      </w:r>
    </w:p>
    <w:p>
      <w:pPr>
        <w:pStyle w:val="Normal"/>
        <w:rPr>
          <w:lang w:val="en-US"/>
        </w:rPr>
      </w:pPr>
      <w:r>
        <w:rPr/>
        <w:t>A32NX_FWC_SKIP_STARTUP=1</w:t>
      </w:r>
    </w:p>
    <w:p>
      <w:pPr>
        <w:pStyle w:val="Normal"/>
        <w:rPr>
          <w:lang w:val="en-US"/>
        </w:rPr>
      </w:pPr>
      <w:r>
        <w:rPr/>
        <w:t>A32NX_ADIRS_PFD_ALIGNED_FIRST=1</w:t>
      </w:r>
    </w:p>
    <w:p>
      <w:pPr>
        <w:pStyle w:val="Normal"/>
        <w:rPr>
          <w:lang w:val="en-US"/>
        </w:rPr>
      </w:pPr>
      <w:r>
        <w:rPr/>
        <w:t>GPSPrimaryAcknowledged=0</w:t>
      </w:r>
    </w:p>
    <w:p>
      <w:pPr>
        <w:pStyle w:val="Normal"/>
        <w:rPr>
          <w:lang w:val="en-US"/>
        </w:rPr>
      </w:pPr>
      <w:r>
        <w:rPr/>
        <w:t>GPSPrimary=1</w:t>
      </w:r>
    </w:p>
    <w:p>
      <w:pPr>
        <w:pStyle w:val="Normal"/>
        <w:rPr>
          <w:lang w:val="en-US"/>
        </w:rPr>
      </w:pPr>
      <w:r>
        <w:rPr/>
        <w:t>A32NX_GPS_PRIMARY_LOST_MSG=0</w:t>
      </w:r>
    </w:p>
    <w:p>
      <w:pPr>
        <w:pStyle w:val="Normal"/>
        <w:rPr>
          <w:lang w:val="en-US"/>
        </w:rPr>
      </w:pPr>
      <w:r>
        <w:rPr/>
        <w:t>A32NX_ADIRS_TIMER_1=0</w:t>
      </w:r>
    </w:p>
    <w:p>
      <w:pPr>
        <w:pStyle w:val="Normal"/>
        <w:rPr>
          <w:lang w:val="en-US"/>
        </w:rPr>
      </w:pPr>
      <w:r>
        <w:rPr/>
        <w:t>A32NX_ADIRS_TIMER_2=0</w:t>
      </w:r>
    </w:p>
    <w:p>
      <w:pPr>
        <w:pStyle w:val="Normal"/>
        <w:rPr>
          <w:lang w:val="en-US"/>
        </w:rPr>
      </w:pPr>
      <w:r>
        <w:rPr/>
        <w:t>A32NX_ADIRS_TIMER_3=0</w:t>
      </w:r>
    </w:p>
    <w:p>
      <w:pPr>
        <w:pStyle w:val="Normal"/>
        <w:rPr>
          <w:lang w:val="en-US"/>
        </w:rPr>
      </w:pPr>
      <w:r>
        <w:rPr/>
        <w:t>A320_Neo_ADIRS_TIME=0</w:t>
      </w:r>
    </w:p>
    <w:p>
      <w:pPr>
        <w:pStyle w:val="Normal"/>
        <w:rPr>
          <w:lang w:val="en-US"/>
        </w:rPr>
      </w:pPr>
      <w:r>
        <w:rPr/>
        <w:t>A320_Neo_ADIRS_IN_ALIGN=0</w:t>
      </w:r>
    </w:p>
    <w:p>
      <w:pPr>
        <w:pStyle w:val="Normal"/>
        <w:rPr>
          <w:lang w:val="en-US"/>
        </w:rPr>
      </w:pPr>
      <w:r>
        <w:rPr/>
        <w:t>A32NX_ADIRS_PFD_ALIGNED_ATT=1</w:t>
      </w:r>
    </w:p>
    <w:p>
      <w:pPr>
        <w:pStyle w:val="Normal"/>
        <w:rPr>
          <w:lang w:val="en-US"/>
        </w:rPr>
      </w:pPr>
      <w:r>
        <w:rPr>
          <w:lang w:val="en-US"/>
        </w:rPr>
      </w:r>
    </w:p>
    <w:p>
      <w:pPr>
        <w:pStyle w:val="Rubrik3"/>
        <w:rPr>
          <w:lang w:val="en-US"/>
        </w:rPr>
      </w:pPr>
      <w:bookmarkStart w:id="34" w:name="__RefHeading___Toc4352_3007572009"/>
      <w:bookmarkEnd w:id="34"/>
      <w:r>
        <w:rPr>
          <w:rFonts w:eastAsia="Microsoft YaHei" w:cs="Arial"/>
          <w:b/>
          <w:bCs/>
          <w:color w:val="auto"/>
          <w:kern w:val="2"/>
          <w:sz w:val="28"/>
          <w:szCs w:val="28"/>
          <w:lang w:val="sv-SE" w:eastAsia="zh-CN" w:bidi="hi-IN"/>
        </w:rPr>
        <w:t>B747</w:t>
      </w:r>
      <w:r>
        <w:rPr/>
        <w:t xml:space="preserve"> specifics</w:t>
      </w:r>
    </w:p>
    <w:p>
      <w:pPr>
        <w:pStyle w:val="Brdtext"/>
        <w:rPr>
          <w:lang w:val="en-US"/>
        </w:rPr>
      </w:pPr>
      <w:r>
        <w:rPr/>
        <w:t>T.B.A.</w:t>
      </w:r>
    </w:p>
    <w:p>
      <w:pPr>
        <w:pStyle w:val="Brdtext"/>
        <w:rPr>
          <w:lang w:val="en-US"/>
        </w:rPr>
      </w:pPr>
      <w:r>
        <w:rPr>
          <w:lang w:val="en-US"/>
        </w:rPr>
      </w:r>
    </w:p>
    <w:p>
      <w:pPr>
        <w:pStyle w:val="Rubrik3"/>
        <w:rPr>
          <w:lang w:val="en-US"/>
        </w:rPr>
      </w:pPr>
      <w:bookmarkStart w:id="35" w:name="__RefHeading___Toc4441_3007572009"/>
      <w:bookmarkEnd w:id="35"/>
      <w:r>
        <w:rPr>
          <w:rFonts w:eastAsia="Microsoft YaHei" w:cs="Arial"/>
          <w:b/>
          <w:bCs/>
          <w:color w:val="auto"/>
          <w:kern w:val="2"/>
          <w:sz w:val="28"/>
          <w:szCs w:val="28"/>
          <w:lang w:val="sv-SE" w:eastAsia="zh-CN" w:bidi="hi-IN"/>
        </w:rPr>
        <w:t>B787</w:t>
      </w:r>
      <w:r>
        <w:rPr/>
        <w:t xml:space="preserve"> specifics</w:t>
      </w:r>
    </w:p>
    <w:p>
      <w:pPr>
        <w:pStyle w:val="Brdtext"/>
        <w:rPr>
          <w:lang w:val="en-US"/>
        </w:rPr>
      </w:pPr>
      <w:r>
        <w:rPr/>
        <w:t>T.B.A.</w:t>
      </w:r>
      <w:r>
        <w:br w:type="page"/>
      </w:r>
    </w:p>
    <w:p>
      <w:pPr>
        <w:pStyle w:val="Rubrik2"/>
        <w:rPr>
          <w:lang w:val="en-US"/>
        </w:rPr>
      </w:pPr>
      <w:bookmarkStart w:id="36" w:name="__RefHeading___Toc3978_1735932911"/>
      <w:bookmarkStart w:id="37" w:name="_Toc66615905"/>
      <w:bookmarkEnd w:id="36"/>
      <w:r>
        <w:rPr>
          <w:lang w:val="en-US"/>
        </w:rPr>
        <w:t>Translations / multi-language</w:t>
      </w:r>
      <w:bookmarkEnd w:id="37"/>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8" w:name="__RefHeading___Toc3980_1735932911"/>
      <w:bookmarkStart w:id="39" w:name="_Toc66615906"/>
      <w:bookmarkEnd w:id="38"/>
      <w:r>
        <w:rPr>
          <w:lang w:val="en-US"/>
        </w:rPr>
        <w:t>TROUBLESHOOTING</w:t>
      </w:r>
      <w:bookmarkEnd w:id="39"/>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40" w:name="__RefHeading___Toc3982_1735932911"/>
      <w:bookmarkStart w:id="41" w:name="_Toc66615907"/>
      <w:bookmarkEnd w:id="40"/>
      <w:r>
        <w:rPr>
          <w:lang w:val="en-US"/>
        </w:rPr>
        <w:t>Known serious issues (both tool and mission related sim bugs)</w:t>
      </w:r>
      <w:bookmarkEnd w:id="41"/>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42" w:name="__RefHeading___Toc3984_1735932911"/>
      <w:bookmarkStart w:id="43" w:name="_Toc66615908"/>
      <w:bookmarkEnd w:id="42"/>
      <w:r>
        <w:rPr>
          <w:lang w:val="en-US"/>
        </w:rPr>
        <w:t>APPENDIX</w:t>
      </w:r>
      <w:bookmarkEnd w:id="43"/>
    </w:p>
    <w:p>
      <w:pPr>
        <w:pStyle w:val="Normal"/>
        <w:rPr>
          <w:lang w:val="en-US"/>
        </w:rPr>
      </w:pPr>
      <w:r>
        <w:rPr>
          <w:lang w:val="en-US"/>
        </w:rPr>
      </w:r>
    </w:p>
    <w:p>
      <w:pPr>
        <w:pStyle w:val="Rubrik2"/>
        <w:rPr>
          <w:lang w:val="en-US"/>
        </w:rPr>
      </w:pPr>
      <w:bookmarkStart w:id="44" w:name="__RefHeading___Toc3986_1735932911"/>
      <w:bookmarkStart w:id="45" w:name="_Toc66615909"/>
      <w:bookmarkEnd w:id="44"/>
      <w:r>
        <w:rPr>
          <w:lang w:val="en-US"/>
        </w:rPr>
        <w:t>Standard fields summary</w:t>
      </w:r>
      <w:bookmarkEnd w:id="45"/>
    </w:p>
    <w:p>
      <w:pPr>
        <w:pStyle w:val="Normal"/>
        <w:rPr>
          <w:lang w:val="en-US"/>
        </w:rPr>
      </w:pPr>
      <w:r>
        <w:rPr>
          <w:lang w:val="en-US"/>
        </w:rPr>
      </w:r>
    </w:p>
    <w:tbl>
      <w:tblPr>
        <w:tblW w:w="9622" w:type="dxa"/>
        <w:jc w:val="left"/>
        <w:tblInd w:w="73" w:type="dxa"/>
        <w:tblLayout w:type="fixed"/>
        <w:tblCellMar>
          <w:top w:w="55" w:type="dxa"/>
          <w:left w:w="55" w:type="dxa"/>
          <w:bottom w:w="55" w:type="dxa"/>
          <w:right w:w="55" w:type="dxa"/>
        </w:tblCellMar>
        <w:tblLook w:firstRow="0" w:noVBand="0" w:lastRow="0" w:firstColumn="0" w:lastColumn="0" w:noHBand="0" w:val="0000"/>
      </w:tblPr>
      <w:tblGrid>
        <w:gridCol w:w="8615"/>
        <w:gridCol w:w="1006"/>
      </w:tblGrid>
      <w:tr>
        <w:trPr/>
        <w:tc>
          <w:tcPr>
            <w:tcW w:w="861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06"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sdkPath</w:t>
            </w:r>
            <w:r>
              <w:rPr>
                <w:sz w:val="22"/>
                <w:szCs w:val="22"/>
                <w:lang w:val="en-US"/>
              </w:rPr>
              <w:t>={full path including fspackagetool.exe}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navlogImageSize</w:t>
            </w:r>
            <w:r>
              <w:rPr>
                <w:sz w:val="22"/>
                <w:szCs w:val="22"/>
                <w:lang w:val="en-US"/>
              </w:rPr>
              <w:t>=width#height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uniqueApImages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loadingTip</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introSpeech</w:t>
            </w:r>
            <w:r>
              <w:rPr>
                <w:sz w:val="22"/>
                <w:szCs w:val="22"/>
                <w:lang w:val="en-US"/>
              </w:rPr>
              <w:t>=text/wav[|subtitles]#delay from mission start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poiSpeechBefore</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w:t>
            </w:r>
            <w:r>
              <w:rPr>
                <w:sz w:val="22"/>
                <w:szCs w:val="22"/>
                <w:lang w:val="en-US"/>
              </w:rPr>
              <w:t>=text/wav[|subtitles]#coordinate#heading#length#width#height#delay#</w:t>
            </w:r>
            <w:r>
              <w:rPr>
                <w:rFonts w:eastAsia="NSimSun" w:cs="Arial"/>
                <w:color w:val="auto"/>
                <w:kern w:val="2"/>
                <w:sz w:val="22"/>
                <w:szCs w:val="22"/>
                <w:lang w:val="en-US" w:eastAsia="zh-CN" w:bidi="hi-IN"/>
              </w:rPr>
              <w:t xml:space="preserve">[True/False] </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dialogEntryExit</w:t>
            </w:r>
            <w:r>
              <w:rPr>
                <w:sz w:val="22"/>
                <w:szCs w:val="22"/>
                <w:lang w:val="en-US"/>
              </w:rPr>
              <w:t>=text/wav[|subtitles]#coordinate#heading#length#width#height#delay#</w:t>
            </w:r>
            <w:r>
              <w:rPr>
                <w:rFonts w:eastAsia="NSimSun" w:cs="Arial"/>
                <w:color w:val="auto"/>
                <w:kern w:val="2"/>
                <w:sz w:val="22"/>
                <w:szCs w:val="22"/>
                <w:lang w:val="en-US" w:eastAsia="zh-CN" w:bidi="hi-IN"/>
              </w:rPr>
              <w:t>[True/False]</w:t>
            </w:r>
            <w:r>
              <w:rPr>
                <w:sz w:val="22"/>
                <w:szCs w:val="22"/>
                <w:lang w:val="en-US"/>
              </w:rPr>
              <w:t xml:space="preserve">  (length/width/height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finishedEntry</w:t>
            </w:r>
            <w:r>
              <w:rPr>
                <w:sz w:val="22"/>
                <w:szCs w:val="22"/>
                <w:lang w:val="en-US"/>
              </w:rPr>
              <w:t>=text/wav[|subtitles]#icao#announcement length in seconds#delay after landing</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altitudeWarning</w:t>
            </w:r>
            <w:r>
              <w:rPr>
                <w:sz w:val="22"/>
                <w:szCs w:val="22"/>
                <w:lang w:val="en-US"/>
              </w:rPr>
              <w:t>=text/wav[|subtitles]#altitude in feet#[True/False]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speedWarning</w:t>
            </w:r>
            <w:r>
              <w:rPr>
                <w:sz w:val="22"/>
                <w:szCs w:val="22"/>
                <w:lang w:val="en-US"/>
              </w:rPr>
              <w:t>=text/wav[|subtitles]#speed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altitudeAndSpeedWarning</w:t>
            </w:r>
            <w:r>
              <w:rPr>
                <w:sz w:val="22"/>
                <w:szCs w:val="22"/>
                <w:lang w:val="en-US"/>
              </w:rPr>
              <w:t>=text/wav[|subtitles]#altitude in feet#speed in knots#[True/False]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formulaWarning</w:t>
            </w:r>
            <w:r>
              <w:rPr>
                <w:sz w:val="22"/>
                <w:szCs w:val="22"/>
                <w:lang w:val="en-US"/>
              </w:rPr>
              <w:t>=text/wav[|subtitles]#HTML escaped RPN formula#[True/False]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coPilot</w:t>
            </w:r>
            <w:r>
              <w:rPr>
                <w:sz w:val="22"/>
                <w:szCs w:val="22"/>
                <w:lang w:val="en-US"/>
              </w:rPr>
              <w:t>=[Male/Female]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simFile</w:t>
            </w:r>
            <w:r>
              <w:rPr>
                <w:sz w:val="22"/>
                <w:szCs w:val="22"/>
                <w:lang w:val="en-US"/>
              </w:rPr>
              <w:t>=[file]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fuelPercentage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fuelPercentageList</w:t>
            </w:r>
            <w:r>
              <w:rPr>
                <w:rFonts w:eastAsia="NSimSun" w:cs="Arial"/>
                <w:b w:val="false"/>
                <w:bCs w:val="false"/>
                <w:kern w:val="2"/>
                <w:sz w:val="22"/>
                <w:szCs w:val="22"/>
                <w:lang w:val="en-US" w:eastAsia="zh-CN" w:bidi="hi-IN"/>
              </w:rPr>
              <w:t>={integer values for all eleven fuel percentages}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parkingBrake</w:t>
            </w:r>
            <w:r>
              <w:rPr>
                <w:sz w:val="22"/>
                <w:szCs w:val="22"/>
                <w:lang w:val="en-US"/>
              </w:rPr>
              <w:t>=[0-100]</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payloadList</w:t>
            </w:r>
            <w:r>
              <w:rPr>
                <w:b w:val="false"/>
                <w:bCs w:val="false"/>
                <w:sz w:val="22"/>
                <w:szCs w:val="22"/>
                <w:lang w:val="en-US"/>
              </w:rPr>
              <w:t xml:space="preserve">={list of payloads in pounds.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tanksList</w:t>
            </w:r>
            <w:r>
              <w:rPr>
                <w:sz w:val="22"/>
                <w:szCs w:val="22"/>
                <w:lang w:val="en-US"/>
              </w:rPr>
              <w:t>=</w:t>
            </w:r>
            <w:r>
              <w:rPr>
                <w:b w:val="false"/>
                <w:bCs w:val="false"/>
                <w:sz w:val="22"/>
                <w:szCs w:val="22"/>
                <w:lang w:val="en-US"/>
              </w:rPr>
              <w:t xml:space="preserve">{list of </w:t>
            </w:r>
            <w:r>
              <w:rPr>
                <w:rFonts w:eastAsia="NSimSun" w:cs="Arial"/>
                <w:b w:val="false"/>
                <w:bCs w:val="false"/>
                <w:color w:val="auto"/>
                <w:kern w:val="2"/>
                <w:sz w:val="22"/>
                <w:szCs w:val="22"/>
                <w:lang w:val="en-US" w:eastAsia="zh-CN" w:bidi="hi-IN"/>
              </w:rPr>
              <w:t>tanks and fill percentage</w:t>
            </w:r>
            <w:r>
              <w:rPr>
                <w:b w:val="false"/>
                <w:bCs w:val="false"/>
                <w:sz w:val="22"/>
                <w:szCs w:val="22"/>
                <w:lang w:val="en-US"/>
              </w:rPr>
              <w:t xml:space="preserve">. Number of elements </w:t>
            </w:r>
            <w:r>
              <w:rPr>
                <w:rFonts w:eastAsia="NSimSun" w:cs="Arial"/>
                <w:b w:val="false"/>
                <w:bCs w:val="false"/>
                <w:color w:val="auto"/>
                <w:kern w:val="2"/>
                <w:sz w:val="22"/>
                <w:szCs w:val="22"/>
                <w:lang w:val="en-US" w:eastAsia="zh-CN" w:bidi="hi-IN"/>
              </w:rPr>
              <w:t>is</w:t>
            </w:r>
            <w:r>
              <w:rPr>
                <w:b w:val="false"/>
                <w:bCs w:val="false"/>
                <w:sz w:val="22"/>
                <w:szCs w:val="22"/>
                <w:lang w:val="en-US"/>
              </w:rPr>
              <w:t xml:space="preserve"> plane specific}</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tailNumber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airlineCallSign</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flightNumber</w:t>
            </w:r>
            <w:r>
              <w:rPr>
                <w:sz w:val="22"/>
                <w:szCs w:val="22"/>
                <w:lang w:val="en-US"/>
              </w:rPr>
              <w: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appendHeavy</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multiPlayer</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weather</w:t>
            </w:r>
            <w:r>
              <w:rPr>
                <w:sz w:val="22"/>
                <w:szCs w:val="22"/>
                <w:lang w:val="en-US"/>
              </w:rPr>
              <w:t>=[custom, live or a preset]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=[{from time in seconds}-{to 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failureExit{System}{Index}</w:t>
            </w:r>
            <w:r>
              <w:rPr>
                <w:sz w:val="22"/>
                <w:szCs w:val="22"/>
                <w:lang w:val="en-US"/>
              </w:rPr>
              <w:t>=health#coordinate#heading#length#width#height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altitudeFailure</w:t>
            </w:r>
            <w:r>
              <w:rPr>
                <w:sz w:val="22"/>
                <w:szCs w:val="22"/>
                <w:lang w:val="en-US"/>
              </w:rPr>
              <w:t>{System}{Index}=health#altitude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speedFailure</w:t>
            </w:r>
            <w:r>
              <w:rPr>
                <w:sz w:val="22"/>
                <w:szCs w:val="22"/>
                <w:lang w:val="en-US"/>
              </w:rPr>
              <w:t>{System}{Index}=health#speed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altitudeAndSpeedFailure</w:t>
            </w:r>
            <w:r>
              <w:rPr>
                <w:sz w:val="22"/>
                <w:szCs w:val="22"/>
                <w:lang w:val="en-US"/>
              </w:rPr>
              <w:t>{System}{Index}=health#altitude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formulaFailure</w:t>
            </w:r>
            <w:r>
              <w:rPr>
                <w:sz w:val="22"/>
                <w:szCs w:val="22"/>
                <w:lang w:val="en-US"/>
              </w:rPr>
              <w:t>{System}{Index}=health#HTML escaped RPN formula</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showVfrMap</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showNavLog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enableRefueling</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enableAtc</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enableChecklist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enableObjectives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requireEnginesOff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requireBatteryOff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requireAvionicsOff</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useAGL</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useOneShotTriggers</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standardAirportExitAreaSideLength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standardEnterAreaSideLength</w:t>
            </w:r>
            <w:r>
              <w:rPr>
                <w:sz w:val="22"/>
                <w:szCs w:val="22"/>
                <w:lang w:val="en-US"/>
              </w:rPr>
              <w:t>=length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missionFailureExitArea</w:t>
            </w:r>
            <w:r>
              <w:rPr>
                <w:sz w:val="22"/>
                <w:szCs w:val="22"/>
                <w:lang w:val="en-US"/>
              </w:rPr>
              <w:t>=coordinate#heading#length#width#height#text  (in meters)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w:t>
            </w:r>
            <w:r>
              <w:rPr>
                <w:sz w:val="22"/>
                <w:szCs w:val="22"/>
                <w:lang w:val="en-US"/>
              </w:rPr>
              <w:t>=altitude in feet#text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missionFailureSpeed</w:t>
            </w:r>
            <w:r>
              <w:rPr>
                <w:sz w:val="22"/>
                <w:szCs w:val="22"/>
                <w:lang w:val="en-US"/>
              </w:rPr>
              <w: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missionFailureAltitudeAndSpeed</w:t>
            </w:r>
            <w:r>
              <w:rPr>
                <w:sz w:val="22"/>
                <w:szCs w:val="22"/>
                <w:lang w:val="en-US"/>
              </w:rPr>
              <w:t>=altitude in feet#speed in knots#text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missionFailureTime</w:t>
            </w:r>
            <w:r>
              <w:rPr>
                <w:sz w:val="22"/>
                <w:szCs w:val="22"/>
                <w:lang w:val="en-US"/>
              </w:rPr>
              <w:t>=time in seconds#text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missionFailureFormula</w:t>
            </w:r>
            <w:r>
              <w:rPr>
                <w:sz w:val="22"/>
                <w:szCs w:val="22"/>
                <w:lang w:val="en-US"/>
              </w:rPr>
              <w:t>=HTML escaped RPN formula#text</w:t>
            </w:r>
          </w:p>
        </w:tc>
        <w:tc>
          <w:tcPr>
            <w:tcW w:w="1006" w:type="dxa"/>
            <w:tcBorders>
              <w:left w:val="single" w:sz="2" w:space="0" w:color="000000"/>
              <w:bottom w:val="single" w:sz="2" w:space="0" w:color="000000"/>
              <w:right w:val="single" w:sz="2" w:space="0" w:color="000000"/>
            </w:tcBorders>
          </w:tcPr>
          <w:p>
            <w:pPr>
              <w:pStyle w:val="Normal"/>
              <w:widowControl w:val="false"/>
              <w:jc w:val="center"/>
              <w:rPr>
                <w:rFonts w:eastAsia="NSimSun" w:cs="Arial"/>
                <w:color w:val="auto"/>
                <w:kern w:val="2"/>
                <w:sz w:val="22"/>
                <w:szCs w:val="22"/>
                <w:lang w:val="en-US" w:eastAsia="zh-CN" w:bidi="hi-IN"/>
              </w:rPr>
            </w:pPr>
            <w:r>
              <w:rPr>
                <w:rFonts w:eastAsia="NSimSun" w:cs="Arial"/>
                <w:color w:val="auto"/>
                <w:kern w:val="2"/>
                <w:sz w:val="22"/>
                <w:szCs w:val="22"/>
                <w:lang w:val="en-US" w:eastAsia="zh-CN" w:bidi="hi-IN"/>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libraryObject</w:t>
            </w:r>
            <w:r>
              <w:rPr>
                <w:sz w:val="22"/>
                <w:szCs w:val="22"/>
                <w:lang w:val="en-US"/>
              </w:rPr>
              <w:t>=mdlGUID#coordinate#altitude#heading#scale#[True/False]  (in feet)</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Warnings</w:t>
            </w:r>
            <w:r>
              <w:rPr>
                <w:b/>
                <w:bCs/>
                <w:sz w:val="22"/>
                <w:szCs w:val="22"/>
                <w:lang w:val="en-US"/>
              </w:rPr>
              <w:t>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deactivateMissionFailuresAtStart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r>
        <w:trPr/>
        <w:tc>
          <w:tcPr>
            <w:tcW w:w="8615" w:type="dxa"/>
            <w:tcBorders>
              <w:left w:val="single" w:sz="2" w:space="0" w:color="000000"/>
              <w:bottom w:val="single" w:sz="2" w:space="0" w:color="000000"/>
            </w:tcBorders>
          </w:tcPr>
          <w:p>
            <w:pPr>
              <w:pStyle w:val="Normal"/>
              <w:widowControl w:val="false"/>
              <w:suppressAutoHyphens w:val="true"/>
              <w:spacing w:before="0" w:after="0"/>
              <w:jc w:val="left"/>
              <w:rPr>
                <w:sz w:val="22"/>
                <w:szCs w:val="22"/>
                <w:lang w:val="en-US"/>
              </w:rPr>
            </w:pPr>
            <w:r>
              <w:rPr>
                <w:b/>
                <w:bCs/>
                <w:sz w:val="22"/>
                <w:szCs w:val="22"/>
                <w:lang w:val="en-US"/>
              </w:rPr>
              <w:t>deactivateLibObjsAtStart</w:t>
            </w:r>
            <w:r>
              <w:rPr>
                <w:sz w:val="22"/>
                <w:szCs w:val="22"/>
                <w:lang w:val="en-US"/>
              </w:rPr>
              <w:t>=[True/False]</w:t>
            </w:r>
          </w:p>
        </w:tc>
        <w:tc>
          <w:tcPr>
            <w:tcW w:w="1006"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r>
          </w:p>
        </w:tc>
      </w:tr>
    </w:tbl>
    <w:p>
      <w:pPr>
        <w:pStyle w:val="Rubrik2"/>
        <w:rPr>
          <w:lang w:val="en-US"/>
        </w:rPr>
      </w:pPr>
      <w:r>
        <w:rPr>
          <w:lang w:val="en-US"/>
        </w:rPr>
      </w:r>
    </w:p>
    <w:p>
      <w:pPr>
        <w:pStyle w:val="Rubrik2"/>
        <w:rPr>
          <w:lang w:val="en-US"/>
        </w:rPr>
      </w:pPr>
      <w:bookmarkStart w:id="46" w:name="__RefHeading___Toc3988_1735932911"/>
      <w:bookmarkStart w:id="47" w:name="_Toc66615910"/>
      <w:bookmarkEnd w:id="46"/>
      <w:r>
        <w:rPr>
          <w:lang w:val="en-US"/>
        </w:rPr>
        <w:t>Reference fields summary</w:t>
      </w:r>
      <w:bookmarkEnd w:id="4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deactivateTriggers</w:t>
            </w:r>
            <w:r>
              <w:rPr>
                <w:sz w:val="22"/>
                <w:szCs w:val="22"/>
                <w:lang w:val="en-US"/>
              </w:rPr>
              <w:t>=</w:t>
            </w:r>
            <w:r>
              <w:rPr>
                <w:b/>
                <w:bCs/>
                <w:color w:val="00A933"/>
                <w:sz w:val="22"/>
                <w:szCs w:val="22"/>
                <w:lang w:val="en-US"/>
              </w:rPr>
              <w:t>reference name</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r>
        <w:trPr/>
        <w:tc>
          <w:tcPr>
            <w:tcW w:w="8626" w:type="dxa"/>
            <w:tcBorders>
              <w:left w:val="single" w:sz="2" w:space="0" w:color="000000"/>
              <w:bottom w:val="single" w:sz="2" w:space="0" w:color="000000"/>
            </w:tcBorders>
          </w:tcPr>
          <w:p>
            <w:pPr>
              <w:pStyle w:val="Normal"/>
              <w:widowControl w:val="false"/>
              <w:rPr>
                <w:sz w:val="22"/>
                <w:szCs w:val="22"/>
                <w:lang w:val="en-US"/>
              </w:rPr>
            </w:pPr>
            <w:r>
              <w:rPr>
                <w:b/>
                <w:bCs/>
                <w:sz w:val="22"/>
                <w:szCs w:val="22"/>
                <w:lang w:val="en-US"/>
              </w:rPr>
              <w:t>counterDeactivateTriggers</w:t>
            </w:r>
            <w:r>
              <w:rPr>
                <w:sz w:val="22"/>
                <w:szCs w:val="22"/>
                <w:lang w:val="en-US"/>
              </w:rPr>
              <w:t>=</w:t>
            </w:r>
            <w:r>
              <w:rPr>
                <w:b/>
                <w:bCs/>
                <w:color w:val="00A933"/>
                <w:sz w:val="22"/>
                <w:szCs w:val="22"/>
                <w:lang w:val="en-US"/>
              </w:rPr>
              <w:t>comma-separated list of reference names</w:t>
            </w:r>
            <w:r>
              <w:rPr>
                <w:sz w:val="22"/>
                <w:szCs w:val="22"/>
                <w:lang w:val="en-US"/>
              </w:rPr>
              <w:t>#</w:t>
            </w:r>
            <w:r>
              <w:rPr>
                <w:b/>
                <w:bCs/>
                <w:color w:val="00A933"/>
                <w:sz w:val="22"/>
                <w:szCs w:val="22"/>
                <w:lang w:val="en-US"/>
              </w:rPr>
              <w:t>comma-separated list of reference names</w:t>
            </w:r>
            <w:r>
              <w:rPr>
                <w:sz w:val="22"/>
                <w:szCs w:val="22"/>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sz w:val="22"/>
                <w:szCs w:val="22"/>
                <w:lang w:val="en-US"/>
              </w:rPr>
            </w:pPr>
            <w:r>
              <w:rPr>
                <w:sz w:val="22"/>
                <w:szCs w:val="22"/>
                <w:lang w:val="en-US"/>
              </w:rPr>
              <w:t>x</w:t>
            </w:r>
          </w:p>
        </w:tc>
      </w:tr>
    </w:tbl>
    <w:p>
      <w:pPr>
        <w:pStyle w:val="Normal"/>
        <w:rPr>
          <w:lang w:val="en-US"/>
        </w:rPr>
      </w:pPr>
      <w:r>
        <w:rPr/>
      </w:r>
    </w:p>
    <w:sectPr>
      <w:footerReference w:type="default" r:id="rId9"/>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hyperlink" Target="http://www.prepar3d.com/SDKv3/LearningCenter/utilities/variables/simulation_variables.html"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Application>LibreOffice/7.1.1.2$Windows_X86_64 LibreOffice_project/fe0b08f4af1bacafe4c7ecc87ce55bb426164676</Application>
  <AppVersion>15.0000</AppVersion>
  <Pages>21</Pages>
  <Words>4408</Words>
  <Characters>31576</Characters>
  <CharactersWithSpaces>35511</CharactersWithSpaces>
  <Paragraphs>750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2021-03-28T20:23:05Z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file>