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36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kern w:val="36"/>
          <w:sz w:val="48"/>
          <w:szCs w:val="48"/>
          <w:lang w:eastAsia="ru-RU"/>
        </w:rPr>
      </w:pPr>
      <w:bookmarkStart w:id="0" w:name="_GoBack"/>
      <w:bookmarkEnd w:id="0"/>
      <w:r w:rsidRPr="00F35888">
        <w:rPr>
          <w:rFonts w:ascii="Times New Roman" w:eastAsia="Times New Roman" w:hAnsi="Times New Roman" w:cs="Times New Roman"/>
          <w:color w:val="444444"/>
          <w:kern w:val="36"/>
          <w:sz w:val="48"/>
          <w:szCs w:val="48"/>
          <w:lang w:eastAsia="ru-RU"/>
        </w:rPr>
        <w:t>Вопрос-ответ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Заключение договора</w:t>
      </w:r>
    </w:p>
    <w:p w:rsidR="00F35888" w:rsidRPr="00721D96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Я получил в наследство квартиру/жилой дом. Какие документы нужно предоставить для переоформления договора?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Для переоформления договора необходимо обратиться в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указав действующий адрес электронной почты. К заявлению должны быть приложены фотографии или скан-копии следующих документов:</w:t>
      </w:r>
    </w:p>
    <w:p w:rsidR="00F35888" w:rsidRPr="00F35888" w:rsidRDefault="00F35888" w:rsidP="00721D96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удостоверяющий личность (паспорт - разворот с фотографией и регистрацией);</w:t>
      </w:r>
    </w:p>
    <w:p w:rsidR="00F35888" w:rsidRPr="00F35888" w:rsidRDefault="00F35888" w:rsidP="00721D96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подтверждающий право собственности или пользования (это может быть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Выписка из ЕГРН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свидетельство на право наследования при наличии или иные документы, подтверждающие статус наследника);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 вступления в права наследования: документы - основания для переоформления лицевого счета могут быть свидетельство о смерти лица, на которого ранее был оформлен лицевой счет, решение суда или другой документ.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корректных начислений необходимо указать показания прибора учета на дату открытия наследства, а при отсутствии приборов учета- количество зарегистрированных и/или временно проживающих.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Согласно ГК РФ наследники, принявшие наследство, отвечают по долгам наследодателя в пределах стоимости наследственного имущества.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Написать обращение и предоставить документы можно любым удобным для Вас способом: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На нашем сайте </w:t>
      </w:r>
      <w:r w:rsid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www.company.ru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в разделе онлайн-сервисы --&gt;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Заключить договор онлайн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2.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при наличии действующей учетной записи.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3. 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офисы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компании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Дополнительно рекомендуем ежемесячно передавать показания приборов учета в период с 15 по 25 число.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Я построил жилой дом. Какие документы нужно предоставить для заключения договора?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Для заключения договора необходимо обратиться в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указав действующий адрес электронной почты. К заявлению должны быть приложены фотографии или скан-копии следующих документов: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удостоверяющий личность (паспорт - разворот с фотографией и регистрацией);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подтверждающий право собственности или пользования (это может быть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Выписка из ЕГРН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другой документ);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Акт технологического присоединения или Акт об определении границы раздела внутридомовых инженерных систем и централизованных сетей (при наличии);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сведения о направлениях потребления коммунальных услуг при использовании земельного участка;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сведения о мощности применяемых устройств, с помощью которых осуществляется потребление коммунальных ресурсов;</w:t>
      </w:r>
    </w:p>
    <w:p w:rsidR="00F35888" w:rsidRPr="00F35888" w:rsidRDefault="00F35888" w:rsidP="00721D96">
      <w:pPr>
        <w:numPr>
          <w:ilvl w:val="0"/>
          <w:numId w:val="2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акт допуска индивидуального прибора учета.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корректных начислений в обращении необходимо указать: количество зарегистрированных и/или временно проживающих, площадь участка, наличие с/х животных и иные сведения, предусмотренные п.20 Правил № 354.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Написать обращение и предоставить документы можно любым удобным для Вас способом: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На нашем сайте </w:t>
      </w:r>
      <w:r w:rsid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www.company.ru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в разделе Онлайн-сервисы --&gt;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Заключить договор онлайн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2.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при наличии действующей учетной записи.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3. 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офисы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компании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Дополнительно рекомендуем ежемесячно передавать показания приборов учета в период с 15 по 25 число.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lastRenderedPageBreak/>
        <w:t>Я купил квартиру/жилой дом. Какие документы нужно предоставить для заключения договора?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Для заключения договора необходимо обратиться в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указав действующий адрес электронной почты. К заявлению должны быть приложены фотографии или скан-копии следующих документов:</w:t>
      </w:r>
    </w:p>
    <w:p w:rsidR="00F35888" w:rsidRPr="00F35888" w:rsidRDefault="00F35888" w:rsidP="00721D96">
      <w:pPr>
        <w:numPr>
          <w:ilvl w:val="0"/>
          <w:numId w:val="3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удостоверяющий личность (паспорт - разворот с фотографией и регистрацией);</w:t>
      </w:r>
    </w:p>
    <w:p w:rsidR="00F35888" w:rsidRPr="00F35888" w:rsidRDefault="00F35888" w:rsidP="00721D96">
      <w:pPr>
        <w:numPr>
          <w:ilvl w:val="0"/>
          <w:numId w:val="3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подтверждающий право собственности или пользования (это может быть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Выписка из ЕГРН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договор купли-продажи с отметкой о регистрации, договор социального найма или другой документ);</w:t>
      </w:r>
    </w:p>
    <w:p w:rsidR="00F35888" w:rsidRPr="00F35888" w:rsidRDefault="00F35888" w:rsidP="00721D96">
      <w:pPr>
        <w:numPr>
          <w:ilvl w:val="0"/>
          <w:numId w:val="3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акт приема-передачи помещения с показаниями приборов учета на дату передачи;</w:t>
      </w:r>
    </w:p>
    <w:p w:rsidR="00F35888" w:rsidRPr="00F35888" w:rsidRDefault="00F35888" w:rsidP="00721D96">
      <w:pPr>
        <w:numPr>
          <w:ilvl w:val="0"/>
          <w:numId w:val="3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документы по прибору учета, если таковые имеются.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корректных начислений при отсутствии приборов учета, необходимо указать количество зарегистрированных и/или временно проживающих.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Написать обращение и предоставить документы можно любым удобным для Вас способом: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На нашем сайте </w:t>
      </w:r>
      <w:r w:rsid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www.company.ru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в разделе Онлайн-сервисы --&gt;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Заключить договор онлайн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2.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при наличии действующей учетной записи.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3. 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офисы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компании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Дополнительно рекомендуем ежемесячно передавать показания приборов учета в период с 15 по 25 число.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О квитанции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такое квитанция?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Это официальный платежный документ, в котором отражается информация о сумме задолженностей потребителей за прошедшие расчетные периоды перед организациями, которые предоставляют коммунальные услуги.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отражается в квитанции?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Квитанция содержит: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Наименование оплачиваемого месяца;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Адрес жилого (нежилого помещения);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Сведения о собственнике/нанимателе;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Данные исполнителя - наименование, банковские реквизиты, адрес (место нахождения), контактные данные;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Наименование, объем и единицы измерения каждого вида коммунальной услуги, предоставленной за расчетный период;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тарифов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на каждый вид коммунальной услуги;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повышающего коэффициента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Объем каждого вида коммунальных услуг, предоставленных за расчетный период на общедомовые нужды;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 перерасчета с указанием оснований;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 задолженности за предыдущий расчетный период;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Сведения о льготах, субсидиях, рассрочке;</w:t>
      </w:r>
    </w:p>
    <w:p w:rsidR="00F35888" w:rsidRPr="00F35888" w:rsidRDefault="00F35888" w:rsidP="00721D96">
      <w:pPr>
        <w:numPr>
          <w:ilvl w:val="0"/>
          <w:numId w:val="4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Другие сведения, непротиворечащие нормативным актам.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Не пришла бумажная квитанция, что делать?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Вам не пришла бумажная квитанция, дубликат можно получить на сайте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в разделе «Счета и оплаты».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Рекомендуем подписаться на электронную квитанцию в личном кабинете клиента в разделе «Настройки» (расположенный в правом верхнем углу страницы) в подразделе «Мои подписки».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Преимущества электронной квитанции:</w:t>
      </w:r>
    </w:p>
    <w:p w:rsidR="00F35888" w:rsidRPr="00F35888" w:rsidRDefault="00F35888" w:rsidP="00721D96">
      <w:pPr>
        <w:numPr>
          <w:ilvl w:val="0"/>
          <w:numId w:val="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Сроки доставки - на несколько дней раньше бумажной;</w:t>
      </w:r>
    </w:p>
    <w:p w:rsidR="00F35888" w:rsidRPr="00F35888" w:rsidRDefault="00F35888" w:rsidP="00721D96">
      <w:pPr>
        <w:numPr>
          <w:ilvl w:val="0"/>
          <w:numId w:val="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Квитанция доступна в любое время в любом месте, нужен только интернет;</w:t>
      </w:r>
    </w:p>
    <w:p w:rsidR="00F35888" w:rsidRPr="00F35888" w:rsidRDefault="00F35888" w:rsidP="00721D96">
      <w:pPr>
        <w:numPr>
          <w:ilvl w:val="0"/>
          <w:numId w:val="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Сохранность ваших персональных данных - содержание доступно только вам.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Оплатить коммунальные услуги без квитанции можно:</w:t>
      </w:r>
    </w:p>
    <w:p w:rsidR="00F35888" w:rsidRPr="00F35888" w:rsidRDefault="00F35888" w:rsidP="00721D96">
      <w:pPr>
        <w:numPr>
          <w:ilvl w:val="0"/>
          <w:numId w:val="6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6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онлайн на сайте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6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Я подписан(а) на электронную квитанцию, но она не приходит, что делать?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Вам не приходит квитанция в электронном виде, то:</w:t>
      </w:r>
    </w:p>
    <w:p w:rsidR="00F35888" w:rsidRPr="00F35888" w:rsidRDefault="00F35888" w:rsidP="00721D96">
      <w:pPr>
        <w:numPr>
          <w:ilvl w:val="0"/>
          <w:numId w:val="7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 можете проверить папку «Спам» в своем почтовом ящике; Если в папке «Спам» также нет электронной квитанции, напишите нам, используя раздел «Обращения»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7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позвоните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Контакт-центр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7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обратитесь в ближайших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получить квитанцию для подтверждения льгот и субсидий?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Получить дубликат квитанции можно:</w:t>
      </w:r>
    </w:p>
    <w:p w:rsidR="00F35888" w:rsidRPr="00F35888" w:rsidRDefault="00F35888" w:rsidP="00721D96">
      <w:pPr>
        <w:numPr>
          <w:ilvl w:val="0"/>
          <w:numId w:val="8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сайте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8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В квитанции неверно указано количество прописанных. Как изменить данные?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Изменить количество прописанных можно, предоставив справку о составе семьи, несколькими способами:</w:t>
      </w:r>
    </w:p>
    <w:p w:rsidR="00F35888" w:rsidRPr="00F35888" w:rsidRDefault="00F35888" w:rsidP="00721D96">
      <w:pPr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оставив обращение на сайте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9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оставив обращение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9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В квитанции неверно указан собственник. Как изменить данные?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Сменить собственника можно, предоставив следующие документы:</w:t>
      </w:r>
    </w:p>
    <w:p w:rsidR="00F35888" w:rsidRPr="00F35888" w:rsidRDefault="00F35888" w:rsidP="00721D96">
      <w:pPr>
        <w:numPr>
          <w:ilvl w:val="0"/>
          <w:numId w:val="10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 удостоверяющий личность;</w:t>
      </w:r>
    </w:p>
    <w:p w:rsidR="00F35888" w:rsidRPr="00F35888" w:rsidRDefault="00F35888" w:rsidP="00721D96">
      <w:pPr>
        <w:numPr>
          <w:ilvl w:val="0"/>
          <w:numId w:val="10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подтверждающий право собственности.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Пакет документов можно подать:</w:t>
      </w:r>
    </w:p>
    <w:p w:rsidR="00F35888" w:rsidRPr="00F35888" w:rsidRDefault="00F35888" w:rsidP="00721D96">
      <w:pPr>
        <w:numPr>
          <w:ilvl w:val="0"/>
          <w:numId w:val="11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онлайн с помощью сервиса </w:t>
      </w:r>
      <w:proofErr w:type="gramStart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Заключить</w:t>
      </w:r>
      <w:proofErr w:type="gramEnd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договор онлайн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1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изменить персональные данные собственника?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Изменить персональные данные собственника (например, фамилию, паспортные данные, номер телефона, адрес электронной почты и т.д.), можно:</w:t>
      </w:r>
    </w:p>
    <w:p w:rsidR="00F35888" w:rsidRPr="00F35888" w:rsidRDefault="00F35888" w:rsidP="00721D96">
      <w:pPr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через раздел «Обращения»;</w:t>
      </w:r>
    </w:p>
    <w:p w:rsidR="00F35888" w:rsidRPr="00F35888" w:rsidRDefault="00F35888" w:rsidP="00721D96">
      <w:pPr>
        <w:numPr>
          <w:ilvl w:val="0"/>
          <w:numId w:val="12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Личный кабинет и сервисы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делать, если не могу войти в Личный кабинет?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Такое случается, если в Вашем Личном кабинете есть несколько лицевых счетов и Вы пытаетесь зайти по дополнительному, а не по основному лицевому счету. Либо введённый пароль не верный.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входа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Вам необходимо:</w:t>
      </w:r>
    </w:p>
    <w:p w:rsidR="00F35888" w:rsidRPr="00F35888" w:rsidRDefault="00F35888" w:rsidP="00721D96">
      <w:pPr>
        <w:numPr>
          <w:ilvl w:val="0"/>
          <w:numId w:val="13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Использовать основной лицевой счет, по которому проходила регистрация;</w:t>
      </w:r>
    </w:p>
    <w:p w:rsidR="00F35888" w:rsidRPr="00F35888" w:rsidRDefault="00F35888" w:rsidP="00721D96">
      <w:pPr>
        <w:numPr>
          <w:ilvl w:val="0"/>
          <w:numId w:val="13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Использовать номер телефона или e-mail, ко которому проходила регистрация;</w:t>
      </w:r>
    </w:p>
    <w:p w:rsidR="00F35888" w:rsidRPr="00F35888" w:rsidRDefault="00F35888" w:rsidP="00721D96">
      <w:pPr>
        <w:numPr>
          <w:ilvl w:val="0"/>
          <w:numId w:val="13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Восстановить пароль используя сервис «Восстановление пароля» на странице входа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делать, если приходится вводить логин и пароль при каждом входе в Личный кабинет?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Вы пользуетесь веб-версией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личного кабинета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Вам необходимо проверить настройки Вашего браузера, возможно у Вас отключена функция сохранения паролей.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входе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мобильное приложение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после ввода логина, пароля, региона и нажатия кнопки «Войти», Вам необходимо в появившемся окне на вопрос «Хотите сохранить учетные данные?», выбрать «Сохранить».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Это позволит при последующих входах в мобильное приложение избежать ввода логин и пароля.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Где посмотреть информацию по прибору учета и показаниям?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Информация по характеристикам прибора учета доступна в Настройках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Личного кабинета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мобильного приложения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«Мои приборы учета».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История показаний доступна в разделе «Статистика», вкладка «Показания приборов» с возможностью фильтрации по периоду, услуге и конкретному выбранному прибору учета.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Так же к истории показаний можно перейти через раздел «Передача показаний», нажав на ссылку «История показаний».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подать обращение?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оформления обращения в мобильном приложении перейдите в нужный лицевой счёт, внизу страницы выберите «Обращения» – «Создать обращение».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веб-версии убедитесь, что в левой части навигационной панели выбран нужный лицевой счёт, а затем перейдите в раздел «Обращения» – «Создать обращение».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Чтобы создать обращение, необходимо: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Из выпадающего списка выбрать тему и причину обращения, наиболее соответствующую ситуации.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2. Описать причину обращения. В ряде случаев форма будет содержать поля для заполнения, в таком случае не потребуется подробное изложение сути вопроса. Если поля для заполнения отсутствуют, то необходимо подробно описать сложившуюся ситуацию в поле «Текст обращения*».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3. Предоставить данные о заявителе. Следуя инструкциям на экране, заполнить все обязательные поля.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4.Приложить подтверждающие документы. Обратите внимание на подсказки о том, какие документы являются обязательными для подачи обращения.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5. Проверить сформированное обращение и отправить его.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Статус рассмотрения ранее отправленного сообщения и ответ на него Вы можете отслеживать в разделе «Обращения» – «Мои обращения».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оплатить в личном кабинете?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Личном кабинете оплатить квитанцию без комиссии можно через СБП или банковской картой.</w:t>
      </w:r>
    </w:p>
    <w:p w:rsidR="00F35888" w:rsidRPr="00F35888" w:rsidRDefault="00F35888" w:rsidP="00721D96">
      <w:pPr>
        <w:numPr>
          <w:ilvl w:val="0"/>
          <w:numId w:val="14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Войдите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 физического лица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4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верхнем блоке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«Задолженность по лицевому счету»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нажмите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«Оплатить»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или в разделе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«Счета и оплаты»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нажмите кнопку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«Перейти к оплате»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4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Выберите кнопку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«Оплатить через СБП»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 оплатите услуги.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Вы вошли с компьютера/планшета/ноутбука, на всплывающем окне Вы увидите QR-код. Отсканируйте QR-код с помощью камеры смартфона или через приложение Вашего банка. Далее выберите из списка Ваш банк и произведите оплату.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Вы вошли в личный кабинет через браузер смартфона, необходимо нажать на всплывающий QR-код, выбрать из списка Ваш банк и произвести оплату.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Для оплаты в мобильном приложении «</w:t>
      </w:r>
      <w:r w:rsidR="002E7D3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:</w:t>
      </w:r>
    </w:p>
    <w:p w:rsidR="00F35888" w:rsidRPr="00F35888" w:rsidRDefault="00F35888" w:rsidP="00721D96">
      <w:pPr>
        <w:numPr>
          <w:ilvl w:val="0"/>
          <w:numId w:val="1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Откройте/скачайте мобильное приложение;</w:t>
      </w:r>
    </w:p>
    <w:p w:rsidR="00F35888" w:rsidRPr="00F35888" w:rsidRDefault="00F35888" w:rsidP="00721D96">
      <w:pPr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Выберите вкладку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«Оплата»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«Задолженность по лицевому счету»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Далее нажмите кнопку 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«Оплатить через СБП»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5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Выберите из списка Ваш банк и оплатите.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Где посмотреть историю начислений, учтенных показаний и платежей по лицевому счету?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веб-версии </w:t>
      </w: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история начислений и выполненных платежей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представлена в разделе личного кабинета «Счета и оплаты» во вкладках «Начисления» и «История оплат». Чтобы получить более детальную информацию о начислении по каждой из услуг, нажмите значок «˅» рядом с наименованием периода.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мобильном приложении перейдите в конкретный лицевой счёт на главной странице, далее – во вкладки «Начисления» и «Платежи» раздела «Начисления и платежи». Для детального ознакомления с начислением по каждой из услуг, нажмите значок «˅» рядом с наименованием периода, далее – на открывшееся поле с общей информацией по лицевому счёту.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История показаний доступна в разделе «Передача показаний» - «Показания счетчиков». Переданные показания можно отфильтровать по периоду, услуге и прибору учета. В мобильном приложении для просмотра информации о показаниях перейдите к конкретному лицевому счёту, далее – в раздел «Счетчики» - «Показания приборов».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подключить дополнительный лицевой счет в Личном кабинете?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веб-версии личного кабинета в левом углу бокового меню нажмите на кнопку «Добавить лицевой счет», заполните открывшуюся форму и нажмите кнопку «Отправить». После проверки введенных вами данных дополнительный лицевой счет появится в списке лицевых счетов вашего личного кабинета.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мобильном приложении на главной странице прокрутите список счетов до конца вниз, нажмите «Добавить лицевой счет», заполните открывшуюся форму и нажмите кнопку «Добавить». После проверки введенных вами данных дополнительный лицевой счет появится в списке лицевых счетов вашего личного кабинета.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удалить лицевой счет из личного кабинета?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Удалить дополнительный лицевой счёт можно как в веб-версии личного кабинета, так и в мобильном приложении.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Чтобы удалить лицевой счёт в веб-версии, нажмите «Удалить счёт» в навигационной панели левой части страницы. Далее в разделе «Мои лицевые счета» выберите дополнительные лицевые счета, которые необходимо удалить.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мобильном приложении нажмите «Удалить лицевой счет» внизу главной страницы. Затем выберите из списка дополнительных те, которые нужно удалить, и нажмите на значок «Корзина». Удалить основной лицевой счет в веб-версии и мобильном приложении нельзя.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Удалить аккаунт (т.е. личный кабинет полностью) можно только в мобильном приложении в разделе «Мой профиль». Чтобы перейти в него, выберите в нижней панели «Ещё».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подключить автоплатёж в Личном кабинете?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Подключить автоплатёж можно двумя способами: через «быстрые» кнопки или в разделе «Мои подписки». Оба способа доступны как в веб-версии, так и в мобильном приложении.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Перейдите в раздел «Настройки», а затем в «Мои подписки». В разделе «Мои подписки» нажмите кнопку «Автоплатёж» - «Подключить». На странице банка введите данные карты, с которой будут списываться денежные средства в счет начислений. После успешного подключения автоплатежа Вы сможете изменить дату списания денежных средств, а также способ уведомления о предстоящей транзакции. Если ни один из способов уведомления не выбран, то автоплатёж не будет выполнен.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«Быстрая» кнопка фиолетового цвета в верхней части страницы также адресует в раздел «Мои подписки» для подключения автоплатежа.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В мобильном приложении для настройки автоплатежа сначала требуется перейти к лицевому счёту.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Отключение автоплатежа выполняется в том же разделе, что и подключение: перейдите в раздел «Мои подписки» через «Настройки» или «быструю» кнопку фиолетового цвета, а затем нажмите «Отключить».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Почему не получается передать показания?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Возможность передачи показаний через сервисы доступна с 15 по 25 число каждого месяца.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Где я могу скачать счет на оплату в Личном кабинете?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Счет на оплату коммунальных услуг Вы можете скачать в разделе «Счета и оплаты»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Рекомендуем подписаться на доставку квитанций по электронной почте. Управление подпиской на получение электронной квитанции доступно в Настройках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Личного кабинета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- «Мои подписки».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подписаться на электронную квитанцию в Личном кабинете?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Оформить подписку на электронную квитанцию можно в веб-версии и в мобильном приложении в разделе «Мои подписки».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Чтобы перейти в раздел «Мои подписки» с главной страницы, нажмите на одну из «быстрых» кнопок в верхней части экрана. Если по лицевому счету доставляется бумажная квитанция, то соответствующая «быстрая» кнопка будет окрашена в белый цвет. Как только по лицевому счету будет оформлена подписка на электронную квитанцию, «быстрая» кнопка окрасится в сине-голубой цвет.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Через «Настройки» также можно перейти к разделу «Мои подписки». В разделе «Способ доставки квитанции» выберите «Email». Обратите внимание, что доставка электронной квитанции будет выполняться на тот адрес, который указан в «Мои подписки» - «Email» в верхней части страницы. Если необходимо изменить электронный адрес, то нажмите «Изменить», а затем выберите из списка нужный.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Приборы учета и передача показаний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я могу передать показания без посещения офиса?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 можете передавать показания наиболее удобным для вас способом, например,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Все доступные в вашем филиале способы передачи показаний указаны на нашем сайте в разделе </w:t>
      </w:r>
      <w:proofErr w:type="gramStart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Как</w:t>
      </w:r>
      <w:proofErr w:type="gramEnd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передать показания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Чтобы уменьшить размер вашей платы на общедомовые нужды, мы ограничили период передачи показаний через сайт. Передать показания вы можете с 15 по 25 число каждого месяца. Плата на общедомовые нужды исчисляется как разница между расходом по общедомовому прибору учета и суммой расходов по индивидуальным приборам учёта (и распределяется пропорционально площади помещения).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Показания по общедомовому прибору учета передаются с 23 по 25 число месяца. Поэтому, чем меньше разница между датами передачи показаний по индивидуальному и общедомовому приборам учёта, тем меньше размер платы на общедомовые нужды по вашей квартире или помещению.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Почему в квитанции не учтены показания, которые я передавал(а)?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Показания могут быть не приняты по следующим причинам:</w:t>
      </w:r>
    </w:p>
    <w:p w:rsidR="00F35888" w:rsidRPr="00F35888" w:rsidRDefault="00F35888" w:rsidP="00721D96">
      <w:pPr>
        <w:numPr>
          <w:ilvl w:val="0"/>
          <w:numId w:val="16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 вашей квартире или дому были сняты показания сетевой организацией или контролером;</w:t>
      </w:r>
    </w:p>
    <w:p w:rsidR="00F35888" w:rsidRPr="00F35888" w:rsidRDefault="00F35888" w:rsidP="00721D96">
      <w:pPr>
        <w:numPr>
          <w:ilvl w:val="0"/>
          <w:numId w:val="16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Вами были переданы показания с ошибкой (например, неверное количество знаков);</w:t>
      </w:r>
    </w:p>
    <w:p w:rsidR="00F35888" w:rsidRPr="00F35888" w:rsidRDefault="00F35888" w:rsidP="00721D96">
      <w:pPr>
        <w:numPr>
          <w:ilvl w:val="0"/>
          <w:numId w:val="16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Показания были переданы после 25 числа и тогда они просто не успели попасть в текущий расчет.</w:t>
      </w:r>
    </w:p>
    <w:p w:rsidR="00F35888" w:rsidRPr="00F35888" w:rsidRDefault="00F35888" w:rsidP="00721D96">
      <w:pPr>
        <w:numPr>
          <w:ilvl w:val="0"/>
          <w:numId w:val="16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связи с истечением срока межповерочного интервала индивидуального прибора учета.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будет, если я не передам показания по приборам учета?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В случае непредставления показаний в установленные сроки, плата за коммунальную услугу будет рассчитана из среднемесячного объема потребления коммунального ресурса, определенного по показаниям индивидуального или общего (квартирного) прибора учета за период не менее 6 месяцев (для отопления - исходя из среднемесячного за отопительный период объема потребления), а если период работы прибора учета составил меньше 6 месяцев, - 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то за фактический период работы прибора учета, но не менее 3 месяцев (для отопления - не менее 3 месяцев отопительного периода) в соответствии с подпунктом «а» пункта 59 ПП РФ №354.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Расчет по среднемесячному осуществляется не более 3 расчетных периодов подряд.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 истечении 3 месяцев в соответствии с пунктом 60 ПП РФ №354 плата за коммунальную услугу определяется исходя из нормативов потребления коммунальных услуг, при этом по горячей воде с применением повышающего коэффициента.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правильно снимать показания с прибора учета электроэнергии типа МИРТЕК?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Порядок съема и передачи показания зависит от выбранного тарифа. На верхней строке ЖК-экрана счетчика происходит автоматическая смена индикаторов. Необходимо дождаться нужного индикатора на экране и записать показания счетчика.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  <w:t>Съем показаний при одноставочном тарифе.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∑T2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</w:t>
      </w:r>
      <w:proofErr w:type="gramStart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Необходимо</w:t>
      </w:r>
      <w:proofErr w:type="gramEnd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передавать текущие показания счетчика.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∑T2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</w:t>
      </w:r>
      <w:r w:rsidRPr="00F35888">
        <w:rPr>
          <w:rFonts w:ascii="Cambria Math" w:eastAsia="Times New Roman" w:hAnsi="Cambria Math" w:cs="Cambria Math"/>
          <w:color w:val="333333"/>
          <w:sz w:val="21"/>
          <w:szCs w:val="21"/>
          <w:lang w:eastAsia="ru-RU"/>
        </w:rPr>
        <w:t>◷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данные о потребленной электроэнергии на начало текущего календарного месяца – информационный индикатор.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T1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текущие показания по тарифу «День» - информационный индикатор. Справочная информация.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Т2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текущие показания по тарифу «Ночь»- информационный индикатор. Справочная информация.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Для просмотра примера снятия показаний при однотарифном учете нажмите </w:t>
      </w:r>
      <w:r w:rsidRPr="00721D96">
        <w:rPr>
          <w:rFonts w:ascii="Times New Roman" w:eastAsia="Times New Roman" w:hAnsi="Times New Roman" w:cs="Times New Roman"/>
          <w:b/>
          <w:bCs/>
          <w:color w:val="F05B25"/>
          <w:sz w:val="21"/>
          <w:szCs w:val="21"/>
          <w:bdr w:val="none" w:sz="0" w:space="0" w:color="auto" w:frame="1"/>
          <w:lang w:eastAsia="ru-RU"/>
        </w:rPr>
        <w:t>сюда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ru-RU"/>
        </w:rPr>
        <w:t>Съем показаний при одноставочном тарифе, дифференцированном по двум зонам суток (дневная зона, ночная зона) ("День"-"Ночь").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T1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текущие показания по тарифу «День» - необходимо передавать совместно с показаниями индикатора Т2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T2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текущие показания по тарифу «Ночь»- необходимо передавать совместно с показаниями индикатора Т1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∑T2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текущие суммарные показания Т1 и Т2 - информационный индикатор, является справочной информацией.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  <w:lang w:eastAsia="ru-RU"/>
        </w:rPr>
        <w:t>∑T2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</w:t>
      </w:r>
      <w:r w:rsidRPr="00F35888">
        <w:rPr>
          <w:rFonts w:ascii="Cambria Math" w:eastAsia="Times New Roman" w:hAnsi="Cambria Math" w:cs="Cambria Math"/>
          <w:color w:val="333333"/>
          <w:sz w:val="21"/>
          <w:szCs w:val="21"/>
          <w:lang w:eastAsia="ru-RU"/>
        </w:rPr>
        <w:t>◷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данные об электроэнергии, потреблённой за календарный месяц - информационный индикатор, является справочной информацией.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Для просмотра примера снятия показаний по тарифу "День" и тарифу "Ночь" нажмите </w:t>
      </w:r>
      <w:r w:rsidRPr="00721D96">
        <w:rPr>
          <w:rFonts w:ascii="Times New Roman" w:eastAsia="Times New Roman" w:hAnsi="Times New Roman" w:cs="Times New Roman"/>
          <w:b/>
          <w:bCs/>
          <w:color w:val="F05B25"/>
          <w:sz w:val="21"/>
          <w:szCs w:val="21"/>
          <w:bdr w:val="none" w:sz="0" w:space="0" w:color="auto" w:frame="1"/>
          <w:lang w:eastAsia="ru-RU"/>
        </w:rPr>
        <w:t>сюда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правильно снимать показания двухтарифного прибора учета электроэнергии?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Многотарифные приборы учета ведут учет потребления электроэнергии с уточнением времени суток. Как правило, на большинстве многотарифных приборов учета отображается 3 показания: то – общее показание, то1 – показания дневные, то2 – показания ночные. При съеме показаний передаются только то1 и то2. Общие показания (то) в расчет не принимаются.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Я подал заявку на замену счетчика по электроэнергии, в какой срок она будет произведена?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соответствии с законодательством установка счетчика электроэнергии будет осуществлена не позднее 6 месяцев с даты обращения клиента.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делать если прибор учёта электроэнергии в квартире сломался, у него вышел срок эксплуатации или истёк межповерочный интервал?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Вам необходимо обратиться в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удобным для вас способом:</w:t>
      </w:r>
    </w:p>
    <w:p w:rsidR="00F35888" w:rsidRPr="00F35888" w:rsidRDefault="00F35888" w:rsidP="00721D96">
      <w:pPr>
        <w:numPr>
          <w:ilvl w:val="0"/>
          <w:numId w:val="17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сайте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7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телефону контакт центра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7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 обслуживания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lastRenderedPageBreak/>
        <w:t>Кто должен производить замену счетчиков по электроэнергии?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соответствии с ФЗ от 27.12.2018 №522, если прибор учёта электроэнергии сломался, у него вышел срок эксплуатации или истёк межповерочный интервал, замена в жилых помещениях многоквартирных жилых домов возложена на гарантирующего поставщика электроэнергии, в частных домах – на сетевую организацию, при условии наличия технической возможности.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мне будут производиться начисления до установки нового счетчика по электроэнергии, если старый сломался?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Расчет будет осуществляться исходя из среднемесячного объема потребления коммунального ресурса, либо по нормативу, в случае отсутствия возможности осуществить расчет среднемесячного объёма, до момента установки нового учета.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Прошел срок действия прибора учета ГВС/ХВС. Что делать?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Межповерочный интервал определяется с момента проведения первичной поверки на заводе-изготовителе. Эта дата указана в паспорте прибора учета. По истечении межповерочного интервала, Вы можете либо осуществить поверку в поверочной лаборатории (аккредитованной органом Росстандарта), либо заменить прибор учета.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Направить акт поверки/акт допуска в эксплуатацию ПУ/паспорт нового ПУ можно:</w:t>
      </w:r>
    </w:p>
    <w:p w:rsidR="00F35888" w:rsidRPr="00F35888" w:rsidRDefault="00F35888" w:rsidP="00721D96">
      <w:pPr>
        <w:numPr>
          <w:ilvl w:val="0"/>
          <w:numId w:val="18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через раздел «Обращения»;</w:t>
      </w:r>
    </w:p>
    <w:p w:rsidR="00F35888" w:rsidRPr="00F35888" w:rsidRDefault="00F35888" w:rsidP="00721D96">
      <w:pPr>
        <w:numPr>
          <w:ilvl w:val="0"/>
          <w:numId w:val="18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Кто производит опломбировку прибора учета ГВС/ХВС?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Ввод прибора учета в эксплуатацию производится исполнителем коммунальной услуги (управляющей компанией или ресурсоснабжающей организацией, в зависимости от того, с кем заключен договор предоставления коммунальных услуг).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Какие приборы учета можно установить на ГВС/ХВС?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Согласно пункту 80 ПП РФ №354 предоставления коммунальных услуг к использованию допускаются прибор учета утвержденного типа (включенные в Реестр средств измерений) и прошедшие поверку в соответствии с требованиями законодательства РФ об обеспечении единства измерений.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Информация о соответствии прибора учета утвержденному типу, сведения о дате первичной поверки прибора учета и об установленном для прибора учета межповерочном интервале, а также требования к условиям эксплуатации прибора учета должны быть указаны в сопроводительных документах к прибору учета (в техническом паспорте).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Когда нужно менять счетчик по воде?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Менять счетчик нужно в случае выхода прибора учета из строя или по истечении межповерочного интервала. При истечении межповерочного интервала также можно произвести поверку счетчика.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Межповерочный интервал приборов учета воды зависит от модели устройства и указан в паспорте изделия, в среднем для приборов учета горячего/холодного водоснабжения составляет 6 лет.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прибор учета горячей воды изготовлен ранее 2014 г. – 4 года.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Начисления, оплата, задолженность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делать, если за купленной квартирой числится долг?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Согласно ст. 153 Жилищного кодекса РФ обязанность по оплате коммунальных услуг и содержания жилья у собственника возникает с момента возникновения права собственности. Следовательно, для того чтобы новому собственнику не оплачивать долги за коммунальные услуги предыдущего, необходимо предоставить документы о смене собственника жилого помещения.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Сделать это можно несколькими способами:</w:t>
      </w:r>
    </w:p>
    <w:p w:rsidR="00F35888" w:rsidRPr="00F35888" w:rsidRDefault="00F35888" w:rsidP="00721D96">
      <w:pPr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Воспользовавшись формой на сайте </w:t>
      </w:r>
      <w:proofErr w:type="gramStart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Заключить</w:t>
      </w:r>
      <w:proofErr w:type="gramEnd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договор онлайн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;</w:t>
      </w:r>
    </w:p>
    <w:p w:rsidR="00F35888" w:rsidRPr="00F35888" w:rsidRDefault="00F35888" w:rsidP="00721D96">
      <w:pPr>
        <w:numPr>
          <w:ilvl w:val="0"/>
          <w:numId w:val="19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Обратившись в ближайший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У моего счетчика заканчивается межповерочный интервал. Как будет производиться начисление?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 платы за горячее водоснабжение за первые 3 месяца после истечения срока поверки определяется из расчета среднемесячного объема потребления в соответствии с подпунктом «а» пункта 59 ПП РФ №354, а затем по нормативу с учетом повышающего коэффициента в соответствии с пунктом 60 ПП РФ №354.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Размер платы за отопление за первые 3 месяца после истечения срока поверки прибора учета тепловой энергии определяется из расчета среднемесячного объема потребления в соответствии с подпунктом «а» пункта 59 ПП РФ №354, а затем расчетным способом, предусмотренным для помещений, не оборудованных приборами учета тепловой энергии, в соответствии с положеняими пункта 42(1) ПП РФ № 354.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Размер платы за электроснабжение при истечении межповерочного интервала прибора учета электроэнергии после 01.07.2020 г определяется в соответсвии с пунктом 80(1) ПП РФ № 354 исходя из показаний приборора учета электроэнергии (по частым </w:t>
      </w:r>
      <w:proofErr w:type="gramStart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домам,домовладениям</w:t>
      </w:r>
      <w:proofErr w:type="gramEnd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отдельностоящим хозяйственным постройкам и гаражам -до 01.01.2024, по квартирам в МКД-до 01.01.2025).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в результате поверки прибора учета электрической энергии, которую могут провести гарантирующий поставщик или сетевая организация, не будет подтверждено его соответствие метрологическим требованиям, то за период с даты окончания срока поверки будет произведен перерасчет исходя из среднемесячного потребления.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я могу оплатить ваши услуги онлайн?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Узнать обо всех вариантах оплаты можно на нашем сайте в разделе </w:t>
      </w:r>
      <w:proofErr w:type="gramStart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Как</w:t>
      </w:r>
      <w:proofErr w:type="gramEnd"/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 xml:space="preserve"> оплатить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Заплати сам - помоги пожилым родственникам!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Оплата не поступила. Что делать?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поиска платежа рекомендуем направить чек или платежное поручение:</w:t>
      </w:r>
    </w:p>
    <w:p w:rsidR="00F35888" w:rsidRPr="00F35888" w:rsidRDefault="00F35888" w:rsidP="00721D96">
      <w:pPr>
        <w:numPr>
          <w:ilvl w:val="0"/>
          <w:numId w:val="20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через раздел «Обращения»;</w:t>
      </w:r>
    </w:p>
    <w:p w:rsidR="00F35888" w:rsidRPr="00F35888" w:rsidRDefault="00F35888" w:rsidP="00721D96">
      <w:pPr>
        <w:numPr>
          <w:ilvl w:val="0"/>
          <w:numId w:val="20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вернуть переплату?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Может возникнуть ситуация, когда нужно вернуть платеж, например, при ошибочном перечислении денежных средств на чужой или свой лицевой счет, неверно указанной сумме оплаты и т.д.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этом случае есть несколько вариантов: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Так как возврат платежа производится безналично, путем перечисления на банковский счет, то процесс может занять до 30 дней*. Поэтому мы рекомендуем по действующему договору оставить сумму переплаты в счет потребления будущих периодов или перенести оплату на другой лицевой счет. Это уменьшит ближайший платеж и позволит избежать возможной комиссии при очередной оплате.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2. Если вариант 1 не подходит и требуется вернуть излишне или неверно уплаченные денежные средства, то необходимо направить в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обращение и приложить фото или скан-копии следующих документов:</w:t>
      </w:r>
    </w:p>
    <w:p w:rsidR="00F35888" w:rsidRPr="00F35888" w:rsidRDefault="00F35888" w:rsidP="00721D96">
      <w:pPr>
        <w:numPr>
          <w:ilvl w:val="0"/>
          <w:numId w:val="21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документ, удостоверяющий личность плательщика (паспорт - разворот с фотографией и действующей пропиской);</w:t>
      </w:r>
    </w:p>
    <w:p w:rsidR="00F35888" w:rsidRPr="00F35888" w:rsidRDefault="00F35888" w:rsidP="00721D96">
      <w:pPr>
        <w:numPr>
          <w:ilvl w:val="0"/>
          <w:numId w:val="21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чек об оплате;</w:t>
      </w:r>
    </w:p>
    <w:p w:rsidR="00F35888" w:rsidRPr="00F35888" w:rsidRDefault="00F35888" w:rsidP="00721D96">
      <w:pPr>
        <w:numPr>
          <w:ilvl w:val="0"/>
          <w:numId w:val="21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банковские реквизиты, куда будут перечислены денежные средства (номер счета, наименование банка, БИК банка, </w:t>
      </w:r>
      <w:proofErr w:type="gramStart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корр.счет</w:t>
      </w:r>
      <w:proofErr w:type="gramEnd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ИНН и КПП банка).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обращении следует указать причину возврата, лицевой счет (при наличии) и сумму возврата.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Написать обращение с приложениями можно: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1.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при наличии действующей учетной записи.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2.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Мобильное приложение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при наличии действующей учетной записи.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3. Обратившись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офисы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компании </w:t>
      </w:r>
      <w:r w:rsidR="00721D96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«Название компании»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u-RU"/>
        </w:rPr>
      </w:pPr>
      <w:r w:rsidRPr="00F35888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ru-RU"/>
        </w:rPr>
        <w:t>*Возврат оплат по услуге Принципала осуществляется на основании обращения Клиента с обязательным согласованием с Принципалом.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Ошибочно оплатил не свой счет. Как перенести оплату?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переноса денежных средств необходимо предоставить копию паспорта плательщика и чек (платежное поручение) любым удобным способом:</w:t>
      </w:r>
    </w:p>
    <w:p w:rsidR="00F35888" w:rsidRPr="00F35888" w:rsidRDefault="00F35888" w:rsidP="00721D96">
      <w:pPr>
        <w:numPr>
          <w:ilvl w:val="0"/>
          <w:numId w:val="22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через раздел «Обращения»;</w:t>
      </w:r>
    </w:p>
    <w:p w:rsidR="00F35888" w:rsidRPr="00F35888" w:rsidRDefault="00F35888" w:rsidP="00721D96">
      <w:pPr>
        <w:numPr>
          <w:ilvl w:val="0"/>
          <w:numId w:val="22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Почему звонит автоинформатор или приходят рассылки по задолженности, когда ее нет?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момент формирования автообзвона/рассылки, ваша оплата могла не поступить на ваш лицевой счет. Датой оплаты считается дата поступления денежных средств на счет получателя. Если такое произошло, мы приносим извинения за доставленные неудобства.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Проверить оплату на лицевом счете можно воспользовавшись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Личным кабинетом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мобильным приложением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можно получить справку об отсутствии задолженности?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Справка об отсутствии задолженности выдается собственникам/нанимателям либо их законным представителям, при предъявлении документа, удостоверяющего личность.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Справку можно получить любым удобным способом:</w:t>
      </w:r>
    </w:p>
    <w:p w:rsidR="00F35888" w:rsidRPr="00F35888" w:rsidRDefault="00F35888" w:rsidP="00721D96">
      <w:pPr>
        <w:numPr>
          <w:ilvl w:val="0"/>
          <w:numId w:val="23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запросить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мобильном приложении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Личном кабинете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через раздел «Обращения»;</w:t>
      </w:r>
    </w:p>
    <w:p w:rsidR="00F35888" w:rsidRPr="00F35888" w:rsidRDefault="00F35888" w:rsidP="00721D96">
      <w:pPr>
        <w:numPr>
          <w:ilvl w:val="0"/>
          <w:numId w:val="23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получить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офисе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Задолженность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Ограничение потребления воды для физических лиц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Постановлением Правительства РФ от 06.05.2011 N 354 "О предоставлении коммунальных услуг собственникам и пользователям помещений в многоквартирных домах и жилых домов", и Постановлением Правительства РФ № 642 от 29.07.2013г. предусмотренно прекращение поставки коммунальной услуги - </w:t>
      </w: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горячей воды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абоненту при наличии задолженности.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Данная мера грозит Должнику, если у него возникла задолженность по договору горячего водоснабжения за 3 и более расчетных периода.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beforeAutospacing="1"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Порядок применения ограничения:</w:t>
      </w:r>
    </w:p>
    <w:p w:rsidR="00F35888" w:rsidRPr="00F35888" w:rsidRDefault="00F35888" w:rsidP="00721D96">
      <w:pPr>
        <w:numPr>
          <w:ilvl w:val="0"/>
          <w:numId w:val="2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Должнику направляется уведомление о предполагаемой приостановке водоснабжения при неоплате задолженности в течение 30 дней. Предупреждение доставляется лично под расписку или письменно по почте заказным письмом с уведомлением либо указание в платежном документе на оплату коммунальной услуги.</w:t>
      </w:r>
    </w:p>
    <w:p w:rsidR="00F35888" w:rsidRPr="00F35888" w:rsidRDefault="00F35888" w:rsidP="00721D96">
      <w:pPr>
        <w:numPr>
          <w:ilvl w:val="0"/>
          <w:numId w:val="2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задолженность не погашена в отведённое время, поставщик услуги осуществляет её ограничение, при наличии такой технической возможности. УК обязана дополнительно предупредить потребителя за 3 дня до предполагаемых действий.</w:t>
      </w:r>
    </w:p>
    <w:p w:rsidR="00F35888" w:rsidRPr="00F35888" w:rsidRDefault="00F35888" w:rsidP="00721D96">
      <w:pPr>
        <w:shd w:val="clear" w:color="auto" w:fill="FFF3EE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ВАЖНО!</w:t>
      </w:r>
      <w:r w:rsidRPr="00F35888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t> Приостановление или ограничение предоставления коммунальных услуг осуществляется на платной основе (п. 93 Постановления Правительства РФ №642 от 29.07.2013 "Об утверждении Правил горячего водоснабжения»).</w:t>
      </w:r>
    </w:p>
    <w:p w:rsidR="00F35888" w:rsidRPr="00F35888" w:rsidRDefault="00F35888" w:rsidP="00721D96">
      <w:pPr>
        <w:numPr>
          <w:ilvl w:val="0"/>
          <w:numId w:val="2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 истечению периода 60 дней с момента введения ограничения, если потребитель не оплатил имеющуюся задолженность, исполнитель вправе в одностороннем порядке отказаться от исполнения договора, в таком случае исполнитель за 7 рабочих дней до истечения 60 дневного периода с момента ввода ограничения направляет уведомление о прекращении горячего водоснабжения и о расторжении договора.</w:t>
      </w:r>
    </w:p>
    <w:p w:rsidR="00F35888" w:rsidRPr="00F35888" w:rsidRDefault="00F35888" w:rsidP="00721D96">
      <w:pPr>
        <w:numPr>
          <w:ilvl w:val="0"/>
          <w:numId w:val="24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 xml:space="preserve">Если </w:t>
      </w:r>
      <w:proofErr w:type="gramStart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 окончания</w:t>
      </w:r>
      <w:proofErr w:type="gramEnd"/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указанного 60-ти дневного периода оплата от потребителя не поступила, договор считается расторгнутым, горячее водоснабжение прекращается.</w:t>
      </w:r>
    </w:p>
    <w:p w:rsidR="00F35888" w:rsidRPr="00F35888" w:rsidRDefault="00F35888" w:rsidP="00721D96">
      <w:pPr>
        <w:shd w:val="clear" w:color="auto" w:fill="FFF3EE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ВАЖНО!</w:t>
      </w:r>
      <w:r w:rsidRPr="00F35888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t> Приостановка поставки воды не означает, что должник может не оплачивать образовавшуюся задолженность. Поставщик имеет право взыскать накопившуюся задолженность через суд.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beforeAutospacing="1"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Без предварительного уведомления потребителя ограничение или приостановление коммунальных услуг возникает в случае:</w:t>
      </w:r>
    </w:p>
    <w:p w:rsidR="00F35888" w:rsidRPr="00F35888" w:rsidRDefault="00F35888" w:rsidP="00721D96">
      <w:pPr>
        <w:numPr>
          <w:ilvl w:val="0"/>
          <w:numId w:val="2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возникновения или угрозы возникновения аварийной ситуации в централизованных сетях инженерно-технического обеспечения, по которым осуществляются водо-, тепло-, электро- и газоснабжение, а также водоотведение;</w:t>
      </w:r>
    </w:p>
    <w:p w:rsidR="00F35888" w:rsidRPr="00F35888" w:rsidRDefault="00F35888" w:rsidP="00721D96">
      <w:pPr>
        <w:numPr>
          <w:ilvl w:val="0"/>
          <w:numId w:val="2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возникновения стихийных бедствий и (или) чрезвычайных ситуаций, а также при необходимости их локализации и устранения последствий;</w:t>
      </w:r>
    </w:p>
    <w:p w:rsidR="00F35888" w:rsidRPr="00F35888" w:rsidRDefault="00F35888" w:rsidP="00721D96">
      <w:pPr>
        <w:numPr>
          <w:ilvl w:val="0"/>
          <w:numId w:val="2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выявления факта несанкционированного подключения внутриквартирного оборудования потребителя к внутридомовым инженерным системам или централизованным сетям инженерно-технического обеспечения;</w:t>
      </w:r>
    </w:p>
    <w:p w:rsidR="00F35888" w:rsidRPr="00F35888" w:rsidRDefault="00F35888" w:rsidP="00721D96">
      <w:pPr>
        <w:numPr>
          <w:ilvl w:val="0"/>
          <w:numId w:val="25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использования потребителем бытовых машин (приборов, оборудования), мощность подключения которых превышает максимально допустимые нагрузки, рассчитанные исполнителем исходя из технических характеристик внутридомовых инженерных систем и доведенные до сведения потребителей;</w:t>
      </w:r>
    </w:p>
    <w:p w:rsidR="00F35888" w:rsidRPr="00F35888" w:rsidRDefault="00F35888" w:rsidP="00721D96">
      <w:pPr>
        <w:numPr>
          <w:ilvl w:val="0"/>
          <w:numId w:val="25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получения исполнителем предписания органа, уполномоченного осуществлять государственный контроль и надзор за соответствием внутридомовых инженерных систем и внутриквартирного оборудования установленным требованиям, о необходимости введения ограничения или приостановления предоставления коммунальной услуги, в том числе предписания органа исполнительной власти субъекта Российской Федерации, уполномоченного на осуществление государственного контроля за соответствием качества, объема и порядка предоставления коммунальных услуг установленным требованиям, о неудовлетворительном состоянии внутридомовых инженерных систем (за техническое состояние которых отвечает собственник жилого дома) или внутриквартирного оборудования, угрожающем аварией или создающем угрозу жизни и безопасности граждан.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Ограничение потребления электроэнергии для физических лиц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Постановлением Правительства РФ от 06.05.2011 N 354 "О предоставлении коммунальных услуг собственникам и пользователям помещений в многоквартирных домах и жилых домов" и Постановлением Правительства РФ от 04.05.2012 N 442 "О функционировании розничных рынков электрической энергии, полном и (или) частичном ограничении режима потребления электрической энергии" (вместе с "Основными положениями функционирования розничных рынков электрической энергии", "Правилами полного и (или) частичного ограничения режима потребления электрической энергии") предусмотрено прекращение поставки коммунальной услуги - </w:t>
      </w: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электрической энергии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гражданину-потребителю (физическому лицу).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Инициатором приостановления или ограничения предоставления коммунальной услуги электроснабжения гражданам-потребителям (физическим лицам) является гарантирующий поставщик, энергосбытовая, энергоснабжающая организации.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Прекращение поставки электрической энергии предусмотрено при наличии у гражданина-потребителя задолженности по оплате коммунальной услуги электроснабжения в размере, </w:t>
      </w: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превышающем сумму 2 месячных размеров платы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за коммунальную услугу электроснабжения, исчисленных исходя из норматива потребления коммунальной услуги электроснабжения, независимо от наличия или отсутствия индивидуального или общего (квартирного) прибора учета и тарифа на коммунальный ресурс, действующих на день ограничения предоставления коммунальной услуги электроснабжения, при условии отсутствия заключенного гражданином-потребителем (физическим лицом) с инициатором соглашения о погашении задолженности и (или) при невыполнении гражданином-потребителем (физическим лицом) условий такого соглашения.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beforeAutospacing="1"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Порядок применения ограничения:</w:t>
      </w:r>
    </w:p>
    <w:p w:rsidR="00F35888" w:rsidRPr="00F35888" w:rsidRDefault="00F35888" w:rsidP="00721D96">
      <w:pPr>
        <w:numPr>
          <w:ilvl w:val="0"/>
          <w:numId w:val="26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Должнику направляется уведомление о предполагаемой приостановке электроснабжения при неоплате задолженности в течение 20 дней. Предупреждение доставляется лично под расписку или письменно по почте заказным письмом с уведомлением либо указание в платежном документе на оплату коммунальной услуги.</w:t>
      </w:r>
    </w:p>
    <w:p w:rsidR="00F35888" w:rsidRPr="00F35888" w:rsidRDefault="00F35888" w:rsidP="00721D96">
      <w:pPr>
        <w:numPr>
          <w:ilvl w:val="0"/>
          <w:numId w:val="26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При непогашении образовавшейся задолженности в течение установленного в предупреждении (уведомлении) срока и при отсутствии технической возможности введения ограничения, либо при непогашении образовавшейся 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задолженности по истечении 21 дня. Исполнитель приостанавливает предоставление такой коммунальной услуги. В случае приостановления предоставления коммунальной услуги электроснабжения собственнику жилого дома, домовладения, процедура приостановления осуществляется сетевой организацией.</w:t>
      </w:r>
    </w:p>
    <w:p w:rsidR="00F35888" w:rsidRPr="00F35888" w:rsidRDefault="00F35888" w:rsidP="00721D96">
      <w:pPr>
        <w:shd w:val="clear" w:color="auto" w:fill="FFF3EE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ВАЖНО!</w:t>
      </w:r>
      <w:r w:rsidRPr="00F35888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t> Приостановление или ограничение предоставления коммунальных услуг осуществляется на платной основе (п.20 Правил полного и (или) частичного ограничения режима потребления электрической энергии, утв. Постановления Правительства РФ 04.05.2012 N 442).</w:t>
      </w:r>
    </w:p>
    <w:p w:rsidR="00F35888" w:rsidRPr="00F35888" w:rsidRDefault="00F35888" w:rsidP="00721D96">
      <w:pPr>
        <w:numPr>
          <w:ilvl w:val="0"/>
          <w:numId w:val="26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Предоставление коммунальной услуги электроснабжения возобновляется в течение 2 календарных дней со дня устранения причины, явившейся основанием приостановления предоставления коммунальной услуги электроснабжения, полного погашения задолженности и оплаты расходов инициатора по введению ограничения приостановлению и возобновлению предоставления коммунальной услуги электроснабжения в порядке и размере, которые установлены Правительством Российской Федерации, или заключения соглашения о порядке погашения задолженности и оплаты указанных расходов, если инициатор не принял решение возобновить предоставление коммунальной услуги электроснабжения с более раннего момента.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Пени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такое пени?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Пени – это неустойка за нарушения порядка оплаты коммунальных услуг. Лица, несвоевременно и (или) не полностью внесшие плату за жилое помещение и коммунальные услуги, обязаны уплатить пени (ч.14 ст.155 Жилищного кодекса РФ).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Какими нормативными документами регулируется порядок начисления пеней?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Порядок начисления пеней регулируется Жилищным кодексом Российской Федерации от 29.12.2004 №188-ФЗ (статья 155).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Когда начинают начислять пени за коммунальные услуги?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Пени начисляются, начиная с 31-ого по 90-й день просрочки оплаты в размере 1/300 ставки рефинансирования ЦБ РФ от невыплаченной в срок суммы за каждый день просрочки. Начиная с 91-го дня по день фактической оплаты, пени уплачиваются в размере 1/130 ставки рефинансирования ЦБ РФ за каждый день просрочки.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 28.02.2022 до 01.01.2023 начисление и уплата пени осуществляются исходя из ключевой ставки, действовавшей по состоянию на 27.02.2022 (ПП РФ от 26.03.2022 N 474)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До какого числа надо оплачивать коммунальные услуги, чтобы не начислялись пени?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соответствии с пунктом 66 ПП РФ от 06.05.2011 №354 плата за коммунальные услуги вносится ежемесячно, до 10-го числа месяца, следующего за истекшим расчетным периодом, за который производится оплата.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Рекомендуем оплачивать квитанции до 20 числа каждого месяца. При оплате в указанный срок платеж будет учтен при формировании очередной квитанции.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Дифференцированные тарифы для населения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Какой тариф будет применяться при расчете электроэнергии на общедомовые нужды?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отношении объемов потребления электроэнергии на общедомовые нужды в многоквартирном доме ко всему объему потребления применяется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тариф первого диапазона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определяется объем потребления электроэнергии по приравненным к населению категориям?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Объем потребления ЭЭ по приравненным к населению категориям (исполнители коммунальных услуг, объединения граждан (садоводческие некоммерческие товарищества, гаражные и иные кооперативы), религиозные учреждения, учреждения для содержания осужденных, энергосбытовые организации, наймодатели 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специализированного жилого фонда и жилых помещений социальной защиты в части потребления электроэнергии объектами, используемыми для коммунально-бытовых целей разбивается по объемам диапазонов потребления исходя из пороговых значений по диапазонам и количества помещений, земельных участков, гаражей, хозяйственных построек. Поэтому важно своевременно актуализировать информацию по договору ресурсонабжения в части количества помещений, земельных участков, гаражей, хозяйственных построек.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Какой тариф будет применяться для многодетных семей?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многодетных семей применяется наименьший тариф вне зависимости от объема потребления электроэнергии, т.е. тариф первого диапазона.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Поэтому указанным семьям важно своевременно актуализировать информацию путем направления соответствующего заявления с приложением документов, подтверждающих:</w:t>
      </w:r>
    </w:p>
    <w:p w:rsidR="00F35888" w:rsidRPr="00F35888" w:rsidRDefault="00F35888" w:rsidP="00721D96">
      <w:pPr>
        <w:numPr>
          <w:ilvl w:val="0"/>
          <w:numId w:val="27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статус многодетной семьи (удостоверение многодетной семьи или справка/подтверждение уполномоченного органа субъекта РФ),</w:t>
      </w:r>
    </w:p>
    <w:p w:rsidR="00F35888" w:rsidRPr="00F35888" w:rsidRDefault="00F35888" w:rsidP="00721D96">
      <w:pPr>
        <w:numPr>
          <w:ilvl w:val="0"/>
          <w:numId w:val="27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отношение к объекту потребления электроэнергии, а именно документов о собственности (выписка из ЕГРН, договор купли-продажи и др.) и(или) проживании (копия паспорта с пропиской, иной документ, подтверждающий регистрацию в жилом помещении).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Заявление рекомендуем подать в отношении каждого объекта, относящегося к многодетной семье.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случае изменения (приобретения/прекращения) права собственности необходимо своевременно известить об этом ресурсоснабжающую компанию путем направления обращения. Обращение можно направить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Личный кабинет клиента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или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Мобильное приложение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теме обращения следует выбрать «Операции по лицевому счету», а в причине обращения - «Изменение данных по помещению/объекту».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Каких категорий потребителей коснутся новые тарифы?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Новые дифференцированные тарифы будут применяться ко всем категориям потребителей, приравненным к населению, включая граждан, исполнителей коммунальных услуг, объединения граждан (садоводческое некоммерческое товарищество, гаражные и иные кооперативы), религиозные организации, учреждения для содержания осужденных, энергосбытовые организации, наймодателей специализированного жилого фонда и жилых помещений социальной защиты в части потребления электроэнергии объектами, используемыми для коммунально-бытовых целей.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Общедомовые нужды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начисляется ОДН?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Плата за коммунальные услуги, предоставленные на общедомовые нужды, начисляется в случае непосредственной формы управления МКД или в случае если способ управления в многоквартирном доме не выбран либо выбранный способ управления не реализован.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соответствии с ПП РФ №354 объем коммунальной услуги, предоставленной на ОДН, рассчитывается и распределяется между потребителями пропорционально размеру общей площади принадлежащего каждому потребителю (находящегося в его пользовании) жилого или нежилого помещения в многоквартирном доме в соответствии с формулами 12 (п.13) (при наличии ОДПУ) и 15 (п.17) (по нормативу).</w:t>
      </w:r>
    </w:p>
    <w:p w:rsidR="00F35888" w:rsidRPr="00F35888" w:rsidRDefault="00F35888" w:rsidP="00721D96">
      <w:pPr>
        <w:numPr>
          <w:ilvl w:val="0"/>
          <w:numId w:val="28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наличии общедомового прибора учета определяется суммарный объем индивидуального потребления жилых и нежилых помещений, оборудованных и необорудованных приборами учета. Далее из объема общедомового потребления, зафиксированного коллективным прибором учета, вычитается суммарный объем индивидуального потребления жилых и нежилых помещений. Полученная разность делится на общую площадь всех жилых и нежилых помещений и умножается на площадь жилого помещения или нежилого помещения и установленный тариф.</w:t>
      </w:r>
    </w:p>
    <w:p w:rsidR="00F35888" w:rsidRPr="00F35888" w:rsidRDefault="00F35888" w:rsidP="00721D96">
      <w:pPr>
        <w:numPr>
          <w:ilvl w:val="0"/>
          <w:numId w:val="28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отсутствии общедомового прибора учета норматив потребления коммунальной услуги на общедомовые нужды умножается на общую площадь помещений, входящих в состав общего имущества в многоквартирном доме.</w:t>
      </w:r>
    </w:p>
    <w:p w:rsidR="00F35888" w:rsidRPr="00F35888" w:rsidRDefault="00F35888" w:rsidP="00721D96">
      <w:pPr>
        <w:numPr>
          <w:ilvl w:val="0"/>
          <w:numId w:val="28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Полученное произведение делится на общую площадь всех жилых и нежилых помещений и умножается на площадь жилого помещения или нежилого помещения и установленный тариф.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Согласно пункту 44 ПП РФ № 354 отрицательный ОДН по коммунальным услугам электроснабжения, горячего и холодного водоснабжения, газоснабжения, водоотведения после 01.01.2021 учитывается в следующем расчетном периоде (следующих расчетных периодах).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Почему делаются перерасчеты по ОДН (за предшествующие периоды, за год)?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Перерасчет может быть произведен по следующим основаниям:</w:t>
      </w:r>
    </w:p>
    <w:p w:rsidR="00F35888" w:rsidRPr="00F35888" w:rsidRDefault="00F35888" w:rsidP="00721D96">
      <w:pPr>
        <w:numPr>
          <w:ilvl w:val="0"/>
          <w:numId w:val="29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изменение показаний общедомового прибора учета;</w:t>
      </w:r>
    </w:p>
    <w:p w:rsidR="00F35888" w:rsidRPr="00F35888" w:rsidRDefault="00F35888" w:rsidP="00721D96">
      <w:pPr>
        <w:numPr>
          <w:ilvl w:val="0"/>
          <w:numId w:val="29"/>
        </w:numPr>
        <w:shd w:val="clear" w:color="auto" w:fill="FFFFFF"/>
        <w:tabs>
          <w:tab w:val="left" w:pos="284"/>
        </w:tabs>
        <w:spacing w:after="75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изменение площади помещений, входящих в состав общего имущества многоквартирного дома, или норматива потребления, определяемого исходя из степени благоустройства дома;</w:t>
      </w:r>
    </w:p>
    <w:p w:rsidR="00F35888" w:rsidRPr="00F35888" w:rsidRDefault="00F35888" w:rsidP="00721D96">
      <w:pPr>
        <w:numPr>
          <w:ilvl w:val="0"/>
          <w:numId w:val="29"/>
        </w:numPr>
        <w:shd w:val="clear" w:color="auto" w:fill="FFFFFF"/>
        <w:tabs>
          <w:tab w:val="left" w:pos="284"/>
        </w:tabs>
        <w:spacing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отсутствие начислений за прошлый период.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Почему начисляется ОДН, если в квартире никто не проживает?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Клиенты, проживающие в многоквартирном доме, обязаны оплачивать расходы на общее имущество дома (ст.30 ЖК, 210 ГК РФ). В соответствии с пунктом 44 ПП РФ №354, распределение объема коммунальной услуги, предоставленной на общедомовые нужды, осуществляется между всеми собственниками (пользователями) пропорционально размеру занимаемой ими общей площади жилого и нежилого помещения. В соответствии с пунктом 11 статьи 155 Жилищного кодекса РФ неиспользование собственниками, нанимателями и иными лицами помещений не является основанием невнесения платы за жилое помещение и коммунальные услуги.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Согласно пункту 88 ПП РФ №354 не подлежит перерасчету в связи с временным отсутствием клиента в жилом помещении размер платы за коммунальные услуги на общедомовые нужды.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Кто устанавливает общедомовой прибор учета электрической энергии?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 1 июля 2020 года обязанность по установке/замене общедомовых приборов учета электрической энергии, в том числе при истечении срока поверки, ложится на гарантирующего поставщика.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Установка счетчиков электроэнергии будет проводиться по графикам, составленным гарантирующим поставщиком, или по обращениям потребителей (в течение 6 месяцев с момента поступления обращения) при наличии технической возможности.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Альтернативная котельная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такое Альтернативная котельная?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Разобраться в модели и найти ответы на интересующие вопросы можно по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ссылке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Рассрочка погашения задолженности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У меня образовалась задолженность, могу ли я оплатить долг частями? Что нужно для этого сделать?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урегулирования вопроса по задолженности и рассмотрения возможности предоставления рассрочки, собственнику жилого помещения или иному законному владельцу помещения необходимо обратиться в компанию с просьбой заключить Соглашение на реструктуризацию задолженности или рассрочку платежа. Компания рассматривает возможность предоставления рассрочки индивидуально.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Для заключения Соглашения Клиент может:</w:t>
      </w:r>
    </w:p>
    <w:p w:rsidR="00F35888" w:rsidRPr="00F35888" w:rsidRDefault="00F35888" w:rsidP="00721D96">
      <w:pPr>
        <w:numPr>
          <w:ilvl w:val="0"/>
          <w:numId w:val="30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Подать Заявку на рассрочку через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онлайн-сервис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на сайте;</w:t>
      </w:r>
    </w:p>
    <w:p w:rsidR="00F35888" w:rsidRPr="00F35888" w:rsidRDefault="00F35888" w:rsidP="00721D96">
      <w:pPr>
        <w:numPr>
          <w:ilvl w:val="0"/>
          <w:numId w:val="30"/>
        </w:numPr>
        <w:shd w:val="clear" w:color="auto" w:fill="FFFFFF"/>
        <w:tabs>
          <w:tab w:val="left" w:pos="284"/>
        </w:tabs>
        <w:spacing w:after="0" w:line="270" w:lineRule="atLeast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Обратиться в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офис продаж и обслуживания клиентов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себе клиенту необходимо иметь документ, удостоверяющий личность и право собственности/пользования данным жилым помещением, а также первоначальный взнос для обязательной оплаты первого платежа в счет погашения задолженности. Подробнее с условиями можно ознакомиться в разделе </w:t>
      </w:r>
      <w:r w:rsidRPr="00721D96">
        <w:rPr>
          <w:rFonts w:ascii="Times New Roman" w:eastAsia="Times New Roman" w:hAnsi="Times New Roman" w:cs="Times New Roman"/>
          <w:color w:val="444444"/>
          <w:sz w:val="21"/>
          <w:szCs w:val="21"/>
          <w:bdr w:val="none" w:sz="0" w:space="0" w:color="auto" w:frame="1"/>
          <w:lang w:eastAsia="ru-RU"/>
        </w:rPr>
        <w:t>Заключение соглашения о рассрочке задолженности</w:t>
      </w: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Графики рассрочки составляются индивидуально по каждому обращению исходя из суммы и глубины задолженности. Обязательное условие – своевременная оплата текущего начисления.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Будет ли отключение услуг и начисление пеней, если у меня заключено соглашение на рассрочку?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период действия Соглашения (при условии соблюдения графика платежей: платеж по графику рассрочки+текущий платеж) у клиента не будет отключения коммунальной услуги, но при исходящем обзвоне будет напоминание о сумме задолженности. За этот период пеня не начисляется.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Обязательно ли мне оплачивать текущие начисление, если у меня заключена рассрочка?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Рассрочка предоставляется на сумму образовавшейся задолженности, текущие начисления необходимо обязательно оплачивать.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Что произойдет, если я не оплачу вовремя очередной платеж по рассрочке?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Согласно соглашению о рассрочке Клиент обязан своевременно осуществлять платежи согласно установленному графику. В случае нарушения срока платежа, установленного Соглашением, и (или) неполной оплаты задолженности Соглашение считается расторгнутым.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расторжении соглашения и отсутствии оплаты задолженности будет производится регулярное информирование о сумме долга, возобновлено начисление пени и возможно отключение коммунальной услуги.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Возможно ли погасить рассрочку досрочно?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Да. Клиент имеет право досрочно оплатить оставшуюся сумму долга.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05B25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b/>
          <w:bCs/>
          <w:color w:val="F05B25"/>
          <w:sz w:val="24"/>
          <w:szCs w:val="24"/>
          <w:bdr w:val="none" w:sz="0" w:space="0" w:color="auto" w:frame="1"/>
          <w:lang w:eastAsia="ru-RU"/>
        </w:rPr>
        <w:t>Обращение с ТКО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Какие отходы относятся к ТКО?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Твердые коммунальные отходы (ТКО) - 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Конкретный перечень отходов, относящихся к ТКО, определен приказом Росприроднадзора (ст.1 ФЗ от 24.06.1998г. № 89-ФЗ «Об отходах производства и потребления»; приказ Росприроднадзора от 22.05.2017г. № 242 «Об утверждении Федерального классификационного каталога отходов».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 заключить договор на услугу «Обращение с ТКО»?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Заключение договора по обращению с твердыми коммунальными отходами в письменной форме не требуется. Отсутствие заключенного с региональным оператором договора на оказание услуг по обращению с ТКО фактически не означает, что лица, являющиеся собственниками ТКО, не могли быть потребителями указанной услуги. Предоставление коммунальных услуг осуществляется в соответствии с Постановлением Правительства Российской Федерации №354 от 06.05.2011г., путем совершения клиентом конклюдентных действий (свидетельствующих о намерении потреблять коммунальные услуги или о фактическом потреблении таких услуг).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При желании клиент вправе инициировать заключение договора о предоставлении коммунальной услуги по обращению с твердыми коммунальными отходами в письменном виде. Для этого необходимо обратиться к региональному оператору по обращению с ТКО.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Форму заявления о заключении договора и перечень необходимых документов можно найти на сайте регионального оператора.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lastRenderedPageBreak/>
        <w:t>Как рассчитывается услуга «Обращение с ТКО»?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Порядок определения размера платы за обращение с ТКО определен Постановлением Правительства РФ № 354 (раздел II (1) Приложения 2). В расчете используется количество постоянно и временно проживающих (зарегистрированных) граждан либо количество собственников (при отсутствии постоянно и временно проживающих в жилом помещении), норматив накопления твердых коммунальных отходов и тариф на коммунальную услугу по обращению с твердыми коммунальными отходами.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Какие документы нужно предоставить для перерасчёта платы за услугу ТКО при временном отсутствии?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Перечень документов и требования к их оформлению определены пунктами 93, 94 ПП РФ №354: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а) копия командировочного удостоверения или копия решения (приказа, распоряжения) о направлении в служебную командировку или справка о служебной командировке с приложением копий проездных билетов;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б) справка о нахождении на лечении в стационарном лечебном учреждении или на санаторно-курортном лечении;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в) проездные билеты, оформленные на имя потребителя (в случае если имя потребителя указывается в таких документах в соответствии с правилами их оформления), или их заверенные копии. В случае оформления проездных документов в электронном виде исполнителю предъявляется их распечатка на бумажном носителе, а также выданный перевозчиком документ, подтверждающий факт использования проездного документа (посадочный талон в самолет, иные документы);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г) счета за проживание в гостинице, общежитии или другом месте временного пребывания или их заверенные копии;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д) документ органа, осуществляющего временную регистрацию гражданина по месту его временного пребывания в установленных законодательством Российской Федерации случаях, или его заверенная копия;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е) справка организации, осуществляющей вневедомственную охрану жилого помещения, в котором потребитель временно отсутствовал, подтверждающая начало и окончание периода, в течение которого жилое помещение находилось под непрерывной охраной и пользование, которым не осуществлялось;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ж) справка, подтверждающая период временного пребывания гражданина по месту нахождения учебного заведения, детского дома, школы-интерната, специального учебно-воспитательного и иного детского учреждения с круглосуточным пребыванием;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з) справка консульского учреждения или дипломатического представительства Российской Федерации в стране пребывания, подтверждающая временное пребывание гражданина за пределами Российской Федерации, или заверенная копия документа, удостоверяющего личность гражданина Российской Федерации,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Российскую Федерацию;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и) справка, выданная уполномоченным лицом садоводческого или огороднического некоммерческого товарищества, подтверждающая период временного пребывания гражданина на садовом или огородном земельном участке, расположенном в границах территории ведения гражданами садоводства или огородничества для собственных нужд;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к) иные документы, которые, по мнению потребителя, подтверждают факт и продолжительность временного отсутствия потребителя в жилом помещении.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Куда обращаться клиенту, чтобы отказаться от услуги (мусор он будет вывозить самостоятельно)?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соответствии с пунктом 15 ПП РФ от 12.11.2016 № 1156, Потребителям запрещается осуществлять складирование твердых коммунальных отходов в местах (площадках) накопления твердых коммунальных отходов, не указанных в договоре на оказание услуг по обращению с твердыми коммунальными отходами.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Потребителям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Где узнать графики и периодичности вывоза твердых коммунальных отходов из частного сектора?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Периодичность вывоза твердых коммунальных отходов определяется условиями договора в соответствии с типовой формой, утвержденной ПП РФ № 1156 от 12.11.2016. Графики вывода ТКО можно уточнить в управляющей организации (по МКД) или у Регионального оператора.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населенных местах в дворовых сборниках в холодное время года (при температуре -5 °C и ниже) он должен быть не более трех суток. В теплое время (при плюсовой температуре - свыше +5 °C) - не более одних суток (ежедневный вывоз) (п. 2.2.1 СанПиН 42-128-4690-88).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Можно ли рассчитывать на получение субсидии по ТКО?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На получение субсидии могут рассчитывать все категории граждан, чьи ежемесячные расходы на оплату ЖКУ превышают 22% совокупного дохода семьи (точный размер процентного соотношения утверждается регионами). Для получения субсидии граждане обратиться в районные отделения МФЦ/органы социальной защиты по месту жительства.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Кто должен содержать контейнерные площадки и проводить на них уборку?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Содержать контейнерные площадки, специальные площадки для крупных отходов, территории, прилегающие к месту погрузки мусора, которые находятся на придомовой территории, входящей в состав общего имущества в МКД, должны собственники помещений в многоквартирных домах (МКД). Если собственниками помещений в МКД выбрана в установленном жилищным законодательством Российской Федерации порядке управляющая организация, то ответственность за содержание контейнерной площадки несет управляющая организация.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Если перечисленные объекты не входят в состав общего имущества МКД, то их содержат собственники земельного участка, на котором расположены такие площадки и территория. Ответственность регионального оператора возникает с момента погрузки отходов в мусоровоз. Контейнерное оборудование предоставляется управляющей организацией либо муниципалитетом.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Жители индивидуальных домов могут использовать бесконтейнерный сбор в пакеты регионального оператора либо приобрести контейнер в собственность и обратиться в администрацию и Роспотребнадзор для определения места установки контейнера.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случае отсутствия собственной контейнерной площадки у образователя ТКО, необходимо получить письменное разрешение у балансодержателя контейнерной площадки, на которой планируется осуществлять накопление твердых коммунальных отходов (п. 13 Постановления Правительства ЗФ от 12.11.2016г. № 1156; п. 10 «В» Постановления Правительства РФ от 12.11.2016г. № 1156).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0" w:line="465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F35888">
        <w:rPr>
          <w:rFonts w:ascii="Times New Roman" w:eastAsia="Times New Roman" w:hAnsi="Times New Roman" w:cs="Times New Roman"/>
          <w:color w:val="383838"/>
          <w:sz w:val="36"/>
          <w:szCs w:val="36"/>
          <w:bdr w:val="none" w:sz="0" w:space="0" w:color="auto" w:frame="1"/>
          <w:lang w:eastAsia="ru-RU"/>
        </w:rPr>
        <w:t>Должны ли заключать договор на вывоз мусора садоводческое, огородническое или дачное некоммерческое объединение граждан?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Под обязанность заключить договор с региональным оператором попадают все организации, у которых образуется ТКО, в том числе и садоводческие товарищества. На основании пп.4 п.6 ст.11 ФЗ 217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член садоводческого, огороднического или дачного некоммерческого объединения обязан соблюдать иные обязанности, связанные с осуществлением деятельности в границах территории садоводства или огородничества, установленные законодательством Российской Федерации и уставом товарищества. В данном случае потребителями коммунальной услуги являются собственники земельных участков.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Решения собраний членов товариществ, касающиеся управления имуществом общего пользования в интересах всех граждан, ведущих соответствующее хозяйство на территории соответствующего объединения (включая и сбор отходов для их последующего вывоза), являются равно обязательными как для членов/участников такого объединения, так и для граждан, ведущих такое хозяйство в индивидуальном порядке.</w:t>
      </w:r>
    </w:p>
    <w:p w:rsidR="00F35888" w:rsidRPr="00F35888" w:rsidRDefault="00F35888" w:rsidP="00721D96">
      <w:pPr>
        <w:shd w:val="clear" w:color="auto" w:fill="FFFFFF"/>
        <w:tabs>
          <w:tab w:val="left" w:pos="284"/>
        </w:tabs>
        <w:spacing w:line="27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F3588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Таким образом, решения по всем вопросам, касающимся организации сбора и вывоза коммунальных отходов на территориях дачных, садоводческих и огороднических объединений отнесено к компетенции органов управления таких объединений, а не к компетенции отдельных граждан, в силу чего только такие объединения могут выступать стороной договора с региональным оператором.</w:t>
      </w:r>
    </w:p>
    <w:sectPr w:rsidR="00F35888" w:rsidRPr="00F35888" w:rsidSect="00F35888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3C2"/>
    <w:multiLevelType w:val="multilevel"/>
    <w:tmpl w:val="36D8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07D4"/>
    <w:multiLevelType w:val="multilevel"/>
    <w:tmpl w:val="03F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B83"/>
    <w:multiLevelType w:val="multilevel"/>
    <w:tmpl w:val="602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54C46"/>
    <w:multiLevelType w:val="multilevel"/>
    <w:tmpl w:val="E2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D0A02"/>
    <w:multiLevelType w:val="multilevel"/>
    <w:tmpl w:val="4D2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A6784"/>
    <w:multiLevelType w:val="multilevel"/>
    <w:tmpl w:val="E98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7739F"/>
    <w:multiLevelType w:val="multilevel"/>
    <w:tmpl w:val="F01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B0191"/>
    <w:multiLevelType w:val="multilevel"/>
    <w:tmpl w:val="AE0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14EDA"/>
    <w:multiLevelType w:val="multilevel"/>
    <w:tmpl w:val="AD8E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739BA"/>
    <w:multiLevelType w:val="multilevel"/>
    <w:tmpl w:val="9F68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C76BF"/>
    <w:multiLevelType w:val="multilevel"/>
    <w:tmpl w:val="A8EA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53862"/>
    <w:multiLevelType w:val="multilevel"/>
    <w:tmpl w:val="6EE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30AB8"/>
    <w:multiLevelType w:val="multilevel"/>
    <w:tmpl w:val="AF4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52FA"/>
    <w:multiLevelType w:val="multilevel"/>
    <w:tmpl w:val="EA7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91BAF"/>
    <w:multiLevelType w:val="multilevel"/>
    <w:tmpl w:val="88E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3298B"/>
    <w:multiLevelType w:val="multilevel"/>
    <w:tmpl w:val="E04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A4AF5"/>
    <w:multiLevelType w:val="multilevel"/>
    <w:tmpl w:val="C78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3106A"/>
    <w:multiLevelType w:val="multilevel"/>
    <w:tmpl w:val="EC5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65DD7"/>
    <w:multiLevelType w:val="multilevel"/>
    <w:tmpl w:val="AA1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0088A"/>
    <w:multiLevelType w:val="multilevel"/>
    <w:tmpl w:val="A21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B25EF"/>
    <w:multiLevelType w:val="multilevel"/>
    <w:tmpl w:val="0E2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93B60"/>
    <w:multiLevelType w:val="multilevel"/>
    <w:tmpl w:val="1F5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910BA"/>
    <w:multiLevelType w:val="multilevel"/>
    <w:tmpl w:val="C4C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154D9"/>
    <w:multiLevelType w:val="multilevel"/>
    <w:tmpl w:val="A39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D6085"/>
    <w:multiLevelType w:val="multilevel"/>
    <w:tmpl w:val="1C12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C043C"/>
    <w:multiLevelType w:val="multilevel"/>
    <w:tmpl w:val="451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B0598"/>
    <w:multiLevelType w:val="multilevel"/>
    <w:tmpl w:val="867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32969"/>
    <w:multiLevelType w:val="multilevel"/>
    <w:tmpl w:val="CF1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405B4"/>
    <w:multiLevelType w:val="multilevel"/>
    <w:tmpl w:val="E67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131A6"/>
    <w:multiLevelType w:val="multilevel"/>
    <w:tmpl w:val="CE2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20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21"/>
  </w:num>
  <w:num w:numId="10">
    <w:abstractNumId w:val="13"/>
  </w:num>
  <w:num w:numId="11">
    <w:abstractNumId w:val="19"/>
  </w:num>
  <w:num w:numId="12">
    <w:abstractNumId w:val="26"/>
  </w:num>
  <w:num w:numId="13">
    <w:abstractNumId w:val="15"/>
  </w:num>
  <w:num w:numId="14">
    <w:abstractNumId w:val="5"/>
  </w:num>
  <w:num w:numId="15">
    <w:abstractNumId w:val="10"/>
  </w:num>
  <w:num w:numId="16">
    <w:abstractNumId w:val="18"/>
  </w:num>
  <w:num w:numId="17">
    <w:abstractNumId w:val="25"/>
  </w:num>
  <w:num w:numId="18">
    <w:abstractNumId w:val="17"/>
  </w:num>
  <w:num w:numId="19">
    <w:abstractNumId w:val="7"/>
  </w:num>
  <w:num w:numId="20">
    <w:abstractNumId w:val="24"/>
  </w:num>
  <w:num w:numId="21">
    <w:abstractNumId w:val="4"/>
  </w:num>
  <w:num w:numId="22">
    <w:abstractNumId w:val="22"/>
  </w:num>
  <w:num w:numId="23">
    <w:abstractNumId w:val="8"/>
  </w:num>
  <w:num w:numId="24">
    <w:abstractNumId w:val="23"/>
  </w:num>
  <w:num w:numId="25">
    <w:abstractNumId w:val="6"/>
  </w:num>
  <w:num w:numId="26">
    <w:abstractNumId w:val="29"/>
  </w:num>
  <w:num w:numId="27">
    <w:abstractNumId w:val="16"/>
  </w:num>
  <w:num w:numId="28">
    <w:abstractNumId w:val="11"/>
  </w:num>
  <w:num w:numId="29">
    <w:abstractNumId w:val="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1A"/>
    <w:rsid w:val="000001DA"/>
    <w:rsid w:val="00017F93"/>
    <w:rsid w:val="00020B87"/>
    <w:rsid w:val="000303D6"/>
    <w:rsid w:val="000307EE"/>
    <w:rsid w:val="00030B9A"/>
    <w:rsid w:val="00037098"/>
    <w:rsid w:val="00037A71"/>
    <w:rsid w:val="0004243A"/>
    <w:rsid w:val="0005120B"/>
    <w:rsid w:val="000513A3"/>
    <w:rsid w:val="00053982"/>
    <w:rsid w:val="00055F8E"/>
    <w:rsid w:val="0006711E"/>
    <w:rsid w:val="000813B7"/>
    <w:rsid w:val="000813C9"/>
    <w:rsid w:val="000902A4"/>
    <w:rsid w:val="000971A5"/>
    <w:rsid w:val="000A52FB"/>
    <w:rsid w:val="000A77D4"/>
    <w:rsid w:val="000B0083"/>
    <w:rsid w:val="000B0D3F"/>
    <w:rsid w:val="000B16BB"/>
    <w:rsid w:val="000B2B61"/>
    <w:rsid w:val="000B50C1"/>
    <w:rsid w:val="000C0232"/>
    <w:rsid w:val="000C2AE0"/>
    <w:rsid w:val="000D0618"/>
    <w:rsid w:val="000D37B3"/>
    <w:rsid w:val="000F5E3F"/>
    <w:rsid w:val="000F7162"/>
    <w:rsid w:val="000F7A4C"/>
    <w:rsid w:val="00106059"/>
    <w:rsid w:val="001133DD"/>
    <w:rsid w:val="0011730E"/>
    <w:rsid w:val="00122C0F"/>
    <w:rsid w:val="00125F62"/>
    <w:rsid w:val="00131585"/>
    <w:rsid w:val="00137EF0"/>
    <w:rsid w:val="00141AB5"/>
    <w:rsid w:val="00147ACC"/>
    <w:rsid w:val="00157A30"/>
    <w:rsid w:val="00165A1B"/>
    <w:rsid w:val="001670DB"/>
    <w:rsid w:val="00172026"/>
    <w:rsid w:val="0018706D"/>
    <w:rsid w:val="00187163"/>
    <w:rsid w:val="00191149"/>
    <w:rsid w:val="00191EA5"/>
    <w:rsid w:val="001A0736"/>
    <w:rsid w:val="001A4454"/>
    <w:rsid w:val="001A45BE"/>
    <w:rsid w:val="001A5A35"/>
    <w:rsid w:val="001A7B72"/>
    <w:rsid w:val="001B02AA"/>
    <w:rsid w:val="001B05BC"/>
    <w:rsid w:val="001B696E"/>
    <w:rsid w:val="001B70E1"/>
    <w:rsid w:val="001C6615"/>
    <w:rsid w:val="001D6DE6"/>
    <w:rsid w:val="001D6E44"/>
    <w:rsid w:val="001E28B0"/>
    <w:rsid w:val="001E3950"/>
    <w:rsid w:val="001E4ED4"/>
    <w:rsid w:val="001E664F"/>
    <w:rsid w:val="001F1BDB"/>
    <w:rsid w:val="001F4F61"/>
    <w:rsid w:val="001F58CC"/>
    <w:rsid w:val="00205837"/>
    <w:rsid w:val="002060C4"/>
    <w:rsid w:val="00206354"/>
    <w:rsid w:val="00213B21"/>
    <w:rsid w:val="002228FB"/>
    <w:rsid w:val="00223A7C"/>
    <w:rsid w:val="0024348A"/>
    <w:rsid w:val="00243FA9"/>
    <w:rsid w:val="002442AC"/>
    <w:rsid w:val="002450D8"/>
    <w:rsid w:val="00254201"/>
    <w:rsid w:val="00254DBE"/>
    <w:rsid w:val="0026164F"/>
    <w:rsid w:val="00270F9F"/>
    <w:rsid w:val="00274D32"/>
    <w:rsid w:val="00276405"/>
    <w:rsid w:val="002822CF"/>
    <w:rsid w:val="00282D00"/>
    <w:rsid w:val="00283154"/>
    <w:rsid w:val="00286821"/>
    <w:rsid w:val="00287512"/>
    <w:rsid w:val="002977C5"/>
    <w:rsid w:val="002979B5"/>
    <w:rsid w:val="002A68F7"/>
    <w:rsid w:val="002B13E7"/>
    <w:rsid w:val="002C4796"/>
    <w:rsid w:val="002D7770"/>
    <w:rsid w:val="002E7D3C"/>
    <w:rsid w:val="002F2805"/>
    <w:rsid w:val="002F7B62"/>
    <w:rsid w:val="003111B8"/>
    <w:rsid w:val="00313D6F"/>
    <w:rsid w:val="0032288D"/>
    <w:rsid w:val="00327DB1"/>
    <w:rsid w:val="00330D63"/>
    <w:rsid w:val="0033299B"/>
    <w:rsid w:val="00345E31"/>
    <w:rsid w:val="00347585"/>
    <w:rsid w:val="0036064A"/>
    <w:rsid w:val="00361926"/>
    <w:rsid w:val="00381215"/>
    <w:rsid w:val="00385725"/>
    <w:rsid w:val="003921A0"/>
    <w:rsid w:val="00397DA2"/>
    <w:rsid w:val="003B769F"/>
    <w:rsid w:val="003C57DF"/>
    <w:rsid w:val="003C60F0"/>
    <w:rsid w:val="003D205C"/>
    <w:rsid w:val="003E412B"/>
    <w:rsid w:val="003F461B"/>
    <w:rsid w:val="003F70CE"/>
    <w:rsid w:val="00401A2A"/>
    <w:rsid w:val="004039A2"/>
    <w:rsid w:val="004039C6"/>
    <w:rsid w:val="004061ED"/>
    <w:rsid w:val="00412DF8"/>
    <w:rsid w:val="00414754"/>
    <w:rsid w:val="00416FC6"/>
    <w:rsid w:val="00422017"/>
    <w:rsid w:val="00427BD0"/>
    <w:rsid w:val="00432283"/>
    <w:rsid w:val="00441591"/>
    <w:rsid w:val="00442CA1"/>
    <w:rsid w:val="00443ACB"/>
    <w:rsid w:val="00447501"/>
    <w:rsid w:val="00447D26"/>
    <w:rsid w:val="004547C3"/>
    <w:rsid w:val="004551E5"/>
    <w:rsid w:val="004634A7"/>
    <w:rsid w:val="00465D67"/>
    <w:rsid w:val="00467A19"/>
    <w:rsid w:val="00467A7D"/>
    <w:rsid w:val="00471930"/>
    <w:rsid w:val="00474A3A"/>
    <w:rsid w:val="00481B1F"/>
    <w:rsid w:val="00481E2B"/>
    <w:rsid w:val="00483AF3"/>
    <w:rsid w:val="00487A34"/>
    <w:rsid w:val="00494CAD"/>
    <w:rsid w:val="004A49AD"/>
    <w:rsid w:val="004A4E48"/>
    <w:rsid w:val="004B290A"/>
    <w:rsid w:val="004B2D3D"/>
    <w:rsid w:val="004B307F"/>
    <w:rsid w:val="004B41D2"/>
    <w:rsid w:val="004C44F8"/>
    <w:rsid w:val="004E0CD0"/>
    <w:rsid w:val="004E5529"/>
    <w:rsid w:val="004F1FD4"/>
    <w:rsid w:val="00501E63"/>
    <w:rsid w:val="00504290"/>
    <w:rsid w:val="00510CB0"/>
    <w:rsid w:val="00516972"/>
    <w:rsid w:val="00517B25"/>
    <w:rsid w:val="00524565"/>
    <w:rsid w:val="005353CE"/>
    <w:rsid w:val="00540867"/>
    <w:rsid w:val="005422DA"/>
    <w:rsid w:val="005429BE"/>
    <w:rsid w:val="00542D61"/>
    <w:rsid w:val="005432D9"/>
    <w:rsid w:val="00551BE6"/>
    <w:rsid w:val="0055728F"/>
    <w:rsid w:val="00560A86"/>
    <w:rsid w:val="005623E9"/>
    <w:rsid w:val="00564A0B"/>
    <w:rsid w:val="00564F85"/>
    <w:rsid w:val="0056706D"/>
    <w:rsid w:val="005770F8"/>
    <w:rsid w:val="005877CF"/>
    <w:rsid w:val="005916B5"/>
    <w:rsid w:val="005A1BD2"/>
    <w:rsid w:val="005B127F"/>
    <w:rsid w:val="005C1003"/>
    <w:rsid w:val="005C549F"/>
    <w:rsid w:val="005C5669"/>
    <w:rsid w:val="005C68AE"/>
    <w:rsid w:val="005D7B80"/>
    <w:rsid w:val="005E1291"/>
    <w:rsid w:val="005E3E22"/>
    <w:rsid w:val="005F5C5F"/>
    <w:rsid w:val="005F6938"/>
    <w:rsid w:val="006160BA"/>
    <w:rsid w:val="00616D56"/>
    <w:rsid w:val="00621980"/>
    <w:rsid w:val="00627ACD"/>
    <w:rsid w:val="00640776"/>
    <w:rsid w:val="00644166"/>
    <w:rsid w:val="006453D8"/>
    <w:rsid w:val="00645D0C"/>
    <w:rsid w:val="00646A5E"/>
    <w:rsid w:val="00647245"/>
    <w:rsid w:val="0065105B"/>
    <w:rsid w:val="00651890"/>
    <w:rsid w:val="006540C3"/>
    <w:rsid w:val="00654C99"/>
    <w:rsid w:val="00660937"/>
    <w:rsid w:val="006630DB"/>
    <w:rsid w:val="00664054"/>
    <w:rsid w:val="006642E3"/>
    <w:rsid w:val="00681524"/>
    <w:rsid w:val="006923F8"/>
    <w:rsid w:val="006953FB"/>
    <w:rsid w:val="006A5CB3"/>
    <w:rsid w:val="006A71A9"/>
    <w:rsid w:val="006B4F1C"/>
    <w:rsid w:val="006C3FEA"/>
    <w:rsid w:val="006E21DA"/>
    <w:rsid w:val="006E366E"/>
    <w:rsid w:val="006E5446"/>
    <w:rsid w:val="006F398C"/>
    <w:rsid w:val="00714905"/>
    <w:rsid w:val="0072075C"/>
    <w:rsid w:val="00721D96"/>
    <w:rsid w:val="007252F3"/>
    <w:rsid w:val="00725C72"/>
    <w:rsid w:val="00726690"/>
    <w:rsid w:val="00732094"/>
    <w:rsid w:val="007333A6"/>
    <w:rsid w:val="00736509"/>
    <w:rsid w:val="00750F99"/>
    <w:rsid w:val="00765101"/>
    <w:rsid w:val="00785607"/>
    <w:rsid w:val="007A2E5D"/>
    <w:rsid w:val="007D1BCE"/>
    <w:rsid w:val="007D5A3D"/>
    <w:rsid w:val="007E1967"/>
    <w:rsid w:val="007F1035"/>
    <w:rsid w:val="00800A4D"/>
    <w:rsid w:val="00815FE0"/>
    <w:rsid w:val="00822714"/>
    <w:rsid w:val="0083040D"/>
    <w:rsid w:val="00845646"/>
    <w:rsid w:val="00847E9E"/>
    <w:rsid w:val="0087327C"/>
    <w:rsid w:val="008764D4"/>
    <w:rsid w:val="00881B73"/>
    <w:rsid w:val="00882AE2"/>
    <w:rsid w:val="00886324"/>
    <w:rsid w:val="0089175D"/>
    <w:rsid w:val="00894F2E"/>
    <w:rsid w:val="008B0A51"/>
    <w:rsid w:val="008B42F3"/>
    <w:rsid w:val="008B6E2C"/>
    <w:rsid w:val="008C1F65"/>
    <w:rsid w:val="008C1FC2"/>
    <w:rsid w:val="008D0184"/>
    <w:rsid w:val="008D06CF"/>
    <w:rsid w:val="008D1CF4"/>
    <w:rsid w:val="008D1D87"/>
    <w:rsid w:val="008D2978"/>
    <w:rsid w:val="008D49FD"/>
    <w:rsid w:val="008D5F9D"/>
    <w:rsid w:val="008E09FE"/>
    <w:rsid w:val="008E51D8"/>
    <w:rsid w:val="009010BE"/>
    <w:rsid w:val="0090361B"/>
    <w:rsid w:val="00910305"/>
    <w:rsid w:val="00913563"/>
    <w:rsid w:val="00920FC1"/>
    <w:rsid w:val="00924A2B"/>
    <w:rsid w:val="0093045E"/>
    <w:rsid w:val="009327BE"/>
    <w:rsid w:val="0093341E"/>
    <w:rsid w:val="00935C11"/>
    <w:rsid w:val="00945D60"/>
    <w:rsid w:val="00957B00"/>
    <w:rsid w:val="00971954"/>
    <w:rsid w:val="0097602F"/>
    <w:rsid w:val="00993300"/>
    <w:rsid w:val="009A32FD"/>
    <w:rsid w:val="009A3427"/>
    <w:rsid w:val="009B713D"/>
    <w:rsid w:val="009C14E8"/>
    <w:rsid w:val="009C2D60"/>
    <w:rsid w:val="009C55E5"/>
    <w:rsid w:val="009C75B6"/>
    <w:rsid w:val="009D1FB7"/>
    <w:rsid w:val="009D4061"/>
    <w:rsid w:val="009D41B0"/>
    <w:rsid w:val="009E1265"/>
    <w:rsid w:val="009E4074"/>
    <w:rsid w:val="009F343B"/>
    <w:rsid w:val="009F68ED"/>
    <w:rsid w:val="00A2515C"/>
    <w:rsid w:val="00A26CD2"/>
    <w:rsid w:val="00A27D99"/>
    <w:rsid w:val="00A335D9"/>
    <w:rsid w:val="00A37DFE"/>
    <w:rsid w:val="00A41697"/>
    <w:rsid w:val="00A57603"/>
    <w:rsid w:val="00A72597"/>
    <w:rsid w:val="00A773AF"/>
    <w:rsid w:val="00A77415"/>
    <w:rsid w:val="00A84D93"/>
    <w:rsid w:val="00A8691A"/>
    <w:rsid w:val="00AA130A"/>
    <w:rsid w:val="00AA433D"/>
    <w:rsid w:val="00AA5C39"/>
    <w:rsid w:val="00AA666C"/>
    <w:rsid w:val="00AB4E46"/>
    <w:rsid w:val="00AB6D66"/>
    <w:rsid w:val="00AC3A4F"/>
    <w:rsid w:val="00AC6329"/>
    <w:rsid w:val="00AD6D0B"/>
    <w:rsid w:val="00AD7C2E"/>
    <w:rsid w:val="00AE01D5"/>
    <w:rsid w:val="00AF032F"/>
    <w:rsid w:val="00AF15F4"/>
    <w:rsid w:val="00AF6277"/>
    <w:rsid w:val="00B039CE"/>
    <w:rsid w:val="00B07F4D"/>
    <w:rsid w:val="00B12A40"/>
    <w:rsid w:val="00B22D30"/>
    <w:rsid w:val="00B30C76"/>
    <w:rsid w:val="00B43463"/>
    <w:rsid w:val="00B44EB4"/>
    <w:rsid w:val="00B45C94"/>
    <w:rsid w:val="00B564E7"/>
    <w:rsid w:val="00B754B3"/>
    <w:rsid w:val="00B77FEF"/>
    <w:rsid w:val="00B80D35"/>
    <w:rsid w:val="00B8517C"/>
    <w:rsid w:val="00B92FFD"/>
    <w:rsid w:val="00B967DF"/>
    <w:rsid w:val="00BA2047"/>
    <w:rsid w:val="00BA5978"/>
    <w:rsid w:val="00BB0A55"/>
    <w:rsid w:val="00BB7AD2"/>
    <w:rsid w:val="00BC2658"/>
    <w:rsid w:val="00BC3872"/>
    <w:rsid w:val="00BD6B11"/>
    <w:rsid w:val="00BD77F2"/>
    <w:rsid w:val="00BE2038"/>
    <w:rsid w:val="00BE4924"/>
    <w:rsid w:val="00BE5100"/>
    <w:rsid w:val="00C03239"/>
    <w:rsid w:val="00C047DF"/>
    <w:rsid w:val="00C123D4"/>
    <w:rsid w:val="00C1357C"/>
    <w:rsid w:val="00C164EA"/>
    <w:rsid w:val="00C16C7D"/>
    <w:rsid w:val="00C21BA8"/>
    <w:rsid w:val="00C33DAE"/>
    <w:rsid w:val="00C357BC"/>
    <w:rsid w:val="00C36CBD"/>
    <w:rsid w:val="00C3753A"/>
    <w:rsid w:val="00C45649"/>
    <w:rsid w:val="00C476E5"/>
    <w:rsid w:val="00C51B3D"/>
    <w:rsid w:val="00C53709"/>
    <w:rsid w:val="00C5595F"/>
    <w:rsid w:val="00C73E20"/>
    <w:rsid w:val="00C74EF2"/>
    <w:rsid w:val="00C84D45"/>
    <w:rsid w:val="00C85EC2"/>
    <w:rsid w:val="00C90F31"/>
    <w:rsid w:val="00C934DB"/>
    <w:rsid w:val="00CA2604"/>
    <w:rsid w:val="00CB4A63"/>
    <w:rsid w:val="00CC1F99"/>
    <w:rsid w:val="00CC2B8B"/>
    <w:rsid w:val="00CD7563"/>
    <w:rsid w:val="00CE7973"/>
    <w:rsid w:val="00CF07A5"/>
    <w:rsid w:val="00D22B7D"/>
    <w:rsid w:val="00D32798"/>
    <w:rsid w:val="00D34F9C"/>
    <w:rsid w:val="00D34FE9"/>
    <w:rsid w:val="00D35C82"/>
    <w:rsid w:val="00D531F3"/>
    <w:rsid w:val="00D56023"/>
    <w:rsid w:val="00D565AF"/>
    <w:rsid w:val="00D60A4C"/>
    <w:rsid w:val="00D65079"/>
    <w:rsid w:val="00D65AC6"/>
    <w:rsid w:val="00D66C4D"/>
    <w:rsid w:val="00D75CA3"/>
    <w:rsid w:val="00D940B0"/>
    <w:rsid w:val="00D95752"/>
    <w:rsid w:val="00DA3676"/>
    <w:rsid w:val="00DA3890"/>
    <w:rsid w:val="00DA4D25"/>
    <w:rsid w:val="00DB1A8F"/>
    <w:rsid w:val="00DB42F2"/>
    <w:rsid w:val="00DB5D08"/>
    <w:rsid w:val="00DC0008"/>
    <w:rsid w:val="00DC060D"/>
    <w:rsid w:val="00DC287C"/>
    <w:rsid w:val="00DD17F9"/>
    <w:rsid w:val="00DE7DCB"/>
    <w:rsid w:val="00DF4FE4"/>
    <w:rsid w:val="00DF75CE"/>
    <w:rsid w:val="00E00B32"/>
    <w:rsid w:val="00E00C4D"/>
    <w:rsid w:val="00E010CC"/>
    <w:rsid w:val="00E0456A"/>
    <w:rsid w:val="00E10718"/>
    <w:rsid w:val="00E313AC"/>
    <w:rsid w:val="00E373DA"/>
    <w:rsid w:val="00E448C5"/>
    <w:rsid w:val="00E46B11"/>
    <w:rsid w:val="00E46E27"/>
    <w:rsid w:val="00E5402C"/>
    <w:rsid w:val="00E61380"/>
    <w:rsid w:val="00E6710D"/>
    <w:rsid w:val="00E67204"/>
    <w:rsid w:val="00E7083B"/>
    <w:rsid w:val="00E734E4"/>
    <w:rsid w:val="00E73893"/>
    <w:rsid w:val="00E83AAA"/>
    <w:rsid w:val="00E91541"/>
    <w:rsid w:val="00E96319"/>
    <w:rsid w:val="00E96A8D"/>
    <w:rsid w:val="00E96D58"/>
    <w:rsid w:val="00EA6086"/>
    <w:rsid w:val="00EB0C20"/>
    <w:rsid w:val="00EC115B"/>
    <w:rsid w:val="00EC1550"/>
    <w:rsid w:val="00ED3922"/>
    <w:rsid w:val="00ED45B3"/>
    <w:rsid w:val="00EE36DA"/>
    <w:rsid w:val="00EE4D95"/>
    <w:rsid w:val="00EF2DDA"/>
    <w:rsid w:val="00F05167"/>
    <w:rsid w:val="00F056E3"/>
    <w:rsid w:val="00F16F41"/>
    <w:rsid w:val="00F24C3A"/>
    <w:rsid w:val="00F35888"/>
    <w:rsid w:val="00F47554"/>
    <w:rsid w:val="00F47F43"/>
    <w:rsid w:val="00F50013"/>
    <w:rsid w:val="00F51430"/>
    <w:rsid w:val="00F51B7A"/>
    <w:rsid w:val="00F657BE"/>
    <w:rsid w:val="00F750B0"/>
    <w:rsid w:val="00F80B81"/>
    <w:rsid w:val="00F810EF"/>
    <w:rsid w:val="00F854C7"/>
    <w:rsid w:val="00F92099"/>
    <w:rsid w:val="00F946F8"/>
    <w:rsid w:val="00F9488A"/>
    <w:rsid w:val="00F95740"/>
    <w:rsid w:val="00FB0B11"/>
    <w:rsid w:val="00FB1D1C"/>
    <w:rsid w:val="00FC6EFB"/>
    <w:rsid w:val="00FD406B"/>
    <w:rsid w:val="00FE0FC0"/>
    <w:rsid w:val="00FF2022"/>
    <w:rsid w:val="00FF5865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B594"/>
  <w15:chartTrackingRefBased/>
  <w15:docId w15:val="{66FDBED2-BF17-44EC-B497-59F3F4F5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5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8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F3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58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5888"/>
    <w:rPr>
      <w:color w:val="800080"/>
      <w:u w:val="single"/>
    </w:rPr>
  </w:style>
  <w:style w:type="paragraph" w:customStyle="1" w:styleId="mt-30">
    <w:name w:val="mt-30"/>
    <w:basedOn w:val="a"/>
    <w:rsid w:val="00F3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message">
    <w:name w:val="bg-message"/>
    <w:basedOn w:val="a"/>
    <w:rsid w:val="00F3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111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574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06663611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8116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0198858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730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20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818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876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93968206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382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23050500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725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7288131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65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9919123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331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1984341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624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29410090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47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5791146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02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210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50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157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94552813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048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6139015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650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8544161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8696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33064107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40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52062716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4033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53623690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06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19970600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3236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7960664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163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9803037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131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28453539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381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71280510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977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059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91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304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15908004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988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2608615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79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22664444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175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87827544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907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42561461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407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14427236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154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60591822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751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6979211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574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53033399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7083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8457774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637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77012671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754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1521045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768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62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701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74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7001289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2851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80692461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3851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36940652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386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635378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443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82189243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541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34154412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980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10523163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122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224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76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9916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05982101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2566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266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11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305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84478197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056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77660698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467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95409536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1166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37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27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8532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77444786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8028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14670137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436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84063167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109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808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7972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1071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57281058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682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51592443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67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72564099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51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74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682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138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76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019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182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3360278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8628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00520773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061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13740375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27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33741647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4891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  <w:div w:id="162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0793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981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30756080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535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0229841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596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5544645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819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17514661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98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59771322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6187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75192631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4785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69739360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10724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53585342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473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  <w:div w:id="28785406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8673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31" w:color="D9E2E9"/>
                        <w:left w:val="single" w:sz="6" w:space="31" w:color="D9E2E9"/>
                        <w:bottom w:val="single" w:sz="6" w:space="31" w:color="D9E2E9"/>
                        <w:right w:val="single" w:sz="6" w:space="31" w:color="D9E2E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8324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Лытнев Иван Петрович</dc:creator>
  <cp:keywords/>
  <dc:description/>
  <cp:lastModifiedBy>Лытнев Иван Петрович</cp:lastModifiedBy>
  <cp:revision>2</cp:revision>
  <dcterms:created xsi:type="dcterms:W3CDTF">2025-01-14T09:26:00Z</dcterms:created>
  <dcterms:modified xsi:type="dcterms:W3CDTF">2025-01-14T10:20:00Z</dcterms:modified>
</cp:coreProperties>
</file>