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FD617" w14:textId="7C7ED55F" w:rsidR="004B0885" w:rsidRPr="00277C48" w:rsidRDefault="00B023A1" w:rsidP="004B088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B7233">
        <w:rPr>
          <w:rFonts w:ascii="Times New Roman" w:hAnsi="Times New Roman" w:cs="Times New Roman"/>
          <w:b/>
          <w:bCs/>
          <w:sz w:val="28"/>
          <w:szCs w:val="28"/>
        </w:rPr>
        <w:t xml:space="preserve">ГЛАВА </w:t>
      </w:r>
      <w:r w:rsidR="004C0000" w:rsidRPr="00277C48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4949D93C" w14:textId="0D665B10" w:rsidR="00A735FA" w:rsidRPr="00A735FA" w:rsidRDefault="00277C48" w:rsidP="00A735FA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77C48">
        <w:rPr>
          <w:rFonts w:ascii="Times New Roman" w:hAnsi="Times New Roman" w:cs="Times New Roman"/>
          <w:b/>
          <w:bCs/>
          <w:sz w:val="28"/>
          <w:szCs w:val="28"/>
        </w:rPr>
        <w:t>МОДЕЛЬ ПРОГНОЗИРОВАНИЯ ОСТАТОЧНОГО РЕСУРСА ТЯГОВЫХ АККУМУЛЯТОРНЫХ БАТАРЕЙ</w:t>
      </w:r>
    </w:p>
    <w:p w14:paraId="261DA72D" w14:textId="77777777" w:rsidR="00A735FA" w:rsidRPr="003601EE" w:rsidRDefault="00A735FA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A37CF6" w14:textId="15795A61" w:rsidR="00277C48" w:rsidRPr="005967AA" w:rsidRDefault="005967AA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67AA">
        <w:rPr>
          <w:rFonts w:ascii="Times New Roman" w:hAnsi="Times New Roman" w:cs="Times New Roman"/>
          <w:b/>
          <w:bCs/>
          <w:sz w:val="28"/>
          <w:szCs w:val="28"/>
        </w:rPr>
        <w:t>4.1 Формирование модели деградации на основе динамики импедансных параметров</w:t>
      </w:r>
    </w:p>
    <w:p w14:paraId="26CA5146" w14:textId="77777777" w:rsidR="005967AA" w:rsidRPr="005967AA" w:rsidRDefault="005967AA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19BD21" w14:textId="42A56DED" w:rsidR="005967AA" w:rsidRPr="003601EE" w:rsidRDefault="00F72E17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2E17">
        <w:rPr>
          <w:rFonts w:ascii="Times New Roman" w:hAnsi="Times New Roman" w:cs="Times New Roman"/>
          <w:sz w:val="28"/>
          <w:szCs w:val="28"/>
        </w:rPr>
        <w:t xml:space="preserve">Прогнозирование остаточного ресурса тяговой аккумуляторной батареи электротранспорта должно строиться не как абстрактная аппроксимация потери ёмкости, а как модель, учитывающая реальные условия эксплуатации транспортного средства. Для электротранспорта это особенно важно, поскольку батарея функционирует в существенно более жёстких и переменных условиях, чем стационарный накопитель энергии. На неё одновременно воздействуют колебания температуры окружающей среды, нестационарные токовые режимы, </w:t>
      </w:r>
      <w:proofErr w:type="spellStart"/>
      <w:r w:rsidRPr="00F72E17">
        <w:rPr>
          <w:rFonts w:ascii="Times New Roman" w:hAnsi="Times New Roman" w:cs="Times New Roman"/>
          <w:sz w:val="28"/>
          <w:szCs w:val="28"/>
        </w:rPr>
        <w:t>рекуперационные</w:t>
      </w:r>
      <w:proofErr w:type="spellEnd"/>
      <w:r w:rsidRPr="00F72E17">
        <w:rPr>
          <w:rFonts w:ascii="Times New Roman" w:hAnsi="Times New Roman" w:cs="Times New Roman"/>
          <w:sz w:val="28"/>
          <w:szCs w:val="28"/>
        </w:rPr>
        <w:t xml:space="preserve"> импульсы, вибрационные нагрузки, частичные циклы заряда-разряда, длительные стоянки в </w:t>
      </w:r>
      <w:proofErr w:type="spellStart"/>
      <w:r w:rsidRPr="00F72E17">
        <w:rPr>
          <w:rFonts w:ascii="Times New Roman" w:hAnsi="Times New Roman" w:cs="Times New Roman"/>
          <w:sz w:val="28"/>
          <w:szCs w:val="28"/>
        </w:rPr>
        <w:t>полуразряженном</w:t>
      </w:r>
      <w:proofErr w:type="spellEnd"/>
      <w:r w:rsidRPr="00F72E17">
        <w:rPr>
          <w:rFonts w:ascii="Times New Roman" w:hAnsi="Times New Roman" w:cs="Times New Roman"/>
          <w:sz w:val="28"/>
          <w:szCs w:val="28"/>
        </w:rPr>
        <w:t xml:space="preserve"> или заряженном состоянии, а также суточная и сезонная изменчивость режима движения.</w:t>
      </w:r>
    </w:p>
    <w:p w14:paraId="71C9A869" w14:textId="034B034C" w:rsidR="00F72E17" w:rsidRPr="00D65BDB" w:rsidRDefault="00F72E17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2E17">
        <w:rPr>
          <w:rFonts w:ascii="Times New Roman" w:hAnsi="Times New Roman" w:cs="Times New Roman"/>
          <w:sz w:val="28"/>
          <w:szCs w:val="28"/>
        </w:rPr>
        <w:t xml:space="preserve">В связи с этим в настоящей работе деградация аккумуляторной батареи рассматривается как результат воздействия эксплуатационных факторов электротранспорта, а параметры комплексного импеданса выступают в роли измеряемых индикаторов этого воздействия. Такой подход отличается от традиционного </w:t>
      </w:r>
      <w:proofErr w:type="spellStart"/>
      <w:r w:rsidRPr="00F72E17">
        <w:rPr>
          <w:rFonts w:ascii="Times New Roman" w:hAnsi="Times New Roman" w:cs="Times New Roman"/>
          <w:sz w:val="28"/>
          <w:szCs w:val="28"/>
          <w:highlight w:val="yellow"/>
        </w:rPr>
        <w:t>capacity-based</w:t>
      </w:r>
      <w:proofErr w:type="spellEnd"/>
      <w:r w:rsidRPr="00F72E17">
        <w:rPr>
          <w:rFonts w:ascii="Times New Roman" w:hAnsi="Times New Roman" w:cs="Times New Roman"/>
          <w:sz w:val="28"/>
          <w:szCs w:val="28"/>
        </w:rPr>
        <w:t xml:space="preserve"> моделирования тем, что позволяет использовать спектральные признаки как более чувствительные предикторы старения. Современные исследования подтверждают, что </w:t>
      </w:r>
      <w:proofErr w:type="spellStart"/>
      <w:r w:rsidRPr="00F72E17">
        <w:rPr>
          <w:rFonts w:ascii="Times New Roman" w:hAnsi="Times New Roman" w:cs="Times New Roman"/>
          <w:sz w:val="28"/>
          <w:szCs w:val="28"/>
          <w:highlight w:val="yellow"/>
        </w:rPr>
        <w:t>impedance-derived</w:t>
      </w:r>
      <w:proofErr w:type="spellEnd"/>
      <w:r w:rsidRPr="00F72E17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F72E17">
        <w:rPr>
          <w:rFonts w:ascii="Times New Roman" w:hAnsi="Times New Roman" w:cs="Times New Roman"/>
          <w:sz w:val="28"/>
          <w:szCs w:val="28"/>
          <w:highlight w:val="yellow"/>
        </w:rPr>
        <w:t>indicators</w:t>
      </w:r>
      <w:proofErr w:type="spellEnd"/>
      <w:r w:rsidRPr="00F72E17">
        <w:rPr>
          <w:rFonts w:ascii="Times New Roman" w:hAnsi="Times New Roman" w:cs="Times New Roman"/>
          <w:sz w:val="28"/>
          <w:szCs w:val="28"/>
        </w:rPr>
        <w:t xml:space="preserve"> могут использоваться для оценки состояния батареи, а деградация существенно зависит от температурных и режимных факторов эксплуатации (DOI: 10.1016/j.jpowsour.2015.01.109) (DOI: 10.1016/j.est.2022.104608) (DOI:</w:t>
      </w:r>
      <w:r w:rsidRPr="00F72E17">
        <w:t xml:space="preserve"> </w:t>
      </w:r>
      <w:r w:rsidRPr="00F72E17">
        <w:rPr>
          <w:rFonts w:ascii="Times New Roman" w:hAnsi="Times New Roman" w:cs="Times New Roman"/>
          <w:sz w:val="28"/>
          <w:szCs w:val="28"/>
        </w:rPr>
        <w:t xml:space="preserve">10.1016/j.est.2018.11.020) </w:t>
      </w:r>
      <w:r w:rsidRPr="00F72E17">
        <w:rPr>
          <w:rFonts w:ascii="Times New Roman" w:hAnsi="Times New Roman" w:cs="Times New Roman"/>
          <w:sz w:val="28"/>
          <w:szCs w:val="28"/>
        </w:rPr>
        <w:lastRenderedPageBreak/>
        <w:t>(</w:t>
      </w:r>
      <w:hyperlink r:id="rId6" w:history="1">
        <w:r w:rsidR="00D65BDB" w:rsidRPr="006B4721">
          <w:rPr>
            <w:rStyle w:val="ad"/>
            <w:rFonts w:ascii="Times New Roman" w:hAnsi="Times New Roman" w:cs="Times New Roman"/>
            <w:sz w:val="28"/>
            <w:szCs w:val="28"/>
          </w:rPr>
          <w:t>https://www.sciencedirect.com/science/article/pii/S0378775315000841?utm_source=chatgpt.com</w:t>
        </w:r>
      </w:hyperlink>
      <w:r w:rsidRPr="00F72E17">
        <w:rPr>
          <w:rFonts w:ascii="Times New Roman" w:hAnsi="Times New Roman" w:cs="Times New Roman"/>
          <w:sz w:val="28"/>
          <w:szCs w:val="28"/>
        </w:rPr>
        <w:t>).</w:t>
      </w:r>
    </w:p>
    <w:p w14:paraId="406DB97B" w14:textId="19584E96" w:rsidR="00D65BDB" w:rsidRPr="003601EE" w:rsidRDefault="00AA0CA3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0CA3">
        <w:rPr>
          <w:rFonts w:ascii="Times New Roman" w:hAnsi="Times New Roman" w:cs="Times New Roman"/>
          <w:sz w:val="28"/>
          <w:szCs w:val="28"/>
        </w:rPr>
        <w:t>В настоящем разделе приведены расчётно-экспериментальные зависимости, сформированные на основе известных литературных параметров аккумуляторных систем, опубликованных закономерностей влияния температуры и режима нагрузки на импеданс, а также разработанной в предыдущих главах математической модели. Далее по тексту такие зависимости и таблицы рассматриваются как экспериментальные материалы модельного уровня.</w:t>
      </w:r>
    </w:p>
    <w:p w14:paraId="7A618973" w14:textId="77777777" w:rsidR="00AA0CA3" w:rsidRPr="003601EE" w:rsidRDefault="00AA0CA3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24DDDC" w14:textId="6E41E048" w:rsidR="00AA0CA3" w:rsidRPr="00233D01" w:rsidRDefault="00233D01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3D01">
        <w:rPr>
          <w:rFonts w:ascii="Times New Roman" w:hAnsi="Times New Roman" w:cs="Times New Roman"/>
          <w:b/>
          <w:bCs/>
          <w:sz w:val="28"/>
          <w:szCs w:val="28"/>
        </w:rPr>
        <w:t>4.1.1 Эксплуатационные факторы деградации батареи в электротранспорте</w:t>
      </w:r>
    </w:p>
    <w:p w14:paraId="37C77127" w14:textId="77777777" w:rsidR="00D65BDB" w:rsidRPr="003601EE" w:rsidRDefault="00D65BDB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E31612" w14:textId="73FA0E6B" w:rsidR="00233D01" w:rsidRPr="003601EE" w:rsidRDefault="00233D01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D01">
        <w:rPr>
          <w:rFonts w:ascii="Times New Roman" w:hAnsi="Times New Roman" w:cs="Times New Roman"/>
          <w:sz w:val="28"/>
          <w:szCs w:val="28"/>
        </w:rPr>
        <w:t>Для тяговой батареи электротранспорта основными внешними эксплуатационными факторами являются:</w:t>
      </w:r>
    </w:p>
    <w:p w14:paraId="7EB7A161" w14:textId="4795ACB7" w:rsidR="00233D01" w:rsidRPr="00233D01" w:rsidRDefault="00233D01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D01">
        <w:rPr>
          <w:rFonts w:ascii="Times New Roman" w:hAnsi="Times New Roman" w:cs="Times New Roman"/>
          <w:sz w:val="28"/>
          <w:szCs w:val="28"/>
        </w:rPr>
        <w:t>переменная температура;</w:t>
      </w:r>
    </w:p>
    <w:p w14:paraId="55975FF1" w14:textId="55E37990" w:rsidR="00233D01" w:rsidRPr="003601EE" w:rsidRDefault="00233D01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D01">
        <w:rPr>
          <w:rFonts w:ascii="Times New Roman" w:hAnsi="Times New Roman" w:cs="Times New Roman"/>
          <w:sz w:val="28"/>
          <w:szCs w:val="28"/>
        </w:rPr>
        <w:t>токовые пики разгона;</w:t>
      </w:r>
    </w:p>
    <w:p w14:paraId="52073FC1" w14:textId="00BE9484" w:rsidR="00233D01" w:rsidRPr="003601EE" w:rsidRDefault="00233D01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33D01">
        <w:rPr>
          <w:rFonts w:ascii="Times New Roman" w:hAnsi="Times New Roman" w:cs="Times New Roman"/>
          <w:sz w:val="28"/>
          <w:szCs w:val="28"/>
        </w:rPr>
        <w:t>рекуперационные</w:t>
      </w:r>
      <w:proofErr w:type="spellEnd"/>
      <w:r w:rsidRPr="00233D01">
        <w:rPr>
          <w:rFonts w:ascii="Times New Roman" w:hAnsi="Times New Roman" w:cs="Times New Roman"/>
          <w:sz w:val="28"/>
          <w:szCs w:val="28"/>
        </w:rPr>
        <w:t xml:space="preserve"> токовые импульсы;</w:t>
      </w:r>
    </w:p>
    <w:p w14:paraId="61DB4A4D" w14:textId="7045BB77" w:rsidR="00233D01" w:rsidRPr="003601EE" w:rsidRDefault="00233D01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D01">
        <w:rPr>
          <w:rFonts w:ascii="Times New Roman" w:hAnsi="Times New Roman" w:cs="Times New Roman"/>
          <w:sz w:val="28"/>
          <w:szCs w:val="28"/>
        </w:rPr>
        <w:t>вибрационные и ударные воздействия;</w:t>
      </w:r>
    </w:p>
    <w:p w14:paraId="444AA8E3" w14:textId="56F550D5" w:rsidR="00233D01" w:rsidRPr="003601EE" w:rsidRDefault="00233D01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D01">
        <w:rPr>
          <w:rFonts w:ascii="Times New Roman" w:hAnsi="Times New Roman" w:cs="Times New Roman"/>
          <w:sz w:val="28"/>
          <w:szCs w:val="28"/>
        </w:rPr>
        <w:t>неполные циклы заряда-разряда;</w:t>
      </w:r>
    </w:p>
    <w:p w14:paraId="23CB1383" w14:textId="641AC396" w:rsidR="00233D01" w:rsidRPr="003601EE" w:rsidRDefault="00233D01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D01">
        <w:rPr>
          <w:rFonts w:ascii="Times New Roman" w:hAnsi="Times New Roman" w:cs="Times New Roman"/>
          <w:sz w:val="28"/>
          <w:szCs w:val="28"/>
        </w:rPr>
        <w:t>длительные периоды стоянки;</w:t>
      </w:r>
    </w:p>
    <w:p w14:paraId="5B1FA3A1" w14:textId="47E972CB" w:rsidR="00233D01" w:rsidRPr="003601EE" w:rsidRDefault="00233D01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D01">
        <w:rPr>
          <w:rFonts w:ascii="Times New Roman" w:hAnsi="Times New Roman" w:cs="Times New Roman"/>
          <w:sz w:val="28"/>
          <w:szCs w:val="28"/>
        </w:rPr>
        <w:t>изменение режима мощности в зависимости от профиля движения.</w:t>
      </w:r>
    </w:p>
    <w:p w14:paraId="6375388A" w14:textId="28A51940" w:rsidR="00233D01" w:rsidRPr="003601EE" w:rsidRDefault="00233D01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D01">
        <w:rPr>
          <w:rFonts w:ascii="Times New Roman" w:hAnsi="Times New Roman" w:cs="Times New Roman"/>
          <w:sz w:val="28"/>
          <w:szCs w:val="28"/>
        </w:rPr>
        <w:t xml:space="preserve">Каждый из этих факторов влияет на батарею по-своему. Повышенная температура ускоряет паразитические реакции, рост </w:t>
      </w:r>
      <w:proofErr w:type="spellStart"/>
      <w:r w:rsidRPr="00233D01">
        <w:rPr>
          <w:rFonts w:ascii="Times New Roman" w:hAnsi="Times New Roman" w:cs="Times New Roman"/>
          <w:sz w:val="28"/>
          <w:szCs w:val="28"/>
        </w:rPr>
        <w:t>пассивирующих</w:t>
      </w:r>
      <w:proofErr w:type="spellEnd"/>
      <w:r w:rsidRPr="00233D01">
        <w:rPr>
          <w:rFonts w:ascii="Times New Roman" w:hAnsi="Times New Roman" w:cs="Times New Roman"/>
          <w:sz w:val="28"/>
          <w:szCs w:val="28"/>
        </w:rPr>
        <w:t xml:space="preserve"> слоёв и химическое старение. Низкая температура ухудшает кинетику электрохимической реакции и резко усиливает поляризацию. Импульсные токи </w:t>
      </w:r>
      <w:r w:rsidRPr="00233D01">
        <w:rPr>
          <w:rFonts w:ascii="Times New Roman" w:hAnsi="Times New Roman" w:cs="Times New Roman"/>
          <w:sz w:val="28"/>
          <w:szCs w:val="28"/>
        </w:rPr>
        <w:lastRenderedPageBreak/>
        <w:t xml:space="preserve">и частая рекуперация увеличивают нагрузку на интерфейс электрод–электролит и усиливают тепловыделение. Вибрация способствует деградации контактных соединений, локальному нарушению структуры токопроводящих путей и росту активного сопротивления. Частичные циклы и работа в узком диапазоне </w:t>
      </w:r>
      <w:r w:rsidRPr="00233D01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Pr="00233D01">
        <w:rPr>
          <w:rFonts w:ascii="Times New Roman" w:hAnsi="Times New Roman" w:cs="Times New Roman"/>
          <w:sz w:val="28"/>
          <w:szCs w:val="28"/>
        </w:rPr>
        <w:t xml:space="preserve"> изменяют характер накопления повреждений по сравнению с классическими полными циклами.</w:t>
      </w:r>
    </w:p>
    <w:p w14:paraId="2F582495" w14:textId="29AFB19E" w:rsidR="00233D01" w:rsidRPr="003601EE" w:rsidRDefault="00233D01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D01">
        <w:rPr>
          <w:rFonts w:ascii="Times New Roman" w:hAnsi="Times New Roman" w:cs="Times New Roman"/>
          <w:sz w:val="28"/>
          <w:szCs w:val="28"/>
        </w:rPr>
        <w:t>Именно поэтому в работе принимается следующая базовая постановка: параметр деградации батареи определяется не только числом циклов, но и совокупностью внешних транспортных условий эксплуатации:</w:t>
      </w:r>
    </w:p>
    <w:p w14:paraId="08D445B6" w14:textId="77777777" w:rsidR="00233D01" w:rsidRPr="003601EE" w:rsidRDefault="00233D01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2E6464" w14:textId="34E711DE" w:rsidR="00233D01" w:rsidRPr="00805F5E" w:rsidRDefault="00805F5E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5F5E">
        <w:rPr>
          <w:rFonts w:ascii="Times New Roman" w:hAnsi="Times New Roman" w:cs="Times New Roman"/>
          <w:position w:val="-14"/>
          <w:sz w:val="28"/>
          <w:szCs w:val="28"/>
          <w:lang w:val="en-US"/>
        </w:rPr>
        <w:object w:dxaOrig="5840" w:dyaOrig="400" w14:anchorId="0C2609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1.45pt;height:20.15pt" o:ole="">
            <v:imagedata r:id="rId7" o:title=""/>
          </v:shape>
          <o:OLEObject Type="Embed" ProgID="Equation.DSMT4" ShapeID="_x0000_i1025" DrawAspect="Content" ObjectID="_1841560084" r:id="rId8"/>
        </w:object>
      </w:r>
      <w:r w:rsidRPr="003601EE">
        <w:rPr>
          <w:rFonts w:ascii="Times New Roman" w:hAnsi="Times New Roman" w:cs="Times New Roman"/>
          <w:sz w:val="28"/>
          <w:szCs w:val="28"/>
        </w:rPr>
        <w:t>.</w:t>
      </w:r>
    </w:p>
    <w:p w14:paraId="6C29B3D9" w14:textId="77777777" w:rsidR="00233D01" w:rsidRPr="003601EE" w:rsidRDefault="00233D01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1FF9AA" w14:textId="60647A53" w:rsidR="00805F5E" w:rsidRPr="003601EE" w:rsidRDefault="00805F5E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5407">
        <w:rPr>
          <w:rFonts w:ascii="Times New Roman" w:hAnsi="Times New Roman" w:cs="Times New Roman"/>
          <w:sz w:val="28"/>
          <w:szCs w:val="28"/>
        </w:rPr>
        <w:t>Здесь</w:t>
      </w:r>
      <w:r w:rsidRPr="00F26877">
        <w:rPr>
          <w:rFonts w:ascii="Times New Roman" w:hAnsi="Times New Roman" w:cs="Times New Roman"/>
          <w:sz w:val="28"/>
          <w:szCs w:val="28"/>
        </w:rPr>
        <w:t xml:space="preserve"> </w:t>
      </w:r>
      <w:r w:rsidR="00EB5407" w:rsidRPr="00EB5407">
        <w:rPr>
          <w:rFonts w:ascii="Times New Roman" w:hAnsi="Times New Roman" w:cs="Times New Roman"/>
          <w:i/>
          <w:iCs/>
          <w:sz w:val="28"/>
          <w:szCs w:val="28"/>
          <w:lang w:val="en-US"/>
        </w:rPr>
        <w:t>α</w:t>
      </w:r>
      <w:proofErr w:type="spellStart"/>
      <w:r w:rsidR="00EB5407" w:rsidRPr="00EB5407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vib</w:t>
      </w:r>
      <w:proofErr w:type="spellEnd"/>
      <w:r w:rsidR="00EB5407" w:rsidRPr="00F26877">
        <w:rPr>
          <w:rFonts w:ascii="Times New Roman" w:hAnsi="Times New Roman" w:cs="Times New Roman"/>
          <w:sz w:val="28"/>
          <w:szCs w:val="28"/>
        </w:rPr>
        <w:t>(</w:t>
      </w:r>
      <w:r w:rsidR="00EB5407" w:rsidRPr="00EB5407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="00EB5407" w:rsidRPr="00F26877">
        <w:rPr>
          <w:rFonts w:ascii="Times New Roman" w:hAnsi="Times New Roman" w:cs="Times New Roman"/>
          <w:sz w:val="28"/>
          <w:szCs w:val="28"/>
        </w:rPr>
        <w:t xml:space="preserve">) </w:t>
      </w:r>
      <w:r w:rsidR="00F26877" w:rsidRPr="00F26877">
        <w:rPr>
          <w:rFonts w:ascii="Times New Roman" w:hAnsi="Times New Roman" w:cs="Times New Roman"/>
          <w:sz w:val="28"/>
          <w:szCs w:val="28"/>
        </w:rPr>
        <w:t>отражает условную интенсивность вибрационного воздействия. Такая запись позволяет перейти от лабораторного описания батареи к модели, ориентированной на реальный электротранспорт.</w:t>
      </w:r>
    </w:p>
    <w:p w14:paraId="645C125F" w14:textId="77777777" w:rsidR="00F26877" w:rsidRPr="003601EE" w:rsidRDefault="00F26877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2D8750" w14:textId="2A5D3C33" w:rsidR="00F26877" w:rsidRPr="00283C4F" w:rsidRDefault="00283C4F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3C4F">
        <w:rPr>
          <w:rFonts w:ascii="Times New Roman" w:hAnsi="Times New Roman" w:cs="Times New Roman"/>
          <w:b/>
          <w:bCs/>
          <w:sz w:val="28"/>
          <w:szCs w:val="28"/>
        </w:rPr>
        <w:t>4.1.2 Импедансные параметры как отражение эксплуатационного воздействия</w:t>
      </w:r>
    </w:p>
    <w:p w14:paraId="49C84A98" w14:textId="77777777" w:rsidR="00F26877" w:rsidRPr="003601EE" w:rsidRDefault="00F26877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EF4A48" w14:textId="3B93D3E2" w:rsidR="00283C4F" w:rsidRPr="003601EE" w:rsidRDefault="00AC23B4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23B4">
        <w:rPr>
          <w:rFonts w:ascii="Times New Roman" w:hAnsi="Times New Roman" w:cs="Times New Roman"/>
          <w:sz w:val="28"/>
          <w:szCs w:val="28"/>
        </w:rPr>
        <w:t>Одним из ключевых результатов предыдущих глав стало установление того, что эксплуатационные воздействия не наблюдаются напрямую в модели деградации, но проявляются через динамику импедансных параметров. Следовательно, внешние факторы не обязательно включать в модель как независимые «скрытые» механизмы старения; их можно учитывать через наблюдаемые параметры спектра:</w:t>
      </w:r>
    </w:p>
    <w:p w14:paraId="2EA2B3F5" w14:textId="77777777" w:rsidR="00AC23B4" w:rsidRPr="003601EE" w:rsidRDefault="00AC23B4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9120DF" w14:textId="6FA2FBFD" w:rsidR="00AC23B4" w:rsidRPr="00294CD8" w:rsidRDefault="00294CD8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4CD8">
        <w:rPr>
          <w:rFonts w:ascii="Times New Roman" w:hAnsi="Times New Roman" w:cs="Times New Roman"/>
          <w:position w:val="-14"/>
          <w:sz w:val="28"/>
          <w:szCs w:val="28"/>
          <w:lang w:val="en-US"/>
        </w:rPr>
        <w:object w:dxaOrig="639" w:dyaOrig="400" w14:anchorId="27129820">
          <v:shape id="_x0000_i1026" type="#_x0000_t75" style="width:31.7pt;height:20.15pt" o:ole="">
            <v:imagedata r:id="rId9" o:title=""/>
          </v:shape>
          <o:OLEObject Type="Embed" ProgID="Equation.DSMT4" ShapeID="_x0000_i1026" DrawAspect="Content" ObjectID="_1841560085" r:id="rId10"/>
        </w:object>
      </w:r>
      <w:r w:rsidRPr="00294CD8">
        <w:rPr>
          <w:rFonts w:ascii="Times New Roman" w:hAnsi="Times New Roman" w:cs="Times New Roman"/>
          <w:sz w:val="28"/>
          <w:szCs w:val="28"/>
        </w:rPr>
        <w:t xml:space="preserve">,   </w:t>
      </w:r>
      <w:r w:rsidRPr="00294CD8">
        <w:rPr>
          <w:rFonts w:ascii="Times New Roman" w:hAnsi="Times New Roman" w:cs="Times New Roman"/>
          <w:position w:val="-14"/>
          <w:sz w:val="28"/>
          <w:szCs w:val="28"/>
          <w:lang w:val="en-US"/>
        </w:rPr>
        <w:object w:dxaOrig="639" w:dyaOrig="400" w14:anchorId="2B9F4C66">
          <v:shape id="_x0000_i1027" type="#_x0000_t75" style="width:31.7pt;height:20.15pt" o:ole="">
            <v:imagedata r:id="rId11" o:title=""/>
          </v:shape>
          <o:OLEObject Type="Embed" ProgID="Equation.DSMT4" ShapeID="_x0000_i1027" DrawAspect="Content" ObjectID="_1841560086" r:id="rId12"/>
        </w:object>
      </w:r>
      <w:r w:rsidRPr="00294CD8">
        <w:rPr>
          <w:rFonts w:ascii="Times New Roman" w:hAnsi="Times New Roman" w:cs="Times New Roman"/>
          <w:sz w:val="28"/>
          <w:szCs w:val="28"/>
        </w:rPr>
        <w:t xml:space="preserve">,   </w:t>
      </w:r>
      <w:r w:rsidRPr="00294CD8">
        <w:rPr>
          <w:rFonts w:ascii="Times New Roman" w:hAnsi="Times New Roman" w:cs="Times New Roman"/>
          <w:position w:val="-14"/>
          <w:sz w:val="28"/>
          <w:szCs w:val="28"/>
          <w:lang w:val="en-US"/>
        </w:rPr>
        <w:object w:dxaOrig="520" w:dyaOrig="400" w14:anchorId="17D66159">
          <v:shape id="_x0000_i1028" type="#_x0000_t75" style="width:26.5pt;height:20.15pt" o:ole="">
            <v:imagedata r:id="rId13" o:title=""/>
          </v:shape>
          <o:OLEObject Type="Embed" ProgID="Equation.DSMT4" ShapeID="_x0000_i1028" DrawAspect="Content" ObjectID="_1841560087" r:id="rId14"/>
        </w:object>
      </w:r>
      <w:r w:rsidRPr="00294CD8">
        <w:rPr>
          <w:rFonts w:ascii="Times New Roman" w:hAnsi="Times New Roman" w:cs="Times New Roman"/>
          <w:sz w:val="28"/>
          <w:szCs w:val="28"/>
        </w:rPr>
        <w:t xml:space="preserve">,   </w:t>
      </w:r>
      <w:r w:rsidRPr="00294CD8">
        <w:rPr>
          <w:rFonts w:ascii="Times New Roman" w:hAnsi="Times New Roman" w:cs="Times New Roman"/>
          <w:position w:val="-14"/>
          <w:sz w:val="28"/>
          <w:szCs w:val="28"/>
          <w:lang w:val="en-US"/>
        </w:rPr>
        <w:object w:dxaOrig="600" w:dyaOrig="400" w14:anchorId="2717A245">
          <v:shape id="_x0000_i1029" type="#_x0000_t75" style="width:29.95pt;height:20.15pt" o:ole="">
            <v:imagedata r:id="rId15" o:title=""/>
          </v:shape>
          <o:OLEObject Type="Embed" ProgID="Equation.DSMT4" ShapeID="_x0000_i1029" DrawAspect="Content" ObjectID="_1841560088" r:id="rId16"/>
        </w:object>
      </w:r>
      <w:r w:rsidRPr="00294CD8">
        <w:rPr>
          <w:rFonts w:ascii="Times New Roman" w:hAnsi="Times New Roman" w:cs="Times New Roman"/>
          <w:sz w:val="28"/>
          <w:szCs w:val="28"/>
        </w:rPr>
        <w:t>.</w:t>
      </w:r>
    </w:p>
    <w:p w14:paraId="581A50C1" w14:textId="77777777" w:rsidR="00AC23B4" w:rsidRPr="00294CD8" w:rsidRDefault="00AC23B4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367C8B" w14:textId="60A7EC04" w:rsidR="00283C4F" w:rsidRPr="003601EE" w:rsidRDefault="00294CD8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4CD8">
        <w:rPr>
          <w:rFonts w:ascii="Times New Roman" w:hAnsi="Times New Roman" w:cs="Times New Roman"/>
          <w:sz w:val="28"/>
          <w:szCs w:val="28"/>
        </w:rPr>
        <w:t xml:space="preserve">В этой связи модель деградации в диссертации формируется не как уравнение по одной ёмкости </w:t>
      </w:r>
      <w:r w:rsidRPr="00294CD8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294CD8">
        <w:rPr>
          <w:rFonts w:ascii="Times New Roman" w:hAnsi="Times New Roman" w:cs="Times New Roman"/>
          <w:sz w:val="28"/>
          <w:szCs w:val="28"/>
        </w:rPr>
        <w:t>(</w:t>
      </w:r>
      <w:r w:rsidRPr="00294CD8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294CD8">
        <w:rPr>
          <w:rFonts w:ascii="Times New Roman" w:hAnsi="Times New Roman" w:cs="Times New Roman"/>
          <w:sz w:val="28"/>
          <w:szCs w:val="28"/>
        </w:rPr>
        <w:t>), а как уравнение по состоянию батареи, выраженному через её текущую импедансную конфигурацию:</w:t>
      </w:r>
    </w:p>
    <w:p w14:paraId="6C5A411E" w14:textId="77777777" w:rsidR="00294CD8" w:rsidRPr="003601EE" w:rsidRDefault="00294CD8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1231F4" w14:textId="3817FE4C" w:rsidR="00294CD8" w:rsidRPr="003601EE" w:rsidRDefault="00294CD8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4CD8">
        <w:rPr>
          <w:rFonts w:ascii="Times New Roman" w:hAnsi="Times New Roman" w:cs="Times New Roman"/>
          <w:position w:val="-14"/>
          <w:sz w:val="28"/>
          <w:szCs w:val="28"/>
          <w:lang w:val="en-US"/>
        </w:rPr>
        <w:object w:dxaOrig="2120" w:dyaOrig="400" w14:anchorId="5CA718B2">
          <v:shape id="_x0000_i1030" type="#_x0000_t75" style="width:106pt;height:20.15pt" o:ole="">
            <v:imagedata r:id="rId17" o:title=""/>
          </v:shape>
          <o:OLEObject Type="Embed" ProgID="Equation.DSMT4" ShapeID="_x0000_i1030" DrawAspect="Content" ObjectID="_1841560089" r:id="rId18"/>
        </w:object>
      </w:r>
      <w:r w:rsidRPr="003601EE">
        <w:rPr>
          <w:rFonts w:ascii="Times New Roman" w:hAnsi="Times New Roman" w:cs="Times New Roman"/>
          <w:sz w:val="28"/>
          <w:szCs w:val="28"/>
        </w:rPr>
        <w:t>.</w:t>
      </w:r>
    </w:p>
    <w:p w14:paraId="1F04D2B1" w14:textId="77777777" w:rsidR="00294CD8" w:rsidRPr="003601EE" w:rsidRDefault="00294CD8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AD8E9C" w14:textId="3AA1C188" w:rsidR="00294CD8" w:rsidRPr="00294CD8" w:rsidRDefault="00294CD8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4CD8">
        <w:rPr>
          <w:rFonts w:ascii="Times New Roman" w:hAnsi="Times New Roman" w:cs="Times New Roman"/>
          <w:sz w:val="28"/>
          <w:szCs w:val="28"/>
        </w:rPr>
        <w:t xml:space="preserve">Такой переход особенно важен для транспортных применений. Например, рост </w:t>
      </w:r>
      <w:proofErr w:type="spellStart"/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294CD8">
        <w:rPr>
          <w:rFonts w:ascii="Times New Roman" w:hAnsi="Times New Roman" w:cs="Times New Roman"/>
          <w:sz w:val="28"/>
          <w:szCs w:val="28"/>
        </w:rPr>
        <w:t xml:space="preserve"> может отражать ускоренное старение вследствие частых токовых перегрузок, а усиление </w:t>
      </w:r>
      <w:r w:rsidRPr="0095133F">
        <w:rPr>
          <w:rFonts w:ascii="Times New Roman" w:hAnsi="Times New Roman" w:cs="Times New Roman"/>
          <w:i/>
          <w:iCs/>
          <w:sz w:val="28"/>
          <w:szCs w:val="28"/>
        </w:rPr>
        <w:t>σ</w:t>
      </w:r>
      <w:r w:rsidRPr="00294CD8">
        <w:rPr>
          <w:rFonts w:ascii="Times New Roman" w:hAnsi="Times New Roman" w:cs="Times New Roman"/>
          <w:sz w:val="28"/>
          <w:szCs w:val="28"/>
        </w:rPr>
        <w:t xml:space="preserve"> — влияние переменных температур и ухудшения массопереноса при неравномерных режимах движения. Рост </w:t>
      </w:r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294CD8">
        <w:rPr>
          <w:rFonts w:ascii="Times New Roman" w:hAnsi="Times New Roman" w:cs="Times New Roman"/>
          <w:sz w:val="28"/>
          <w:szCs w:val="28"/>
        </w:rPr>
        <w:t xml:space="preserve"> может быть связан не только с химическим старением, но и с </w:t>
      </w:r>
      <w:proofErr w:type="spellStart"/>
      <w:r w:rsidRPr="00294CD8">
        <w:rPr>
          <w:rFonts w:ascii="Times New Roman" w:hAnsi="Times New Roman" w:cs="Times New Roman"/>
          <w:sz w:val="28"/>
          <w:szCs w:val="28"/>
        </w:rPr>
        <w:t>эксплуатационно</w:t>
      </w:r>
      <w:proofErr w:type="spellEnd"/>
      <w:r w:rsidRPr="00294CD8">
        <w:rPr>
          <w:rFonts w:ascii="Times New Roman" w:hAnsi="Times New Roman" w:cs="Times New Roman"/>
          <w:sz w:val="28"/>
          <w:szCs w:val="28"/>
        </w:rPr>
        <w:t xml:space="preserve"> индуцированным ухудшением контактных областей и токосъёмной подсистемы.</w:t>
      </w:r>
    </w:p>
    <w:p w14:paraId="741FCCAB" w14:textId="1D2FCFC4" w:rsidR="00D83C6C" w:rsidRPr="003601EE" w:rsidRDefault="00294CD8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4CD8">
        <w:rPr>
          <w:rFonts w:ascii="Times New Roman" w:hAnsi="Times New Roman" w:cs="Times New Roman"/>
          <w:sz w:val="28"/>
          <w:szCs w:val="28"/>
        </w:rPr>
        <w:t>Таким образом, импедансные параметры в рамках настоящей работы рассматриваются как эксплуатационно-чувствительные индикаторы деградации, а не только как характеристики внутренней химии аккумулятора.</w:t>
      </w:r>
    </w:p>
    <w:p w14:paraId="5F63D6C9" w14:textId="77777777" w:rsidR="00294CD8" w:rsidRPr="003601EE" w:rsidRDefault="00294CD8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3C5695" w14:textId="03317B3B" w:rsidR="00294CD8" w:rsidRPr="00294CD8" w:rsidRDefault="00294CD8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4CD8">
        <w:rPr>
          <w:rFonts w:ascii="Times New Roman" w:hAnsi="Times New Roman" w:cs="Times New Roman"/>
          <w:b/>
          <w:bCs/>
          <w:sz w:val="28"/>
          <w:szCs w:val="28"/>
        </w:rPr>
        <w:t>4.1.3 Базовая форма модели деградации</w:t>
      </w:r>
    </w:p>
    <w:p w14:paraId="0B5A6AC0" w14:textId="77777777" w:rsidR="00294CD8" w:rsidRPr="00294CD8" w:rsidRDefault="00294CD8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FE9C2B" w14:textId="0EF862FE" w:rsidR="00294CD8" w:rsidRPr="003601EE" w:rsidRDefault="00294CD8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4CD8">
        <w:rPr>
          <w:rFonts w:ascii="Times New Roman" w:hAnsi="Times New Roman" w:cs="Times New Roman"/>
          <w:sz w:val="28"/>
          <w:szCs w:val="28"/>
        </w:rPr>
        <w:t xml:space="preserve">Для дальнейшего прогноза остаточного ресурса требуется определить математическую форму </w:t>
      </w:r>
      <w:proofErr w:type="spellStart"/>
      <w:r w:rsidRPr="00294CD8">
        <w:rPr>
          <w:rFonts w:ascii="Times New Roman" w:hAnsi="Times New Roman" w:cs="Times New Roman"/>
          <w:sz w:val="28"/>
          <w:szCs w:val="28"/>
        </w:rPr>
        <w:t>деградационной</w:t>
      </w:r>
      <w:proofErr w:type="spellEnd"/>
      <w:r w:rsidRPr="00294CD8">
        <w:rPr>
          <w:rFonts w:ascii="Times New Roman" w:hAnsi="Times New Roman" w:cs="Times New Roman"/>
          <w:sz w:val="28"/>
          <w:szCs w:val="28"/>
        </w:rPr>
        <w:t xml:space="preserve"> модели. В качестве базового уравнения в работе принимается дифференциальная зависимость по числу циклов:</w:t>
      </w:r>
    </w:p>
    <w:p w14:paraId="26F9495F" w14:textId="77777777" w:rsidR="00294CD8" w:rsidRPr="003601EE" w:rsidRDefault="00294CD8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14CB14" w14:textId="7685BEB4" w:rsidR="00294CD8" w:rsidRPr="003601EE" w:rsidRDefault="00294CD8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4CD8">
        <w:rPr>
          <w:rFonts w:ascii="Times New Roman" w:hAnsi="Times New Roman" w:cs="Times New Roman"/>
          <w:position w:val="-24"/>
          <w:sz w:val="28"/>
          <w:szCs w:val="28"/>
          <w:lang w:val="en-US"/>
        </w:rPr>
        <w:object w:dxaOrig="4380" w:dyaOrig="620" w14:anchorId="5A53E54E">
          <v:shape id="_x0000_i1031" type="#_x0000_t75" style="width:219.45pt;height:31.1pt" o:ole="">
            <v:imagedata r:id="rId19" o:title=""/>
          </v:shape>
          <o:OLEObject Type="Embed" ProgID="Equation.DSMT4" ShapeID="_x0000_i1031" DrawAspect="Content" ObjectID="_1841560090" r:id="rId20"/>
        </w:object>
      </w:r>
      <w:r w:rsidRPr="003601EE">
        <w:rPr>
          <w:rFonts w:ascii="Times New Roman" w:hAnsi="Times New Roman" w:cs="Times New Roman"/>
          <w:sz w:val="28"/>
          <w:szCs w:val="28"/>
        </w:rPr>
        <w:t>.</w:t>
      </w:r>
    </w:p>
    <w:p w14:paraId="7418E674" w14:textId="77777777" w:rsidR="00294CD8" w:rsidRPr="003601EE" w:rsidRDefault="00294CD8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99CAF7" w14:textId="1222BFD5" w:rsidR="00294CD8" w:rsidRPr="00294CD8" w:rsidRDefault="00294CD8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4CD8">
        <w:rPr>
          <w:rFonts w:ascii="Times New Roman" w:hAnsi="Times New Roman" w:cs="Times New Roman"/>
          <w:sz w:val="28"/>
          <w:szCs w:val="28"/>
        </w:rPr>
        <w:t>Эта запись означает, что скорость накопления деградации зависит одновременно от:</w:t>
      </w:r>
    </w:p>
    <w:p w14:paraId="33900C17" w14:textId="3EE74401" w:rsidR="00294CD8" w:rsidRPr="003601EE" w:rsidRDefault="00294CD8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4CD8">
        <w:rPr>
          <w:rFonts w:ascii="Times New Roman" w:hAnsi="Times New Roman" w:cs="Times New Roman"/>
          <w:sz w:val="28"/>
          <w:szCs w:val="28"/>
        </w:rPr>
        <w:t>текущего импедансного состояния батареи;</w:t>
      </w:r>
    </w:p>
    <w:p w14:paraId="0ADCDDE0" w14:textId="0678CCBA" w:rsidR="00294CD8" w:rsidRPr="003601EE" w:rsidRDefault="00294CD8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4CD8">
        <w:rPr>
          <w:rFonts w:ascii="Times New Roman" w:hAnsi="Times New Roman" w:cs="Times New Roman"/>
          <w:sz w:val="28"/>
          <w:szCs w:val="28"/>
        </w:rPr>
        <w:t>температуры;</w:t>
      </w:r>
    </w:p>
    <w:p w14:paraId="5915456E" w14:textId="1D215794" w:rsidR="00294CD8" w:rsidRPr="003601EE" w:rsidRDefault="00294CD8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4CD8">
        <w:rPr>
          <w:rFonts w:ascii="Times New Roman" w:hAnsi="Times New Roman" w:cs="Times New Roman"/>
          <w:sz w:val="28"/>
          <w:szCs w:val="28"/>
        </w:rPr>
        <w:t>действующего тока и его пиковых значений;</w:t>
      </w:r>
    </w:p>
    <w:p w14:paraId="769FDAA0" w14:textId="595B0173" w:rsidR="00294CD8" w:rsidRPr="00294CD8" w:rsidRDefault="00294CD8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4CD8">
        <w:rPr>
          <w:rFonts w:ascii="Times New Roman" w:hAnsi="Times New Roman" w:cs="Times New Roman"/>
          <w:sz w:val="28"/>
          <w:szCs w:val="28"/>
        </w:rPr>
        <w:t>вибрационного фактора;</w:t>
      </w:r>
    </w:p>
    <w:p w14:paraId="003DEAE4" w14:textId="3535F220" w:rsidR="00294CD8" w:rsidRPr="00294CD8" w:rsidRDefault="00294CD8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4CD8">
        <w:rPr>
          <w:rFonts w:ascii="Times New Roman" w:hAnsi="Times New Roman" w:cs="Times New Roman"/>
          <w:sz w:val="28"/>
          <w:szCs w:val="28"/>
        </w:rPr>
        <w:t xml:space="preserve">режима использования по </w:t>
      </w:r>
      <w:r w:rsidRPr="00294CD8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Pr="00294CD8">
        <w:rPr>
          <w:rFonts w:ascii="Times New Roman" w:hAnsi="Times New Roman" w:cs="Times New Roman"/>
          <w:sz w:val="28"/>
          <w:szCs w:val="28"/>
        </w:rPr>
        <w:t>.</w:t>
      </w:r>
    </w:p>
    <w:p w14:paraId="69C2E0EA" w14:textId="77E0CD79" w:rsidR="00294CD8" w:rsidRPr="00294CD8" w:rsidRDefault="00294CD8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4CD8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294CD8">
        <w:rPr>
          <w:rFonts w:ascii="Times New Roman" w:hAnsi="Times New Roman" w:cs="Times New Roman"/>
          <w:sz w:val="28"/>
          <w:szCs w:val="28"/>
        </w:rPr>
        <w:t>инженерно</w:t>
      </w:r>
      <w:proofErr w:type="spellEnd"/>
      <w:r w:rsidRPr="00294CD8">
        <w:rPr>
          <w:rFonts w:ascii="Times New Roman" w:hAnsi="Times New Roman" w:cs="Times New Roman"/>
          <w:sz w:val="28"/>
          <w:szCs w:val="28"/>
        </w:rPr>
        <w:t xml:space="preserve"> удобной полуэмпирической форме модель может быть представлена как</w:t>
      </w:r>
    </w:p>
    <w:p w14:paraId="39552B08" w14:textId="77777777" w:rsidR="00294CD8" w:rsidRPr="003601EE" w:rsidRDefault="00294CD8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EA5205" w14:textId="2552ADCF" w:rsidR="00294CD8" w:rsidRPr="00294CD8" w:rsidRDefault="00B83B70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94CD8">
        <w:rPr>
          <w:rFonts w:ascii="Times New Roman" w:hAnsi="Times New Roman" w:cs="Times New Roman"/>
          <w:position w:val="-34"/>
          <w:sz w:val="28"/>
          <w:szCs w:val="28"/>
          <w:lang w:val="en-US"/>
        </w:rPr>
        <w:object w:dxaOrig="8520" w:dyaOrig="800" w14:anchorId="311E8609">
          <v:shape id="_x0000_i1032" type="#_x0000_t75" style="width:425.65pt;height:40.3pt" o:ole="">
            <v:imagedata r:id="rId21" o:title=""/>
          </v:shape>
          <o:OLEObject Type="Embed" ProgID="Equation.DSMT4" ShapeID="_x0000_i1032" DrawAspect="Content" ObjectID="_1841560091" r:id="rId22"/>
        </w:object>
      </w:r>
    </w:p>
    <w:p w14:paraId="7C92E81C" w14:textId="77777777" w:rsidR="00294CD8" w:rsidRDefault="00294CD8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EF1178" w14:textId="451EEEB2" w:rsidR="00B83B70" w:rsidRPr="00B83B70" w:rsidRDefault="00B83B70" w:rsidP="00B83B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r w:rsidRPr="00B83B70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B83B70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0</w:t>
      </w:r>
      <w:r w:rsidRPr="00B83B70">
        <w:rPr>
          <w:rFonts w:ascii="Times New Roman" w:hAnsi="Times New Roman" w:cs="Times New Roman"/>
          <w:sz w:val="28"/>
          <w:szCs w:val="28"/>
        </w:rPr>
        <w:t xml:space="preserve"> – базовая скорость деградации, а функции </w:t>
      </w:r>
      <w:r>
        <w:rPr>
          <w:rFonts w:ascii="Times New Roman" w:hAnsi="Times New Roman" w:cs="Times New Roman"/>
          <w:sz w:val="28"/>
          <w:szCs w:val="28"/>
        </w:rPr>
        <w:t>Ф</w:t>
      </w:r>
      <w:r w:rsidRPr="00B83B70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T</w:t>
      </w:r>
      <w:r w:rsidRPr="00B83B7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Ф</w:t>
      </w:r>
      <w:r w:rsidRPr="00B83B70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I</w:t>
      </w:r>
      <w:r w:rsidRPr="00B83B7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Ф</w:t>
      </w:r>
      <w:r w:rsidRPr="00B83B70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V</w:t>
      </w:r>
      <w:r w:rsidRPr="00B83B7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Ф</w:t>
      </w:r>
      <w:r w:rsidRPr="00B83B70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SOC</w:t>
      </w:r>
      <w:r w:rsidRPr="00B83B70">
        <w:rPr>
          <w:rFonts w:ascii="Times New Roman" w:hAnsi="Times New Roman" w:cs="Times New Roman"/>
          <w:sz w:val="28"/>
          <w:szCs w:val="28"/>
        </w:rPr>
        <w:t xml:space="preserve"> описывают влияние внешних эксплуатационных факторов.</w:t>
      </w:r>
    </w:p>
    <w:p w14:paraId="7E992761" w14:textId="2D5421BF" w:rsidR="00B83B70" w:rsidRPr="00B83B70" w:rsidRDefault="00B83B70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3B70">
        <w:rPr>
          <w:rFonts w:ascii="Times New Roman" w:hAnsi="Times New Roman" w:cs="Times New Roman"/>
          <w:sz w:val="28"/>
          <w:szCs w:val="28"/>
        </w:rPr>
        <w:t xml:space="preserve">В этой записи параметры комплексного импеданса выступают как «мгновенное состояние батареи», а внешние условия — как ускоряющие или замедляющие множители. Именно такая структура модели позволяет естественно связать главу 3, где были разработаны диагностические критерии, с главой 4, где строится прогноз </w:t>
      </w:r>
      <w:r w:rsidRPr="00B83B70">
        <w:rPr>
          <w:rFonts w:ascii="Times New Roman" w:hAnsi="Times New Roman" w:cs="Times New Roman"/>
          <w:i/>
          <w:iCs/>
          <w:sz w:val="28"/>
          <w:szCs w:val="28"/>
          <w:lang w:val="en-US"/>
        </w:rPr>
        <w:t>RUL</w:t>
      </w:r>
      <w:r w:rsidRPr="00B83B70">
        <w:rPr>
          <w:rFonts w:ascii="Times New Roman" w:hAnsi="Times New Roman" w:cs="Times New Roman"/>
          <w:sz w:val="28"/>
          <w:szCs w:val="28"/>
        </w:rPr>
        <w:t>.</w:t>
      </w:r>
    </w:p>
    <w:p w14:paraId="1A4B9290" w14:textId="77777777" w:rsidR="00B83B70" w:rsidRPr="003601EE" w:rsidRDefault="00B83B70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B0787B" w14:textId="31642C5E" w:rsidR="00B83B70" w:rsidRPr="003601EE" w:rsidRDefault="00376939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6939">
        <w:rPr>
          <w:rFonts w:ascii="Times New Roman" w:hAnsi="Times New Roman" w:cs="Times New Roman"/>
          <w:b/>
          <w:bCs/>
          <w:sz w:val="28"/>
          <w:szCs w:val="28"/>
        </w:rPr>
        <w:t>4.1.4 Температурный множитель деградации</w:t>
      </w:r>
    </w:p>
    <w:p w14:paraId="54FAD37D" w14:textId="77777777" w:rsidR="00B83B70" w:rsidRPr="003601EE" w:rsidRDefault="00B83B70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598B77" w14:textId="2659CFEA" w:rsidR="00376939" w:rsidRPr="003601EE" w:rsidRDefault="00376939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939">
        <w:rPr>
          <w:rFonts w:ascii="Times New Roman" w:hAnsi="Times New Roman" w:cs="Times New Roman"/>
          <w:sz w:val="28"/>
          <w:szCs w:val="28"/>
        </w:rPr>
        <w:t xml:space="preserve">Температурный фактор в модели принимается в </w:t>
      </w:r>
      <w:proofErr w:type="spellStart"/>
      <w:r w:rsidRPr="00376939">
        <w:rPr>
          <w:rFonts w:ascii="Times New Roman" w:hAnsi="Times New Roman" w:cs="Times New Roman"/>
          <w:sz w:val="28"/>
          <w:szCs w:val="28"/>
        </w:rPr>
        <w:t>аррениусовской</w:t>
      </w:r>
      <w:proofErr w:type="spellEnd"/>
      <w:r w:rsidRPr="00376939">
        <w:rPr>
          <w:rFonts w:ascii="Times New Roman" w:hAnsi="Times New Roman" w:cs="Times New Roman"/>
          <w:sz w:val="28"/>
          <w:szCs w:val="28"/>
        </w:rPr>
        <w:t xml:space="preserve"> форме:</w:t>
      </w:r>
    </w:p>
    <w:p w14:paraId="260DCD38" w14:textId="77777777" w:rsidR="00376939" w:rsidRPr="003601EE" w:rsidRDefault="00376939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0107DC" w14:textId="0B6179BE" w:rsidR="00376939" w:rsidRPr="003601EE" w:rsidRDefault="00376939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939">
        <w:rPr>
          <w:rFonts w:ascii="Times New Roman" w:hAnsi="Times New Roman" w:cs="Times New Roman"/>
          <w:position w:val="-36"/>
          <w:sz w:val="28"/>
          <w:szCs w:val="28"/>
          <w:lang w:val="en-US"/>
        </w:rPr>
        <w:object w:dxaOrig="3060" w:dyaOrig="840" w14:anchorId="1816CFA1">
          <v:shape id="_x0000_i1033" type="#_x0000_t75" style="width:152.65pt;height:42.05pt" o:ole="">
            <v:imagedata r:id="rId23" o:title=""/>
          </v:shape>
          <o:OLEObject Type="Embed" ProgID="Equation.DSMT4" ShapeID="_x0000_i1033" DrawAspect="Content" ObjectID="_1841560092" r:id="rId24"/>
        </w:object>
      </w:r>
      <w:r w:rsidRPr="003601EE">
        <w:rPr>
          <w:rFonts w:ascii="Times New Roman" w:hAnsi="Times New Roman" w:cs="Times New Roman"/>
          <w:sz w:val="28"/>
          <w:szCs w:val="28"/>
        </w:rPr>
        <w:t>.</w:t>
      </w:r>
    </w:p>
    <w:p w14:paraId="6E0E841C" w14:textId="77777777" w:rsidR="00B83B70" w:rsidRPr="003601EE" w:rsidRDefault="00B83B70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352BC9" w14:textId="5C7C5362" w:rsidR="00376939" w:rsidRPr="003601EE" w:rsidRDefault="00376939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939">
        <w:rPr>
          <w:rFonts w:ascii="Times New Roman" w:hAnsi="Times New Roman" w:cs="Times New Roman"/>
          <w:sz w:val="28"/>
          <w:szCs w:val="28"/>
        </w:rPr>
        <w:t xml:space="preserve">Это выражение используется потому, что основные паразитические процессы старения — рост межфазных слоёв, побочные реакции электролита и химическая деградация материалов — являются </w:t>
      </w:r>
      <w:proofErr w:type="spellStart"/>
      <w:r w:rsidRPr="00376939">
        <w:rPr>
          <w:rFonts w:ascii="Times New Roman" w:hAnsi="Times New Roman" w:cs="Times New Roman"/>
          <w:sz w:val="28"/>
          <w:szCs w:val="28"/>
        </w:rPr>
        <w:t>термоактивируемыми</w:t>
      </w:r>
      <w:proofErr w:type="spellEnd"/>
      <w:r w:rsidRPr="00376939">
        <w:rPr>
          <w:rFonts w:ascii="Times New Roman" w:hAnsi="Times New Roman" w:cs="Times New Roman"/>
          <w:sz w:val="28"/>
          <w:szCs w:val="28"/>
        </w:rPr>
        <w:t>. При этом для электротранспорта важна не только повышенная температура, но и её переменность. Поэтому в более общей постановке учитывается функция температуры во времени:</w:t>
      </w:r>
    </w:p>
    <w:p w14:paraId="60277BE6" w14:textId="77777777" w:rsidR="00376939" w:rsidRPr="003601EE" w:rsidRDefault="00376939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1D6673" w14:textId="55306537" w:rsidR="00376939" w:rsidRPr="003601EE" w:rsidRDefault="00376939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939">
        <w:rPr>
          <w:rFonts w:ascii="Times New Roman" w:hAnsi="Times New Roman" w:cs="Times New Roman"/>
          <w:position w:val="-14"/>
          <w:sz w:val="28"/>
          <w:szCs w:val="28"/>
          <w:lang w:val="en-US"/>
        </w:rPr>
        <w:object w:dxaOrig="1579" w:dyaOrig="400" w14:anchorId="37F09976">
          <v:shape id="_x0000_i1034" type="#_x0000_t75" style="width:78.9pt;height:20.15pt" o:ole="">
            <v:imagedata r:id="rId25" o:title=""/>
          </v:shape>
          <o:OLEObject Type="Embed" ProgID="Equation.DSMT4" ShapeID="_x0000_i1034" DrawAspect="Content" ObjectID="_1841560093" r:id="rId26"/>
        </w:object>
      </w:r>
      <w:r w:rsidRPr="003601EE">
        <w:rPr>
          <w:rFonts w:ascii="Times New Roman" w:hAnsi="Times New Roman" w:cs="Times New Roman"/>
          <w:sz w:val="28"/>
          <w:szCs w:val="28"/>
        </w:rPr>
        <w:t>.</w:t>
      </w:r>
    </w:p>
    <w:p w14:paraId="63D27C30" w14:textId="77777777" w:rsidR="00376939" w:rsidRPr="003601EE" w:rsidRDefault="00376939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76AA77" w14:textId="5A49D103" w:rsidR="00376939" w:rsidRPr="00376939" w:rsidRDefault="00376939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939">
        <w:rPr>
          <w:rFonts w:ascii="Times New Roman" w:hAnsi="Times New Roman" w:cs="Times New Roman"/>
          <w:sz w:val="28"/>
          <w:szCs w:val="28"/>
        </w:rPr>
        <w:t>Практически это означает, что один и тот же накопленный импедансный уровень деградации может переходить в более быстрый режим старения при движении в летний период, в режиме перегрева батарейного блока или в условиях недостаточного охлаждения.</w:t>
      </w:r>
    </w:p>
    <w:p w14:paraId="36B86377" w14:textId="77777777" w:rsidR="00376939" w:rsidRPr="003601EE" w:rsidRDefault="00376939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129A66" w14:textId="454149C5" w:rsidR="00376939" w:rsidRPr="00376939" w:rsidRDefault="00376939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6939">
        <w:rPr>
          <w:rFonts w:ascii="Times New Roman" w:hAnsi="Times New Roman" w:cs="Times New Roman"/>
          <w:b/>
          <w:bCs/>
          <w:sz w:val="28"/>
          <w:szCs w:val="28"/>
        </w:rPr>
        <w:t>4.1.5 Множитель токовой нагрузки и рекуперации</w:t>
      </w:r>
    </w:p>
    <w:p w14:paraId="14CF7442" w14:textId="77777777" w:rsidR="00376939" w:rsidRPr="003601EE" w:rsidRDefault="00376939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CD63EA" w14:textId="0FC86584" w:rsidR="00376939" w:rsidRPr="003601EE" w:rsidRDefault="00376939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939">
        <w:rPr>
          <w:rFonts w:ascii="Times New Roman" w:hAnsi="Times New Roman" w:cs="Times New Roman"/>
          <w:sz w:val="28"/>
          <w:szCs w:val="28"/>
        </w:rPr>
        <w:t>Для электротранспорта критически важна роль токовых режимов. В отличие от стационарных батарей, тяговые аккумуляторы работают при резко переменном профиле нагрузки, включающем разгоны, подъёмы, торможение и рекуперацию. Поэтому токовый множитель в модели деградации вводится в виде</w:t>
      </w:r>
    </w:p>
    <w:p w14:paraId="422EF689" w14:textId="77777777" w:rsidR="00376939" w:rsidRPr="003601EE" w:rsidRDefault="00376939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82133C" w14:textId="15FBDE89" w:rsidR="00376939" w:rsidRPr="003601EE" w:rsidRDefault="00376939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939">
        <w:rPr>
          <w:rFonts w:ascii="Times New Roman" w:hAnsi="Times New Roman" w:cs="Times New Roman"/>
          <w:position w:val="-14"/>
          <w:sz w:val="28"/>
          <w:szCs w:val="28"/>
          <w:lang w:val="en-US"/>
        </w:rPr>
        <w:object w:dxaOrig="3340" w:dyaOrig="400" w14:anchorId="2BEC10F4">
          <v:shape id="_x0000_i1035" type="#_x0000_t75" style="width:167.05pt;height:20.15pt" o:ole="">
            <v:imagedata r:id="rId27" o:title=""/>
          </v:shape>
          <o:OLEObject Type="Embed" ProgID="Equation.DSMT4" ShapeID="_x0000_i1035" DrawAspect="Content" ObjectID="_1841560094" r:id="rId28"/>
        </w:object>
      </w:r>
      <w:r w:rsidRPr="003601EE">
        <w:rPr>
          <w:rFonts w:ascii="Times New Roman" w:hAnsi="Times New Roman" w:cs="Times New Roman"/>
          <w:sz w:val="28"/>
          <w:szCs w:val="28"/>
        </w:rPr>
        <w:t>,</w:t>
      </w:r>
    </w:p>
    <w:p w14:paraId="32AE63DF" w14:textId="77777777" w:rsidR="00376939" w:rsidRPr="003601EE" w:rsidRDefault="00376939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EA9905" w14:textId="1E1047D5" w:rsidR="00376939" w:rsidRPr="00975D78" w:rsidRDefault="00376939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939">
        <w:rPr>
          <w:rFonts w:ascii="Times New Roman" w:hAnsi="Times New Roman" w:cs="Times New Roman"/>
          <w:sz w:val="28"/>
          <w:szCs w:val="28"/>
        </w:rPr>
        <w:t>где</w:t>
      </w:r>
      <w:r w:rsidRPr="00975D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939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r w:rsidRPr="00376939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rms</w:t>
      </w:r>
      <w:proofErr w:type="spellEnd"/>
      <w:r w:rsidRPr="00975D78">
        <w:rPr>
          <w:rFonts w:ascii="Times New Roman" w:hAnsi="Times New Roman" w:cs="Times New Roman"/>
          <w:sz w:val="28"/>
          <w:szCs w:val="28"/>
        </w:rPr>
        <w:t xml:space="preserve"> </w:t>
      </w:r>
      <w:r w:rsidR="00975D78" w:rsidRPr="00975D78">
        <w:rPr>
          <w:rFonts w:ascii="Times New Roman" w:hAnsi="Times New Roman" w:cs="Times New Roman"/>
          <w:sz w:val="28"/>
          <w:szCs w:val="28"/>
        </w:rPr>
        <w:t>— эффективное значение тока,</w:t>
      </w:r>
      <w:r w:rsidR="00975D78" w:rsidRPr="00975D7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proofErr w:type="gramStart"/>
      <w:r w:rsidR="00975D78" w:rsidRPr="00376939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r w:rsidR="00975D78" w:rsidRPr="00376939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peak</w:t>
      </w:r>
      <w:proofErr w:type="spellEnd"/>
      <w:r w:rsidR="00975D78" w:rsidRPr="00975D78">
        <w:rPr>
          <w:rFonts w:ascii="Times New Roman" w:hAnsi="Times New Roman" w:cs="Times New Roman"/>
          <w:sz w:val="28"/>
          <w:szCs w:val="28"/>
        </w:rPr>
        <w:t xml:space="preserve"> </w:t>
      </w:r>
      <w:r w:rsidR="00975D78" w:rsidRPr="00975D78">
        <w:t xml:space="preserve"> </w:t>
      </w:r>
      <w:r w:rsidR="00975D78" w:rsidRPr="00975D78">
        <w:rPr>
          <w:rFonts w:ascii="Times New Roman" w:hAnsi="Times New Roman" w:cs="Times New Roman"/>
          <w:sz w:val="28"/>
          <w:szCs w:val="28"/>
        </w:rPr>
        <w:t>—</w:t>
      </w:r>
      <w:proofErr w:type="gramEnd"/>
      <w:r w:rsidR="00975D78" w:rsidRPr="00975D78">
        <w:rPr>
          <w:rFonts w:ascii="Times New Roman" w:hAnsi="Times New Roman" w:cs="Times New Roman"/>
          <w:sz w:val="28"/>
          <w:szCs w:val="28"/>
        </w:rPr>
        <w:t xml:space="preserve"> амплитуда пикового тока,</w:t>
      </w:r>
      <w:r w:rsidRPr="00975D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5D78" w:rsidRPr="00376939">
        <w:rPr>
          <w:rFonts w:ascii="Times New Roman" w:hAnsi="Times New Roman" w:cs="Times New Roman"/>
          <w:i/>
          <w:iCs/>
          <w:sz w:val="28"/>
          <w:szCs w:val="28"/>
          <w:lang w:val="en-US"/>
        </w:rPr>
        <w:t>v</w:t>
      </w:r>
      <w:r w:rsidR="00975D78" w:rsidRPr="00376939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rec</w:t>
      </w:r>
      <w:proofErr w:type="spellEnd"/>
      <w:r w:rsidRPr="00975D78">
        <w:rPr>
          <w:rFonts w:ascii="Times New Roman" w:hAnsi="Times New Roman" w:cs="Times New Roman"/>
          <w:sz w:val="28"/>
          <w:szCs w:val="28"/>
        </w:rPr>
        <w:t xml:space="preserve"> </w:t>
      </w:r>
      <w:r w:rsidR="00975D78" w:rsidRPr="00975D78">
        <w:rPr>
          <w:rFonts w:ascii="Times New Roman" w:hAnsi="Times New Roman" w:cs="Times New Roman"/>
          <w:sz w:val="28"/>
          <w:szCs w:val="28"/>
        </w:rPr>
        <w:t xml:space="preserve">— показатель интенсивности </w:t>
      </w:r>
      <w:proofErr w:type="spellStart"/>
      <w:r w:rsidR="00975D78" w:rsidRPr="00975D78">
        <w:rPr>
          <w:rFonts w:ascii="Times New Roman" w:hAnsi="Times New Roman" w:cs="Times New Roman"/>
          <w:sz w:val="28"/>
          <w:szCs w:val="28"/>
        </w:rPr>
        <w:t>рекуперационных</w:t>
      </w:r>
      <w:proofErr w:type="spellEnd"/>
      <w:r w:rsidR="00975D78" w:rsidRPr="00975D78">
        <w:rPr>
          <w:rFonts w:ascii="Times New Roman" w:hAnsi="Times New Roman" w:cs="Times New Roman"/>
          <w:sz w:val="28"/>
          <w:szCs w:val="28"/>
        </w:rPr>
        <w:t xml:space="preserve"> событий.</w:t>
      </w:r>
    </w:p>
    <w:p w14:paraId="7CD13640" w14:textId="08ABE86A" w:rsidR="00376939" w:rsidRPr="001E416F" w:rsidRDefault="001E416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16F">
        <w:rPr>
          <w:rFonts w:ascii="Times New Roman" w:hAnsi="Times New Roman" w:cs="Times New Roman"/>
          <w:sz w:val="28"/>
          <w:szCs w:val="28"/>
        </w:rPr>
        <w:t xml:space="preserve">Такая форма выбрана потому, что квадратичная зависимость по </w:t>
      </w:r>
      <w:proofErr w:type="spellStart"/>
      <w:r w:rsidRPr="00376939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r w:rsidRPr="00376939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rms</w:t>
      </w:r>
      <w:proofErr w:type="spellEnd"/>
      <w:r w:rsidRPr="001E416F">
        <w:rPr>
          <w:rFonts w:ascii="Times New Roman" w:hAnsi="Times New Roman" w:cs="Times New Roman"/>
          <w:sz w:val="28"/>
          <w:szCs w:val="28"/>
        </w:rPr>
        <w:t xml:space="preserve"> отражает рост тепловых потерь, а линейная зависимость по </w:t>
      </w:r>
      <w:proofErr w:type="spellStart"/>
      <w:r w:rsidRPr="00376939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r w:rsidRPr="00376939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peak</w:t>
      </w:r>
      <w:proofErr w:type="spellEnd"/>
      <w:r w:rsidRPr="001E41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Pr="00376939">
        <w:rPr>
          <w:rFonts w:ascii="Times New Roman" w:hAnsi="Times New Roman" w:cs="Times New Roman"/>
          <w:i/>
          <w:iCs/>
          <w:sz w:val="28"/>
          <w:szCs w:val="28"/>
          <w:lang w:val="en-US"/>
        </w:rPr>
        <w:t>v</w:t>
      </w:r>
      <w:r w:rsidRPr="00376939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rec</w:t>
      </w:r>
      <w:proofErr w:type="spellEnd"/>
      <w:r w:rsidRPr="001E416F">
        <w:rPr>
          <w:rFonts w:ascii="Times New Roman" w:hAnsi="Times New Roman" w:cs="Times New Roman"/>
          <w:sz w:val="28"/>
          <w:szCs w:val="28"/>
        </w:rPr>
        <w:t xml:space="preserve"> — роль кратковременных, но энергетически нагруженных переходных процессов.</w:t>
      </w:r>
    </w:p>
    <w:p w14:paraId="32D5DF0D" w14:textId="77777777" w:rsidR="00975D78" w:rsidRPr="003601EE" w:rsidRDefault="00975D78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561B9D" w14:textId="2DD323EC" w:rsidR="001E416F" w:rsidRPr="001E416F" w:rsidRDefault="001E416F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E416F">
        <w:rPr>
          <w:rFonts w:ascii="Times New Roman" w:hAnsi="Times New Roman" w:cs="Times New Roman"/>
          <w:b/>
          <w:bCs/>
          <w:sz w:val="28"/>
          <w:szCs w:val="28"/>
        </w:rPr>
        <w:t>4.1.6 Вибрационный множитель и механико-эксплуатационная компонента</w:t>
      </w:r>
    </w:p>
    <w:p w14:paraId="0AB152C3" w14:textId="77777777" w:rsidR="001E416F" w:rsidRPr="001E416F" w:rsidRDefault="001E416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22F8D4" w14:textId="2ED6481B" w:rsidR="001E416F" w:rsidRPr="003601EE" w:rsidRDefault="00611B31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1B31">
        <w:rPr>
          <w:rFonts w:ascii="Times New Roman" w:hAnsi="Times New Roman" w:cs="Times New Roman"/>
          <w:sz w:val="28"/>
          <w:szCs w:val="28"/>
        </w:rPr>
        <w:t xml:space="preserve">В классических </w:t>
      </w:r>
      <w:proofErr w:type="spellStart"/>
      <w:r w:rsidRPr="00611B31">
        <w:rPr>
          <w:rFonts w:ascii="Times New Roman" w:hAnsi="Times New Roman" w:cs="Times New Roman"/>
          <w:sz w:val="28"/>
          <w:szCs w:val="28"/>
          <w:highlight w:val="yellow"/>
        </w:rPr>
        <w:t>battery</w:t>
      </w:r>
      <w:proofErr w:type="spellEnd"/>
      <w:r w:rsidRPr="00611B3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611B31">
        <w:rPr>
          <w:rFonts w:ascii="Times New Roman" w:hAnsi="Times New Roman" w:cs="Times New Roman"/>
          <w:sz w:val="28"/>
          <w:szCs w:val="28"/>
          <w:highlight w:val="yellow"/>
        </w:rPr>
        <w:t>aging</w:t>
      </w:r>
      <w:proofErr w:type="spellEnd"/>
      <w:r w:rsidRPr="00611B3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611B31">
        <w:rPr>
          <w:rFonts w:ascii="Times New Roman" w:hAnsi="Times New Roman" w:cs="Times New Roman"/>
          <w:sz w:val="28"/>
          <w:szCs w:val="28"/>
          <w:highlight w:val="yellow"/>
        </w:rPr>
        <w:t>models</w:t>
      </w:r>
      <w:proofErr w:type="spellEnd"/>
      <w:r w:rsidRPr="00611B31">
        <w:rPr>
          <w:rFonts w:ascii="Times New Roman" w:hAnsi="Times New Roman" w:cs="Times New Roman"/>
          <w:sz w:val="28"/>
          <w:szCs w:val="28"/>
        </w:rPr>
        <w:t xml:space="preserve"> вибрация обычно не включается явно. Однако для электротранспорта, особенно рельсового, карьерного, коммунального и дорожного, вибрационная нагрузка является систематическим эксплуатационным фактором. Она может ускорять деградацию контактных соединений, способствовать локальному расслоению токопроводящих структур и изменять сопротивление токосъёмной подсистемы.</w:t>
      </w:r>
    </w:p>
    <w:p w14:paraId="06F045C4" w14:textId="7AD8EFCB" w:rsidR="00611B31" w:rsidRPr="00611B31" w:rsidRDefault="00611B31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1B31">
        <w:rPr>
          <w:rFonts w:ascii="Times New Roman" w:hAnsi="Times New Roman" w:cs="Times New Roman"/>
          <w:sz w:val="28"/>
          <w:szCs w:val="28"/>
        </w:rPr>
        <w:t>Поэтому в настоящей работе вводится вибрационный множитель</w:t>
      </w:r>
    </w:p>
    <w:p w14:paraId="01FEFA40" w14:textId="77777777" w:rsidR="001E416F" w:rsidRPr="003601EE" w:rsidRDefault="001E416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F9DDB2" w14:textId="700AA667" w:rsidR="00611B31" w:rsidRPr="003601EE" w:rsidRDefault="00611B31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1B31">
        <w:rPr>
          <w:rFonts w:ascii="Times New Roman" w:hAnsi="Times New Roman" w:cs="Times New Roman"/>
          <w:position w:val="-14"/>
          <w:sz w:val="28"/>
          <w:szCs w:val="28"/>
          <w:lang w:val="en-US"/>
        </w:rPr>
        <w:object w:dxaOrig="2040" w:dyaOrig="400" w14:anchorId="6CDF31DE">
          <v:shape id="_x0000_i1036" type="#_x0000_t75" style="width:101.95pt;height:20.15pt" o:ole="">
            <v:imagedata r:id="rId29" o:title=""/>
          </v:shape>
          <o:OLEObject Type="Embed" ProgID="Equation.DSMT4" ShapeID="_x0000_i1036" DrawAspect="Content" ObjectID="_1841560095" r:id="rId30"/>
        </w:object>
      </w:r>
      <w:r w:rsidRPr="003601EE">
        <w:rPr>
          <w:rFonts w:ascii="Times New Roman" w:hAnsi="Times New Roman" w:cs="Times New Roman"/>
          <w:sz w:val="28"/>
          <w:szCs w:val="28"/>
        </w:rPr>
        <w:t>,</w:t>
      </w:r>
    </w:p>
    <w:p w14:paraId="2357FB46" w14:textId="77777777" w:rsidR="00611B31" w:rsidRPr="003601EE" w:rsidRDefault="00611B31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2DCAE3" w14:textId="76DFA570" w:rsidR="00611B31" w:rsidRPr="00461A24" w:rsidRDefault="00611B31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r w:rsidRPr="00EB5407">
        <w:rPr>
          <w:rFonts w:ascii="Times New Roman" w:hAnsi="Times New Roman" w:cs="Times New Roman"/>
          <w:i/>
          <w:iCs/>
          <w:sz w:val="28"/>
          <w:szCs w:val="28"/>
          <w:lang w:val="en-US"/>
        </w:rPr>
        <w:t>α</w:t>
      </w:r>
      <w:proofErr w:type="spellStart"/>
      <w:r w:rsidRPr="00EB5407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vib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11B31">
        <w:rPr>
          <w:rFonts w:ascii="Times New Roman" w:hAnsi="Times New Roman" w:cs="Times New Roman"/>
          <w:sz w:val="28"/>
          <w:szCs w:val="28"/>
        </w:rPr>
        <w:t>— нормированный показатель вибрационного воздействия, 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11B31">
        <w:rPr>
          <w:rFonts w:ascii="Times New Roman" w:hAnsi="Times New Roman" w:cs="Times New Roman"/>
          <w:i/>
          <w:iCs/>
          <w:sz w:val="28"/>
          <w:szCs w:val="28"/>
        </w:rPr>
        <w:t>γ</w:t>
      </w:r>
      <w:proofErr w:type="spellStart"/>
      <w:r w:rsidRPr="00611B31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vib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61A24" w:rsidRPr="00461A24">
        <w:rPr>
          <w:rFonts w:ascii="Times New Roman" w:hAnsi="Times New Roman" w:cs="Times New Roman"/>
          <w:sz w:val="28"/>
          <w:szCs w:val="28"/>
        </w:rPr>
        <w:t>— коэффициент чувствительности батарейной системы к вибрационным нагрузкам.</w:t>
      </w:r>
    </w:p>
    <w:p w14:paraId="2E2D9DF6" w14:textId="6D7A80C7" w:rsidR="001E416F" w:rsidRPr="003601EE" w:rsidRDefault="00461A24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1A24">
        <w:rPr>
          <w:rFonts w:ascii="Times New Roman" w:hAnsi="Times New Roman" w:cs="Times New Roman"/>
          <w:sz w:val="28"/>
          <w:szCs w:val="28"/>
        </w:rPr>
        <w:t xml:space="preserve">Это одно из важных расширений модели под реальные условия электротранспорта. Здесь батарея рассматривается уже не как лабораторный </w:t>
      </w:r>
      <w:r w:rsidRPr="00461A24">
        <w:rPr>
          <w:rFonts w:ascii="Times New Roman" w:hAnsi="Times New Roman" w:cs="Times New Roman"/>
          <w:sz w:val="28"/>
          <w:szCs w:val="28"/>
        </w:rPr>
        <w:lastRenderedPageBreak/>
        <w:t>электрохимический элемент, а как компонент подвижного электротехнического комплекса.</w:t>
      </w:r>
    </w:p>
    <w:p w14:paraId="6C0FB21D" w14:textId="77777777" w:rsidR="00461A24" w:rsidRPr="003601EE" w:rsidRDefault="00461A24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DEF0E6" w14:textId="736452FE" w:rsidR="00461A24" w:rsidRPr="00461A24" w:rsidRDefault="00461A24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61A24">
        <w:rPr>
          <w:rFonts w:ascii="Times New Roman" w:hAnsi="Times New Roman" w:cs="Times New Roman"/>
          <w:b/>
          <w:bCs/>
          <w:sz w:val="28"/>
          <w:szCs w:val="28"/>
        </w:rPr>
        <w:t>4.1.7 Фактор режима заряда и частичных циклов</w:t>
      </w:r>
    </w:p>
    <w:p w14:paraId="44AB0DFA" w14:textId="77777777" w:rsidR="00461A24" w:rsidRPr="003601EE" w:rsidRDefault="00461A24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EFC557" w14:textId="4A6A8AE5" w:rsidR="00461A24" w:rsidRPr="00461A24" w:rsidRDefault="00461A24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1A24">
        <w:rPr>
          <w:rFonts w:ascii="Times New Roman" w:hAnsi="Times New Roman" w:cs="Times New Roman"/>
          <w:sz w:val="28"/>
          <w:szCs w:val="28"/>
        </w:rPr>
        <w:t xml:space="preserve">Для электротранспортных батарей характерна работа не в лабораторных полных циклах, а в системе частичных циклов. Это означает, что глубина циклирования и диапазон </w:t>
      </w:r>
      <w:r w:rsidRPr="00461A24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Pr="00461A24">
        <w:rPr>
          <w:rFonts w:ascii="Times New Roman" w:hAnsi="Times New Roman" w:cs="Times New Roman"/>
          <w:sz w:val="28"/>
          <w:szCs w:val="28"/>
        </w:rPr>
        <w:t xml:space="preserve"> также должны входить в </w:t>
      </w:r>
      <w:proofErr w:type="spellStart"/>
      <w:r w:rsidRPr="00461A24">
        <w:rPr>
          <w:rFonts w:ascii="Times New Roman" w:hAnsi="Times New Roman" w:cs="Times New Roman"/>
          <w:sz w:val="28"/>
          <w:szCs w:val="28"/>
        </w:rPr>
        <w:t>деградационную</w:t>
      </w:r>
      <w:proofErr w:type="spellEnd"/>
      <w:r w:rsidRPr="00461A24">
        <w:rPr>
          <w:rFonts w:ascii="Times New Roman" w:hAnsi="Times New Roman" w:cs="Times New Roman"/>
          <w:sz w:val="28"/>
          <w:szCs w:val="28"/>
        </w:rPr>
        <w:t xml:space="preserve"> модель:</w:t>
      </w:r>
    </w:p>
    <w:p w14:paraId="7B486449" w14:textId="77777777" w:rsidR="00461A24" w:rsidRPr="003601EE" w:rsidRDefault="00461A24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0CAAC8" w14:textId="1C84DAF8" w:rsidR="00461A24" w:rsidRPr="003601EE" w:rsidRDefault="00461A24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1A24">
        <w:rPr>
          <w:rFonts w:ascii="Times New Roman" w:hAnsi="Times New Roman" w:cs="Times New Roman"/>
          <w:position w:val="-14"/>
          <w:sz w:val="28"/>
          <w:szCs w:val="28"/>
          <w:lang w:val="en-US"/>
        </w:rPr>
        <w:object w:dxaOrig="5580" w:dyaOrig="400" w14:anchorId="37165A55">
          <v:shape id="_x0000_i1037" type="#_x0000_t75" style="width:279.35pt;height:20.15pt" o:ole="">
            <v:imagedata r:id="rId31" o:title=""/>
          </v:shape>
          <o:OLEObject Type="Embed" ProgID="Equation.DSMT4" ShapeID="_x0000_i1037" DrawAspect="Content" ObjectID="_1841560096" r:id="rId32"/>
        </w:object>
      </w:r>
      <w:r w:rsidRPr="003601EE">
        <w:rPr>
          <w:rFonts w:ascii="Times New Roman" w:hAnsi="Times New Roman" w:cs="Times New Roman"/>
          <w:sz w:val="28"/>
          <w:szCs w:val="28"/>
        </w:rPr>
        <w:t>.</w:t>
      </w:r>
    </w:p>
    <w:p w14:paraId="4B623F6F" w14:textId="77777777" w:rsidR="00461A24" w:rsidRPr="003601EE" w:rsidRDefault="00461A24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351B5E" w14:textId="3346EA3F" w:rsidR="00461A24" w:rsidRPr="003601EE" w:rsidRDefault="00461A24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1A24">
        <w:rPr>
          <w:rFonts w:ascii="Times New Roman" w:hAnsi="Times New Roman" w:cs="Times New Roman"/>
          <w:sz w:val="28"/>
          <w:szCs w:val="28"/>
        </w:rPr>
        <w:t>Здесь</w:t>
      </w:r>
      <w:r w:rsidRPr="00F903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1A24">
        <w:rPr>
          <w:rFonts w:ascii="Times New Roman" w:hAnsi="Times New Roman" w:cs="Times New Roman"/>
          <w:i/>
          <w:iCs/>
          <w:sz w:val="28"/>
          <w:szCs w:val="28"/>
          <w:lang w:val="en-US"/>
        </w:rPr>
        <w:t>χ</w:t>
      </w:r>
      <w:proofErr w:type="gramStart"/>
      <w:r w:rsidRPr="00461A24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high</w:t>
      </w:r>
      <w:proofErr w:type="spellEnd"/>
      <w:r w:rsidRPr="00F903F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61A24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Pr="00F903FF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F903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1A24">
        <w:rPr>
          <w:rFonts w:ascii="Times New Roman" w:hAnsi="Times New Roman" w:cs="Times New Roman"/>
          <w:i/>
          <w:iCs/>
          <w:sz w:val="28"/>
          <w:szCs w:val="28"/>
          <w:lang w:val="en-US"/>
        </w:rPr>
        <w:t>χ</w:t>
      </w:r>
      <w:proofErr w:type="gramStart"/>
      <w:r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low</w:t>
      </w:r>
      <w:proofErr w:type="spellEnd"/>
      <w:r w:rsidRPr="00F903F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61A24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Pr="00F903FF">
        <w:rPr>
          <w:rFonts w:ascii="Times New Roman" w:hAnsi="Times New Roman" w:cs="Times New Roman"/>
          <w:sz w:val="28"/>
          <w:szCs w:val="28"/>
        </w:rPr>
        <w:t xml:space="preserve">) </w:t>
      </w:r>
      <w:r w:rsidR="00F903FF" w:rsidRPr="00F903FF">
        <w:rPr>
          <w:rFonts w:ascii="Times New Roman" w:hAnsi="Times New Roman" w:cs="Times New Roman"/>
          <w:sz w:val="28"/>
          <w:szCs w:val="28"/>
        </w:rPr>
        <w:t xml:space="preserve">отражают работу в верхней и нижней границах диапазона заряда, </w:t>
      </w:r>
      <w:r w:rsidR="00F903FF">
        <w:rPr>
          <w:rFonts w:ascii="Times New Roman" w:hAnsi="Times New Roman" w:cs="Times New Roman"/>
          <w:sz w:val="28"/>
          <w:szCs w:val="28"/>
        </w:rPr>
        <w:t xml:space="preserve">а </w:t>
      </w:r>
      <w:r w:rsidR="00F903FF">
        <w:rPr>
          <w:rFonts w:ascii="Times New Roman" w:hAnsi="Times New Roman" w:cs="Times New Roman"/>
          <w:sz w:val="28"/>
          <w:szCs w:val="28"/>
          <w:lang w:val="en-US"/>
        </w:rPr>
        <w:t>Δ</w:t>
      </w:r>
      <w:r w:rsidR="00F903FF" w:rsidRPr="00F903FF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="00F903FF" w:rsidRPr="00F903FF">
        <w:rPr>
          <w:rFonts w:ascii="Times New Roman" w:hAnsi="Times New Roman" w:cs="Times New Roman"/>
          <w:sz w:val="28"/>
          <w:szCs w:val="28"/>
        </w:rPr>
        <w:t xml:space="preserve"> — среднюю глубину частичного цикла. Такое описание позволяет учесть, что режим постоянной работы вблизи верхнего предела заряда и режим глубоких разрядов по-разному ускоряют деградацию батареи.</w:t>
      </w:r>
    </w:p>
    <w:p w14:paraId="745FB0BB" w14:textId="77777777" w:rsidR="00F903FF" w:rsidRPr="003601EE" w:rsidRDefault="00F903F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4A95E8" w14:textId="21CBABD6" w:rsidR="00F903FF" w:rsidRPr="00DF7D6E" w:rsidRDefault="00DF7D6E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D6E">
        <w:rPr>
          <w:rFonts w:ascii="Times New Roman" w:hAnsi="Times New Roman" w:cs="Times New Roman"/>
          <w:sz w:val="28"/>
          <w:szCs w:val="28"/>
        </w:rPr>
        <w:t>Таблица 4.1 – Основные эксплуатационные факторы, учитываемые в модели деградации батареи электротранспорта</w:t>
      </w:r>
    </w:p>
    <w:p w14:paraId="4E9BA9AD" w14:textId="77777777" w:rsidR="00461A24" w:rsidRPr="003601EE" w:rsidRDefault="00461A24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25"/>
        <w:gridCol w:w="2379"/>
        <w:gridCol w:w="2369"/>
        <w:gridCol w:w="2354"/>
      </w:tblGrid>
      <w:tr w:rsidR="000E2DF5" w14:paraId="71AE7690" w14:textId="77777777" w:rsidTr="00F93530">
        <w:tc>
          <w:tcPr>
            <w:tcW w:w="2525" w:type="dxa"/>
          </w:tcPr>
          <w:p w14:paraId="767262A8" w14:textId="1B67EF82" w:rsidR="000E2DF5" w:rsidRDefault="00F93530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3530">
              <w:rPr>
                <w:rFonts w:ascii="Times New Roman" w:hAnsi="Times New Roman" w:cs="Times New Roman"/>
                <w:sz w:val="28"/>
                <w:szCs w:val="28"/>
              </w:rPr>
              <w:t>Эксплуатационный фактор</w:t>
            </w:r>
          </w:p>
        </w:tc>
        <w:tc>
          <w:tcPr>
            <w:tcW w:w="2379" w:type="dxa"/>
          </w:tcPr>
          <w:p w14:paraId="1D3FB45B" w14:textId="48B7A886" w:rsidR="000E2DF5" w:rsidRDefault="00F93530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3530">
              <w:rPr>
                <w:rFonts w:ascii="Times New Roman" w:hAnsi="Times New Roman" w:cs="Times New Roman"/>
                <w:sz w:val="28"/>
                <w:szCs w:val="28"/>
              </w:rPr>
              <w:t>Переменная модели</w:t>
            </w:r>
          </w:p>
        </w:tc>
        <w:tc>
          <w:tcPr>
            <w:tcW w:w="2369" w:type="dxa"/>
          </w:tcPr>
          <w:p w14:paraId="2FF6BB23" w14:textId="023DCCDB" w:rsidR="000E2DF5" w:rsidRDefault="00F93530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3530">
              <w:rPr>
                <w:rFonts w:ascii="Times New Roman" w:hAnsi="Times New Roman" w:cs="Times New Roman"/>
                <w:sz w:val="28"/>
                <w:szCs w:val="28"/>
              </w:rPr>
              <w:t>Основной механизм влияния</w:t>
            </w:r>
          </w:p>
        </w:tc>
        <w:tc>
          <w:tcPr>
            <w:tcW w:w="2354" w:type="dxa"/>
          </w:tcPr>
          <w:p w14:paraId="2775EA69" w14:textId="73D2BFB9" w:rsidR="000E2DF5" w:rsidRDefault="00F93530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93530">
              <w:rPr>
                <w:rFonts w:ascii="Times New Roman" w:hAnsi="Times New Roman" w:cs="Times New Roman"/>
                <w:sz w:val="28"/>
                <w:szCs w:val="28"/>
                <w:highlight w:val="red"/>
              </w:rPr>
              <w:t>Отраж</w:t>
            </w:r>
            <w:proofErr w:type="spellEnd"/>
            <w:r w:rsidRPr="00F93530">
              <w:rPr>
                <w:rFonts w:ascii="Times New Roman" w:hAnsi="Times New Roman" w:cs="Times New Roman"/>
                <w:sz w:val="28"/>
                <w:szCs w:val="28"/>
                <w:highlight w:val="red"/>
              </w:rPr>
              <w:t xml:space="preserve"> парам</w:t>
            </w:r>
          </w:p>
        </w:tc>
      </w:tr>
      <w:tr w:rsidR="000E2DF5" w:rsidRPr="00F93530" w14:paraId="7ABB2907" w14:textId="77777777" w:rsidTr="00F93530">
        <w:tc>
          <w:tcPr>
            <w:tcW w:w="2525" w:type="dxa"/>
          </w:tcPr>
          <w:p w14:paraId="4D0769E6" w14:textId="06F71943" w:rsidR="000E2DF5" w:rsidRDefault="00F93530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3530">
              <w:rPr>
                <w:rFonts w:ascii="Times New Roman" w:hAnsi="Times New Roman" w:cs="Times New Roman"/>
                <w:sz w:val="28"/>
                <w:szCs w:val="28"/>
              </w:rPr>
              <w:t>Температура</w:t>
            </w:r>
          </w:p>
        </w:tc>
        <w:tc>
          <w:tcPr>
            <w:tcW w:w="2379" w:type="dxa"/>
          </w:tcPr>
          <w:p w14:paraId="30767280" w14:textId="7F0FA3ED" w:rsidR="000E2DF5" w:rsidRDefault="00F93530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3530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F93530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369" w:type="dxa"/>
          </w:tcPr>
          <w:p w14:paraId="4B135916" w14:textId="79A201D5" w:rsidR="000E2DF5" w:rsidRPr="00F93530" w:rsidRDefault="00F93530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3530">
              <w:rPr>
                <w:rFonts w:ascii="Times New Roman" w:hAnsi="Times New Roman" w:cs="Times New Roman"/>
                <w:sz w:val="28"/>
                <w:szCs w:val="28"/>
              </w:rPr>
              <w:t xml:space="preserve">Ускорение паразитических </w:t>
            </w:r>
            <w:r w:rsidRPr="00F9353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реакций, изменение кинетики</w:t>
            </w:r>
          </w:p>
        </w:tc>
        <w:tc>
          <w:tcPr>
            <w:tcW w:w="2354" w:type="dxa"/>
          </w:tcPr>
          <w:p w14:paraId="404D90DC" w14:textId="77777777" w:rsidR="000E2DF5" w:rsidRPr="00F93530" w:rsidRDefault="000E2DF5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2DF5" w:rsidRPr="00F93530" w14:paraId="3F417E8D" w14:textId="77777777" w:rsidTr="00F93530">
        <w:tc>
          <w:tcPr>
            <w:tcW w:w="2525" w:type="dxa"/>
          </w:tcPr>
          <w:p w14:paraId="7921DAF7" w14:textId="075F90C2" w:rsidR="000E2DF5" w:rsidRDefault="00F93530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3530">
              <w:rPr>
                <w:rFonts w:ascii="Times New Roman" w:hAnsi="Times New Roman" w:cs="Times New Roman"/>
                <w:sz w:val="28"/>
                <w:szCs w:val="28"/>
              </w:rPr>
              <w:t>Токовые пики</w:t>
            </w:r>
          </w:p>
        </w:tc>
        <w:tc>
          <w:tcPr>
            <w:tcW w:w="2379" w:type="dxa"/>
          </w:tcPr>
          <w:p w14:paraId="22DA2573" w14:textId="6958D3FA" w:rsidR="000E2DF5" w:rsidRDefault="00F93530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76939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</w:t>
            </w:r>
            <w:r w:rsidRPr="00376939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peak</w:t>
            </w:r>
            <w:proofErr w:type="spellEnd"/>
          </w:p>
        </w:tc>
        <w:tc>
          <w:tcPr>
            <w:tcW w:w="2369" w:type="dxa"/>
          </w:tcPr>
          <w:p w14:paraId="25DB8006" w14:textId="205E1E3A" w:rsidR="000E2DF5" w:rsidRPr="00F93530" w:rsidRDefault="00F93530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3530">
              <w:rPr>
                <w:rFonts w:ascii="Times New Roman" w:hAnsi="Times New Roman" w:cs="Times New Roman"/>
                <w:sz w:val="28"/>
                <w:szCs w:val="28"/>
              </w:rPr>
              <w:t>Усиление поляризации и тепловой нагрузки</w:t>
            </w:r>
          </w:p>
        </w:tc>
        <w:tc>
          <w:tcPr>
            <w:tcW w:w="2354" w:type="dxa"/>
          </w:tcPr>
          <w:p w14:paraId="70CB3873" w14:textId="77777777" w:rsidR="000E2DF5" w:rsidRPr="00F93530" w:rsidRDefault="000E2DF5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2DF5" w14:paraId="09BA6082" w14:textId="77777777" w:rsidTr="00F93530">
        <w:tc>
          <w:tcPr>
            <w:tcW w:w="2525" w:type="dxa"/>
          </w:tcPr>
          <w:p w14:paraId="4EA0BAEB" w14:textId="44CE9DC1" w:rsidR="000E2DF5" w:rsidRDefault="00F93530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3530">
              <w:rPr>
                <w:rFonts w:ascii="Times New Roman" w:hAnsi="Times New Roman" w:cs="Times New Roman"/>
                <w:sz w:val="28"/>
                <w:szCs w:val="28"/>
              </w:rPr>
              <w:t>Эффективная токовая нагрузка</w:t>
            </w:r>
          </w:p>
        </w:tc>
        <w:tc>
          <w:tcPr>
            <w:tcW w:w="2379" w:type="dxa"/>
          </w:tcPr>
          <w:p w14:paraId="072F9F18" w14:textId="350A38B7" w:rsidR="000E2DF5" w:rsidRDefault="00F93530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76939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</w:t>
            </w:r>
            <w:r w:rsidRPr="00376939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rms</w:t>
            </w:r>
            <w:proofErr w:type="spellEnd"/>
          </w:p>
        </w:tc>
        <w:tc>
          <w:tcPr>
            <w:tcW w:w="2369" w:type="dxa"/>
          </w:tcPr>
          <w:p w14:paraId="48F70767" w14:textId="0A9F1EFF" w:rsidR="000E2DF5" w:rsidRDefault="00F93530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3530">
              <w:rPr>
                <w:rFonts w:ascii="Times New Roman" w:hAnsi="Times New Roman" w:cs="Times New Roman"/>
                <w:sz w:val="28"/>
                <w:szCs w:val="28"/>
              </w:rPr>
              <w:t>Интегральное тепловое старение</w:t>
            </w:r>
          </w:p>
        </w:tc>
        <w:tc>
          <w:tcPr>
            <w:tcW w:w="2354" w:type="dxa"/>
          </w:tcPr>
          <w:p w14:paraId="47E3D049" w14:textId="77777777" w:rsidR="000E2DF5" w:rsidRDefault="000E2DF5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0E2DF5" w:rsidRPr="00F93530" w14:paraId="30869A95" w14:textId="77777777" w:rsidTr="00F93530">
        <w:tc>
          <w:tcPr>
            <w:tcW w:w="2525" w:type="dxa"/>
          </w:tcPr>
          <w:p w14:paraId="4E15027D" w14:textId="05C882EC" w:rsidR="000E2DF5" w:rsidRDefault="00F93530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3530">
              <w:rPr>
                <w:rFonts w:ascii="Times New Roman" w:hAnsi="Times New Roman" w:cs="Times New Roman"/>
                <w:sz w:val="28"/>
                <w:szCs w:val="28"/>
              </w:rPr>
              <w:t>Рекуперация</w:t>
            </w:r>
          </w:p>
        </w:tc>
        <w:tc>
          <w:tcPr>
            <w:tcW w:w="2379" w:type="dxa"/>
          </w:tcPr>
          <w:p w14:paraId="170D5625" w14:textId="69A3F7E8" w:rsidR="000E2DF5" w:rsidRDefault="00F93530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76939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v</w:t>
            </w:r>
            <w:r w:rsidRPr="00376939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rec</w:t>
            </w:r>
            <w:proofErr w:type="spellEnd"/>
          </w:p>
        </w:tc>
        <w:tc>
          <w:tcPr>
            <w:tcW w:w="2369" w:type="dxa"/>
          </w:tcPr>
          <w:p w14:paraId="52A7A495" w14:textId="77777777" w:rsidR="00F93530" w:rsidRPr="00F93530" w:rsidRDefault="00F93530" w:rsidP="00F935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3530">
              <w:rPr>
                <w:rFonts w:ascii="Times New Roman" w:hAnsi="Times New Roman" w:cs="Times New Roman"/>
                <w:sz w:val="28"/>
                <w:szCs w:val="28"/>
              </w:rPr>
              <w:t>Частые переходные</w:t>
            </w:r>
          </w:p>
          <w:p w14:paraId="0461BF33" w14:textId="77777777" w:rsidR="00F93530" w:rsidRPr="00F93530" w:rsidRDefault="00F93530" w:rsidP="00F935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3530">
              <w:rPr>
                <w:rFonts w:ascii="Times New Roman" w:hAnsi="Times New Roman" w:cs="Times New Roman"/>
                <w:sz w:val="28"/>
                <w:szCs w:val="28"/>
              </w:rPr>
              <w:t>процессы, двусторонняя</w:t>
            </w:r>
          </w:p>
          <w:p w14:paraId="75AE9005" w14:textId="34F0BD8D" w:rsidR="000E2DF5" w:rsidRPr="00F93530" w:rsidRDefault="00F93530" w:rsidP="00F935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3530">
              <w:rPr>
                <w:rFonts w:ascii="Times New Roman" w:hAnsi="Times New Roman" w:cs="Times New Roman"/>
                <w:sz w:val="28"/>
                <w:szCs w:val="28"/>
              </w:rPr>
              <w:t>нагрузка</w:t>
            </w:r>
          </w:p>
        </w:tc>
        <w:tc>
          <w:tcPr>
            <w:tcW w:w="2354" w:type="dxa"/>
          </w:tcPr>
          <w:p w14:paraId="44D81411" w14:textId="77777777" w:rsidR="000E2DF5" w:rsidRPr="00F93530" w:rsidRDefault="000E2DF5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2DF5" w14:paraId="7F5073FA" w14:textId="77777777" w:rsidTr="00F93530">
        <w:tc>
          <w:tcPr>
            <w:tcW w:w="2525" w:type="dxa"/>
          </w:tcPr>
          <w:p w14:paraId="36E507C4" w14:textId="3F5C2923" w:rsidR="000E2DF5" w:rsidRDefault="00F93530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3530">
              <w:rPr>
                <w:rFonts w:ascii="Times New Roman" w:hAnsi="Times New Roman" w:cs="Times New Roman"/>
                <w:sz w:val="28"/>
                <w:szCs w:val="28"/>
              </w:rPr>
              <w:t>Вибрация</w:t>
            </w:r>
          </w:p>
        </w:tc>
        <w:tc>
          <w:tcPr>
            <w:tcW w:w="2379" w:type="dxa"/>
          </w:tcPr>
          <w:p w14:paraId="0B67C88B" w14:textId="60FDB974" w:rsidR="000E2DF5" w:rsidRDefault="00F93530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540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α</w:t>
            </w:r>
            <w:proofErr w:type="spellStart"/>
            <w:r w:rsidRPr="00EB5407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vib</w:t>
            </w:r>
            <w:proofErr w:type="spellEnd"/>
          </w:p>
        </w:tc>
        <w:tc>
          <w:tcPr>
            <w:tcW w:w="2369" w:type="dxa"/>
          </w:tcPr>
          <w:p w14:paraId="278523E9" w14:textId="0669B684" w:rsidR="000E2DF5" w:rsidRDefault="00F93530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3530">
              <w:rPr>
                <w:rFonts w:ascii="Times New Roman" w:hAnsi="Times New Roman" w:cs="Times New Roman"/>
                <w:sz w:val="28"/>
                <w:szCs w:val="28"/>
              </w:rPr>
              <w:t>Контактная и механическая деградация</w:t>
            </w:r>
          </w:p>
        </w:tc>
        <w:tc>
          <w:tcPr>
            <w:tcW w:w="2354" w:type="dxa"/>
          </w:tcPr>
          <w:p w14:paraId="39BF69F3" w14:textId="77777777" w:rsidR="000E2DF5" w:rsidRDefault="000E2DF5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F93530" w14:paraId="06110A2A" w14:textId="77777777" w:rsidTr="00F93530">
        <w:tc>
          <w:tcPr>
            <w:tcW w:w="2525" w:type="dxa"/>
          </w:tcPr>
          <w:p w14:paraId="1DECB174" w14:textId="48370ECE" w:rsidR="00F93530" w:rsidRPr="00F93530" w:rsidRDefault="00F93530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3530">
              <w:rPr>
                <w:rFonts w:ascii="Times New Roman" w:hAnsi="Times New Roman" w:cs="Times New Roman"/>
                <w:sz w:val="28"/>
                <w:szCs w:val="28"/>
              </w:rPr>
              <w:t>Частичные циклы</w:t>
            </w:r>
          </w:p>
        </w:tc>
        <w:tc>
          <w:tcPr>
            <w:tcW w:w="2379" w:type="dxa"/>
          </w:tcPr>
          <w:p w14:paraId="1C6074E7" w14:textId="7CD33D15" w:rsidR="00F93530" w:rsidRDefault="00F93530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Δ</w:t>
            </w:r>
            <w:r w:rsidRPr="00F903F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SOC</w:t>
            </w:r>
          </w:p>
        </w:tc>
        <w:tc>
          <w:tcPr>
            <w:tcW w:w="2369" w:type="dxa"/>
          </w:tcPr>
          <w:p w14:paraId="3B717984" w14:textId="5365EEAB" w:rsidR="00F93530" w:rsidRDefault="00F93530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3530">
              <w:rPr>
                <w:rFonts w:ascii="Times New Roman" w:hAnsi="Times New Roman" w:cs="Times New Roman"/>
                <w:sz w:val="28"/>
                <w:szCs w:val="28"/>
              </w:rPr>
              <w:t>Нерегулярное накопление деградации</w:t>
            </w:r>
          </w:p>
        </w:tc>
        <w:tc>
          <w:tcPr>
            <w:tcW w:w="2354" w:type="dxa"/>
          </w:tcPr>
          <w:p w14:paraId="0B4F8E41" w14:textId="77777777" w:rsidR="00F93530" w:rsidRDefault="00F93530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F93530" w14:paraId="3D153266" w14:textId="77777777" w:rsidTr="00F93530">
        <w:tc>
          <w:tcPr>
            <w:tcW w:w="2525" w:type="dxa"/>
          </w:tcPr>
          <w:p w14:paraId="3D572076" w14:textId="7D939477" w:rsidR="00F93530" w:rsidRPr="00F93530" w:rsidRDefault="00F93530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3530">
              <w:rPr>
                <w:rFonts w:ascii="Times New Roman" w:hAnsi="Times New Roman" w:cs="Times New Roman"/>
                <w:sz w:val="28"/>
                <w:szCs w:val="28"/>
              </w:rPr>
              <w:t>Крайние уровни заряда</w:t>
            </w:r>
          </w:p>
        </w:tc>
        <w:tc>
          <w:tcPr>
            <w:tcW w:w="2379" w:type="dxa"/>
          </w:tcPr>
          <w:p w14:paraId="52852FD3" w14:textId="26F7708D" w:rsidR="00F93530" w:rsidRDefault="00F93530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61A2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χ</w:t>
            </w:r>
            <w:r w:rsidRPr="00461A24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high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F903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61A2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χ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low</w:t>
            </w:r>
            <w:proofErr w:type="spellEnd"/>
          </w:p>
        </w:tc>
        <w:tc>
          <w:tcPr>
            <w:tcW w:w="2369" w:type="dxa"/>
          </w:tcPr>
          <w:p w14:paraId="5A888D23" w14:textId="1DB9CB18" w:rsidR="00F93530" w:rsidRDefault="00F93530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3530">
              <w:rPr>
                <w:rFonts w:ascii="Times New Roman" w:hAnsi="Times New Roman" w:cs="Times New Roman"/>
                <w:sz w:val="28"/>
                <w:szCs w:val="28"/>
              </w:rPr>
              <w:t>Ускорение химического старения</w:t>
            </w:r>
          </w:p>
        </w:tc>
        <w:tc>
          <w:tcPr>
            <w:tcW w:w="2354" w:type="dxa"/>
          </w:tcPr>
          <w:p w14:paraId="439B6F9A" w14:textId="77777777" w:rsidR="00F93530" w:rsidRDefault="00F93530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2E7C5671" w14:textId="77777777" w:rsidR="000E2DF5" w:rsidRDefault="000E2DF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62D063B" w14:textId="10EC613A" w:rsidR="000E2DF5" w:rsidRPr="00DE3818" w:rsidRDefault="00DE3818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3818">
        <w:rPr>
          <w:rFonts w:ascii="Times New Roman" w:hAnsi="Times New Roman" w:cs="Times New Roman"/>
          <w:sz w:val="28"/>
          <w:szCs w:val="28"/>
        </w:rPr>
        <w:t>Таблица задаёт физическую интерпретацию модели: каждый внешний фактор входит не сам по себе, а через наблюдаемую реакцию импедансных параметров.</w:t>
      </w:r>
    </w:p>
    <w:p w14:paraId="69BCCB7D" w14:textId="3CBFEDFD" w:rsidR="00DE3818" w:rsidRPr="00DE3818" w:rsidRDefault="00DE3818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3818">
        <w:rPr>
          <w:rFonts w:ascii="Times New Roman" w:hAnsi="Times New Roman" w:cs="Times New Roman"/>
          <w:sz w:val="28"/>
          <w:szCs w:val="28"/>
        </w:rPr>
        <w:lastRenderedPageBreak/>
        <w:t xml:space="preserve">Для иллюстрации влияния эксплуатационных факторов электротранспорта на скорость старения построены расчётно-экспериментальные зависимости </w:t>
      </w:r>
      <w:proofErr w:type="spellStart"/>
      <w:r w:rsidRPr="00DE3818">
        <w:rPr>
          <w:rFonts w:ascii="Times New Roman" w:hAnsi="Times New Roman" w:cs="Times New Roman"/>
          <w:i/>
          <w:iCs/>
          <w:sz w:val="28"/>
          <w:szCs w:val="28"/>
          <w:lang w:val="en-US"/>
        </w:rPr>
        <w:t>dD</w:t>
      </w:r>
      <w:proofErr w:type="spellEnd"/>
      <w:r w:rsidRPr="00DE381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E3818">
        <w:rPr>
          <w:rFonts w:ascii="Times New Roman" w:hAnsi="Times New Roman" w:cs="Times New Roman"/>
          <w:i/>
          <w:iCs/>
          <w:sz w:val="28"/>
          <w:szCs w:val="28"/>
          <w:lang w:val="en-US"/>
        </w:rPr>
        <w:t>dN</w:t>
      </w:r>
      <w:proofErr w:type="spellEnd"/>
      <w:r w:rsidRPr="00DE3818">
        <w:rPr>
          <w:rFonts w:ascii="Times New Roman" w:hAnsi="Times New Roman" w:cs="Times New Roman"/>
          <w:sz w:val="28"/>
          <w:szCs w:val="28"/>
        </w:rPr>
        <w:t xml:space="preserve"> для нескольких характерных режимов эксплуатации.</w:t>
      </w:r>
    </w:p>
    <w:p w14:paraId="07DB06F6" w14:textId="77777777" w:rsidR="00DE3818" w:rsidRPr="003601EE" w:rsidRDefault="00DE3818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1291B3" w14:textId="22700433" w:rsidR="00DE3818" w:rsidRDefault="00DE3818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87FAB36" wp14:editId="0CC8D565">
            <wp:extent cx="6119495" cy="3764280"/>
            <wp:effectExtent l="0" t="0" r="0" b="7620"/>
            <wp:docPr id="1861006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6ED52" w14:textId="57970F74" w:rsidR="00DE3818" w:rsidRPr="00DE3818" w:rsidRDefault="00DE3818" w:rsidP="00DE38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3818">
        <w:rPr>
          <w:rFonts w:ascii="Times New Roman" w:hAnsi="Times New Roman" w:cs="Times New Roman"/>
          <w:sz w:val="28"/>
          <w:szCs w:val="28"/>
        </w:rPr>
        <w:t>Рисунок 4.1 — Расчётно-экспериментальные зависимости скорости деградации при различных транспортных условиях эксплуатации</w:t>
      </w:r>
    </w:p>
    <w:p w14:paraId="6C563B9D" w14:textId="77777777" w:rsidR="00DE3818" w:rsidRPr="003601EE" w:rsidRDefault="00DE3818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9A9979" w14:textId="2361659F" w:rsidR="00DE3818" w:rsidRPr="003601EE" w:rsidRDefault="00DE3818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3818">
        <w:rPr>
          <w:rFonts w:ascii="Times New Roman" w:hAnsi="Times New Roman" w:cs="Times New Roman"/>
          <w:sz w:val="28"/>
          <w:szCs w:val="28"/>
        </w:rPr>
        <w:t xml:space="preserve">На рисунке видно, что скорость деградации батареи существенно зависит от характера эксплуатации. Базовый городской цикл соответствует наименьшему темпу старения. Повышенная и переменная температура, токовые пики, </w:t>
      </w:r>
      <w:proofErr w:type="spellStart"/>
      <w:r w:rsidRPr="00DE3818">
        <w:rPr>
          <w:rFonts w:ascii="Times New Roman" w:hAnsi="Times New Roman" w:cs="Times New Roman"/>
          <w:sz w:val="28"/>
          <w:szCs w:val="28"/>
        </w:rPr>
        <w:t>рекуперационные</w:t>
      </w:r>
      <w:proofErr w:type="spellEnd"/>
      <w:r w:rsidRPr="00DE3818">
        <w:rPr>
          <w:rFonts w:ascii="Times New Roman" w:hAnsi="Times New Roman" w:cs="Times New Roman"/>
          <w:sz w:val="28"/>
          <w:szCs w:val="28"/>
        </w:rPr>
        <w:t xml:space="preserve"> режимы и вибрационные воздействия увеличивают скорость деградации. Наиболее быстрый рост наблюдается в совмещённом тяжёлом режиме, где внешние факторы действуют одновременно.</w:t>
      </w:r>
    </w:p>
    <w:p w14:paraId="351EA6EC" w14:textId="0B19D4D7" w:rsidR="00DE3818" w:rsidRPr="003601EE" w:rsidRDefault="00DE3818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3818">
        <w:rPr>
          <w:rFonts w:ascii="Times New Roman" w:hAnsi="Times New Roman" w:cs="Times New Roman"/>
          <w:sz w:val="28"/>
          <w:szCs w:val="28"/>
        </w:rPr>
        <w:t xml:space="preserve">Научная ценность рисунка состоит в том, что он переводит модель деградации из лабораторной логики «число циклов — потеря ёмкости» в </w:t>
      </w:r>
      <w:r w:rsidRPr="00DE3818">
        <w:rPr>
          <w:rFonts w:ascii="Times New Roman" w:hAnsi="Times New Roman" w:cs="Times New Roman"/>
          <w:sz w:val="28"/>
          <w:szCs w:val="28"/>
        </w:rPr>
        <w:lastRenderedPageBreak/>
        <w:t>эксплуатационную логику «условия движения — изменение импедансных параметров — скорость старения». Практическая значимость заключается в возможности учитывать тип реальной транспортной миссии при оценке остаточного ресурса батареи.</w:t>
      </w:r>
    </w:p>
    <w:p w14:paraId="79EFBDE4" w14:textId="77777777" w:rsidR="00DE3818" w:rsidRPr="003601EE" w:rsidRDefault="00DE3818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79B2B0" w14:textId="5861F88D" w:rsidR="00DE3818" w:rsidRPr="00F04B01" w:rsidRDefault="00F04B01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4B01">
        <w:rPr>
          <w:rFonts w:ascii="Times New Roman" w:hAnsi="Times New Roman" w:cs="Times New Roman"/>
          <w:b/>
          <w:bCs/>
          <w:sz w:val="28"/>
          <w:szCs w:val="28"/>
        </w:rPr>
        <w:t>4.1.8 Структура эксплуатационно-импедансной модели деградации</w:t>
      </w:r>
    </w:p>
    <w:p w14:paraId="7C19506B" w14:textId="77777777" w:rsidR="00DE3818" w:rsidRPr="00F04B01" w:rsidRDefault="00DE3818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FF4481" w14:textId="79A6AC85" w:rsidR="00F04B01" w:rsidRPr="00F04B01" w:rsidRDefault="00F04B01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4B01">
        <w:rPr>
          <w:rFonts w:ascii="Times New Roman" w:hAnsi="Times New Roman" w:cs="Times New Roman"/>
          <w:sz w:val="28"/>
          <w:szCs w:val="28"/>
        </w:rPr>
        <w:t>С учётом сказанного общая структура модели в работе принимает вид:</w:t>
      </w:r>
    </w:p>
    <w:p w14:paraId="0A50C9FF" w14:textId="77777777" w:rsidR="00F04B01" w:rsidRPr="003601EE" w:rsidRDefault="00F04B01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8158AC" w14:textId="6E8518C6" w:rsidR="00F04B01" w:rsidRPr="00F04B01" w:rsidRDefault="00F04B01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4B01">
        <w:rPr>
          <w:rFonts w:ascii="Times New Roman" w:hAnsi="Times New Roman" w:cs="Times New Roman"/>
          <w:sz w:val="28"/>
          <w:szCs w:val="28"/>
        </w:rPr>
        <w:t xml:space="preserve">Эксплуатационные </w:t>
      </w:r>
      <w:proofErr w:type="spellStart"/>
      <w:r w:rsidRPr="00F04B01">
        <w:rPr>
          <w:rFonts w:ascii="Times New Roman" w:hAnsi="Times New Roman" w:cs="Times New Roman"/>
          <w:sz w:val="28"/>
          <w:szCs w:val="28"/>
        </w:rPr>
        <w:t>факторы→Импедансные</w:t>
      </w:r>
      <w:proofErr w:type="spellEnd"/>
      <w:r w:rsidRPr="00F04B01">
        <w:rPr>
          <w:rFonts w:ascii="Times New Roman" w:hAnsi="Times New Roman" w:cs="Times New Roman"/>
          <w:sz w:val="28"/>
          <w:szCs w:val="28"/>
        </w:rPr>
        <w:t xml:space="preserve"> параметры→</w:t>
      </w:r>
      <w:r w:rsidRPr="00F04B0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A22C5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FA22C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deg</w:t>
      </w:r>
      <w:proofErr w:type="spellEnd"/>
      <w:r w:rsidRPr="00F04B01">
        <w:rPr>
          <w:rFonts w:ascii="Times New Roman" w:hAnsi="Times New Roman" w:cs="Times New Roman"/>
          <w:sz w:val="28"/>
          <w:szCs w:val="28"/>
        </w:rPr>
        <w:t xml:space="preserve"> → SOH, RUL.</w:t>
      </w:r>
    </w:p>
    <w:p w14:paraId="7DA73981" w14:textId="77777777" w:rsidR="00F04B01" w:rsidRPr="003601EE" w:rsidRDefault="00F04B01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ECEDAE" w14:textId="44424CD2" w:rsidR="00F04B01" w:rsidRPr="00F04B01" w:rsidRDefault="00F04B01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4B01">
        <w:rPr>
          <w:rFonts w:ascii="Times New Roman" w:hAnsi="Times New Roman" w:cs="Times New Roman"/>
          <w:sz w:val="28"/>
          <w:szCs w:val="28"/>
        </w:rPr>
        <w:t xml:space="preserve">Это принципиально отличается от классической схемы, где модель сразу строится как зависимость </w:t>
      </w:r>
      <w:r w:rsidRPr="00F04B01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F04B01">
        <w:rPr>
          <w:rFonts w:ascii="Times New Roman" w:hAnsi="Times New Roman" w:cs="Times New Roman"/>
          <w:sz w:val="28"/>
          <w:szCs w:val="28"/>
        </w:rPr>
        <w:t>(</w:t>
      </w:r>
      <w:r w:rsidRPr="00F04B01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F04B01">
        <w:rPr>
          <w:rFonts w:ascii="Times New Roman" w:hAnsi="Times New Roman" w:cs="Times New Roman"/>
          <w:sz w:val="28"/>
          <w:szCs w:val="28"/>
        </w:rPr>
        <w:t xml:space="preserve">). </w:t>
      </w:r>
      <w:r w:rsidR="0063430F" w:rsidRPr="0063430F">
        <w:rPr>
          <w:rFonts w:ascii="Times New Roman" w:hAnsi="Times New Roman" w:cs="Times New Roman"/>
          <w:sz w:val="28"/>
          <w:szCs w:val="28"/>
        </w:rPr>
        <w:t>В диссертации внешние условия эксплуатации сначала преобразуются в изменение импедансных параметров, затем — в интегральный диагностический критерий, и только после этого — в оценку состояния и ресурса. Именно такая архитектура и делает модель пригодной для электротранспорта.</w:t>
      </w:r>
    </w:p>
    <w:p w14:paraId="1D0CED2B" w14:textId="2FD47993" w:rsidR="00F04B01" w:rsidRPr="0063430F" w:rsidRDefault="0063430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30F">
        <w:rPr>
          <w:rFonts w:ascii="Times New Roman" w:hAnsi="Times New Roman" w:cs="Times New Roman"/>
          <w:sz w:val="28"/>
          <w:szCs w:val="28"/>
        </w:rPr>
        <w:t xml:space="preserve">Для наглядного отображения предлагаемой логики </w:t>
      </w:r>
      <w:proofErr w:type="spellStart"/>
      <w:r w:rsidRPr="0063430F">
        <w:rPr>
          <w:rFonts w:ascii="Times New Roman" w:hAnsi="Times New Roman" w:cs="Times New Roman"/>
          <w:sz w:val="28"/>
          <w:szCs w:val="28"/>
        </w:rPr>
        <w:t>деградационного</w:t>
      </w:r>
      <w:proofErr w:type="spellEnd"/>
      <w:r w:rsidRPr="0063430F">
        <w:rPr>
          <w:rFonts w:ascii="Times New Roman" w:hAnsi="Times New Roman" w:cs="Times New Roman"/>
          <w:sz w:val="28"/>
          <w:szCs w:val="28"/>
        </w:rPr>
        <w:t xml:space="preserve"> моделирования приведена структурная схема перехода от эксплуатационных факторов к прогнозу остаточного ресурса.</w:t>
      </w:r>
    </w:p>
    <w:p w14:paraId="5A606E93" w14:textId="77777777" w:rsidR="0063430F" w:rsidRPr="003601EE" w:rsidRDefault="0063430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C1E9EE" w14:textId="6DA22593" w:rsidR="0063430F" w:rsidRDefault="0063430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5CA27B9" wp14:editId="492A4D09">
            <wp:extent cx="6119495" cy="2419985"/>
            <wp:effectExtent l="0" t="0" r="0" b="0"/>
            <wp:docPr id="83836019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241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AADA7" w14:textId="770BBEAE" w:rsidR="0063430F" w:rsidRPr="003601EE" w:rsidRDefault="0063430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30F">
        <w:rPr>
          <w:rFonts w:ascii="Times New Roman" w:hAnsi="Times New Roman" w:cs="Times New Roman"/>
          <w:sz w:val="28"/>
          <w:szCs w:val="28"/>
        </w:rPr>
        <w:t>Рисунок 4.2 — Структура эксплуатационно-импедансной модели деградации батареи</w:t>
      </w:r>
    </w:p>
    <w:p w14:paraId="2A801CA4" w14:textId="77777777" w:rsidR="0063430F" w:rsidRPr="003601EE" w:rsidRDefault="0063430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4B6D15" w14:textId="40894C96" w:rsidR="0063430F" w:rsidRPr="0063430F" w:rsidRDefault="0063430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30F">
        <w:rPr>
          <w:rFonts w:ascii="Times New Roman" w:hAnsi="Times New Roman" w:cs="Times New Roman"/>
          <w:sz w:val="28"/>
          <w:szCs w:val="28"/>
        </w:rPr>
        <w:t xml:space="preserve">На рисунке показана последовательность перехода от внешних эксплуатационных факторов — температуры, вибрации, тока, рекуперации и частичных циклов — к изменению импедансных параметров </w:t>
      </w:r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6343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63430F">
        <w:rPr>
          <w:rFonts w:ascii="Times New Roman" w:hAnsi="Times New Roman" w:cs="Times New Roman"/>
          <w:sz w:val="28"/>
          <w:szCs w:val="28"/>
        </w:rPr>
        <w:t xml:space="preserve">, </w:t>
      </w:r>
      <w:r w:rsidRPr="0095133F">
        <w:rPr>
          <w:rFonts w:ascii="Times New Roman" w:hAnsi="Times New Roman" w:cs="Times New Roman"/>
          <w:i/>
          <w:iCs/>
          <w:sz w:val="28"/>
          <w:szCs w:val="28"/>
        </w:rPr>
        <w:t>σ</w:t>
      </w:r>
      <w:r w:rsidRPr="006343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A348D">
        <w:rPr>
          <w:rFonts w:ascii="Times New Roman" w:hAnsi="Times New Roman" w:cs="Times New Roman"/>
          <w:i/>
          <w:iCs/>
          <w:sz w:val="28"/>
          <w:szCs w:val="28"/>
          <w:lang w:val="en-US"/>
        </w:rPr>
        <w:t>τ</w:t>
      </w:r>
      <w:r w:rsidRPr="00BA348D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63430F">
        <w:rPr>
          <w:rFonts w:ascii="Times New Roman" w:hAnsi="Times New Roman" w:cs="Times New Roman"/>
          <w:sz w:val="28"/>
          <w:szCs w:val="28"/>
        </w:rPr>
        <w:t xml:space="preserve">, затем к интегральному критерию </w:t>
      </w:r>
      <w:proofErr w:type="spellStart"/>
      <w:r w:rsidRPr="00FA22C5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FA22C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deg</w:t>
      </w:r>
      <w:proofErr w:type="spellEnd"/>
      <w:r w:rsidRPr="0063430F">
        <w:rPr>
          <w:rFonts w:ascii="Times New Roman" w:hAnsi="Times New Roman" w:cs="Times New Roman"/>
          <w:sz w:val="28"/>
          <w:szCs w:val="28"/>
        </w:rPr>
        <w:t xml:space="preserve">, а далее — к оценке </w:t>
      </w:r>
      <w:r w:rsidRPr="0063430F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63430F">
        <w:rPr>
          <w:rFonts w:ascii="Times New Roman" w:hAnsi="Times New Roman" w:cs="Times New Roman"/>
          <w:sz w:val="28"/>
          <w:szCs w:val="28"/>
        </w:rPr>
        <w:t xml:space="preserve"> и прогнозу </w:t>
      </w:r>
      <w:r w:rsidRPr="0063430F">
        <w:rPr>
          <w:rFonts w:ascii="Times New Roman" w:hAnsi="Times New Roman" w:cs="Times New Roman"/>
          <w:i/>
          <w:iCs/>
          <w:sz w:val="28"/>
          <w:szCs w:val="28"/>
          <w:lang w:val="en-US"/>
        </w:rPr>
        <w:t>RUL</w:t>
      </w:r>
      <w:r w:rsidRPr="0063430F">
        <w:rPr>
          <w:rFonts w:ascii="Times New Roman" w:hAnsi="Times New Roman" w:cs="Times New Roman"/>
          <w:sz w:val="28"/>
          <w:szCs w:val="28"/>
        </w:rPr>
        <w:t>.</w:t>
      </w:r>
    </w:p>
    <w:p w14:paraId="5CA41C3D" w14:textId="78F04B5A" w:rsidR="0063430F" w:rsidRPr="0063430F" w:rsidRDefault="0063430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30F">
        <w:rPr>
          <w:rFonts w:ascii="Times New Roman" w:hAnsi="Times New Roman" w:cs="Times New Roman"/>
          <w:sz w:val="28"/>
          <w:szCs w:val="28"/>
        </w:rPr>
        <w:t>Научная ценность рисунка состоит в том, что он задаёт единую архитектуру всей прогностической модели диссертации. Практическая значимость заключается в том, что такая схема может быть непосредственно положена в основу программной реализации в BMS.</w:t>
      </w:r>
    </w:p>
    <w:p w14:paraId="745DC6E2" w14:textId="77777777" w:rsidR="0063430F" w:rsidRPr="003601EE" w:rsidRDefault="0063430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E909B9" w14:textId="110EDA3D" w:rsidR="0063430F" w:rsidRPr="0063430F" w:rsidRDefault="0063430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30F">
        <w:rPr>
          <w:rFonts w:ascii="Times New Roman" w:hAnsi="Times New Roman" w:cs="Times New Roman"/>
          <w:sz w:val="28"/>
          <w:szCs w:val="28"/>
        </w:rPr>
        <w:t xml:space="preserve">Таблица 4.2 – Расчётно-экспериментальные параметры </w:t>
      </w:r>
      <w:proofErr w:type="spellStart"/>
      <w:r w:rsidRPr="0063430F">
        <w:rPr>
          <w:rFonts w:ascii="Times New Roman" w:hAnsi="Times New Roman" w:cs="Times New Roman"/>
          <w:sz w:val="28"/>
          <w:szCs w:val="28"/>
        </w:rPr>
        <w:t>деградационной</w:t>
      </w:r>
      <w:proofErr w:type="spellEnd"/>
      <w:r w:rsidRPr="0063430F">
        <w:rPr>
          <w:rFonts w:ascii="Times New Roman" w:hAnsi="Times New Roman" w:cs="Times New Roman"/>
          <w:sz w:val="28"/>
          <w:szCs w:val="28"/>
        </w:rPr>
        <w:t xml:space="preserve"> модели для различных режимов эксплуатации</w:t>
      </w:r>
    </w:p>
    <w:p w14:paraId="5F2210BE" w14:textId="77777777" w:rsidR="0063430F" w:rsidRPr="003601EE" w:rsidRDefault="0063430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13"/>
        <w:gridCol w:w="1909"/>
        <w:gridCol w:w="1901"/>
        <w:gridCol w:w="1902"/>
        <w:gridCol w:w="1902"/>
      </w:tblGrid>
      <w:tr w:rsidR="000F0EFE" w14:paraId="6AB3FC3D" w14:textId="77777777" w:rsidTr="00192B1F">
        <w:tc>
          <w:tcPr>
            <w:tcW w:w="2013" w:type="dxa"/>
          </w:tcPr>
          <w:p w14:paraId="02F33381" w14:textId="07B36091" w:rsidR="000F0EFE" w:rsidRDefault="000F0EFE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0EFE">
              <w:rPr>
                <w:rFonts w:ascii="Times New Roman" w:hAnsi="Times New Roman" w:cs="Times New Roman"/>
                <w:sz w:val="28"/>
                <w:szCs w:val="28"/>
              </w:rPr>
              <w:t>Режим эксплуатации</w:t>
            </w:r>
          </w:p>
        </w:tc>
        <w:tc>
          <w:tcPr>
            <w:tcW w:w="1909" w:type="dxa"/>
          </w:tcPr>
          <w:p w14:paraId="470B82C0" w14:textId="6A2F86DA" w:rsidR="000F0EFE" w:rsidRPr="000F0EFE" w:rsidRDefault="000F0EFE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F0EFE">
              <w:rPr>
                <w:rFonts w:ascii="Times New Roman" w:hAnsi="Times New Roman" w:cs="Times New Roman"/>
                <w:sz w:val="28"/>
                <w:szCs w:val="28"/>
              </w:rPr>
              <w:t>отн</w:t>
            </w:r>
            <w:proofErr w:type="spellEnd"/>
            <w:r w:rsidRPr="000F0EFE">
              <w:rPr>
                <w:rFonts w:ascii="Times New Roman" w:hAnsi="Times New Roman" w:cs="Times New Roman"/>
                <w:sz w:val="28"/>
                <w:szCs w:val="28"/>
              </w:rPr>
              <w:t>. ед./ цикл</w:t>
            </w:r>
          </w:p>
        </w:tc>
        <w:tc>
          <w:tcPr>
            <w:tcW w:w="1901" w:type="dxa"/>
          </w:tcPr>
          <w:p w14:paraId="1FA3E402" w14:textId="7511BA67" w:rsidR="000F0EFE" w:rsidRPr="00192B1F" w:rsidRDefault="00192B1F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</w:t>
            </w:r>
            <w:r w:rsidRPr="00192B1F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T</w:t>
            </w:r>
          </w:p>
        </w:tc>
        <w:tc>
          <w:tcPr>
            <w:tcW w:w="1902" w:type="dxa"/>
          </w:tcPr>
          <w:p w14:paraId="6D6EEC8D" w14:textId="32BF3241" w:rsidR="000F0EFE" w:rsidRPr="00192B1F" w:rsidRDefault="00192B1F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I</w:t>
            </w:r>
          </w:p>
        </w:tc>
        <w:tc>
          <w:tcPr>
            <w:tcW w:w="1902" w:type="dxa"/>
          </w:tcPr>
          <w:p w14:paraId="5375D688" w14:textId="6B9353CB" w:rsidR="000F0EFE" w:rsidRPr="00192B1F" w:rsidRDefault="00192B1F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red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red"/>
              </w:rPr>
              <w:t>Ф</w:t>
            </w:r>
          </w:p>
        </w:tc>
      </w:tr>
      <w:tr w:rsidR="000F0EFE" w14:paraId="3EE57572" w14:textId="77777777" w:rsidTr="00192B1F">
        <w:tc>
          <w:tcPr>
            <w:tcW w:w="2013" w:type="dxa"/>
          </w:tcPr>
          <w:p w14:paraId="15E0B263" w14:textId="2C66733B" w:rsidR="000F0EFE" w:rsidRDefault="00192B1F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2B1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Базовый городской цикл</w:t>
            </w:r>
          </w:p>
        </w:tc>
        <w:tc>
          <w:tcPr>
            <w:tcW w:w="1909" w:type="dxa"/>
          </w:tcPr>
          <w:p w14:paraId="68284DF7" w14:textId="2330C5ED" w:rsidR="000F0EFE" w:rsidRDefault="00192B1F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2B1F">
              <w:rPr>
                <w:rFonts w:ascii="Times New Roman" w:hAnsi="Times New Roman" w:cs="Times New Roman"/>
                <w:sz w:val="28"/>
                <w:szCs w:val="28"/>
              </w:rPr>
              <w:t>1.00</w:t>
            </w:r>
          </w:p>
        </w:tc>
        <w:tc>
          <w:tcPr>
            <w:tcW w:w="1901" w:type="dxa"/>
          </w:tcPr>
          <w:p w14:paraId="6D43D9F0" w14:textId="0EAF56F0" w:rsidR="000F0EFE" w:rsidRDefault="00192B1F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2B1F">
              <w:rPr>
                <w:rFonts w:ascii="Times New Roman" w:hAnsi="Times New Roman" w:cs="Times New Roman"/>
                <w:sz w:val="28"/>
                <w:szCs w:val="28"/>
              </w:rPr>
              <w:t>1.00</w:t>
            </w:r>
          </w:p>
        </w:tc>
        <w:tc>
          <w:tcPr>
            <w:tcW w:w="1902" w:type="dxa"/>
          </w:tcPr>
          <w:p w14:paraId="5F0CCAE4" w14:textId="4AB5A6D1" w:rsidR="000F0EFE" w:rsidRDefault="00192B1F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2B1F">
              <w:rPr>
                <w:rFonts w:ascii="Times New Roman" w:hAnsi="Times New Roman" w:cs="Times New Roman"/>
                <w:sz w:val="28"/>
                <w:szCs w:val="28"/>
              </w:rPr>
              <w:t>1.00</w:t>
            </w:r>
          </w:p>
        </w:tc>
        <w:tc>
          <w:tcPr>
            <w:tcW w:w="1902" w:type="dxa"/>
          </w:tcPr>
          <w:p w14:paraId="08D06CAA" w14:textId="77777777" w:rsidR="000F0EFE" w:rsidRDefault="000F0EFE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0F0EFE" w14:paraId="7E66B20A" w14:textId="77777777" w:rsidTr="00192B1F">
        <w:tc>
          <w:tcPr>
            <w:tcW w:w="2013" w:type="dxa"/>
          </w:tcPr>
          <w:p w14:paraId="03D77F65" w14:textId="02B1D9C2" w:rsidR="000F0EFE" w:rsidRDefault="00192B1F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2B1F">
              <w:rPr>
                <w:rFonts w:ascii="Times New Roman" w:hAnsi="Times New Roman" w:cs="Times New Roman"/>
                <w:sz w:val="28"/>
                <w:szCs w:val="28"/>
              </w:rPr>
              <w:t>Повышенная температура</w:t>
            </w:r>
          </w:p>
        </w:tc>
        <w:tc>
          <w:tcPr>
            <w:tcW w:w="1909" w:type="dxa"/>
          </w:tcPr>
          <w:p w14:paraId="7D3EE528" w14:textId="70A08E37" w:rsidR="000F0EFE" w:rsidRDefault="00192B1F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2B1F">
              <w:rPr>
                <w:rFonts w:ascii="Times New Roman" w:hAnsi="Times New Roman" w:cs="Times New Roman"/>
                <w:sz w:val="28"/>
                <w:szCs w:val="28"/>
              </w:rPr>
              <w:t>1.00</w:t>
            </w:r>
          </w:p>
        </w:tc>
        <w:tc>
          <w:tcPr>
            <w:tcW w:w="1901" w:type="dxa"/>
          </w:tcPr>
          <w:p w14:paraId="70EA3AD2" w14:textId="04D2483D" w:rsidR="000F0EFE" w:rsidRDefault="00403D70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D70">
              <w:rPr>
                <w:rFonts w:ascii="Times New Roman" w:hAnsi="Times New Roman" w:cs="Times New Roman"/>
                <w:sz w:val="28"/>
                <w:szCs w:val="28"/>
              </w:rPr>
              <w:t>1.35</w:t>
            </w:r>
          </w:p>
        </w:tc>
        <w:tc>
          <w:tcPr>
            <w:tcW w:w="1902" w:type="dxa"/>
          </w:tcPr>
          <w:p w14:paraId="64DF7DE7" w14:textId="5C6826C2" w:rsidR="000F0EFE" w:rsidRDefault="00192B1F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2B1F">
              <w:rPr>
                <w:rFonts w:ascii="Times New Roman" w:hAnsi="Times New Roman" w:cs="Times New Roman"/>
                <w:sz w:val="28"/>
                <w:szCs w:val="28"/>
              </w:rPr>
              <w:t>1.00</w:t>
            </w:r>
          </w:p>
        </w:tc>
        <w:tc>
          <w:tcPr>
            <w:tcW w:w="1902" w:type="dxa"/>
          </w:tcPr>
          <w:p w14:paraId="6CEDEB3F" w14:textId="77777777" w:rsidR="000F0EFE" w:rsidRDefault="000F0EFE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0F0EFE" w14:paraId="255C3DAB" w14:textId="77777777" w:rsidTr="00192B1F">
        <w:tc>
          <w:tcPr>
            <w:tcW w:w="2013" w:type="dxa"/>
          </w:tcPr>
          <w:p w14:paraId="44C92809" w14:textId="4D4A0011" w:rsidR="000F0EFE" w:rsidRDefault="00192B1F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2B1F">
              <w:rPr>
                <w:rFonts w:ascii="Times New Roman" w:hAnsi="Times New Roman" w:cs="Times New Roman"/>
                <w:sz w:val="28"/>
                <w:szCs w:val="28"/>
              </w:rPr>
              <w:t>Переменная температура</w:t>
            </w:r>
          </w:p>
        </w:tc>
        <w:tc>
          <w:tcPr>
            <w:tcW w:w="1909" w:type="dxa"/>
          </w:tcPr>
          <w:p w14:paraId="7411CB97" w14:textId="32846DF0" w:rsidR="000F0EFE" w:rsidRDefault="00192B1F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2B1F">
              <w:rPr>
                <w:rFonts w:ascii="Times New Roman" w:hAnsi="Times New Roman" w:cs="Times New Roman"/>
                <w:sz w:val="28"/>
                <w:szCs w:val="28"/>
              </w:rPr>
              <w:t>1.00</w:t>
            </w:r>
          </w:p>
        </w:tc>
        <w:tc>
          <w:tcPr>
            <w:tcW w:w="1901" w:type="dxa"/>
          </w:tcPr>
          <w:p w14:paraId="69BC5664" w14:textId="1D844C6B" w:rsidR="000F0EFE" w:rsidRDefault="00403D70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D70">
              <w:rPr>
                <w:rFonts w:ascii="Times New Roman" w:hAnsi="Times New Roman" w:cs="Times New Roman"/>
                <w:sz w:val="28"/>
                <w:szCs w:val="28"/>
              </w:rPr>
              <w:t>1.18</w:t>
            </w:r>
          </w:p>
        </w:tc>
        <w:tc>
          <w:tcPr>
            <w:tcW w:w="1902" w:type="dxa"/>
          </w:tcPr>
          <w:p w14:paraId="794B21F3" w14:textId="19526177" w:rsidR="000F0EFE" w:rsidRDefault="00192B1F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2B1F">
              <w:rPr>
                <w:rFonts w:ascii="Times New Roman" w:hAnsi="Times New Roman" w:cs="Times New Roman"/>
                <w:sz w:val="28"/>
                <w:szCs w:val="28"/>
              </w:rPr>
              <w:t>1.00</w:t>
            </w:r>
          </w:p>
        </w:tc>
        <w:tc>
          <w:tcPr>
            <w:tcW w:w="1902" w:type="dxa"/>
          </w:tcPr>
          <w:p w14:paraId="52626F7F" w14:textId="77777777" w:rsidR="000F0EFE" w:rsidRDefault="000F0EFE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0F0EFE" w14:paraId="402B4673" w14:textId="77777777" w:rsidTr="00192B1F">
        <w:tc>
          <w:tcPr>
            <w:tcW w:w="2013" w:type="dxa"/>
          </w:tcPr>
          <w:p w14:paraId="5EB69D7D" w14:textId="23BD501D" w:rsidR="000F0EFE" w:rsidRDefault="00192B1F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2B1F">
              <w:rPr>
                <w:rFonts w:ascii="Times New Roman" w:hAnsi="Times New Roman" w:cs="Times New Roman"/>
                <w:sz w:val="28"/>
                <w:szCs w:val="28"/>
              </w:rPr>
              <w:t>Токовые пики и рекуперация</w:t>
            </w:r>
          </w:p>
        </w:tc>
        <w:tc>
          <w:tcPr>
            <w:tcW w:w="1909" w:type="dxa"/>
          </w:tcPr>
          <w:p w14:paraId="1EC4B27B" w14:textId="3FB3EB8D" w:rsidR="000F0EFE" w:rsidRDefault="00192B1F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2B1F">
              <w:rPr>
                <w:rFonts w:ascii="Times New Roman" w:hAnsi="Times New Roman" w:cs="Times New Roman"/>
                <w:sz w:val="28"/>
                <w:szCs w:val="28"/>
              </w:rPr>
              <w:t>1.00</w:t>
            </w:r>
          </w:p>
        </w:tc>
        <w:tc>
          <w:tcPr>
            <w:tcW w:w="1901" w:type="dxa"/>
          </w:tcPr>
          <w:p w14:paraId="7AFFEC00" w14:textId="0D91B09C" w:rsidR="000F0EFE" w:rsidRDefault="00192B1F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2B1F">
              <w:rPr>
                <w:rFonts w:ascii="Times New Roman" w:hAnsi="Times New Roman" w:cs="Times New Roman"/>
                <w:sz w:val="28"/>
                <w:szCs w:val="28"/>
              </w:rPr>
              <w:t>1.00</w:t>
            </w:r>
          </w:p>
        </w:tc>
        <w:tc>
          <w:tcPr>
            <w:tcW w:w="1902" w:type="dxa"/>
          </w:tcPr>
          <w:p w14:paraId="470DBB9A" w14:textId="56E04385" w:rsidR="000F0EFE" w:rsidRDefault="00403D70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D70">
              <w:rPr>
                <w:rFonts w:ascii="Times New Roman" w:hAnsi="Times New Roman" w:cs="Times New Roman"/>
                <w:sz w:val="28"/>
                <w:szCs w:val="28"/>
              </w:rPr>
              <w:t>1.42</w:t>
            </w:r>
          </w:p>
        </w:tc>
        <w:tc>
          <w:tcPr>
            <w:tcW w:w="1902" w:type="dxa"/>
          </w:tcPr>
          <w:p w14:paraId="74E2E9AB" w14:textId="77777777" w:rsidR="000F0EFE" w:rsidRDefault="000F0EFE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0F0EFE" w14:paraId="75CC4F50" w14:textId="77777777" w:rsidTr="00192B1F">
        <w:tc>
          <w:tcPr>
            <w:tcW w:w="2013" w:type="dxa"/>
          </w:tcPr>
          <w:p w14:paraId="573A7108" w14:textId="63944CE9" w:rsidR="000F0EFE" w:rsidRDefault="00192B1F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2B1F">
              <w:rPr>
                <w:rFonts w:ascii="Times New Roman" w:hAnsi="Times New Roman" w:cs="Times New Roman"/>
                <w:sz w:val="28"/>
                <w:szCs w:val="28"/>
              </w:rPr>
              <w:t>Вибрационные воздействия</w:t>
            </w:r>
          </w:p>
        </w:tc>
        <w:tc>
          <w:tcPr>
            <w:tcW w:w="1909" w:type="dxa"/>
          </w:tcPr>
          <w:p w14:paraId="780F3624" w14:textId="01E2DE5F" w:rsidR="000F0EFE" w:rsidRDefault="00192B1F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2B1F">
              <w:rPr>
                <w:rFonts w:ascii="Times New Roman" w:hAnsi="Times New Roman" w:cs="Times New Roman"/>
                <w:sz w:val="28"/>
                <w:szCs w:val="28"/>
              </w:rPr>
              <w:t>1.00</w:t>
            </w:r>
          </w:p>
        </w:tc>
        <w:tc>
          <w:tcPr>
            <w:tcW w:w="1901" w:type="dxa"/>
          </w:tcPr>
          <w:p w14:paraId="7A9CF50A" w14:textId="17D50557" w:rsidR="000F0EFE" w:rsidRDefault="00192B1F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2B1F">
              <w:rPr>
                <w:rFonts w:ascii="Times New Roman" w:hAnsi="Times New Roman" w:cs="Times New Roman"/>
                <w:sz w:val="28"/>
                <w:szCs w:val="28"/>
              </w:rPr>
              <w:t>1.00</w:t>
            </w:r>
          </w:p>
        </w:tc>
        <w:tc>
          <w:tcPr>
            <w:tcW w:w="1902" w:type="dxa"/>
          </w:tcPr>
          <w:p w14:paraId="72718B79" w14:textId="7EC3E6C4" w:rsidR="000F0EFE" w:rsidRDefault="00192B1F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2B1F">
              <w:rPr>
                <w:rFonts w:ascii="Times New Roman" w:hAnsi="Times New Roman" w:cs="Times New Roman"/>
                <w:sz w:val="28"/>
                <w:szCs w:val="28"/>
              </w:rPr>
              <w:t>1.00</w:t>
            </w:r>
          </w:p>
        </w:tc>
        <w:tc>
          <w:tcPr>
            <w:tcW w:w="1902" w:type="dxa"/>
          </w:tcPr>
          <w:p w14:paraId="09009121" w14:textId="77777777" w:rsidR="000F0EFE" w:rsidRDefault="000F0EFE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92B1F" w14:paraId="18BCA25D" w14:textId="77777777" w:rsidTr="00192B1F">
        <w:tc>
          <w:tcPr>
            <w:tcW w:w="2013" w:type="dxa"/>
          </w:tcPr>
          <w:p w14:paraId="6DC8D363" w14:textId="79EE7762" w:rsidR="00192B1F" w:rsidRPr="00192B1F" w:rsidRDefault="00192B1F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2B1F">
              <w:rPr>
                <w:rFonts w:ascii="Times New Roman" w:hAnsi="Times New Roman" w:cs="Times New Roman"/>
                <w:sz w:val="28"/>
                <w:szCs w:val="28"/>
              </w:rPr>
              <w:t>Совмещённый тяжёлый режим</w:t>
            </w:r>
          </w:p>
        </w:tc>
        <w:tc>
          <w:tcPr>
            <w:tcW w:w="1909" w:type="dxa"/>
          </w:tcPr>
          <w:p w14:paraId="4C62821D" w14:textId="0B09E3DE" w:rsidR="00192B1F" w:rsidRDefault="00192B1F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2B1F">
              <w:rPr>
                <w:rFonts w:ascii="Times New Roman" w:hAnsi="Times New Roman" w:cs="Times New Roman"/>
                <w:sz w:val="28"/>
                <w:szCs w:val="28"/>
              </w:rPr>
              <w:t>1.00</w:t>
            </w:r>
          </w:p>
        </w:tc>
        <w:tc>
          <w:tcPr>
            <w:tcW w:w="1901" w:type="dxa"/>
          </w:tcPr>
          <w:p w14:paraId="7A2663D4" w14:textId="2EC2094E" w:rsidR="00192B1F" w:rsidRDefault="00403D70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D70">
              <w:rPr>
                <w:rFonts w:ascii="Times New Roman" w:hAnsi="Times New Roman" w:cs="Times New Roman"/>
                <w:sz w:val="28"/>
                <w:szCs w:val="28"/>
              </w:rPr>
              <w:t>1.30</w:t>
            </w:r>
          </w:p>
        </w:tc>
        <w:tc>
          <w:tcPr>
            <w:tcW w:w="1902" w:type="dxa"/>
          </w:tcPr>
          <w:p w14:paraId="2DD0BF4B" w14:textId="1E7891A5" w:rsidR="00192B1F" w:rsidRDefault="00403D70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D70">
              <w:rPr>
                <w:rFonts w:ascii="Times New Roman" w:hAnsi="Times New Roman" w:cs="Times New Roman"/>
                <w:sz w:val="28"/>
                <w:szCs w:val="28"/>
              </w:rPr>
              <w:t>1.40</w:t>
            </w:r>
          </w:p>
        </w:tc>
        <w:tc>
          <w:tcPr>
            <w:tcW w:w="1902" w:type="dxa"/>
          </w:tcPr>
          <w:p w14:paraId="3C475CB7" w14:textId="77777777" w:rsidR="00192B1F" w:rsidRDefault="00192B1F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01B88619" w14:textId="77777777" w:rsidR="0063430F" w:rsidRDefault="0063430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CF9E099" w14:textId="47D4DDD3" w:rsidR="0063430F" w:rsidRDefault="00403D70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3D70">
        <w:rPr>
          <w:rFonts w:ascii="Times New Roman" w:hAnsi="Times New Roman" w:cs="Times New Roman"/>
          <w:sz w:val="28"/>
          <w:szCs w:val="28"/>
        </w:rPr>
        <w:t>Таблица содержит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03D70">
        <w:rPr>
          <w:rFonts w:ascii="Times New Roman" w:hAnsi="Times New Roman" w:cs="Times New Roman"/>
          <w:sz w:val="28"/>
          <w:szCs w:val="28"/>
        </w:rPr>
        <w:t>расчётно-экспериментальные данные, используемые для калибровки модели деградации. Она показывает, что совокупное влияние эксплуатационных факторов носит мультипликативный характер и может существенно ускорять старение батареи по сравнению с базовым режимом.</w:t>
      </w:r>
    </w:p>
    <w:p w14:paraId="2618C294" w14:textId="77777777" w:rsidR="00403D70" w:rsidRDefault="00403D70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36B264" w14:textId="3899DC5C" w:rsidR="00403D70" w:rsidRPr="00403D70" w:rsidRDefault="00403D70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3D70">
        <w:rPr>
          <w:rFonts w:ascii="Times New Roman" w:hAnsi="Times New Roman" w:cs="Times New Roman"/>
          <w:b/>
          <w:bCs/>
          <w:sz w:val="28"/>
          <w:szCs w:val="28"/>
        </w:rPr>
        <w:t>Вывод по разделу 4.1</w:t>
      </w:r>
    </w:p>
    <w:p w14:paraId="0C42C006" w14:textId="77777777" w:rsidR="00403D70" w:rsidRDefault="00403D70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084636" w14:textId="0FD3146D" w:rsidR="00403D70" w:rsidRPr="005772CE" w:rsidRDefault="00403D70" w:rsidP="00403D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3D70">
        <w:rPr>
          <w:rFonts w:ascii="Times New Roman" w:hAnsi="Times New Roman" w:cs="Times New Roman"/>
          <w:sz w:val="28"/>
          <w:szCs w:val="28"/>
        </w:rPr>
        <w:t>В разделе 4.1 сформирована эксплуатационно-импедансная модель деградации тяговой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03D70">
        <w:rPr>
          <w:rFonts w:ascii="Times New Roman" w:hAnsi="Times New Roman" w:cs="Times New Roman"/>
          <w:sz w:val="28"/>
          <w:szCs w:val="28"/>
        </w:rPr>
        <w:t>аккумуляторной батареи. Показано, что для электротранспорта основными факторами старения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03D70">
        <w:rPr>
          <w:rFonts w:ascii="Times New Roman" w:hAnsi="Times New Roman" w:cs="Times New Roman"/>
          <w:sz w:val="28"/>
          <w:szCs w:val="28"/>
        </w:rPr>
        <w:t>являются переменная температура, токовые пики, рекуперация, вибрационные нагрузки,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03D70">
        <w:rPr>
          <w:rFonts w:ascii="Times New Roman" w:hAnsi="Times New Roman" w:cs="Times New Roman"/>
          <w:sz w:val="28"/>
          <w:szCs w:val="28"/>
        </w:rPr>
        <w:t>частичные циклы и режим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03D70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Pr="00403D70">
        <w:rPr>
          <w:rFonts w:ascii="Times New Roman" w:hAnsi="Times New Roman" w:cs="Times New Roman"/>
          <w:sz w:val="28"/>
          <w:szCs w:val="28"/>
        </w:rPr>
        <w:t>. Установлено, что эти факторы проявляются через динамику</w:t>
      </w:r>
      <w:r w:rsidRPr="005772CE">
        <w:rPr>
          <w:rFonts w:ascii="Times New Roman" w:hAnsi="Times New Roman" w:cs="Times New Roman"/>
          <w:sz w:val="28"/>
          <w:szCs w:val="28"/>
        </w:rPr>
        <w:t xml:space="preserve"> </w:t>
      </w:r>
      <w:r w:rsidR="005772CE" w:rsidRPr="005772CE">
        <w:rPr>
          <w:rFonts w:ascii="Times New Roman" w:hAnsi="Times New Roman" w:cs="Times New Roman"/>
          <w:sz w:val="28"/>
          <w:szCs w:val="28"/>
        </w:rPr>
        <w:t xml:space="preserve">импедансных параметров </w:t>
      </w:r>
      <w:r w:rsidR="005772CE"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="005772CE"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="005772CE" w:rsidRPr="005772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772CE"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="005772CE"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="005772CE" w:rsidRPr="005772CE">
        <w:rPr>
          <w:rFonts w:ascii="Times New Roman" w:hAnsi="Times New Roman" w:cs="Times New Roman"/>
          <w:sz w:val="28"/>
          <w:szCs w:val="28"/>
        </w:rPr>
        <w:t xml:space="preserve">, </w:t>
      </w:r>
      <w:r w:rsidR="005772CE" w:rsidRPr="0095133F">
        <w:rPr>
          <w:rFonts w:ascii="Times New Roman" w:hAnsi="Times New Roman" w:cs="Times New Roman"/>
          <w:i/>
          <w:iCs/>
          <w:sz w:val="28"/>
          <w:szCs w:val="28"/>
        </w:rPr>
        <w:t>σ</w:t>
      </w:r>
      <w:r w:rsidR="005772C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5772CE" w:rsidRPr="00BA348D">
        <w:rPr>
          <w:rFonts w:ascii="Times New Roman" w:hAnsi="Times New Roman" w:cs="Times New Roman"/>
          <w:i/>
          <w:iCs/>
          <w:sz w:val="28"/>
          <w:szCs w:val="28"/>
          <w:lang w:val="en-US"/>
        </w:rPr>
        <w:t>τ</w:t>
      </w:r>
      <w:r w:rsidR="005772CE" w:rsidRPr="00BA348D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="005772CE" w:rsidRPr="005772CE">
        <w:rPr>
          <w:rFonts w:ascii="Times New Roman" w:hAnsi="Times New Roman" w:cs="Times New Roman"/>
          <w:sz w:val="28"/>
          <w:szCs w:val="28"/>
        </w:rPr>
        <w:t xml:space="preserve">, которые используются как измеряемые </w:t>
      </w:r>
      <w:r w:rsidR="005772CE" w:rsidRPr="005772CE">
        <w:rPr>
          <w:rFonts w:ascii="Times New Roman" w:hAnsi="Times New Roman" w:cs="Times New Roman"/>
          <w:sz w:val="28"/>
          <w:szCs w:val="28"/>
        </w:rPr>
        <w:lastRenderedPageBreak/>
        <w:t xml:space="preserve">индикаторы деградации. Предложена полуэмпирическая модель скорости старения, включающая эксплуатационные множители и импедансное состояние батареи. Тем самым заложена основа для следующего раздела 4.2, в котором будет рассмотрена связь скорости роста </w:t>
      </w:r>
      <w:proofErr w:type="spellStart"/>
      <w:r w:rsidR="005772CE"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="005772CE"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="005772CE" w:rsidRPr="005772CE">
        <w:rPr>
          <w:rFonts w:ascii="Times New Roman" w:hAnsi="Times New Roman" w:cs="Times New Roman"/>
          <w:sz w:val="28"/>
          <w:szCs w:val="28"/>
        </w:rPr>
        <w:t xml:space="preserve"> с потерей ресурса батареи.</w:t>
      </w:r>
    </w:p>
    <w:p w14:paraId="2B740DCE" w14:textId="77777777" w:rsidR="00403D70" w:rsidRPr="00385945" w:rsidRDefault="00403D70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671387" w14:textId="2F78221C" w:rsidR="003601EE" w:rsidRPr="003601EE" w:rsidRDefault="003601EE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01EE">
        <w:rPr>
          <w:rFonts w:ascii="Times New Roman" w:hAnsi="Times New Roman" w:cs="Times New Roman"/>
          <w:b/>
          <w:bCs/>
          <w:sz w:val="28"/>
          <w:szCs w:val="28"/>
        </w:rPr>
        <w:t xml:space="preserve">4.2 Связь скорости роста </w:t>
      </w:r>
      <w:proofErr w:type="spellStart"/>
      <w:r w:rsidRPr="003601EE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R</w:t>
      </w:r>
      <w:r w:rsidRPr="003601EE">
        <w:rPr>
          <w:rFonts w:ascii="Times New Roman" w:hAnsi="Times New Roman" w:cs="Times New Roman"/>
          <w:b/>
          <w:bCs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3601EE">
        <w:rPr>
          <w:rFonts w:ascii="Times New Roman" w:hAnsi="Times New Roman" w:cs="Times New Roman"/>
          <w:b/>
          <w:bCs/>
          <w:sz w:val="28"/>
          <w:szCs w:val="28"/>
        </w:rPr>
        <w:t xml:space="preserve"> с потерей ресурса батареи</w:t>
      </w:r>
    </w:p>
    <w:p w14:paraId="4C2BB547" w14:textId="77777777" w:rsidR="003601EE" w:rsidRPr="00385945" w:rsidRDefault="003601EE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F4ACF1" w14:textId="77848127" w:rsidR="003601EE" w:rsidRPr="00385945" w:rsidRDefault="00E24AA8" w:rsidP="00E24A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AA8">
        <w:rPr>
          <w:rFonts w:ascii="Times New Roman" w:hAnsi="Times New Roman" w:cs="Times New Roman"/>
          <w:sz w:val="28"/>
          <w:szCs w:val="28"/>
        </w:rPr>
        <w:t xml:space="preserve">Среди всех импедансных параметров именно сопротивление переноса заряда </w:t>
      </w:r>
      <w:proofErr w:type="spellStart"/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E24AA8">
        <w:rPr>
          <w:rFonts w:ascii="Times New Roman" w:hAnsi="Times New Roman" w:cs="Times New Roman"/>
          <w:sz w:val="28"/>
          <w:szCs w:val="28"/>
        </w:rPr>
        <w:t xml:space="preserve"> целесообразно рассматривать как основной маркер деградации тяговой аккумуляторной батареи. Это связано не с «химической экзотикой» внутренней структуры батареи, а с тем, что </w:t>
      </w:r>
      <w:proofErr w:type="spellStart"/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E24AA8">
        <w:rPr>
          <w:rFonts w:ascii="Times New Roman" w:hAnsi="Times New Roman" w:cs="Times New Roman"/>
          <w:sz w:val="28"/>
          <w:szCs w:val="28"/>
        </w:rPr>
        <w:t xml:space="preserve"> наиболее чувствительно реагирует на реальные эксплуатационные воздействия электротранспорта: переменную температуру, токовые пики разгона, </w:t>
      </w:r>
      <w:proofErr w:type="spellStart"/>
      <w:r w:rsidRPr="00E24AA8">
        <w:rPr>
          <w:rFonts w:ascii="Times New Roman" w:hAnsi="Times New Roman" w:cs="Times New Roman"/>
          <w:sz w:val="28"/>
          <w:szCs w:val="28"/>
        </w:rPr>
        <w:t>рекуперационные</w:t>
      </w:r>
      <w:proofErr w:type="spellEnd"/>
      <w:r w:rsidRPr="00E24AA8">
        <w:rPr>
          <w:rFonts w:ascii="Times New Roman" w:hAnsi="Times New Roman" w:cs="Times New Roman"/>
          <w:sz w:val="28"/>
          <w:szCs w:val="28"/>
        </w:rPr>
        <w:t xml:space="preserve"> импульсы, работу в неполных циклах и рост контактно-интерфейсных потерь при длительной эксплуатации. В опубликованных работах по импедансной диагностике для Li-</w:t>
      </w:r>
      <w:proofErr w:type="spellStart"/>
      <w:r w:rsidRPr="00E24AA8">
        <w:rPr>
          <w:rFonts w:ascii="Times New Roman" w:hAnsi="Times New Roman" w:cs="Times New Roman"/>
          <w:sz w:val="28"/>
          <w:szCs w:val="28"/>
        </w:rPr>
        <w:t>ion</w:t>
      </w:r>
      <w:proofErr w:type="spellEnd"/>
      <w:r w:rsidRPr="00E24AA8">
        <w:rPr>
          <w:rFonts w:ascii="Times New Roman" w:hAnsi="Times New Roman" w:cs="Times New Roman"/>
          <w:sz w:val="28"/>
          <w:szCs w:val="28"/>
        </w:rPr>
        <w:t xml:space="preserve"> и LTO-систем именно </w:t>
      </w:r>
      <w:proofErr w:type="spellStart"/>
      <w:r w:rsidRPr="00E24AA8">
        <w:rPr>
          <w:rFonts w:ascii="Times New Roman" w:hAnsi="Times New Roman" w:cs="Times New Roman"/>
          <w:sz w:val="28"/>
          <w:szCs w:val="28"/>
          <w:highlight w:val="yellow"/>
        </w:rPr>
        <w:t>charge-transfer</w:t>
      </w:r>
      <w:proofErr w:type="spellEnd"/>
      <w:r w:rsidRPr="00E24AA8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E24AA8">
        <w:rPr>
          <w:rFonts w:ascii="Times New Roman" w:hAnsi="Times New Roman" w:cs="Times New Roman"/>
          <w:sz w:val="28"/>
          <w:szCs w:val="28"/>
          <w:highlight w:val="yellow"/>
        </w:rPr>
        <w:t>resistance</w:t>
      </w:r>
      <w:proofErr w:type="spellEnd"/>
      <w:r w:rsidRPr="00E24AA8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E24AA8">
        <w:rPr>
          <w:rFonts w:ascii="Times New Roman" w:hAnsi="Times New Roman" w:cs="Times New Roman"/>
          <w:sz w:val="28"/>
          <w:szCs w:val="28"/>
          <w:highlight w:val="yellow"/>
        </w:rPr>
        <w:t>repeatedly</w:t>
      </w:r>
      <w:proofErr w:type="spellEnd"/>
      <w:r w:rsidRPr="00E24AA8">
        <w:rPr>
          <w:rFonts w:ascii="Times New Roman" w:hAnsi="Times New Roman" w:cs="Times New Roman"/>
          <w:sz w:val="28"/>
          <w:szCs w:val="28"/>
        </w:rPr>
        <w:t xml:space="preserve"> выделяется как один из наиболее информативных признаков старения и оценки </w:t>
      </w:r>
      <w:r w:rsidRPr="00E24AA8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E24AA8">
        <w:rPr>
          <w:rFonts w:ascii="Times New Roman" w:hAnsi="Times New Roman" w:cs="Times New Roman"/>
          <w:sz w:val="28"/>
          <w:szCs w:val="28"/>
        </w:rPr>
        <w:t xml:space="preserve">, а обзоры по применению </w:t>
      </w:r>
      <w:r w:rsidRPr="00E24AA8">
        <w:rPr>
          <w:rFonts w:ascii="Times New Roman" w:hAnsi="Times New Roman" w:cs="Times New Roman"/>
          <w:sz w:val="28"/>
          <w:szCs w:val="28"/>
          <w:lang w:val="en-US"/>
        </w:rPr>
        <w:t>EIS</w:t>
      </w:r>
      <w:r w:rsidRPr="00E24AA8">
        <w:rPr>
          <w:rFonts w:ascii="Times New Roman" w:hAnsi="Times New Roman" w:cs="Times New Roman"/>
          <w:sz w:val="28"/>
          <w:szCs w:val="28"/>
        </w:rPr>
        <w:t xml:space="preserve"> к деградации </w:t>
      </w:r>
      <w:r w:rsidRPr="00E24AA8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E24AA8">
        <w:rPr>
          <w:rFonts w:ascii="Times New Roman" w:hAnsi="Times New Roman" w:cs="Times New Roman"/>
          <w:sz w:val="28"/>
          <w:szCs w:val="28"/>
        </w:rPr>
        <w:t>-</w:t>
      </w:r>
      <w:r w:rsidRPr="00E24AA8">
        <w:rPr>
          <w:rFonts w:ascii="Times New Roman" w:hAnsi="Times New Roman" w:cs="Times New Roman"/>
          <w:sz w:val="28"/>
          <w:szCs w:val="28"/>
          <w:lang w:val="en-US"/>
        </w:rPr>
        <w:t>ion</w:t>
      </w:r>
      <w:r w:rsidRPr="00E24AA8">
        <w:rPr>
          <w:rFonts w:ascii="Times New Roman" w:hAnsi="Times New Roman" w:cs="Times New Roman"/>
          <w:sz w:val="28"/>
          <w:szCs w:val="28"/>
        </w:rPr>
        <w:t xml:space="preserve"> батарей прямо подтверждают диагностическую ценность этого параметра.</w:t>
      </w:r>
    </w:p>
    <w:p w14:paraId="24D70005" w14:textId="277C141A" w:rsidR="00E24AA8" w:rsidRPr="00E24AA8" w:rsidRDefault="00E24AA8" w:rsidP="00E24A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AA8">
        <w:rPr>
          <w:rFonts w:ascii="Times New Roman" w:hAnsi="Times New Roman" w:cs="Times New Roman"/>
          <w:sz w:val="28"/>
          <w:szCs w:val="28"/>
        </w:rPr>
        <w:t xml:space="preserve">В настоящем разделе все кривые и табличные данные, полученные на основе параметров модели, литературных диапазонов и типовых эксплуатационных сценариев электротранспорта, трактуются как расчётно-экспериментальные зависимости. Они используются для формализации прогностической схемы и для демонстрации того, как эксплуатационные условия переходят в измеримую динамику </w:t>
      </w:r>
      <w:proofErr w:type="spellStart"/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E24AA8">
        <w:rPr>
          <w:rFonts w:ascii="Times New Roman" w:hAnsi="Times New Roman" w:cs="Times New Roman"/>
          <w:sz w:val="28"/>
          <w:szCs w:val="28"/>
        </w:rPr>
        <w:t>, а затем — в потерю ресурса.</w:t>
      </w:r>
    </w:p>
    <w:p w14:paraId="2489AAC9" w14:textId="77777777" w:rsidR="003601EE" w:rsidRPr="00385945" w:rsidRDefault="003601EE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CE03AA" w14:textId="5BDE5F35" w:rsidR="00E24AA8" w:rsidRPr="00414982" w:rsidRDefault="004A611A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14982">
        <w:rPr>
          <w:rFonts w:ascii="Times New Roman" w:hAnsi="Times New Roman" w:cs="Times New Roman"/>
          <w:b/>
          <w:bCs/>
          <w:sz w:val="28"/>
          <w:szCs w:val="28"/>
        </w:rPr>
        <w:t xml:space="preserve">4.2.1 Почему именно скорость роста </w:t>
      </w:r>
      <w:proofErr w:type="spellStart"/>
      <w:r w:rsidRPr="0041498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R</w:t>
      </w:r>
      <w:r w:rsidRPr="00414982">
        <w:rPr>
          <w:rFonts w:ascii="Times New Roman" w:hAnsi="Times New Roman" w:cs="Times New Roman"/>
          <w:b/>
          <w:bCs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414982">
        <w:rPr>
          <w:rFonts w:ascii="Times New Roman" w:hAnsi="Times New Roman" w:cs="Times New Roman"/>
          <w:b/>
          <w:bCs/>
          <w:sz w:val="28"/>
          <w:szCs w:val="28"/>
        </w:rPr>
        <w:t xml:space="preserve"> должна использоваться в модели ресурса</w:t>
      </w:r>
    </w:p>
    <w:p w14:paraId="5462742C" w14:textId="77777777" w:rsidR="00414982" w:rsidRPr="00414982" w:rsidRDefault="00414982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C230FE" w14:textId="008E5E5A" w:rsidR="00414982" w:rsidRPr="00D57025" w:rsidRDefault="00A273D1" w:rsidP="00D570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3D1">
        <w:rPr>
          <w:rFonts w:ascii="Times New Roman" w:hAnsi="Times New Roman" w:cs="Times New Roman"/>
          <w:sz w:val="28"/>
          <w:szCs w:val="28"/>
        </w:rPr>
        <w:t>Если интегральный критерий</w:t>
      </w:r>
      <w:r w:rsidRPr="00D570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2C5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FA22C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deg</w:t>
      </w:r>
      <w:proofErr w:type="spellEnd"/>
      <w:r w:rsidRPr="00D57025">
        <w:rPr>
          <w:rFonts w:ascii="Times New Roman" w:hAnsi="Times New Roman" w:cs="Times New Roman"/>
          <w:sz w:val="28"/>
          <w:szCs w:val="28"/>
        </w:rPr>
        <w:t xml:space="preserve">, </w:t>
      </w:r>
      <w:r w:rsidR="00D57025" w:rsidRPr="00D57025">
        <w:rPr>
          <w:rFonts w:ascii="Times New Roman" w:hAnsi="Times New Roman" w:cs="Times New Roman"/>
          <w:sz w:val="28"/>
          <w:szCs w:val="28"/>
        </w:rPr>
        <w:t xml:space="preserve">введённый в главе 3, является удобной сводной характеристикой состояния батареи, то параметр </w:t>
      </w:r>
      <w:proofErr w:type="spellStart"/>
      <w:r w:rsidR="00D57025"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="00D57025"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="00D57025" w:rsidRPr="00D57025">
        <w:rPr>
          <w:rFonts w:ascii="Times New Roman" w:hAnsi="Times New Roman" w:cs="Times New Roman"/>
          <w:sz w:val="28"/>
          <w:szCs w:val="28"/>
        </w:rPr>
        <w:t xml:space="preserve"> обладает особой ценностью как более «локальный» и одновременно физически интерпретируемый индикатор. Он отражает ухудшение интерфейсного отклика батареи именно в тех режимах, которые критичны для электротранспорта: быстрый приём и отдача мощности, переходные токовые нагрузки, рекуперация, температурно-переменные режимы. Поэтому в прогностической модели ресурс батареи связывается не просто с величиной </w:t>
      </w:r>
      <w:proofErr w:type="spellStart"/>
      <w:proofErr w:type="gramStart"/>
      <w:r w:rsidR="00D57025"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="00D57025"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proofErr w:type="gramEnd"/>
      <w:r w:rsidR="00D57025" w:rsidRPr="00D57025">
        <w:rPr>
          <w:rFonts w:ascii="Times New Roman" w:hAnsi="Times New Roman" w:cs="Times New Roman"/>
          <w:sz w:val="28"/>
          <w:szCs w:val="28"/>
        </w:rPr>
        <w:t xml:space="preserve"> а со скоростью его роста</w:t>
      </w:r>
    </w:p>
    <w:p w14:paraId="254FF39B" w14:textId="77777777" w:rsidR="00E24AA8" w:rsidRPr="00385945" w:rsidRDefault="00E24AA8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88D74F" w14:textId="58F66DDA" w:rsidR="00D57025" w:rsidRPr="00385945" w:rsidRDefault="00A477FE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7FE">
        <w:rPr>
          <w:rFonts w:ascii="Times New Roman" w:hAnsi="Times New Roman" w:cs="Times New Roman"/>
          <w:position w:val="-24"/>
          <w:sz w:val="28"/>
          <w:szCs w:val="28"/>
          <w:lang w:val="en-US"/>
        </w:rPr>
        <w:object w:dxaOrig="499" w:dyaOrig="620" w14:anchorId="236FBAA1">
          <v:shape id="_x0000_i1038" type="#_x0000_t75" style="width:24.75pt;height:30.55pt" o:ole="">
            <v:imagedata r:id="rId35" o:title=""/>
          </v:shape>
          <o:OLEObject Type="Embed" ProgID="Equation.DSMT4" ShapeID="_x0000_i1038" DrawAspect="Content" ObjectID="_1841560097" r:id="rId36"/>
        </w:object>
      </w:r>
      <w:r w:rsidRPr="00385945">
        <w:rPr>
          <w:rFonts w:ascii="Times New Roman" w:hAnsi="Times New Roman" w:cs="Times New Roman"/>
          <w:sz w:val="28"/>
          <w:szCs w:val="28"/>
        </w:rPr>
        <w:t>.</w:t>
      </w:r>
    </w:p>
    <w:p w14:paraId="064EEDE3" w14:textId="77777777" w:rsidR="00D57025" w:rsidRPr="00385945" w:rsidRDefault="00D5702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E51E72" w14:textId="35D85ECC" w:rsidR="00A477FE" w:rsidRPr="00385945" w:rsidRDefault="00A477FE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7FE">
        <w:rPr>
          <w:rFonts w:ascii="Times New Roman" w:hAnsi="Times New Roman" w:cs="Times New Roman"/>
          <w:sz w:val="28"/>
          <w:szCs w:val="28"/>
        </w:rPr>
        <w:t xml:space="preserve">Это принципиально важно. Текущее значение </w:t>
      </w:r>
      <w:proofErr w:type="spellStart"/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A477FE">
        <w:rPr>
          <w:rFonts w:ascii="Times New Roman" w:hAnsi="Times New Roman" w:cs="Times New Roman"/>
          <w:sz w:val="28"/>
          <w:szCs w:val="28"/>
        </w:rPr>
        <w:t xml:space="preserve"> показывает, в каком состоянии батарея находится сейчас. Скорость </w:t>
      </w:r>
      <w:proofErr w:type="spellStart"/>
      <w:r w:rsidRPr="00A477FE">
        <w:rPr>
          <w:rFonts w:ascii="Times New Roman" w:hAnsi="Times New Roman" w:cs="Times New Roman"/>
          <w:i/>
          <w:iCs/>
          <w:sz w:val="28"/>
          <w:szCs w:val="28"/>
          <w:lang w:val="en-US"/>
        </w:rPr>
        <w:t>dR</w:t>
      </w:r>
      <w:r w:rsidRPr="00A477FE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A477F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477FE">
        <w:rPr>
          <w:rFonts w:ascii="Times New Roman" w:hAnsi="Times New Roman" w:cs="Times New Roman"/>
          <w:i/>
          <w:iCs/>
          <w:sz w:val="28"/>
          <w:szCs w:val="28"/>
          <w:lang w:val="en-US"/>
        </w:rPr>
        <w:t>dN</w:t>
      </w:r>
      <w:proofErr w:type="spellEnd"/>
      <w:r w:rsidRPr="00A477FE">
        <w:rPr>
          <w:rFonts w:ascii="Times New Roman" w:hAnsi="Times New Roman" w:cs="Times New Roman"/>
          <w:sz w:val="28"/>
          <w:szCs w:val="28"/>
        </w:rPr>
        <w:t xml:space="preserve"> показывает, насколько быстро она приближается к предельному состоянию. Таким образом, именно производная по циклам превращает диагностику в прогноз.</w:t>
      </w:r>
    </w:p>
    <w:p w14:paraId="0F130C21" w14:textId="77777777" w:rsidR="00A477FE" w:rsidRPr="00385945" w:rsidRDefault="00A477FE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06B631" w14:textId="0B2C8EBD" w:rsidR="00A477FE" w:rsidRPr="00546BE1" w:rsidRDefault="00546BE1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6BE1">
        <w:rPr>
          <w:rFonts w:ascii="Times New Roman" w:hAnsi="Times New Roman" w:cs="Times New Roman"/>
          <w:b/>
          <w:bCs/>
          <w:sz w:val="28"/>
          <w:szCs w:val="28"/>
        </w:rPr>
        <w:t xml:space="preserve">4.2.2 Базовая эксплуатационная модель роста </w:t>
      </w:r>
      <w:proofErr w:type="spellStart"/>
      <w:r w:rsidRPr="00546BE1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R</w:t>
      </w:r>
      <w:r w:rsidRPr="00546BE1">
        <w:rPr>
          <w:rFonts w:ascii="Times New Roman" w:hAnsi="Times New Roman" w:cs="Times New Roman"/>
          <w:b/>
          <w:bCs/>
          <w:i/>
          <w:iCs/>
          <w:sz w:val="28"/>
          <w:szCs w:val="28"/>
          <w:vertAlign w:val="subscript"/>
          <w:lang w:val="en-US"/>
        </w:rPr>
        <w:t>ct</w:t>
      </w:r>
      <w:proofErr w:type="spellEnd"/>
    </w:p>
    <w:p w14:paraId="71D9706A" w14:textId="77777777" w:rsidR="00A477FE" w:rsidRPr="00546BE1" w:rsidRDefault="00A477FE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15B23C" w14:textId="65C7182D" w:rsidR="00A477FE" w:rsidRPr="00056E2A" w:rsidRDefault="00056E2A" w:rsidP="00056E2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E2A">
        <w:rPr>
          <w:rFonts w:ascii="Times New Roman" w:hAnsi="Times New Roman" w:cs="Times New Roman"/>
          <w:sz w:val="28"/>
          <w:szCs w:val="28"/>
        </w:rPr>
        <w:t xml:space="preserve">Для электротранспортного применения рост </w:t>
      </w:r>
      <w:proofErr w:type="spellStart"/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056E2A">
        <w:rPr>
          <w:rFonts w:ascii="Times New Roman" w:hAnsi="Times New Roman" w:cs="Times New Roman"/>
          <w:sz w:val="28"/>
          <w:szCs w:val="28"/>
        </w:rPr>
        <w:t xml:space="preserve"> не может описываться только числом циклов. Он должен зависеть от условий движения и режима эксплуатации. В простейшей</w:t>
      </w:r>
      <w:r w:rsidRPr="00385945">
        <w:rPr>
          <w:rFonts w:ascii="Times New Roman" w:hAnsi="Times New Roman" w:cs="Times New Roman"/>
          <w:sz w:val="28"/>
          <w:szCs w:val="28"/>
        </w:rPr>
        <w:t xml:space="preserve"> </w:t>
      </w:r>
      <w:r w:rsidRPr="00056E2A">
        <w:rPr>
          <w:rFonts w:ascii="Times New Roman" w:hAnsi="Times New Roman" w:cs="Times New Roman"/>
          <w:sz w:val="28"/>
          <w:szCs w:val="28"/>
        </w:rPr>
        <w:t>форме это записывается как</w:t>
      </w:r>
    </w:p>
    <w:p w14:paraId="33BC0008" w14:textId="77777777" w:rsidR="00546BE1" w:rsidRPr="00385945" w:rsidRDefault="00546BE1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F9E588" w14:textId="44DA4CC2" w:rsidR="00056E2A" w:rsidRPr="00385945" w:rsidRDefault="00844F22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4F22">
        <w:rPr>
          <w:rFonts w:ascii="Times New Roman" w:hAnsi="Times New Roman" w:cs="Times New Roman"/>
          <w:position w:val="-16"/>
          <w:sz w:val="28"/>
          <w:szCs w:val="28"/>
          <w:lang w:val="en-US"/>
        </w:rPr>
        <w:object w:dxaOrig="5660" w:dyaOrig="440" w14:anchorId="256AFF50">
          <v:shape id="_x0000_i1039" type="#_x0000_t75" style="width:282.8pt;height:21.9pt" o:ole="">
            <v:imagedata r:id="rId37" o:title=""/>
          </v:shape>
          <o:OLEObject Type="Embed" ProgID="Equation.DSMT4" ShapeID="_x0000_i1039" DrawAspect="Content" ObjectID="_1841560098" r:id="rId38"/>
        </w:object>
      </w:r>
      <w:r w:rsidRPr="00385945">
        <w:rPr>
          <w:rFonts w:ascii="Times New Roman" w:hAnsi="Times New Roman" w:cs="Times New Roman"/>
          <w:sz w:val="28"/>
          <w:szCs w:val="28"/>
        </w:rPr>
        <w:t>.</w:t>
      </w:r>
    </w:p>
    <w:p w14:paraId="688431D3" w14:textId="77777777" w:rsidR="00056E2A" w:rsidRPr="00385945" w:rsidRDefault="00056E2A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F150AF" w14:textId="5956BAA1" w:rsidR="00844F22" w:rsidRPr="00844F22" w:rsidRDefault="00844F22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4F22">
        <w:rPr>
          <w:rFonts w:ascii="Times New Roman" w:hAnsi="Times New Roman" w:cs="Times New Roman"/>
          <w:sz w:val="28"/>
          <w:szCs w:val="28"/>
        </w:rPr>
        <w:lastRenderedPageBreak/>
        <w:t>Соответственно скорость роста сопротивления переноса заряда в работе задаётся в виде</w:t>
      </w:r>
    </w:p>
    <w:p w14:paraId="78CB40A5" w14:textId="77777777" w:rsidR="00844F22" w:rsidRPr="00385945" w:rsidRDefault="00844F22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E2CF1B" w14:textId="601ACB83" w:rsidR="00844F22" w:rsidRPr="00385945" w:rsidRDefault="00844F22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4F22">
        <w:rPr>
          <w:rFonts w:ascii="Times New Roman" w:hAnsi="Times New Roman" w:cs="Times New Roman"/>
          <w:position w:val="-24"/>
          <w:sz w:val="28"/>
          <w:szCs w:val="28"/>
          <w:lang w:val="en-US"/>
        </w:rPr>
        <w:object w:dxaOrig="3920" w:dyaOrig="620" w14:anchorId="65D400BE">
          <v:shape id="_x0000_i1040" type="#_x0000_t75" style="width:195.85pt;height:30.55pt" o:ole="">
            <v:imagedata r:id="rId39" o:title=""/>
          </v:shape>
          <o:OLEObject Type="Embed" ProgID="Equation.DSMT4" ShapeID="_x0000_i1040" DrawAspect="Content" ObjectID="_1841560099" r:id="rId40"/>
        </w:object>
      </w:r>
      <w:r w:rsidRPr="00385945">
        <w:rPr>
          <w:rFonts w:ascii="Times New Roman" w:hAnsi="Times New Roman" w:cs="Times New Roman"/>
          <w:sz w:val="28"/>
          <w:szCs w:val="28"/>
        </w:rPr>
        <w:t>.</w:t>
      </w:r>
    </w:p>
    <w:p w14:paraId="32F18A2A" w14:textId="77777777" w:rsidR="00844F22" w:rsidRPr="00385945" w:rsidRDefault="00844F22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259EDB" w14:textId="4DF36EEA" w:rsidR="00844F22" w:rsidRPr="00844F22" w:rsidRDefault="00844F22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4F22">
        <w:rPr>
          <w:rFonts w:ascii="Times New Roman" w:hAnsi="Times New Roman" w:cs="Times New Roman"/>
          <w:sz w:val="28"/>
          <w:szCs w:val="28"/>
        </w:rPr>
        <w:t>Для инженерной прогностической модели принимается полуэмпирическая форма</w:t>
      </w:r>
    </w:p>
    <w:p w14:paraId="533E310A" w14:textId="77777777" w:rsidR="00844F22" w:rsidRPr="00385945" w:rsidRDefault="00844F22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133D3B" w14:textId="6B8547AA" w:rsidR="00844F22" w:rsidRPr="00385945" w:rsidRDefault="006F1E8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36A4">
        <w:rPr>
          <w:rFonts w:ascii="Times New Roman" w:hAnsi="Times New Roman" w:cs="Times New Roman"/>
          <w:position w:val="-24"/>
          <w:sz w:val="28"/>
          <w:szCs w:val="28"/>
          <w:lang w:val="en-US"/>
        </w:rPr>
        <w:object w:dxaOrig="5600" w:dyaOrig="620" w14:anchorId="72A88A29">
          <v:shape id="_x0000_i1041" type="#_x0000_t75" style="width:279.95pt;height:30.55pt" o:ole="">
            <v:imagedata r:id="rId41" o:title=""/>
          </v:shape>
          <o:OLEObject Type="Embed" ProgID="Equation.DSMT4" ShapeID="_x0000_i1041" DrawAspect="Content" ObjectID="_1841560100" r:id="rId42"/>
        </w:object>
      </w:r>
      <w:r w:rsidRPr="00385945">
        <w:rPr>
          <w:rFonts w:ascii="Times New Roman" w:hAnsi="Times New Roman" w:cs="Times New Roman"/>
          <w:sz w:val="28"/>
          <w:szCs w:val="28"/>
        </w:rPr>
        <w:t>.</w:t>
      </w:r>
    </w:p>
    <w:p w14:paraId="33EFDD4C" w14:textId="77777777" w:rsidR="00844F22" w:rsidRPr="00385945" w:rsidRDefault="00844F22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0924EC" w14:textId="61093460" w:rsidR="006F1E85" w:rsidRPr="00385945" w:rsidRDefault="006F1E8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1E85">
        <w:rPr>
          <w:rFonts w:ascii="Times New Roman" w:hAnsi="Times New Roman" w:cs="Times New Roman"/>
          <w:sz w:val="28"/>
          <w:szCs w:val="28"/>
        </w:rPr>
        <w:t xml:space="preserve">где </w:t>
      </w:r>
      <w:r w:rsidRPr="006F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λ</w:t>
      </w:r>
      <w:r w:rsidRPr="006F1E85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0</w:t>
      </w:r>
      <w:r w:rsidRPr="006F1E85">
        <w:rPr>
          <w:rFonts w:ascii="Times New Roman" w:hAnsi="Times New Roman" w:cs="Times New Roman"/>
          <w:sz w:val="28"/>
          <w:szCs w:val="28"/>
        </w:rPr>
        <w:t xml:space="preserve"> – базовая скорость роста </w:t>
      </w:r>
      <w:proofErr w:type="spellStart"/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6F1E85">
        <w:rPr>
          <w:rFonts w:ascii="Times New Roman" w:hAnsi="Times New Roman" w:cs="Times New Roman"/>
          <w:sz w:val="28"/>
          <w:szCs w:val="28"/>
        </w:rPr>
        <w:t xml:space="preserve"> в стандартном городском цикле, а функции </w:t>
      </w:r>
      <w:r>
        <w:rPr>
          <w:rFonts w:ascii="Times New Roman" w:hAnsi="Times New Roman" w:cs="Times New Roman"/>
          <w:sz w:val="28"/>
          <w:szCs w:val="28"/>
        </w:rPr>
        <w:t>Ф</w:t>
      </w:r>
      <w:r w:rsidRPr="006F1E8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T</w:t>
      </w:r>
      <w:r w:rsidRPr="006F1E8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Ф</w:t>
      </w:r>
      <w:r w:rsidRPr="006F1E8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I</w:t>
      </w:r>
      <w:r w:rsidRPr="006F1E8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Ф</w:t>
      </w:r>
      <w:r w:rsidRPr="006F1E8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V</w:t>
      </w:r>
      <w:r w:rsidRPr="006F1E8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Ф</w:t>
      </w:r>
      <w:r w:rsidRPr="006F1E8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SOC</w:t>
      </w:r>
      <w:r w:rsidRPr="006F1E85">
        <w:rPr>
          <w:rFonts w:ascii="Times New Roman" w:hAnsi="Times New Roman" w:cs="Times New Roman"/>
          <w:sz w:val="28"/>
          <w:szCs w:val="28"/>
        </w:rPr>
        <w:t xml:space="preserve"> </w:t>
      </w:r>
      <w:r w:rsidR="00DA4DBC" w:rsidRPr="00DA4DBC">
        <w:rPr>
          <w:rFonts w:ascii="Times New Roman" w:hAnsi="Times New Roman" w:cs="Times New Roman"/>
          <w:sz w:val="28"/>
          <w:szCs w:val="28"/>
        </w:rPr>
        <w:t>отражают ускоряющее влияние конкретных транспортных условий.</w:t>
      </w:r>
    </w:p>
    <w:p w14:paraId="46B27CBB" w14:textId="12C48571" w:rsidR="00DA4DBC" w:rsidRPr="00DA4DBC" w:rsidRDefault="00DA4DBC" w:rsidP="00DA4D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4DBC">
        <w:rPr>
          <w:rFonts w:ascii="Times New Roman" w:hAnsi="Times New Roman" w:cs="Times New Roman"/>
          <w:sz w:val="28"/>
          <w:szCs w:val="28"/>
        </w:rPr>
        <w:t xml:space="preserve">Такая запись удобна тем, что она допускает и калибровку по реальным данным эксплуатации, и использование в </w:t>
      </w:r>
      <w:r w:rsidRPr="00DA4DBC">
        <w:rPr>
          <w:rFonts w:ascii="Times New Roman" w:hAnsi="Times New Roman" w:cs="Times New Roman"/>
          <w:sz w:val="28"/>
          <w:szCs w:val="28"/>
          <w:lang w:val="en-US"/>
        </w:rPr>
        <w:t>BMS</w:t>
      </w:r>
      <w:r w:rsidRPr="00DA4DBC">
        <w:rPr>
          <w:rFonts w:ascii="Times New Roman" w:hAnsi="Times New Roman" w:cs="Times New Roman"/>
          <w:sz w:val="28"/>
          <w:szCs w:val="28"/>
        </w:rPr>
        <w:t xml:space="preserve"> в виде набора поправочных коэффициентов.</w:t>
      </w:r>
    </w:p>
    <w:p w14:paraId="0274AB68" w14:textId="77777777" w:rsidR="006F1E85" w:rsidRPr="00385945" w:rsidRDefault="006F1E8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4E329B" w14:textId="2F51E68A" w:rsidR="00DA4DBC" w:rsidRPr="005332B8" w:rsidRDefault="005332B8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332B8">
        <w:rPr>
          <w:rFonts w:ascii="Times New Roman" w:hAnsi="Times New Roman" w:cs="Times New Roman"/>
          <w:b/>
          <w:bCs/>
          <w:sz w:val="28"/>
          <w:szCs w:val="28"/>
        </w:rPr>
        <w:t xml:space="preserve">4.2.3 Связь роста </w:t>
      </w:r>
      <w:proofErr w:type="spellStart"/>
      <w:r w:rsidRPr="005332B8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R</w:t>
      </w:r>
      <w:r w:rsidRPr="005332B8">
        <w:rPr>
          <w:rFonts w:ascii="Times New Roman" w:hAnsi="Times New Roman" w:cs="Times New Roman"/>
          <w:b/>
          <w:bCs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5332B8">
        <w:rPr>
          <w:rFonts w:ascii="Times New Roman" w:hAnsi="Times New Roman" w:cs="Times New Roman"/>
          <w:b/>
          <w:bCs/>
          <w:sz w:val="28"/>
          <w:szCs w:val="28"/>
        </w:rPr>
        <w:t xml:space="preserve"> с потерей </w:t>
      </w:r>
      <w:r w:rsidRPr="005332B8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SOH</w:t>
      </w:r>
    </w:p>
    <w:p w14:paraId="1E43A939" w14:textId="77777777" w:rsidR="00DA4DBC" w:rsidRPr="00385945" w:rsidRDefault="00DA4DBC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1BEA72" w14:textId="12887263" w:rsidR="005332B8" w:rsidRPr="005332B8" w:rsidRDefault="005332B8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32B8">
        <w:rPr>
          <w:rFonts w:ascii="Times New Roman" w:hAnsi="Times New Roman" w:cs="Times New Roman"/>
          <w:sz w:val="28"/>
          <w:szCs w:val="28"/>
        </w:rPr>
        <w:t xml:space="preserve">Поскольку в предыдущих разделах было показано, что рост </w:t>
      </w:r>
      <w:proofErr w:type="spellStart"/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5332B8">
        <w:rPr>
          <w:rFonts w:ascii="Times New Roman" w:hAnsi="Times New Roman" w:cs="Times New Roman"/>
          <w:sz w:val="28"/>
          <w:szCs w:val="28"/>
        </w:rPr>
        <w:t xml:space="preserve"> сопровождается ухудшением импедансного и мощностного состояния батареи, в работе принимается следующая функциональная связь:</w:t>
      </w:r>
    </w:p>
    <w:p w14:paraId="3917B391" w14:textId="77777777" w:rsidR="005332B8" w:rsidRPr="00385945" w:rsidRDefault="005332B8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D0C46A" w14:textId="1EE0A845" w:rsidR="005332B8" w:rsidRPr="00385945" w:rsidRDefault="00FF32DE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2DE">
        <w:rPr>
          <w:rFonts w:ascii="Times New Roman" w:hAnsi="Times New Roman" w:cs="Times New Roman"/>
          <w:position w:val="-14"/>
          <w:sz w:val="28"/>
          <w:szCs w:val="28"/>
          <w:lang w:val="en-US"/>
        </w:rPr>
        <w:object w:dxaOrig="1480" w:dyaOrig="400" w14:anchorId="59C8BC7C">
          <v:shape id="_x0000_i1042" type="#_x0000_t75" style="width:73.75pt;height:20.15pt" o:ole="">
            <v:imagedata r:id="rId43" o:title=""/>
          </v:shape>
          <o:OLEObject Type="Embed" ProgID="Equation.DSMT4" ShapeID="_x0000_i1042" DrawAspect="Content" ObjectID="_1841560101" r:id="rId44"/>
        </w:object>
      </w:r>
      <w:r w:rsidRPr="00385945">
        <w:rPr>
          <w:rFonts w:ascii="Times New Roman" w:hAnsi="Times New Roman" w:cs="Times New Roman"/>
          <w:sz w:val="28"/>
          <w:szCs w:val="28"/>
        </w:rPr>
        <w:t>,</w:t>
      </w:r>
    </w:p>
    <w:p w14:paraId="40DECC2A" w14:textId="77777777" w:rsidR="005332B8" w:rsidRPr="00385945" w:rsidRDefault="005332B8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3F43F0" w14:textId="234DB4B4" w:rsidR="00FF32DE" w:rsidRPr="00385945" w:rsidRDefault="00FF32DE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2DE">
        <w:rPr>
          <w:rFonts w:ascii="Times New Roman" w:hAnsi="Times New Roman" w:cs="Times New Roman"/>
          <w:sz w:val="28"/>
          <w:szCs w:val="28"/>
        </w:rPr>
        <w:t>причём в окрестности рабочего диапазона деградации удобной является аппроксимация</w:t>
      </w:r>
    </w:p>
    <w:p w14:paraId="3EA9BEF3" w14:textId="77777777" w:rsidR="00FF32DE" w:rsidRPr="00385945" w:rsidRDefault="00FF32DE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D7BB5E" w14:textId="2FB9E06B" w:rsidR="00FF32DE" w:rsidRPr="00385945" w:rsidRDefault="00FF32DE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2DE">
        <w:rPr>
          <w:rFonts w:ascii="Times New Roman" w:hAnsi="Times New Roman" w:cs="Times New Roman"/>
          <w:position w:val="-34"/>
          <w:sz w:val="28"/>
          <w:szCs w:val="28"/>
          <w:lang w:val="en-US"/>
        </w:rPr>
        <w:object w:dxaOrig="3920" w:dyaOrig="840" w14:anchorId="7504DF29">
          <v:shape id="_x0000_i1043" type="#_x0000_t75" style="width:195.85pt;height:42.05pt" o:ole="">
            <v:imagedata r:id="rId45" o:title=""/>
          </v:shape>
          <o:OLEObject Type="Embed" ProgID="Equation.DSMT4" ShapeID="_x0000_i1043" DrawAspect="Content" ObjectID="_1841560102" r:id="rId46"/>
        </w:object>
      </w:r>
      <w:r w:rsidRPr="00385945">
        <w:rPr>
          <w:rFonts w:ascii="Times New Roman" w:hAnsi="Times New Roman" w:cs="Times New Roman"/>
          <w:sz w:val="28"/>
          <w:szCs w:val="28"/>
        </w:rPr>
        <w:t>.</w:t>
      </w:r>
    </w:p>
    <w:p w14:paraId="3BD5D066" w14:textId="77777777" w:rsidR="00FF32DE" w:rsidRPr="00385945" w:rsidRDefault="00FF32DE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FC7A67" w14:textId="55959A53" w:rsidR="00FF32DE" w:rsidRPr="00774717" w:rsidRDefault="007953E5" w:rsidP="0077471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53E5">
        <w:rPr>
          <w:rFonts w:ascii="Times New Roman" w:hAnsi="Times New Roman" w:cs="Times New Roman"/>
          <w:sz w:val="28"/>
          <w:szCs w:val="28"/>
        </w:rPr>
        <w:t xml:space="preserve">Линейный член здесь отражает начальную стадию деградации, а квадратичный — ускорение потери ресурса при дальнейшем росте </w:t>
      </w:r>
      <w:proofErr w:type="spellStart"/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7953E5">
        <w:rPr>
          <w:rFonts w:ascii="Times New Roman" w:hAnsi="Times New Roman" w:cs="Times New Roman"/>
          <w:sz w:val="28"/>
          <w:szCs w:val="28"/>
        </w:rPr>
        <w:t xml:space="preserve">. Такая форма хорошо согласуется с общей нелинейностью </w:t>
      </w:r>
      <w:r w:rsidRPr="007953E5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battery</w:t>
      </w:r>
      <w:r w:rsidRPr="007953E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953E5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ageing</w:t>
      </w:r>
      <w:r w:rsidRPr="007953E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953E5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trajectories</w:t>
      </w:r>
      <w:r w:rsidRPr="007953E5">
        <w:rPr>
          <w:rFonts w:ascii="Times New Roman" w:hAnsi="Times New Roman" w:cs="Times New Roman"/>
          <w:sz w:val="28"/>
          <w:szCs w:val="28"/>
        </w:rPr>
        <w:t xml:space="preserve">, отмечаемой в литературе, и при этом остаётся удобной для инженерного прогноза. Быстрые и </w:t>
      </w:r>
      <w:r w:rsidRPr="007953E5">
        <w:rPr>
          <w:rFonts w:ascii="Times New Roman" w:hAnsi="Times New Roman" w:cs="Times New Roman"/>
          <w:sz w:val="28"/>
          <w:szCs w:val="28"/>
          <w:lang w:val="en-US"/>
        </w:rPr>
        <w:t>EIS</w:t>
      </w:r>
      <w:r w:rsidRPr="007953E5">
        <w:rPr>
          <w:rFonts w:ascii="Times New Roman" w:hAnsi="Times New Roman" w:cs="Times New Roman"/>
          <w:sz w:val="28"/>
          <w:szCs w:val="28"/>
        </w:rPr>
        <w:t>-ориентированные методы оценки</w:t>
      </w:r>
      <w:r w:rsidRPr="00774717">
        <w:rPr>
          <w:rFonts w:ascii="Times New Roman" w:hAnsi="Times New Roman" w:cs="Times New Roman"/>
          <w:sz w:val="28"/>
          <w:szCs w:val="28"/>
        </w:rPr>
        <w:t xml:space="preserve"> </w:t>
      </w:r>
      <w:r w:rsidRPr="007953E5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774717">
        <w:rPr>
          <w:rFonts w:ascii="Times New Roman" w:hAnsi="Times New Roman" w:cs="Times New Roman"/>
          <w:sz w:val="28"/>
          <w:szCs w:val="28"/>
        </w:rPr>
        <w:t xml:space="preserve"> </w:t>
      </w:r>
      <w:r w:rsidR="00774717" w:rsidRPr="00774717">
        <w:rPr>
          <w:rFonts w:ascii="Times New Roman" w:hAnsi="Times New Roman" w:cs="Times New Roman"/>
          <w:sz w:val="28"/>
          <w:szCs w:val="28"/>
        </w:rPr>
        <w:t xml:space="preserve">для </w:t>
      </w:r>
      <w:r w:rsidR="00774717" w:rsidRPr="00774717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EV</w:t>
      </w:r>
      <w:r w:rsidR="00774717" w:rsidRPr="00774717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774717" w:rsidRPr="00774717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batteries</w:t>
      </w:r>
      <w:r w:rsidR="00774717" w:rsidRPr="00774717">
        <w:rPr>
          <w:rFonts w:ascii="Times New Roman" w:hAnsi="Times New Roman" w:cs="Times New Roman"/>
          <w:sz w:val="28"/>
          <w:szCs w:val="28"/>
        </w:rPr>
        <w:t xml:space="preserve"> как раз строятся вокруг идеи извлечения немногих диагностически сильных признаков и последующего отображения их в </w:t>
      </w:r>
      <w:r w:rsidR="00774717" w:rsidRPr="00774717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="00774717" w:rsidRPr="00774717">
        <w:rPr>
          <w:rFonts w:ascii="Times New Roman" w:hAnsi="Times New Roman" w:cs="Times New Roman"/>
          <w:sz w:val="28"/>
          <w:szCs w:val="28"/>
        </w:rPr>
        <w:t>.</w:t>
      </w:r>
    </w:p>
    <w:p w14:paraId="0723597D" w14:textId="504F85BB" w:rsidR="00FF32DE" w:rsidRPr="009A09B8" w:rsidRDefault="00774717" w:rsidP="0077471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4717">
        <w:rPr>
          <w:rFonts w:ascii="Times New Roman" w:hAnsi="Times New Roman" w:cs="Times New Roman"/>
          <w:sz w:val="28"/>
          <w:szCs w:val="28"/>
        </w:rPr>
        <w:t>Ниже приведена расчётно-экспериментальная зависимость, иллюстрирующая связь роста</w:t>
      </w:r>
      <w:r w:rsidR="009A09B8" w:rsidRPr="009A09B8">
        <w:rPr>
          <w:rFonts w:ascii="Times New Roman" w:hAnsi="Times New Roman" w:cs="Times New Roman"/>
          <w:sz w:val="28"/>
          <w:szCs w:val="28"/>
        </w:rPr>
        <w:t xml:space="preserve"> </w:t>
      </w:r>
      <w:r w:rsidRPr="009A09B8">
        <w:rPr>
          <w:rFonts w:ascii="Times New Roman" w:hAnsi="Times New Roman" w:cs="Times New Roman"/>
          <w:sz w:val="28"/>
          <w:szCs w:val="28"/>
        </w:rPr>
        <w:t>с потерей ресурса батареи.</w:t>
      </w:r>
    </w:p>
    <w:p w14:paraId="3FD06BE7" w14:textId="77777777" w:rsidR="00774717" w:rsidRPr="00385945" w:rsidRDefault="00774717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AF62BE" w14:textId="2E639EE6" w:rsidR="009A09B8" w:rsidRPr="009A09B8" w:rsidRDefault="006D408A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EAE2F35" wp14:editId="5AD50B1D">
            <wp:extent cx="6119495" cy="3850005"/>
            <wp:effectExtent l="0" t="0" r="0" b="0"/>
            <wp:docPr id="1020064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85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D0F78" w14:textId="3CEC9320" w:rsidR="00774717" w:rsidRPr="006D408A" w:rsidRDefault="006D408A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408A">
        <w:rPr>
          <w:rFonts w:ascii="Times New Roman" w:hAnsi="Times New Roman" w:cs="Times New Roman"/>
          <w:sz w:val="28"/>
          <w:szCs w:val="28"/>
        </w:rPr>
        <w:t xml:space="preserve">Рисунок 4.3 — Расчётно-экспериментальная связь роста </w:t>
      </w:r>
      <w:proofErr w:type="spellStart"/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6D408A">
        <w:rPr>
          <w:rFonts w:ascii="Times New Roman" w:hAnsi="Times New Roman" w:cs="Times New Roman"/>
          <w:sz w:val="28"/>
          <w:szCs w:val="28"/>
        </w:rPr>
        <w:t xml:space="preserve"> с потерей ресурса батареи</w:t>
      </w:r>
    </w:p>
    <w:p w14:paraId="035EC13F" w14:textId="77777777" w:rsidR="006D408A" w:rsidRPr="00385945" w:rsidRDefault="006D408A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105201" w14:textId="331B1CEA" w:rsidR="00550C0D" w:rsidRPr="00550C0D" w:rsidRDefault="00550C0D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0C0D">
        <w:rPr>
          <w:rFonts w:ascii="Times New Roman" w:hAnsi="Times New Roman" w:cs="Times New Roman"/>
          <w:sz w:val="28"/>
          <w:szCs w:val="28"/>
        </w:rPr>
        <w:t xml:space="preserve">На рисунке показаны две взаимосвязанные траектории: рост сопротивления переноса заряда </w:t>
      </w:r>
      <w:proofErr w:type="spellStart"/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550C0D">
        <w:rPr>
          <w:rFonts w:ascii="Times New Roman" w:hAnsi="Times New Roman" w:cs="Times New Roman"/>
          <w:sz w:val="28"/>
          <w:szCs w:val="28"/>
        </w:rPr>
        <w:t xml:space="preserve"> по числу циклов и одновременное снижение состояния здоровья </w:t>
      </w:r>
      <w:r w:rsidRPr="00550C0D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550C0D">
        <w:rPr>
          <w:rFonts w:ascii="Times New Roman" w:hAnsi="Times New Roman" w:cs="Times New Roman"/>
          <w:sz w:val="28"/>
          <w:szCs w:val="28"/>
        </w:rPr>
        <w:t xml:space="preserve">. Видно, что деградация носит нелинейный характер: на раннем этапе рост </w:t>
      </w:r>
      <w:proofErr w:type="spellStart"/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550C0D">
        <w:rPr>
          <w:rFonts w:ascii="Times New Roman" w:hAnsi="Times New Roman" w:cs="Times New Roman"/>
          <w:sz w:val="28"/>
          <w:szCs w:val="28"/>
        </w:rPr>
        <w:t xml:space="preserve"> сравнительно умеренный, затем темп увеличивается, а кривая </w:t>
      </w:r>
      <w:r w:rsidRPr="00550C0D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550C0D">
        <w:rPr>
          <w:rFonts w:ascii="Times New Roman" w:hAnsi="Times New Roman" w:cs="Times New Roman"/>
          <w:sz w:val="28"/>
          <w:szCs w:val="28"/>
        </w:rPr>
        <w:t xml:space="preserve"> начинает быстрее снижаться. Пересечение линии </w:t>
      </w:r>
      <w:r w:rsidRPr="00550C0D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550C0D">
        <w:rPr>
          <w:rFonts w:ascii="Times New Roman" w:hAnsi="Times New Roman" w:cs="Times New Roman"/>
          <w:sz w:val="28"/>
          <w:szCs w:val="28"/>
        </w:rPr>
        <w:t xml:space="preserve"> = 80% соответствует практическому порогу, близкому к окончанию первого жизненного цикла батареи.</w:t>
      </w:r>
    </w:p>
    <w:p w14:paraId="3C4D8864" w14:textId="36B851CC" w:rsidR="00550C0D" w:rsidRPr="00D53C67" w:rsidRDefault="00D53C67" w:rsidP="00D53C6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3C67">
        <w:rPr>
          <w:rFonts w:ascii="Times New Roman" w:hAnsi="Times New Roman" w:cs="Times New Roman"/>
          <w:sz w:val="28"/>
          <w:szCs w:val="28"/>
        </w:rPr>
        <w:t xml:space="preserve">Научная ценность рисунка состоит в том, что он делает переход от диагностического параметра </w:t>
      </w:r>
      <w:proofErr w:type="spellStart"/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D53C67">
        <w:rPr>
          <w:rFonts w:ascii="Times New Roman" w:hAnsi="Times New Roman" w:cs="Times New Roman"/>
          <w:sz w:val="28"/>
          <w:szCs w:val="28"/>
        </w:rPr>
        <w:t xml:space="preserve"> к ресурсу батареи количественно наблюдаемым. Практическая значимость заключается в том, что именно такая зависимость позволяет использовать текущую импедансную информацию для оценки того, насколько быстро батарея приближается к предельному состоянию.</w:t>
      </w:r>
    </w:p>
    <w:p w14:paraId="6D9C9A5D" w14:textId="77777777" w:rsidR="00D53C67" w:rsidRPr="00385945" w:rsidRDefault="00D53C67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243689" w14:textId="7F14A9EE" w:rsidR="00D53C67" w:rsidRPr="007453B6" w:rsidRDefault="007453B6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53B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4.2.4. Скорость роста </w:t>
      </w:r>
      <w:proofErr w:type="spellStart"/>
      <w:r w:rsidRPr="007453B6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R</w:t>
      </w:r>
      <w:r w:rsidRPr="007453B6">
        <w:rPr>
          <w:rFonts w:ascii="Times New Roman" w:hAnsi="Times New Roman" w:cs="Times New Roman"/>
          <w:b/>
          <w:bCs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7453B6">
        <w:rPr>
          <w:rFonts w:ascii="Times New Roman" w:hAnsi="Times New Roman" w:cs="Times New Roman"/>
          <w:b/>
          <w:bCs/>
          <w:sz w:val="28"/>
          <w:szCs w:val="28"/>
        </w:rPr>
        <w:t xml:space="preserve"> как функция тяжести транспортного режима</w:t>
      </w:r>
    </w:p>
    <w:p w14:paraId="5AC00C4A" w14:textId="77777777" w:rsidR="00D53C67" w:rsidRPr="00385945" w:rsidRDefault="00D53C67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80B955" w14:textId="20DBE752" w:rsidR="007453B6" w:rsidRPr="004B5D45" w:rsidRDefault="000F2994" w:rsidP="00805CF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2994">
        <w:rPr>
          <w:rFonts w:ascii="Times New Roman" w:hAnsi="Times New Roman" w:cs="Times New Roman"/>
          <w:sz w:val="28"/>
          <w:szCs w:val="28"/>
        </w:rPr>
        <w:t xml:space="preserve">Для транспортных приложений особенно важен не только факт роста </w:t>
      </w:r>
      <w:proofErr w:type="spellStart"/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="00805CF1" w:rsidRPr="00805CF1">
        <w:rPr>
          <w:rFonts w:ascii="Times New Roman" w:hAnsi="Times New Roman" w:cs="Times New Roman"/>
          <w:sz w:val="28"/>
          <w:szCs w:val="28"/>
        </w:rPr>
        <w:t>, но и то, насколько этот рост ускоряется при ужесточении условий эксплуатации. При одинаковом числе циклов батарея, работающая в режиме переменной температуры и частых токовых пиков, должна стареть быстрее, чем батарея, работающая в мягком городском цикле. Поэтому в</w:t>
      </w:r>
      <w:r w:rsidR="00805CF1" w:rsidRPr="004B5D45">
        <w:rPr>
          <w:rFonts w:ascii="Times New Roman" w:hAnsi="Times New Roman" w:cs="Times New Roman"/>
          <w:sz w:val="28"/>
          <w:szCs w:val="28"/>
        </w:rPr>
        <w:t xml:space="preserve"> </w:t>
      </w:r>
      <w:r w:rsidR="00805CF1" w:rsidRPr="00805CF1">
        <w:rPr>
          <w:rFonts w:ascii="Times New Roman" w:hAnsi="Times New Roman" w:cs="Times New Roman"/>
          <w:sz w:val="28"/>
          <w:szCs w:val="28"/>
        </w:rPr>
        <w:t>диссертации вводится понятие режимной скорости роста</w:t>
      </w:r>
      <w:r w:rsidR="00805CF1" w:rsidRPr="004B5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5CF1"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="00805CF1"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="00805CF1" w:rsidRPr="004B5D45">
        <w:rPr>
          <w:rFonts w:ascii="Times New Roman" w:hAnsi="Times New Roman" w:cs="Times New Roman"/>
          <w:sz w:val="28"/>
          <w:szCs w:val="28"/>
        </w:rPr>
        <w:t>.</w:t>
      </w:r>
    </w:p>
    <w:p w14:paraId="27A34BEC" w14:textId="4606922E" w:rsidR="007453B6" w:rsidRPr="004B5D45" w:rsidRDefault="004B5D4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D45">
        <w:rPr>
          <w:rFonts w:ascii="Times New Roman" w:hAnsi="Times New Roman" w:cs="Times New Roman"/>
          <w:sz w:val="28"/>
          <w:szCs w:val="28"/>
        </w:rPr>
        <w:t>В расчётно-экспериментальной постановке рассматриваются следующие режимы:</w:t>
      </w:r>
    </w:p>
    <w:p w14:paraId="158B591C" w14:textId="5AF9343A" w:rsidR="004B5D45" w:rsidRPr="00385945" w:rsidRDefault="004B5D4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D45">
        <w:rPr>
          <w:rFonts w:ascii="Times New Roman" w:hAnsi="Times New Roman" w:cs="Times New Roman"/>
          <w:sz w:val="28"/>
          <w:szCs w:val="28"/>
        </w:rPr>
        <w:t>базовый городской режим;</w:t>
      </w:r>
    </w:p>
    <w:p w14:paraId="58F7390A" w14:textId="54C8CB2C" w:rsidR="004B5D45" w:rsidRPr="00385945" w:rsidRDefault="004B5D4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945">
        <w:rPr>
          <w:rFonts w:ascii="Times New Roman" w:hAnsi="Times New Roman" w:cs="Times New Roman"/>
          <w:sz w:val="28"/>
          <w:szCs w:val="28"/>
        </w:rPr>
        <w:t>режим переменной температуры;</w:t>
      </w:r>
    </w:p>
    <w:p w14:paraId="189A1F8D" w14:textId="33AC92A6" w:rsidR="004B5D45" w:rsidRPr="00385945" w:rsidRDefault="004B5D4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945">
        <w:rPr>
          <w:rFonts w:ascii="Times New Roman" w:hAnsi="Times New Roman" w:cs="Times New Roman"/>
          <w:sz w:val="28"/>
          <w:szCs w:val="28"/>
        </w:rPr>
        <w:t>режим повышенных токовых пиков;</w:t>
      </w:r>
    </w:p>
    <w:p w14:paraId="79B430B9" w14:textId="0C360C27" w:rsidR="004B5D45" w:rsidRPr="00385945" w:rsidRDefault="004B5D4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D45">
        <w:rPr>
          <w:rFonts w:ascii="Times New Roman" w:hAnsi="Times New Roman" w:cs="Times New Roman"/>
          <w:sz w:val="28"/>
          <w:szCs w:val="28"/>
        </w:rPr>
        <w:t>тяжёлый совмещённый режим, включающий температуру, пики нагрузки и рекуперацию.</w:t>
      </w:r>
    </w:p>
    <w:p w14:paraId="22737AC1" w14:textId="0E81D2B9" w:rsidR="004B5D45" w:rsidRPr="00385945" w:rsidRDefault="004B5D45" w:rsidP="004B5D4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D45">
        <w:rPr>
          <w:rFonts w:ascii="Times New Roman" w:hAnsi="Times New Roman" w:cs="Times New Roman"/>
          <w:sz w:val="28"/>
          <w:szCs w:val="28"/>
        </w:rPr>
        <w:t xml:space="preserve">Для сопоставления режимной чувствительности батареи построены расчётно-экспериментальные зависимости скорости роста </w:t>
      </w:r>
      <w:proofErr w:type="spellStart"/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4B5D45">
        <w:rPr>
          <w:rFonts w:ascii="Times New Roman" w:hAnsi="Times New Roman" w:cs="Times New Roman"/>
          <w:sz w:val="28"/>
          <w:szCs w:val="28"/>
        </w:rPr>
        <w:t xml:space="preserve"> в различных условиях эксплуатации.</w:t>
      </w:r>
    </w:p>
    <w:p w14:paraId="2E1B02D8" w14:textId="77777777" w:rsidR="002F703D" w:rsidRPr="00385945" w:rsidRDefault="002F703D" w:rsidP="004B5D4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5CD6B6" w14:textId="78D76F14" w:rsidR="002F703D" w:rsidRPr="002F703D" w:rsidRDefault="004B456F" w:rsidP="004B5D4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7F040C4" wp14:editId="0B2C8509">
            <wp:extent cx="6119495" cy="3840480"/>
            <wp:effectExtent l="0" t="0" r="0" b="7620"/>
            <wp:docPr id="100486530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234FA" w14:textId="2A9C4983" w:rsidR="004B5D45" w:rsidRPr="004B456F" w:rsidRDefault="004B456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56F">
        <w:rPr>
          <w:rFonts w:ascii="Times New Roman" w:hAnsi="Times New Roman" w:cs="Times New Roman"/>
          <w:sz w:val="28"/>
          <w:szCs w:val="28"/>
        </w:rPr>
        <w:t xml:space="preserve">Рисунок 4.4 — Скорость роста </w:t>
      </w:r>
      <w:proofErr w:type="spellStart"/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4B456F">
        <w:rPr>
          <w:rFonts w:ascii="Times New Roman" w:hAnsi="Times New Roman" w:cs="Times New Roman"/>
          <w:sz w:val="28"/>
          <w:szCs w:val="28"/>
        </w:rPr>
        <w:t xml:space="preserve"> в различных условиях эксплуатации</w:t>
      </w:r>
    </w:p>
    <w:p w14:paraId="38E2C234" w14:textId="77777777" w:rsidR="004B456F" w:rsidRPr="00385945" w:rsidRDefault="004B456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4B0A38" w14:textId="22F8DCFD" w:rsidR="004B456F" w:rsidRPr="00385945" w:rsidRDefault="004B456F" w:rsidP="004B45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56F">
        <w:rPr>
          <w:rFonts w:ascii="Times New Roman" w:hAnsi="Times New Roman" w:cs="Times New Roman"/>
          <w:sz w:val="28"/>
          <w:szCs w:val="28"/>
        </w:rPr>
        <w:t xml:space="preserve">На рисунке видно, что даже при одинаковом порядке накопленной деградации режим эксплуатации существенно влияет на производную </w:t>
      </w:r>
      <w:proofErr w:type="spellStart"/>
      <w:r w:rsidRPr="004B456F">
        <w:rPr>
          <w:rFonts w:ascii="Times New Roman" w:hAnsi="Times New Roman" w:cs="Times New Roman"/>
          <w:i/>
          <w:iCs/>
          <w:sz w:val="28"/>
          <w:szCs w:val="28"/>
          <w:lang w:val="en-US"/>
        </w:rPr>
        <w:t>d</w:t>
      </w:r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4B456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B456F">
        <w:rPr>
          <w:rFonts w:ascii="Times New Roman" w:hAnsi="Times New Roman" w:cs="Times New Roman"/>
          <w:i/>
          <w:iCs/>
          <w:sz w:val="28"/>
          <w:szCs w:val="28"/>
          <w:lang w:val="en-US"/>
        </w:rPr>
        <w:t>dN</w:t>
      </w:r>
      <w:proofErr w:type="spellEnd"/>
      <w:r w:rsidRPr="004B456F">
        <w:rPr>
          <w:rFonts w:ascii="Times New Roman" w:hAnsi="Times New Roman" w:cs="Times New Roman"/>
          <w:sz w:val="28"/>
          <w:szCs w:val="28"/>
        </w:rPr>
        <w:t xml:space="preserve">. Базовый режим даёт наименьший темп старения. Переменная температура ускоряет рост </w:t>
      </w:r>
      <w:proofErr w:type="spellStart"/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4B456F">
        <w:rPr>
          <w:rFonts w:ascii="Times New Roman" w:hAnsi="Times New Roman" w:cs="Times New Roman"/>
          <w:sz w:val="28"/>
          <w:szCs w:val="28"/>
        </w:rPr>
        <w:t xml:space="preserve">. Токовые пики усиливают деградацию ещё сильнее. Наиболее тяжёлый совмещённый режим даёт максимальное значение </w:t>
      </w:r>
      <w:proofErr w:type="spellStart"/>
      <w:r w:rsidRPr="004B456F">
        <w:rPr>
          <w:rFonts w:ascii="Times New Roman" w:hAnsi="Times New Roman" w:cs="Times New Roman"/>
          <w:i/>
          <w:iCs/>
          <w:sz w:val="28"/>
          <w:szCs w:val="28"/>
          <w:lang w:val="en-US"/>
        </w:rPr>
        <w:t>d</w:t>
      </w:r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4B456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B456F">
        <w:rPr>
          <w:rFonts w:ascii="Times New Roman" w:hAnsi="Times New Roman" w:cs="Times New Roman"/>
          <w:i/>
          <w:iCs/>
          <w:sz w:val="28"/>
          <w:szCs w:val="28"/>
          <w:lang w:val="en-US"/>
        </w:rPr>
        <w:t>dN</w:t>
      </w:r>
      <w:proofErr w:type="spellEnd"/>
      <w:r w:rsidRPr="004B456F">
        <w:rPr>
          <w:rFonts w:ascii="Times New Roman" w:hAnsi="Times New Roman" w:cs="Times New Roman"/>
          <w:sz w:val="28"/>
          <w:szCs w:val="28"/>
        </w:rPr>
        <w:t>, то есть минимальный прогнозируемый ресурс.</w:t>
      </w:r>
    </w:p>
    <w:p w14:paraId="5909CE2C" w14:textId="109BAFD3" w:rsidR="004B456F" w:rsidRPr="004B456F" w:rsidRDefault="004B456F" w:rsidP="004B45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56F">
        <w:rPr>
          <w:rFonts w:ascii="Times New Roman" w:hAnsi="Times New Roman" w:cs="Times New Roman"/>
          <w:sz w:val="28"/>
          <w:szCs w:val="28"/>
        </w:rPr>
        <w:t xml:space="preserve">Научная ценность рисунка состоит в том, что он показывает: ресурс батареи определяется не только её состоянием, но и текущей тяжестью транспортного режима. Практическая значимость заключается в возможности строить режимно-зависимый прогноз </w:t>
      </w:r>
      <w:r w:rsidRPr="004B456F">
        <w:rPr>
          <w:rFonts w:ascii="Times New Roman" w:hAnsi="Times New Roman" w:cs="Times New Roman"/>
          <w:i/>
          <w:iCs/>
          <w:sz w:val="28"/>
          <w:szCs w:val="28"/>
          <w:lang w:val="en-US"/>
        </w:rPr>
        <w:t>RUL</w:t>
      </w:r>
      <w:r w:rsidRPr="004B456F">
        <w:rPr>
          <w:rFonts w:ascii="Times New Roman" w:hAnsi="Times New Roman" w:cs="Times New Roman"/>
          <w:sz w:val="28"/>
          <w:szCs w:val="28"/>
        </w:rPr>
        <w:t>, а не использовать единый усреднённый коэффициент старения для всех сценариев эксплуатации.</w:t>
      </w:r>
    </w:p>
    <w:p w14:paraId="13FCF0F1" w14:textId="77777777" w:rsidR="004B456F" w:rsidRPr="00385945" w:rsidRDefault="004B456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400640" w14:textId="68B50B97" w:rsidR="004B456F" w:rsidRPr="004B456F" w:rsidRDefault="004B456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56F">
        <w:rPr>
          <w:rFonts w:ascii="Times New Roman" w:hAnsi="Times New Roman" w:cs="Times New Roman"/>
          <w:sz w:val="28"/>
          <w:szCs w:val="28"/>
        </w:rPr>
        <w:lastRenderedPageBreak/>
        <w:t xml:space="preserve">Таблица 4.3 – Расчётно-экспериментальные коэффициенты ускорения роста </w:t>
      </w:r>
      <w:proofErr w:type="spellStart"/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4B456F">
        <w:rPr>
          <w:rFonts w:ascii="Times New Roman" w:hAnsi="Times New Roman" w:cs="Times New Roman"/>
          <w:sz w:val="28"/>
          <w:szCs w:val="28"/>
        </w:rPr>
        <w:t xml:space="preserve"> в различных условиях эксплуатации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5D6044" w:rsidRPr="005D6044" w14:paraId="3A1A5BDF" w14:textId="77777777" w:rsidTr="005D6044">
        <w:tc>
          <w:tcPr>
            <w:tcW w:w="3209" w:type="dxa"/>
          </w:tcPr>
          <w:p w14:paraId="2A72B108" w14:textId="34F12C57" w:rsidR="005D6044" w:rsidRDefault="005D6044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D60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Режим</w:t>
            </w:r>
            <w:proofErr w:type="spellEnd"/>
            <w:r w:rsidRPr="005D60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D60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эксплуатации</w:t>
            </w:r>
            <w:proofErr w:type="spellEnd"/>
          </w:p>
        </w:tc>
        <w:tc>
          <w:tcPr>
            <w:tcW w:w="3209" w:type="dxa"/>
          </w:tcPr>
          <w:p w14:paraId="0CFE3F00" w14:textId="500FA9FC" w:rsidR="005D6044" w:rsidRPr="005D6044" w:rsidRDefault="005D6044" w:rsidP="005D604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D6044">
              <w:rPr>
                <w:rFonts w:ascii="Times New Roman" w:hAnsi="Times New Roman" w:cs="Times New Roman"/>
                <w:sz w:val="28"/>
                <w:szCs w:val="28"/>
              </w:rPr>
              <w:t xml:space="preserve">Коэффициент к базовой скорости роста </w:t>
            </w:r>
            <w:proofErr w:type="spellStart"/>
            <w:r w:rsidRPr="0095133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Pr="0095133F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ct</w:t>
            </w:r>
            <w:proofErr w:type="spellEnd"/>
          </w:p>
        </w:tc>
        <w:tc>
          <w:tcPr>
            <w:tcW w:w="3209" w:type="dxa"/>
          </w:tcPr>
          <w:p w14:paraId="10C3943B" w14:textId="47852652" w:rsidR="005D6044" w:rsidRPr="005D6044" w:rsidRDefault="005D6044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D6044">
              <w:rPr>
                <w:rFonts w:ascii="Times New Roman" w:hAnsi="Times New Roman" w:cs="Times New Roman"/>
                <w:sz w:val="28"/>
                <w:szCs w:val="28"/>
                <w:highlight w:val="red"/>
              </w:rPr>
              <w:t>Основной</w:t>
            </w:r>
          </w:p>
        </w:tc>
      </w:tr>
      <w:tr w:rsidR="005D6044" w:rsidRPr="005D6044" w14:paraId="49E004C2" w14:textId="77777777" w:rsidTr="005D6044">
        <w:tc>
          <w:tcPr>
            <w:tcW w:w="3209" w:type="dxa"/>
          </w:tcPr>
          <w:p w14:paraId="20435BF2" w14:textId="6A9BFD7A" w:rsidR="005D6044" w:rsidRPr="005D6044" w:rsidRDefault="005D6044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D6044">
              <w:rPr>
                <w:rFonts w:ascii="Times New Roman" w:hAnsi="Times New Roman" w:cs="Times New Roman"/>
                <w:sz w:val="28"/>
                <w:szCs w:val="28"/>
              </w:rPr>
              <w:t>Базовый городской режим</w:t>
            </w:r>
          </w:p>
        </w:tc>
        <w:tc>
          <w:tcPr>
            <w:tcW w:w="3209" w:type="dxa"/>
          </w:tcPr>
          <w:p w14:paraId="532B15E6" w14:textId="5BE60A4D" w:rsidR="005D6044" w:rsidRPr="005D6044" w:rsidRDefault="005D6044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D6044">
              <w:rPr>
                <w:rFonts w:ascii="Times New Roman" w:hAnsi="Times New Roman" w:cs="Times New Roman"/>
                <w:sz w:val="28"/>
                <w:szCs w:val="28"/>
              </w:rPr>
              <w:t>1.00</w:t>
            </w:r>
          </w:p>
        </w:tc>
        <w:tc>
          <w:tcPr>
            <w:tcW w:w="3209" w:type="dxa"/>
          </w:tcPr>
          <w:p w14:paraId="36F4013B" w14:textId="77777777" w:rsidR="005D6044" w:rsidRPr="005D6044" w:rsidRDefault="005D6044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D6044" w:rsidRPr="005D6044" w14:paraId="47F347FC" w14:textId="77777777" w:rsidTr="005D6044">
        <w:tc>
          <w:tcPr>
            <w:tcW w:w="3209" w:type="dxa"/>
          </w:tcPr>
          <w:p w14:paraId="32235587" w14:textId="1463999F" w:rsidR="005D6044" w:rsidRPr="005D6044" w:rsidRDefault="005D6044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D6044">
              <w:rPr>
                <w:rFonts w:ascii="Times New Roman" w:hAnsi="Times New Roman" w:cs="Times New Roman"/>
                <w:sz w:val="28"/>
                <w:szCs w:val="28"/>
              </w:rPr>
              <w:t>Переменная температура</w:t>
            </w:r>
          </w:p>
        </w:tc>
        <w:tc>
          <w:tcPr>
            <w:tcW w:w="3209" w:type="dxa"/>
          </w:tcPr>
          <w:p w14:paraId="1094E7B9" w14:textId="12CF8F35" w:rsidR="005D6044" w:rsidRPr="005D6044" w:rsidRDefault="005D6044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D6044">
              <w:rPr>
                <w:rFonts w:ascii="Times New Roman" w:hAnsi="Times New Roman" w:cs="Times New Roman"/>
                <w:sz w:val="28"/>
                <w:szCs w:val="28"/>
              </w:rPr>
              <w:t>1.18</w:t>
            </w:r>
          </w:p>
        </w:tc>
        <w:tc>
          <w:tcPr>
            <w:tcW w:w="3209" w:type="dxa"/>
          </w:tcPr>
          <w:p w14:paraId="3B8A6937" w14:textId="77777777" w:rsidR="005D6044" w:rsidRPr="005D6044" w:rsidRDefault="005D6044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D6044" w:rsidRPr="005D6044" w14:paraId="4A3ECE20" w14:textId="77777777" w:rsidTr="005D6044">
        <w:tc>
          <w:tcPr>
            <w:tcW w:w="3209" w:type="dxa"/>
          </w:tcPr>
          <w:p w14:paraId="5B1D62B1" w14:textId="10EB0FDC" w:rsidR="005D6044" w:rsidRPr="005D6044" w:rsidRDefault="005D6044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D6044">
              <w:rPr>
                <w:rFonts w:ascii="Times New Roman" w:hAnsi="Times New Roman" w:cs="Times New Roman"/>
                <w:sz w:val="28"/>
                <w:szCs w:val="28"/>
              </w:rPr>
              <w:t>Токовые пики</w:t>
            </w:r>
          </w:p>
        </w:tc>
        <w:tc>
          <w:tcPr>
            <w:tcW w:w="3209" w:type="dxa"/>
          </w:tcPr>
          <w:p w14:paraId="115FF978" w14:textId="4ED0364A" w:rsidR="005D6044" w:rsidRPr="005D6044" w:rsidRDefault="005D6044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D6044">
              <w:rPr>
                <w:rFonts w:ascii="Times New Roman" w:hAnsi="Times New Roman" w:cs="Times New Roman"/>
                <w:sz w:val="28"/>
                <w:szCs w:val="28"/>
              </w:rPr>
              <w:t>1.35</w:t>
            </w:r>
          </w:p>
        </w:tc>
        <w:tc>
          <w:tcPr>
            <w:tcW w:w="3209" w:type="dxa"/>
          </w:tcPr>
          <w:p w14:paraId="29F229EA" w14:textId="77777777" w:rsidR="005D6044" w:rsidRPr="005D6044" w:rsidRDefault="005D6044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D6044" w:rsidRPr="005D6044" w14:paraId="2A68F45F" w14:textId="77777777" w:rsidTr="005D6044">
        <w:tc>
          <w:tcPr>
            <w:tcW w:w="3209" w:type="dxa"/>
          </w:tcPr>
          <w:p w14:paraId="66766C7A" w14:textId="1334BAEA" w:rsidR="005D6044" w:rsidRPr="005D6044" w:rsidRDefault="005D6044" w:rsidP="005D604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D6044">
              <w:rPr>
                <w:rFonts w:ascii="Times New Roman" w:hAnsi="Times New Roman" w:cs="Times New Roman"/>
                <w:sz w:val="28"/>
                <w:szCs w:val="28"/>
              </w:rPr>
              <w:t>Повышенная температура +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D6044">
              <w:rPr>
                <w:rFonts w:ascii="Times New Roman" w:hAnsi="Times New Roman" w:cs="Times New Roman"/>
                <w:sz w:val="28"/>
                <w:szCs w:val="28"/>
              </w:rPr>
              <w:t>пики</w:t>
            </w:r>
          </w:p>
        </w:tc>
        <w:tc>
          <w:tcPr>
            <w:tcW w:w="3209" w:type="dxa"/>
          </w:tcPr>
          <w:p w14:paraId="682C6FC4" w14:textId="2A39D6D5" w:rsidR="005D6044" w:rsidRPr="005D6044" w:rsidRDefault="005D6044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D6044">
              <w:rPr>
                <w:rFonts w:ascii="Times New Roman" w:hAnsi="Times New Roman" w:cs="Times New Roman"/>
                <w:sz w:val="28"/>
                <w:szCs w:val="28"/>
              </w:rPr>
              <w:t>1.52</w:t>
            </w:r>
          </w:p>
        </w:tc>
        <w:tc>
          <w:tcPr>
            <w:tcW w:w="3209" w:type="dxa"/>
          </w:tcPr>
          <w:p w14:paraId="0BC89E2E" w14:textId="77777777" w:rsidR="005D6044" w:rsidRPr="005D6044" w:rsidRDefault="005D6044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D6044" w:rsidRPr="005D6044" w14:paraId="7802EE8B" w14:textId="77777777" w:rsidTr="005D6044">
        <w:tc>
          <w:tcPr>
            <w:tcW w:w="3209" w:type="dxa"/>
          </w:tcPr>
          <w:p w14:paraId="4BC10FBE" w14:textId="77777777" w:rsidR="005D6044" w:rsidRPr="005D6044" w:rsidRDefault="005D6044" w:rsidP="005D604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D6044">
              <w:rPr>
                <w:rFonts w:ascii="Times New Roman" w:hAnsi="Times New Roman" w:cs="Times New Roman"/>
                <w:sz w:val="28"/>
                <w:szCs w:val="28"/>
              </w:rPr>
              <w:t>Тяжёлый совмещённый</w:t>
            </w:r>
          </w:p>
          <w:p w14:paraId="1773BA0E" w14:textId="4885BB5F" w:rsidR="005D6044" w:rsidRPr="005D6044" w:rsidRDefault="005D6044" w:rsidP="005D604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D6044">
              <w:rPr>
                <w:rFonts w:ascii="Times New Roman" w:hAnsi="Times New Roman" w:cs="Times New Roman"/>
                <w:sz w:val="28"/>
                <w:szCs w:val="28"/>
              </w:rPr>
              <w:t>режим</w:t>
            </w:r>
          </w:p>
        </w:tc>
        <w:tc>
          <w:tcPr>
            <w:tcW w:w="3209" w:type="dxa"/>
          </w:tcPr>
          <w:p w14:paraId="4DB560E2" w14:textId="628F8251" w:rsidR="005D6044" w:rsidRPr="005D6044" w:rsidRDefault="005D6044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D6044">
              <w:rPr>
                <w:rFonts w:ascii="Times New Roman" w:hAnsi="Times New Roman" w:cs="Times New Roman"/>
                <w:sz w:val="28"/>
                <w:szCs w:val="28"/>
              </w:rPr>
              <w:t>1.65</w:t>
            </w:r>
          </w:p>
        </w:tc>
        <w:tc>
          <w:tcPr>
            <w:tcW w:w="3209" w:type="dxa"/>
          </w:tcPr>
          <w:p w14:paraId="4252A7FA" w14:textId="77777777" w:rsidR="005D6044" w:rsidRPr="005D6044" w:rsidRDefault="005D6044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D5FE1AC" w14:textId="77777777" w:rsidR="004B456F" w:rsidRPr="005D6044" w:rsidRDefault="004B456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ECA201" w14:textId="4CB08201" w:rsidR="004B456F" w:rsidRPr="00385945" w:rsidRDefault="00B61556" w:rsidP="00B615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1556">
        <w:rPr>
          <w:rFonts w:ascii="Times New Roman" w:hAnsi="Times New Roman" w:cs="Times New Roman"/>
          <w:sz w:val="28"/>
          <w:szCs w:val="28"/>
        </w:rPr>
        <w:t>Таблица содержит расчётно-экспериментальные данные, используемые для параметризации модели. Она наглядно показывает, что один и тот же аккумулятор может иметь различный темп старения в зависимости от транспортной миссии.</w:t>
      </w:r>
    </w:p>
    <w:p w14:paraId="5F94A320" w14:textId="77777777" w:rsidR="00B61556" w:rsidRPr="00385945" w:rsidRDefault="00B61556" w:rsidP="00B615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752E5F" w14:textId="03529E61" w:rsidR="00B61556" w:rsidRPr="00B61556" w:rsidRDefault="00B61556" w:rsidP="00B6155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1556">
        <w:rPr>
          <w:rFonts w:ascii="Times New Roman" w:hAnsi="Times New Roman" w:cs="Times New Roman"/>
          <w:b/>
          <w:bCs/>
          <w:sz w:val="28"/>
          <w:szCs w:val="28"/>
        </w:rPr>
        <w:t xml:space="preserve">4.2.5 Локальная формула остаточного ресурса через </w:t>
      </w:r>
      <w:proofErr w:type="spellStart"/>
      <w:r w:rsidRPr="00B61556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R</w:t>
      </w:r>
      <w:r w:rsidRPr="00B61556">
        <w:rPr>
          <w:rFonts w:ascii="Times New Roman" w:hAnsi="Times New Roman" w:cs="Times New Roman"/>
          <w:b/>
          <w:bCs/>
          <w:i/>
          <w:iCs/>
          <w:sz w:val="28"/>
          <w:szCs w:val="28"/>
          <w:vertAlign w:val="subscript"/>
          <w:lang w:val="en-US"/>
        </w:rPr>
        <w:t>ct</w:t>
      </w:r>
      <w:proofErr w:type="spellEnd"/>
    </w:p>
    <w:p w14:paraId="7B9CA73E" w14:textId="77777777" w:rsidR="004B456F" w:rsidRPr="00385945" w:rsidRDefault="004B456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64694B" w14:textId="6D35087D" w:rsidR="00B61556" w:rsidRPr="00B61556" w:rsidRDefault="00B6155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1556">
        <w:rPr>
          <w:rFonts w:ascii="Times New Roman" w:hAnsi="Times New Roman" w:cs="Times New Roman"/>
          <w:sz w:val="28"/>
          <w:szCs w:val="28"/>
        </w:rPr>
        <w:t xml:space="preserve">Если известно текущее значение </w:t>
      </w:r>
      <w:proofErr w:type="spellStart"/>
      <w:proofErr w:type="gramStart"/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B61556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,</w:t>
      </w:r>
      <w:r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current</w:t>
      </w:r>
      <w:proofErr w:type="gramEnd"/>
      <w:r w:rsidRPr="00B61556">
        <w:rPr>
          <w:rFonts w:ascii="Times New Roman" w:hAnsi="Times New Roman" w:cs="Times New Roman"/>
          <w:sz w:val="28"/>
          <w:szCs w:val="28"/>
        </w:rPr>
        <w:t xml:space="preserve">, критическое значение </w:t>
      </w:r>
      <w:proofErr w:type="spellStart"/>
      <w:proofErr w:type="gramStart"/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B61556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,</w:t>
      </w:r>
      <w:r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crit</w:t>
      </w:r>
      <w:proofErr w:type="gramEnd"/>
      <w:r w:rsidRPr="00B61556">
        <w:rPr>
          <w:rFonts w:ascii="Times New Roman" w:hAnsi="Times New Roman" w:cs="Times New Roman"/>
          <w:sz w:val="28"/>
          <w:szCs w:val="28"/>
        </w:rPr>
        <w:t xml:space="preserve"> и локальная скорость роста </w:t>
      </w:r>
      <w:proofErr w:type="spellStart"/>
      <w:r w:rsidRPr="004B456F">
        <w:rPr>
          <w:rFonts w:ascii="Times New Roman" w:hAnsi="Times New Roman" w:cs="Times New Roman"/>
          <w:i/>
          <w:iCs/>
          <w:sz w:val="28"/>
          <w:szCs w:val="28"/>
          <w:lang w:val="en-US"/>
        </w:rPr>
        <w:t>d</w:t>
      </w:r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4B456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B456F">
        <w:rPr>
          <w:rFonts w:ascii="Times New Roman" w:hAnsi="Times New Roman" w:cs="Times New Roman"/>
          <w:i/>
          <w:iCs/>
          <w:sz w:val="28"/>
          <w:szCs w:val="28"/>
          <w:lang w:val="en-US"/>
        </w:rPr>
        <w:t>dN</w:t>
      </w:r>
      <w:proofErr w:type="spellEnd"/>
      <w:r w:rsidRPr="00B61556">
        <w:rPr>
          <w:rFonts w:ascii="Times New Roman" w:hAnsi="Times New Roman" w:cs="Times New Roman"/>
          <w:sz w:val="28"/>
          <w:szCs w:val="28"/>
        </w:rPr>
        <w:t>, то в первом приближении остаточный ресурс можно определить по формуле</w:t>
      </w:r>
    </w:p>
    <w:p w14:paraId="40761F94" w14:textId="77777777" w:rsidR="00B61556" w:rsidRPr="00385945" w:rsidRDefault="00B6155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0CA9B4" w14:textId="6A2BF930" w:rsidR="003E4CDA" w:rsidRPr="00385945" w:rsidRDefault="003E4CDA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4CDA">
        <w:rPr>
          <w:rFonts w:ascii="Times New Roman" w:hAnsi="Times New Roman" w:cs="Times New Roman"/>
          <w:position w:val="-30"/>
          <w:sz w:val="28"/>
          <w:szCs w:val="28"/>
          <w:lang w:val="en-US"/>
        </w:rPr>
        <w:object w:dxaOrig="2700" w:dyaOrig="700" w14:anchorId="62C80738">
          <v:shape id="_x0000_i1044" type="#_x0000_t75" style="width:135.35pt;height:35.15pt" o:ole="">
            <v:imagedata r:id="rId49" o:title=""/>
          </v:shape>
          <o:OLEObject Type="Embed" ProgID="Equation.DSMT4" ShapeID="_x0000_i1044" DrawAspect="Content" ObjectID="_1841560103" r:id="rId50"/>
        </w:object>
      </w:r>
      <w:r w:rsidRPr="00385945">
        <w:rPr>
          <w:rFonts w:ascii="Times New Roman" w:hAnsi="Times New Roman" w:cs="Times New Roman"/>
          <w:sz w:val="28"/>
          <w:szCs w:val="28"/>
        </w:rPr>
        <w:t>.</w:t>
      </w:r>
    </w:p>
    <w:p w14:paraId="1E0035DF" w14:textId="77777777" w:rsidR="003E4CDA" w:rsidRPr="00385945" w:rsidRDefault="003E4CDA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17A18D" w14:textId="224BA127" w:rsidR="003E4CDA" w:rsidRPr="003E4CDA" w:rsidRDefault="003E4CDA" w:rsidP="003E4CD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4CDA">
        <w:rPr>
          <w:rFonts w:ascii="Times New Roman" w:hAnsi="Times New Roman" w:cs="Times New Roman"/>
          <w:sz w:val="28"/>
          <w:szCs w:val="28"/>
        </w:rPr>
        <w:lastRenderedPageBreak/>
        <w:t xml:space="preserve">Это выражение является локальной квазилинейной оценкой. Оно особенно удобно для </w:t>
      </w:r>
      <w:r w:rsidRPr="003E4CDA">
        <w:rPr>
          <w:rFonts w:ascii="Times New Roman" w:hAnsi="Times New Roman" w:cs="Times New Roman"/>
          <w:sz w:val="28"/>
          <w:szCs w:val="28"/>
          <w:lang w:val="en-US"/>
        </w:rPr>
        <w:t>BMS</w:t>
      </w:r>
      <w:r w:rsidRPr="003E4CDA">
        <w:rPr>
          <w:rFonts w:ascii="Times New Roman" w:hAnsi="Times New Roman" w:cs="Times New Roman"/>
          <w:sz w:val="28"/>
          <w:szCs w:val="28"/>
        </w:rPr>
        <w:t xml:space="preserve">, потому что использует только текущую измеряемую информацию и не требует знания всей предыдущей траектории старения. Однако его корректность зависит от того, насколько быстро меняется сама скорость </w:t>
      </w:r>
      <w:proofErr w:type="spellStart"/>
      <w:r w:rsidRPr="004B456F">
        <w:rPr>
          <w:rFonts w:ascii="Times New Roman" w:hAnsi="Times New Roman" w:cs="Times New Roman"/>
          <w:i/>
          <w:iCs/>
          <w:sz w:val="28"/>
          <w:szCs w:val="28"/>
          <w:lang w:val="en-US"/>
        </w:rPr>
        <w:t>d</w:t>
      </w:r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4B456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B456F">
        <w:rPr>
          <w:rFonts w:ascii="Times New Roman" w:hAnsi="Times New Roman" w:cs="Times New Roman"/>
          <w:i/>
          <w:iCs/>
          <w:sz w:val="28"/>
          <w:szCs w:val="28"/>
          <w:lang w:val="en-US"/>
        </w:rPr>
        <w:t>dN</w:t>
      </w:r>
      <w:proofErr w:type="spellEnd"/>
      <w:r w:rsidRPr="003E4CDA">
        <w:rPr>
          <w:rFonts w:ascii="Times New Roman" w:hAnsi="Times New Roman" w:cs="Times New Roman"/>
          <w:sz w:val="28"/>
          <w:szCs w:val="28"/>
        </w:rPr>
        <w:t>. В мягких режимах такая оценка может быть достаточно</w:t>
      </w:r>
      <w:r w:rsidRPr="00385945">
        <w:rPr>
          <w:rFonts w:ascii="Times New Roman" w:hAnsi="Times New Roman" w:cs="Times New Roman"/>
          <w:sz w:val="28"/>
          <w:szCs w:val="28"/>
        </w:rPr>
        <w:t xml:space="preserve"> </w:t>
      </w:r>
      <w:r w:rsidRPr="003E4CDA">
        <w:rPr>
          <w:rFonts w:ascii="Times New Roman" w:hAnsi="Times New Roman" w:cs="Times New Roman"/>
          <w:sz w:val="28"/>
          <w:szCs w:val="28"/>
        </w:rPr>
        <w:t>точной. В тяжёлых режимах, где темп деградации ускоряется, требуется интегральная форма:</w:t>
      </w:r>
    </w:p>
    <w:p w14:paraId="20E37437" w14:textId="77777777" w:rsidR="003E4CDA" w:rsidRPr="003E4CDA" w:rsidRDefault="003E4CDA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F1DB73" w14:textId="5A2B2547" w:rsidR="003E4CDA" w:rsidRPr="00385945" w:rsidRDefault="007E6A4C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6A4C">
        <w:rPr>
          <w:rFonts w:ascii="Times New Roman" w:hAnsi="Times New Roman" w:cs="Times New Roman"/>
          <w:position w:val="-30"/>
          <w:sz w:val="28"/>
          <w:szCs w:val="28"/>
        </w:rPr>
        <w:object w:dxaOrig="2340" w:dyaOrig="680" w14:anchorId="5E94FDB0">
          <v:shape id="_x0000_i1045" type="#_x0000_t75" style="width:116.95pt;height:34.55pt" o:ole="">
            <v:imagedata r:id="rId51" o:title=""/>
          </v:shape>
          <o:OLEObject Type="Embed" ProgID="Equation.DSMT4" ShapeID="_x0000_i1045" DrawAspect="Content" ObjectID="_1841560104" r:id="rId52"/>
        </w:object>
      </w:r>
      <w:r w:rsidRPr="00385945">
        <w:rPr>
          <w:rFonts w:ascii="Times New Roman" w:hAnsi="Times New Roman" w:cs="Times New Roman"/>
          <w:sz w:val="28"/>
          <w:szCs w:val="28"/>
        </w:rPr>
        <w:t>.</w:t>
      </w:r>
    </w:p>
    <w:p w14:paraId="11F6F758" w14:textId="77777777" w:rsidR="003E4CDA" w:rsidRPr="00385945" w:rsidRDefault="003E4CDA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5AA143" w14:textId="4FFBE456" w:rsidR="007E6A4C" w:rsidRPr="007E6A4C" w:rsidRDefault="007E6A4C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6A4C">
        <w:rPr>
          <w:rFonts w:ascii="Times New Roman" w:hAnsi="Times New Roman" w:cs="Times New Roman"/>
          <w:sz w:val="28"/>
          <w:szCs w:val="28"/>
        </w:rPr>
        <w:t>менно эта интегральная постановка будет развита в следующем разделе главы 4.</w:t>
      </w:r>
    </w:p>
    <w:p w14:paraId="77C11BBB" w14:textId="77777777" w:rsidR="007E6A4C" w:rsidRPr="00385945" w:rsidRDefault="007E6A4C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660F2D" w14:textId="4F02D373" w:rsidR="007E6A4C" w:rsidRPr="007E6A4C" w:rsidRDefault="007E6A4C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E6A4C">
        <w:rPr>
          <w:rFonts w:ascii="Times New Roman" w:hAnsi="Times New Roman" w:cs="Times New Roman"/>
          <w:b/>
          <w:bCs/>
          <w:sz w:val="28"/>
          <w:szCs w:val="28"/>
        </w:rPr>
        <w:t xml:space="preserve">4.2.6 Зависимость </w:t>
      </w:r>
      <w:r w:rsidRPr="007E6A4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RUL</w:t>
      </w:r>
      <w:r w:rsidRPr="007E6A4C">
        <w:rPr>
          <w:rFonts w:ascii="Times New Roman" w:hAnsi="Times New Roman" w:cs="Times New Roman"/>
          <w:b/>
          <w:bCs/>
          <w:sz w:val="28"/>
          <w:szCs w:val="28"/>
        </w:rPr>
        <w:t xml:space="preserve"> от текущего значения </w:t>
      </w:r>
      <w:proofErr w:type="spellStart"/>
      <w:r w:rsidRPr="007E6A4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R</w:t>
      </w:r>
      <w:r w:rsidRPr="007E6A4C">
        <w:rPr>
          <w:rFonts w:ascii="Times New Roman" w:hAnsi="Times New Roman" w:cs="Times New Roman"/>
          <w:b/>
          <w:bCs/>
          <w:i/>
          <w:iCs/>
          <w:sz w:val="28"/>
          <w:szCs w:val="28"/>
          <w:vertAlign w:val="subscript"/>
          <w:lang w:val="en-US"/>
        </w:rPr>
        <w:t>ct</w:t>
      </w:r>
      <w:proofErr w:type="spellEnd"/>
    </w:p>
    <w:p w14:paraId="1A4AB562" w14:textId="77777777" w:rsidR="007E6A4C" w:rsidRPr="007E6A4C" w:rsidRDefault="007E6A4C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F82532" w14:textId="78D435C9" w:rsidR="007E6A4C" w:rsidRPr="007E6A4C" w:rsidRDefault="007E6A4C" w:rsidP="007E6A4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6A4C">
        <w:rPr>
          <w:rFonts w:ascii="Times New Roman" w:hAnsi="Times New Roman" w:cs="Times New Roman"/>
          <w:sz w:val="28"/>
          <w:szCs w:val="28"/>
        </w:rPr>
        <w:t xml:space="preserve">Из локальной формулы следует важное практическое положение: две батареи с одинаковым текущим </w:t>
      </w:r>
      <w:proofErr w:type="spellStart"/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7E6A4C">
        <w:rPr>
          <w:rFonts w:ascii="Times New Roman" w:hAnsi="Times New Roman" w:cs="Times New Roman"/>
          <w:sz w:val="28"/>
          <w:szCs w:val="28"/>
        </w:rPr>
        <w:t xml:space="preserve">, но работающие в разных условиях эксплуатации, будут иметь разный остаточный ресурс. Следовательно, один только уровень деградации недостаточен; обязательно нужен учёт текущей </w:t>
      </w:r>
      <w:r w:rsidRPr="007E6A4C">
        <w:rPr>
          <w:rFonts w:ascii="Times New Roman" w:hAnsi="Times New Roman" w:cs="Times New Roman"/>
          <w:sz w:val="28"/>
          <w:szCs w:val="28"/>
          <w:highlight w:val="yellow"/>
        </w:rPr>
        <w:t>эксплуатационной тяжести.</w:t>
      </w:r>
    </w:p>
    <w:p w14:paraId="76DB9A54" w14:textId="4151585D" w:rsidR="007E6A4C" w:rsidRPr="007E6A4C" w:rsidRDefault="007E6A4C" w:rsidP="007E6A4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6A4C">
        <w:rPr>
          <w:rFonts w:ascii="Times New Roman" w:hAnsi="Times New Roman" w:cs="Times New Roman"/>
          <w:sz w:val="28"/>
          <w:szCs w:val="28"/>
        </w:rPr>
        <w:t xml:space="preserve">Для наглядной иллюстрации этого эффекта построены расчётно-экспериментальные зависимости </w:t>
      </w:r>
      <w:r w:rsidRPr="007E6A4C">
        <w:rPr>
          <w:rFonts w:ascii="Times New Roman" w:hAnsi="Times New Roman" w:cs="Times New Roman"/>
          <w:i/>
          <w:iCs/>
          <w:sz w:val="28"/>
          <w:szCs w:val="28"/>
          <w:lang w:val="en-US"/>
        </w:rPr>
        <w:t>RUL</w:t>
      </w:r>
      <w:r w:rsidRPr="007E6A4C">
        <w:rPr>
          <w:rFonts w:ascii="Times New Roman" w:hAnsi="Times New Roman" w:cs="Times New Roman"/>
          <w:sz w:val="28"/>
          <w:szCs w:val="28"/>
        </w:rPr>
        <w:t xml:space="preserve"> от текущего значения </w:t>
      </w:r>
      <w:proofErr w:type="spellStart"/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7E6A4C">
        <w:rPr>
          <w:rFonts w:ascii="Times New Roman" w:hAnsi="Times New Roman" w:cs="Times New Roman"/>
          <w:sz w:val="28"/>
          <w:szCs w:val="28"/>
        </w:rPr>
        <w:t xml:space="preserve"> для нескольких эксплуатационных режимов.</w:t>
      </w:r>
    </w:p>
    <w:p w14:paraId="7326F2E6" w14:textId="77777777" w:rsidR="007E6A4C" w:rsidRPr="007E6A4C" w:rsidRDefault="007E6A4C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F153CE" w14:textId="5A40FDC7" w:rsidR="007E6A4C" w:rsidRDefault="007E6A4C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836E348" wp14:editId="7D1AE4EA">
            <wp:extent cx="6119495" cy="3840480"/>
            <wp:effectExtent l="0" t="0" r="0" b="7620"/>
            <wp:docPr id="120524266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6FF8D" w14:textId="00B5DC82" w:rsidR="007E6A4C" w:rsidRPr="007E6A4C" w:rsidRDefault="007E6A4C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6A4C">
        <w:rPr>
          <w:rFonts w:ascii="Times New Roman" w:hAnsi="Times New Roman" w:cs="Times New Roman"/>
          <w:sz w:val="28"/>
          <w:szCs w:val="28"/>
        </w:rPr>
        <w:t xml:space="preserve">Рисунок 4.5 — Зависимость </w:t>
      </w:r>
      <w:r w:rsidRPr="007E6A4C">
        <w:rPr>
          <w:rFonts w:ascii="Times New Roman" w:hAnsi="Times New Roman" w:cs="Times New Roman"/>
          <w:i/>
          <w:iCs/>
          <w:sz w:val="28"/>
          <w:szCs w:val="28"/>
          <w:lang w:val="en-US"/>
        </w:rPr>
        <w:t>RUL</w:t>
      </w:r>
      <w:r w:rsidRPr="007E6A4C">
        <w:rPr>
          <w:rFonts w:ascii="Times New Roman" w:hAnsi="Times New Roman" w:cs="Times New Roman"/>
          <w:sz w:val="28"/>
          <w:szCs w:val="28"/>
        </w:rPr>
        <w:t xml:space="preserve"> от текущего значения </w:t>
      </w:r>
      <w:proofErr w:type="spellStart"/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7E6A4C">
        <w:rPr>
          <w:rFonts w:ascii="Times New Roman" w:hAnsi="Times New Roman" w:cs="Times New Roman"/>
          <w:sz w:val="28"/>
          <w:szCs w:val="28"/>
        </w:rPr>
        <w:t xml:space="preserve"> при различных условиях эксплуатации</w:t>
      </w:r>
    </w:p>
    <w:p w14:paraId="20690924" w14:textId="77777777" w:rsidR="007E6A4C" w:rsidRPr="007E6A4C" w:rsidRDefault="007E6A4C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15FABD" w14:textId="493185FC" w:rsidR="007E6A4C" w:rsidRPr="007E6A4C" w:rsidRDefault="007E6A4C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6A4C">
        <w:rPr>
          <w:rFonts w:ascii="Times New Roman" w:hAnsi="Times New Roman" w:cs="Times New Roman"/>
          <w:sz w:val="28"/>
          <w:szCs w:val="28"/>
        </w:rPr>
        <w:t xml:space="preserve">На рисунке показано, что при одном и том же текущем </w:t>
      </w:r>
      <w:proofErr w:type="spellStart"/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7E6A4C">
        <w:rPr>
          <w:rFonts w:ascii="Times New Roman" w:hAnsi="Times New Roman" w:cs="Times New Roman"/>
          <w:sz w:val="28"/>
          <w:szCs w:val="28"/>
        </w:rPr>
        <w:t xml:space="preserve"> прогнозируемый остаточный ресурс существенно зависит от эксплуатационного режима. Для базового режима ресурс максимален, для режима переменной температуры — ниже, а для тяжёлого режима — минимален. По мере приближения </w:t>
      </w:r>
      <w:proofErr w:type="spellStart"/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7E6A4C">
        <w:rPr>
          <w:rFonts w:ascii="Times New Roman" w:hAnsi="Times New Roman" w:cs="Times New Roman"/>
          <w:sz w:val="28"/>
          <w:szCs w:val="28"/>
        </w:rPr>
        <w:t xml:space="preserve"> к критическому уровню различия между режимами становятся особенно заметными.</w:t>
      </w:r>
    </w:p>
    <w:p w14:paraId="0E145F8C" w14:textId="76914A42" w:rsidR="007E6A4C" w:rsidRPr="007E6A4C" w:rsidRDefault="007E6A4C" w:rsidP="007E6A4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6A4C">
        <w:rPr>
          <w:rFonts w:ascii="Times New Roman" w:hAnsi="Times New Roman" w:cs="Times New Roman"/>
          <w:sz w:val="28"/>
          <w:szCs w:val="28"/>
        </w:rPr>
        <w:t>Научная ценность рисунка состоит в том, что он демонстрирует принципиально режимный характер прогноза ресурса батареи. Практическая значимость заключается в том, что BMS должна учитывать не только текущее импедансное состояние, но и режим эксплуатации, в котором это состояние достигнуто и будет продолжать развиваться.</w:t>
      </w:r>
    </w:p>
    <w:p w14:paraId="6F797FD8" w14:textId="77777777" w:rsidR="007E6A4C" w:rsidRPr="00385945" w:rsidRDefault="007E6A4C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DAFC83" w14:textId="51A6813B" w:rsidR="007E6A4C" w:rsidRPr="007E6A4C" w:rsidRDefault="007E6A4C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6A4C">
        <w:rPr>
          <w:rFonts w:ascii="Times New Roman" w:hAnsi="Times New Roman" w:cs="Times New Roman"/>
          <w:sz w:val="28"/>
          <w:szCs w:val="28"/>
        </w:rPr>
        <w:lastRenderedPageBreak/>
        <w:t xml:space="preserve">Таблица 4.4 – Расчётно-экспериментальная оценка остаточного ресурса по текущему </w:t>
      </w:r>
      <w:proofErr w:type="spellStart"/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081195" w14:paraId="543B51B3" w14:textId="77777777" w:rsidTr="00081195">
        <w:tc>
          <w:tcPr>
            <w:tcW w:w="3209" w:type="dxa"/>
          </w:tcPr>
          <w:p w14:paraId="1717565A" w14:textId="14E687BD" w:rsidR="00081195" w:rsidRPr="00081195" w:rsidRDefault="00081195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5133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Pr="0095133F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ct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,current</w:t>
            </w:r>
            <w:proofErr w:type="spellEnd"/>
            <w:proofErr w:type="gramEnd"/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, </w:t>
            </w:r>
            <w:r w:rsidRPr="00081195">
              <w:rPr>
                <w:rFonts w:ascii="Times New Roman" w:hAnsi="Times New Roman" w:cs="Times New Roman"/>
                <w:iCs/>
                <w:sz w:val="28"/>
                <w:szCs w:val="28"/>
              </w:rPr>
              <w:t>мОм</w:t>
            </w:r>
          </w:p>
        </w:tc>
        <w:tc>
          <w:tcPr>
            <w:tcW w:w="3209" w:type="dxa"/>
          </w:tcPr>
          <w:p w14:paraId="178093B0" w14:textId="77777777" w:rsidR="00224DC2" w:rsidRPr="00224DC2" w:rsidRDefault="00224DC2" w:rsidP="00224D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RUL, </w:t>
            </w:r>
            <w:proofErr w:type="spellStart"/>
            <w:r w:rsidRPr="00224D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циклы</w:t>
            </w:r>
            <w:proofErr w:type="spellEnd"/>
            <w:r w:rsidRPr="00224D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224D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базовый</w:t>
            </w:r>
            <w:proofErr w:type="spellEnd"/>
          </w:p>
          <w:p w14:paraId="75587390" w14:textId="3AAE7372" w:rsidR="00081195" w:rsidRPr="00224DC2" w:rsidRDefault="00224DC2" w:rsidP="00224D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24D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режим</w:t>
            </w:r>
            <w:proofErr w:type="spellEnd"/>
          </w:p>
        </w:tc>
        <w:tc>
          <w:tcPr>
            <w:tcW w:w="3209" w:type="dxa"/>
          </w:tcPr>
          <w:p w14:paraId="36C8E03B" w14:textId="77777777" w:rsidR="00224DC2" w:rsidRPr="00224DC2" w:rsidRDefault="00224DC2" w:rsidP="00224D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RUL, </w:t>
            </w:r>
            <w:proofErr w:type="spellStart"/>
            <w:r w:rsidRPr="00224D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циклы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224D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переменная</w:t>
            </w:r>
            <w:proofErr w:type="spellEnd"/>
          </w:p>
          <w:p w14:paraId="5D565658" w14:textId="534EF64C" w:rsidR="00081195" w:rsidRDefault="00224DC2" w:rsidP="00224D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24D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температура</w:t>
            </w:r>
            <w:proofErr w:type="spellEnd"/>
          </w:p>
        </w:tc>
      </w:tr>
      <w:tr w:rsidR="00081195" w14:paraId="72ED5B67" w14:textId="77777777" w:rsidTr="00081195">
        <w:tc>
          <w:tcPr>
            <w:tcW w:w="3209" w:type="dxa"/>
          </w:tcPr>
          <w:p w14:paraId="02BA10CE" w14:textId="60BBC592" w:rsidR="00081195" w:rsidRDefault="00224DC2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DC2">
              <w:rPr>
                <w:rFonts w:ascii="Times New Roman" w:hAnsi="Times New Roman" w:cs="Times New Roman"/>
                <w:sz w:val="28"/>
                <w:szCs w:val="28"/>
              </w:rPr>
              <w:t>4.0</w:t>
            </w:r>
          </w:p>
        </w:tc>
        <w:tc>
          <w:tcPr>
            <w:tcW w:w="3209" w:type="dxa"/>
          </w:tcPr>
          <w:p w14:paraId="37235AF8" w14:textId="0CE27495" w:rsidR="00081195" w:rsidRDefault="00224DC2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DC2">
              <w:rPr>
                <w:rFonts w:ascii="Times New Roman" w:hAnsi="Times New Roman" w:cs="Times New Roman"/>
                <w:sz w:val="28"/>
                <w:szCs w:val="28"/>
              </w:rPr>
              <w:t>4210</w:t>
            </w:r>
          </w:p>
        </w:tc>
        <w:tc>
          <w:tcPr>
            <w:tcW w:w="3209" w:type="dxa"/>
          </w:tcPr>
          <w:p w14:paraId="6265B569" w14:textId="5BFDF712" w:rsidR="00081195" w:rsidRDefault="00224DC2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DC2">
              <w:rPr>
                <w:rFonts w:ascii="Times New Roman" w:hAnsi="Times New Roman" w:cs="Times New Roman"/>
                <w:sz w:val="28"/>
                <w:szCs w:val="28"/>
              </w:rPr>
              <w:t>3330</w:t>
            </w:r>
          </w:p>
        </w:tc>
      </w:tr>
      <w:tr w:rsidR="00081195" w14:paraId="64EFC317" w14:textId="77777777" w:rsidTr="00081195">
        <w:tc>
          <w:tcPr>
            <w:tcW w:w="3209" w:type="dxa"/>
          </w:tcPr>
          <w:p w14:paraId="16D86B97" w14:textId="27C2E699" w:rsidR="00081195" w:rsidRDefault="00224DC2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DC2">
              <w:rPr>
                <w:rFonts w:ascii="Times New Roman" w:hAnsi="Times New Roman" w:cs="Times New Roman"/>
                <w:sz w:val="28"/>
                <w:szCs w:val="28"/>
              </w:rPr>
              <w:t>6.0</w:t>
            </w:r>
          </w:p>
        </w:tc>
        <w:tc>
          <w:tcPr>
            <w:tcW w:w="3209" w:type="dxa"/>
          </w:tcPr>
          <w:p w14:paraId="07A44C5C" w14:textId="3FF11A0C" w:rsidR="00081195" w:rsidRDefault="00224DC2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DC2">
              <w:rPr>
                <w:rFonts w:ascii="Times New Roman" w:hAnsi="Times New Roman" w:cs="Times New Roman"/>
                <w:sz w:val="28"/>
                <w:szCs w:val="28"/>
              </w:rPr>
              <w:t>3160</w:t>
            </w:r>
          </w:p>
        </w:tc>
        <w:tc>
          <w:tcPr>
            <w:tcW w:w="3209" w:type="dxa"/>
          </w:tcPr>
          <w:p w14:paraId="45122A5B" w14:textId="76EC4A18" w:rsidR="00081195" w:rsidRDefault="00224DC2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DC2">
              <w:rPr>
                <w:rFonts w:ascii="Times New Roman" w:hAnsi="Times New Roman" w:cs="Times New Roman"/>
                <w:sz w:val="28"/>
                <w:szCs w:val="28"/>
              </w:rPr>
              <w:t>2500</w:t>
            </w:r>
          </w:p>
        </w:tc>
      </w:tr>
      <w:tr w:rsidR="00081195" w14:paraId="50CCCF22" w14:textId="77777777" w:rsidTr="00081195">
        <w:tc>
          <w:tcPr>
            <w:tcW w:w="3209" w:type="dxa"/>
          </w:tcPr>
          <w:p w14:paraId="5D1C47FC" w14:textId="1B3ECDCC" w:rsidR="00081195" w:rsidRDefault="00224DC2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DC2">
              <w:rPr>
                <w:rFonts w:ascii="Times New Roman" w:hAnsi="Times New Roman" w:cs="Times New Roman"/>
                <w:sz w:val="28"/>
                <w:szCs w:val="28"/>
              </w:rPr>
              <w:t>8.0</w:t>
            </w:r>
          </w:p>
        </w:tc>
        <w:tc>
          <w:tcPr>
            <w:tcW w:w="3209" w:type="dxa"/>
          </w:tcPr>
          <w:p w14:paraId="21026757" w14:textId="1E064301" w:rsidR="00081195" w:rsidRDefault="00224DC2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DC2">
              <w:rPr>
                <w:rFonts w:ascii="Times New Roman" w:hAnsi="Times New Roman" w:cs="Times New Roman"/>
                <w:sz w:val="28"/>
                <w:szCs w:val="28"/>
              </w:rPr>
              <w:t>2105</w:t>
            </w:r>
          </w:p>
        </w:tc>
        <w:tc>
          <w:tcPr>
            <w:tcW w:w="3209" w:type="dxa"/>
          </w:tcPr>
          <w:p w14:paraId="74433172" w14:textId="1C08795C" w:rsidR="00081195" w:rsidRDefault="00224DC2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DC2">
              <w:rPr>
                <w:rFonts w:ascii="Times New Roman" w:hAnsi="Times New Roman" w:cs="Times New Roman"/>
                <w:sz w:val="28"/>
                <w:szCs w:val="28"/>
              </w:rPr>
              <w:t>1665</w:t>
            </w:r>
          </w:p>
        </w:tc>
      </w:tr>
      <w:tr w:rsidR="00081195" w14:paraId="417877F4" w14:textId="77777777" w:rsidTr="00081195">
        <w:tc>
          <w:tcPr>
            <w:tcW w:w="3209" w:type="dxa"/>
          </w:tcPr>
          <w:p w14:paraId="5C333AC5" w14:textId="480A08E9" w:rsidR="00081195" w:rsidRDefault="00224DC2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DC2">
              <w:rPr>
                <w:rFonts w:ascii="Times New Roman" w:hAnsi="Times New Roman" w:cs="Times New Roman"/>
                <w:sz w:val="28"/>
                <w:szCs w:val="28"/>
              </w:rPr>
              <w:t>10.0</w:t>
            </w:r>
          </w:p>
        </w:tc>
        <w:tc>
          <w:tcPr>
            <w:tcW w:w="3209" w:type="dxa"/>
          </w:tcPr>
          <w:p w14:paraId="3462753A" w14:textId="777B964E" w:rsidR="00081195" w:rsidRDefault="00224DC2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DC2">
              <w:rPr>
                <w:rFonts w:ascii="Times New Roman" w:hAnsi="Times New Roman" w:cs="Times New Roman"/>
                <w:sz w:val="28"/>
                <w:szCs w:val="28"/>
              </w:rPr>
              <w:t>1050</w:t>
            </w:r>
          </w:p>
        </w:tc>
        <w:tc>
          <w:tcPr>
            <w:tcW w:w="3209" w:type="dxa"/>
          </w:tcPr>
          <w:p w14:paraId="40380DDC" w14:textId="5BD3507E" w:rsidR="00081195" w:rsidRDefault="00224DC2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DC2">
              <w:rPr>
                <w:rFonts w:ascii="Times New Roman" w:hAnsi="Times New Roman" w:cs="Times New Roman"/>
                <w:sz w:val="28"/>
                <w:szCs w:val="28"/>
              </w:rPr>
              <w:t>830</w:t>
            </w:r>
          </w:p>
        </w:tc>
      </w:tr>
      <w:tr w:rsidR="00081195" w14:paraId="15BEE35B" w14:textId="77777777" w:rsidTr="00081195">
        <w:tc>
          <w:tcPr>
            <w:tcW w:w="3209" w:type="dxa"/>
          </w:tcPr>
          <w:p w14:paraId="459EACF9" w14:textId="7D49D713" w:rsidR="00081195" w:rsidRDefault="00224DC2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DC2">
              <w:rPr>
                <w:rFonts w:ascii="Times New Roman" w:hAnsi="Times New Roman" w:cs="Times New Roman"/>
                <w:sz w:val="28"/>
                <w:szCs w:val="28"/>
              </w:rPr>
              <w:t>11.0</w:t>
            </w:r>
          </w:p>
        </w:tc>
        <w:tc>
          <w:tcPr>
            <w:tcW w:w="3209" w:type="dxa"/>
          </w:tcPr>
          <w:p w14:paraId="735EA46C" w14:textId="7CFAF699" w:rsidR="00081195" w:rsidRDefault="00224DC2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DC2">
              <w:rPr>
                <w:rFonts w:ascii="Times New Roman" w:hAnsi="Times New Roman" w:cs="Times New Roman"/>
                <w:sz w:val="28"/>
                <w:szCs w:val="28"/>
              </w:rPr>
              <w:t>525</w:t>
            </w:r>
          </w:p>
        </w:tc>
        <w:tc>
          <w:tcPr>
            <w:tcW w:w="3209" w:type="dxa"/>
          </w:tcPr>
          <w:p w14:paraId="10D6A684" w14:textId="0F8049DA" w:rsidR="00081195" w:rsidRDefault="00224DC2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4DC2">
              <w:rPr>
                <w:rFonts w:ascii="Times New Roman" w:hAnsi="Times New Roman" w:cs="Times New Roman"/>
                <w:sz w:val="28"/>
                <w:szCs w:val="28"/>
              </w:rPr>
              <w:t>415</w:t>
            </w:r>
          </w:p>
        </w:tc>
      </w:tr>
    </w:tbl>
    <w:p w14:paraId="2C8A659A" w14:textId="77777777" w:rsidR="007E6A4C" w:rsidRPr="007E6A4C" w:rsidRDefault="007E6A4C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DD6204" w14:textId="5833D9E3" w:rsidR="007E6A4C" w:rsidRPr="00385945" w:rsidRDefault="007852BF" w:rsidP="007852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2BF">
        <w:rPr>
          <w:rFonts w:ascii="Times New Roman" w:hAnsi="Times New Roman" w:cs="Times New Roman"/>
          <w:sz w:val="28"/>
          <w:szCs w:val="28"/>
        </w:rPr>
        <w:t xml:space="preserve">Таблица содержит расчётно-экспериментальные данные для локальной модели прогноза. Она показывает, насколько резко падает остаточный ресурс при приближении </w:t>
      </w:r>
      <w:proofErr w:type="spellStart"/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7852BF">
        <w:rPr>
          <w:rFonts w:ascii="Times New Roman" w:hAnsi="Times New Roman" w:cs="Times New Roman"/>
          <w:sz w:val="28"/>
          <w:szCs w:val="28"/>
        </w:rPr>
        <w:t xml:space="preserve"> к критическому уровню и насколько чувствителен результат к эксплуатационному режиму.</w:t>
      </w:r>
    </w:p>
    <w:p w14:paraId="6081978C" w14:textId="77777777" w:rsidR="007852BF" w:rsidRPr="00385945" w:rsidRDefault="007852BF" w:rsidP="007852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EFF780" w14:textId="3F20630E" w:rsidR="007852BF" w:rsidRPr="007B23C9" w:rsidRDefault="007852BF" w:rsidP="007852B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23C9">
        <w:rPr>
          <w:rFonts w:ascii="Times New Roman" w:hAnsi="Times New Roman" w:cs="Times New Roman"/>
          <w:b/>
          <w:bCs/>
          <w:sz w:val="28"/>
          <w:szCs w:val="28"/>
        </w:rPr>
        <w:t>4.2.7 Итоговое положение раздела</w:t>
      </w:r>
    </w:p>
    <w:p w14:paraId="4A6E1B52" w14:textId="77777777" w:rsidR="007E6A4C" w:rsidRPr="007B23C9" w:rsidRDefault="007E6A4C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516D44" w14:textId="4F51AF6B" w:rsidR="007852BF" w:rsidRPr="00385945" w:rsidRDefault="007B23C9" w:rsidP="007B23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23C9">
        <w:rPr>
          <w:rFonts w:ascii="Times New Roman" w:hAnsi="Times New Roman" w:cs="Times New Roman"/>
          <w:sz w:val="28"/>
          <w:szCs w:val="28"/>
        </w:rPr>
        <w:t xml:space="preserve">С точки зрения структуры диссертации именно в этом разделе происходит важнейший переход от диагностической логики главы 3 к прогностической логике главы 4. Параметр </w:t>
      </w:r>
      <w:proofErr w:type="spellStart"/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7B23C9">
        <w:rPr>
          <w:rFonts w:ascii="Times New Roman" w:hAnsi="Times New Roman" w:cs="Times New Roman"/>
          <w:sz w:val="28"/>
          <w:szCs w:val="28"/>
        </w:rPr>
        <w:t xml:space="preserve"> перестаёт быть только показателем состояния и становится носителем информации о скорости движения батареи к предельному состоянию. Это особенно ценно для электротранспорта, где эксплуатационная тяжесть существенно меняется во времени и где ресурс батареи определяется не только календарным старением, но и профилем её реального использования.</w:t>
      </w:r>
    </w:p>
    <w:p w14:paraId="683F0DFB" w14:textId="77777777" w:rsidR="007B23C9" w:rsidRPr="00385945" w:rsidRDefault="007B23C9" w:rsidP="007B23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A26B46" w14:textId="5444D368" w:rsidR="007B23C9" w:rsidRPr="00385945" w:rsidRDefault="007B23C9" w:rsidP="007B23C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85945">
        <w:rPr>
          <w:rFonts w:ascii="Times New Roman" w:hAnsi="Times New Roman" w:cs="Times New Roman"/>
          <w:b/>
          <w:bCs/>
          <w:sz w:val="28"/>
          <w:szCs w:val="28"/>
        </w:rPr>
        <w:t>Вывод по разделу 4.2</w:t>
      </w:r>
    </w:p>
    <w:p w14:paraId="282F7175" w14:textId="77777777" w:rsidR="007852BF" w:rsidRPr="00385945" w:rsidRDefault="007852B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195D07" w14:textId="08A3A166" w:rsidR="007B23C9" w:rsidRPr="007B23C9" w:rsidRDefault="007B23C9" w:rsidP="007B23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23C9">
        <w:rPr>
          <w:rFonts w:ascii="Times New Roman" w:hAnsi="Times New Roman" w:cs="Times New Roman"/>
          <w:sz w:val="28"/>
          <w:szCs w:val="28"/>
        </w:rPr>
        <w:lastRenderedPageBreak/>
        <w:t xml:space="preserve">В разделе 4.2 установлена количественная связь между скоростью роста сопротивления переноса заряда </w:t>
      </w:r>
      <w:proofErr w:type="spellStart"/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7B23C9">
        <w:rPr>
          <w:rFonts w:ascii="Times New Roman" w:hAnsi="Times New Roman" w:cs="Times New Roman"/>
          <w:sz w:val="28"/>
          <w:szCs w:val="28"/>
        </w:rPr>
        <w:t xml:space="preserve"> и потерей ресурса батареи. Показано, что именно </w:t>
      </w:r>
      <w:proofErr w:type="spellStart"/>
      <w:r w:rsidRPr="004B456F">
        <w:rPr>
          <w:rFonts w:ascii="Times New Roman" w:hAnsi="Times New Roman" w:cs="Times New Roman"/>
          <w:i/>
          <w:iCs/>
          <w:sz w:val="28"/>
          <w:szCs w:val="28"/>
          <w:lang w:val="en-US"/>
        </w:rPr>
        <w:t>d</w:t>
      </w:r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7B23C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B456F">
        <w:rPr>
          <w:rFonts w:ascii="Times New Roman" w:hAnsi="Times New Roman" w:cs="Times New Roman"/>
          <w:i/>
          <w:iCs/>
          <w:sz w:val="28"/>
          <w:szCs w:val="28"/>
          <w:lang w:val="en-US"/>
        </w:rPr>
        <w:t>dN</w:t>
      </w:r>
      <w:proofErr w:type="spellEnd"/>
      <w:r w:rsidRPr="007B23C9">
        <w:rPr>
          <w:rFonts w:ascii="Times New Roman" w:hAnsi="Times New Roman" w:cs="Times New Roman"/>
          <w:sz w:val="28"/>
          <w:szCs w:val="28"/>
        </w:rPr>
        <w:t xml:space="preserve"> является удобным прогностическим индикатором, поскольку отражает влияние реальных эксплуатационных факторов электротранспорта — температуры, токовых пиков, рекуперации и тяжести режима. Получены расчётно-экспериментальные зависимости между ростом </w:t>
      </w:r>
      <w:proofErr w:type="spellStart"/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7B23C9">
        <w:rPr>
          <w:rFonts w:ascii="Times New Roman" w:hAnsi="Times New Roman" w:cs="Times New Roman"/>
          <w:sz w:val="28"/>
          <w:szCs w:val="28"/>
        </w:rPr>
        <w:t xml:space="preserve">, снижением </w:t>
      </w:r>
      <w:r w:rsidRPr="007B23C9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7B23C9">
        <w:rPr>
          <w:rFonts w:ascii="Times New Roman" w:hAnsi="Times New Roman" w:cs="Times New Roman"/>
          <w:sz w:val="28"/>
          <w:szCs w:val="28"/>
        </w:rPr>
        <w:t xml:space="preserve"> и остаточным ресурсом </w:t>
      </w:r>
      <w:r w:rsidRPr="007B23C9">
        <w:rPr>
          <w:rFonts w:ascii="Times New Roman" w:hAnsi="Times New Roman" w:cs="Times New Roman"/>
          <w:i/>
          <w:iCs/>
          <w:sz w:val="28"/>
          <w:szCs w:val="28"/>
          <w:lang w:val="en-US"/>
        </w:rPr>
        <w:t>RUL</w:t>
      </w:r>
      <w:r w:rsidRPr="007B23C9">
        <w:rPr>
          <w:rFonts w:ascii="Times New Roman" w:hAnsi="Times New Roman" w:cs="Times New Roman"/>
          <w:sz w:val="28"/>
          <w:szCs w:val="28"/>
        </w:rPr>
        <w:t xml:space="preserve">. Показано также, что при одинаковом текущем уровне </w:t>
      </w:r>
      <w:proofErr w:type="spellStart"/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7B23C9">
        <w:rPr>
          <w:rFonts w:ascii="Times New Roman" w:hAnsi="Times New Roman" w:cs="Times New Roman"/>
          <w:sz w:val="28"/>
          <w:szCs w:val="28"/>
        </w:rPr>
        <w:t xml:space="preserve"> батарея может иметь различный остаточный ресурс в зависимости от режима эксплуатации. Тем самым подготовлена основа для раздела 4.3, в котором будет построена модель прогнозирования остаточного ресурса в циклах и во времени.</w:t>
      </w:r>
    </w:p>
    <w:p w14:paraId="399DD0CC" w14:textId="77777777" w:rsidR="007B23C9" w:rsidRPr="00385945" w:rsidRDefault="007B23C9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697016" w14:textId="0CDDAFAA" w:rsidR="00385945" w:rsidRPr="00385945" w:rsidRDefault="00385945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85945">
        <w:rPr>
          <w:rFonts w:ascii="Times New Roman" w:hAnsi="Times New Roman" w:cs="Times New Roman"/>
          <w:b/>
          <w:bCs/>
          <w:sz w:val="28"/>
          <w:szCs w:val="28"/>
        </w:rPr>
        <w:t>4.3 Модель прогнозирования остаточного ресурса в циклах и во времени</w:t>
      </w:r>
    </w:p>
    <w:p w14:paraId="2F5ABC93" w14:textId="77777777" w:rsidR="00385945" w:rsidRPr="00385945" w:rsidRDefault="0038594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7F90AA" w14:textId="58A3633A" w:rsidR="00385945" w:rsidRPr="00862238" w:rsidRDefault="00862238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2238">
        <w:rPr>
          <w:rFonts w:ascii="Times New Roman" w:hAnsi="Times New Roman" w:cs="Times New Roman"/>
          <w:sz w:val="28"/>
          <w:szCs w:val="28"/>
        </w:rPr>
        <w:t xml:space="preserve">После введения интегрального диагностического критерия </w:t>
      </w:r>
      <w:proofErr w:type="spellStart"/>
      <w:r w:rsidRPr="00FA22C5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FA22C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deg</w:t>
      </w:r>
      <w:proofErr w:type="spellEnd"/>
      <w:r w:rsidRPr="00862238">
        <w:rPr>
          <w:rFonts w:ascii="Times New Roman" w:hAnsi="Times New Roman" w:cs="Times New Roman"/>
          <w:sz w:val="28"/>
          <w:szCs w:val="28"/>
        </w:rPr>
        <w:t xml:space="preserve"> и установ</w:t>
      </w:r>
      <w:r>
        <w:rPr>
          <w:rFonts w:ascii="Times New Roman" w:hAnsi="Times New Roman" w:cs="Times New Roman"/>
          <w:sz w:val="28"/>
          <w:szCs w:val="28"/>
        </w:rPr>
        <w:t>ки</w:t>
      </w:r>
      <w:r w:rsidRPr="00862238">
        <w:rPr>
          <w:rFonts w:ascii="Times New Roman" w:hAnsi="Times New Roman" w:cs="Times New Roman"/>
          <w:sz w:val="28"/>
          <w:szCs w:val="28"/>
        </w:rPr>
        <w:t xml:space="preserve"> связи между </w:t>
      </w:r>
      <w:proofErr w:type="spellStart"/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862238">
        <w:rPr>
          <w:rFonts w:ascii="Times New Roman" w:hAnsi="Times New Roman" w:cs="Times New Roman"/>
          <w:sz w:val="28"/>
          <w:szCs w:val="28"/>
        </w:rPr>
        <w:t xml:space="preserve"> и потерей ресурса естественным следующим шагом является построение собственно прогностической модели. В рамках настоящей работы остаточный ресурс тяговой аккумуляторной батареи трактуется как время или число эквивалентных циклов до достижения предельного состояния, установленного в разделе 3.5. Такая постановка соответствует общей логике теории </w:t>
      </w:r>
      <w:proofErr w:type="spellStart"/>
      <w:r w:rsidRPr="00862238">
        <w:rPr>
          <w:rFonts w:ascii="Times New Roman" w:hAnsi="Times New Roman" w:cs="Times New Roman"/>
          <w:sz w:val="28"/>
          <w:szCs w:val="28"/>
        </w:rPr>
        <w:t>деградационных</w:t>
      </w:r>
      <w:proofErr w:type="spellEnd"/>
      <w:r w:rsidRPr="00862238">
        <w:rPr>
          <w:rFonts w:ascii="Times New Roman" w:hAnsi="Times New Roman" w:cs="Times New Roman"/>
          <w:sz w:val="28"/>
          <w:szCs w:val="28"/>
        </w:rPr>
        <w:t xml:space="preserve"> процессов, где ресурс определяется как момент первого достижения диагностической траекторией критического порога. Для батарей электротранспорта это особенно важно, поскольку предельное состояние должно быть связано не только с остаточной ёмкостью, но и с утратой мощностной и эксплуатационной пригодности в реальных транспортных режимах (DOI: 10.1016/j.jpowsour.2015.01.109) (DOI:</w:t>
      </w:r>
      <w:r w:rsidRPr="00862238">
        <w:t xml:space="preserve"> </w:t>
      </w:r>
      <w:r w:rsidRPr="00862238">
        <w:rPr>
          <w:rFonts w:ascii="Times New Roman" w:hAnsi="Times New Roman" w:cs="Times New Roman"/>
          <w:sz w:val="28"/>
          <w:szCs w:val="28"/>
        </w:rPr>
        <w:t>10.3390/batteries7010012).</w:t>
      </w:r>
    </w:p>
    <w:p w14:paraId="51F5339D" w14:textId="079BA570" w:rsidR="00862238" w:rsidRPr="00015004" w:rsidRDefault="00862238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2238">
        <w:rPr>
          <w:rFonts w:ascii="Times New Roman" w:hAnsi="Times New Roman" w:cs="Times New Roman"/>
          <w:sz w:val="28"/>
          <w:szCs w:val="28"/>
        </w:rPr>
        <w:t xml:space="preserve">В настоящем разделе все численные кривые и табличные данные трактуются как </w:t>
      </w:r>
      <w:proofErr w:type="spellStart"/>
      <w:r w:rsidRPr="00862238">
        <w:rPr>
          <w:rFonts w:ascii="Times New Roman" w:hAnsi="Times New Roman" w:cs="Times New Roman"/>
          <w:sz w:val="28"/>
          <w:szCs w:val="28"/>
        </w:rPr>
        <w:t>расчётно</w:t>
      </w:r>
      <w:proofErr w:type="spellEnd"/>
      <w:r w:rsidRPr="00862238">
        <w:rPr>
          <w:rFonts w:ascii="Times New Roman" w:hAnsi="Times New Roman" w:cs="Times New Roman"/>
          <w:sz w:val="28"/>
          <w:szCs w:val="28"/>
        </w:rPr>
        <w:t xml:space="preserve"> экспериментальные зависимости, сформированные на </w:t>
      </w:r>
      <w:r w:rsidRPr="00862238">
        <w:rPr>
          <w:rFonts w:ascii="Times New Roman" w:hAnsi="Times New Roman" w:cs="Times New Roman"/>
          <w:sz w:val="28"/>
          <w:szCs w:val="28"/>
        </w:rPr>
        <w:lastRenderedPageBreak/>
        <w:t>основе разработанной в диссертации модели, известных литературных диапазонов параметров импеданса и типовых режимов эксплуатации электротранспорта.</w:t>
      </w:r>
    </w:p>
    <w:p w14:paraId="521CD718" w14:textId="77777777" w:rsidR="00862238" w:rsidRPr="00015004" w:rsidRDefault="00862238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283B78" w14:textId="741A9E30" w:rsidR="00862238" w:rsidRPr="00862238" w:rsidRDefault="00862238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2238">
        <w:rPr>
          <w:rFonts w:ascii="Times New Roman" w:hAnsi="Times New Roman" w:cs="Times New Roman"/>
          <w:b/>
          <w:bCs/>
          <w:sz w:val="28"/>
          <w:szCs w:val="28"/>
        </w:rPr>
        <w:t>4.3.1 Остаточный ресурс как задача достижения критического уровня деградации</w:t>
      </w:r>
    </w:p>
    <w:p w14:paraId="4CFC1516" w14:textId="77777777" w:rsidR="00862238" w:rsidRPr="00015004" w:rsidRDefault="00862238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8F31D8" w14:textId="7BCAB75F" w:rsidR="00862238" w:rsidRPr="00862238" w:rsidRDefault="00862238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2238">
        <w:rPr>
          <w:rFonts w:ascii="Times New Roman" w:hAnsi="Times New Roman" w:cs="Times New Roman"/>
          <w:sz w:val="28"/>
          <w:szCs w:val="28"/>
        </w:rPr>
        <w:t>Если текущему состоянию батареи соответствует значение диагностического критерия</w:t>
      </w:r>
    </w:p>
    <w:p w14:paraId="0F6E3A1D" w14:textId="77777777" w:rsidR="00862238" w:rsidRPr="00015004" w:rsidRDefault="00862238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C453DB" w14:textId="67A276F7" w:rsidR="00862238" w:rsidRPr="00015004" w:rsidRDefault="00C6029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295">
        <w:rPr>
          <w:rFonts w:ascii="Times New Roman" w:hAnsi="Times New Roman" w:cs="Times New Roman"/>
          <w:position w:val="-14"/>
          <w:sz w:val="28"/>
          <w:szCs w:val="28"/>
          <w:lang w:val="en-US"/>
        </w:rPr>
        <w:object w:dxaOrig="1100" w:dyaOrig="380" w14:anchorId="1D7CCF52">
          <v:shape id="_x0000_i1046" type="#_x0000_t75" style="width:55.3pt;height:19pt" o:ole="">
            <v:imagedata r:id="rId54" o:title=""/>
          </v:shape>
          <o:OLEObject Type="Embed" ProgID="Equation.DSMT4" ShapeID="_x0000_i1046" DrawAspect="Content" ObjectID="_1841560105" r:id="rId55"/>
        </w:object>
      </w:r>
      <w:r w:rsidRPr="00015004">
        <w:rPr>
          <w:rFonts w:ascii="Times New Roman" w:hAnsi="Times New Roman" w:cs="Times New Roman"/>
          <w:sz w:val="28"/>
          <w:szCs w:val="28"/>
        </w:rPr>
        <w:t>,</w:t>
      </w:r>
    </w:p>
    <w:p w14:paraId="2D8981E3" w14:textId="77777777" w:rsidR="00862238" w:rsidRPr="00015004" w:rsidRDefault="00862238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EE085D" w14:textId="6B1A9DFB" w:rsidR="00C60295" w:rsidRPr="00015004" w:rsidRDefault="00C6029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295">
        <w:rPr>
          <w:rFonts w:ascii="Times New Roman" w:hAnsi="Times New Roman" w:cs="Times New Roman"/>
          <w:sz w:val="28"/>
          <w:szCs w:val="28"/>
        </w:rPr>
        <w:t>а предельному состоянию — значение</w:t>
      </w:r>
    </w:p>
    <w:p w14:paraId="0A205D33" w14:textId="77777777" w:rsidR="00C60295" w:rsidRPr="00015004" w:rsidRDefault="00C6029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011AA1" w14:textId="1A2367EA" w:rsidR="00C60295" w:rsidRPr="00015004" w:rsidRDefault="00C6029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295">
        <w:rPr>
          <w:rFonts w:ascii="Times New Roman" w:hAnsi="Times New Roman" w:cs="Times New Roman"/>
          <w:position w:val="-14"/>
          <w:sz w:val="28"/>
          <w:szCs w:val="28"/>
          <w:lang w:val="en-US"/>
        </w:rPr>
        <w:object w:dxaOrig="1100" w:dyaOrig="380" w14:anchorId="2D63B4EA">
          <v:shape id="_x0000_i1047" type="#_x0000_t75" style="width:55.3pt;height:19pt" o:ole="">
            <v:imagedata r:id="rId56" o:title=""/>
          </v:shape>
          <o:OLEObject Type="Embed" ProgID="Equation.DSMT4" ShapeID="_x0000_i1047" DrawAspect="Content" ObjectID="_1841560106" r:id="rId57"/>
        </w:object>
      </w:r>
      <w:r w:rsidRPr="00015004">
        <w:rPr>
          <w:rFonts w:ascii="Times New Roman" w:hAnsi="Times New Roman" w:cs="Times New Roman"/>
          <w:sz w:val="28"/>
          <w:szCs w:val="28"/>
        </w:rPr>
        <w:t>,</w:t>
      </w:r>
    </w:p>
    <w:p w14:paraId="33F6183C" w14:textId="77777777" w:rsidR="00C60295" w:rsidRPr="00015004" w:rsidRDefault="00C6029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DDFD66" w14:textId="767C7978" w:rsidR="00C60295" w:rsidRPr="00C60295" w:rsidRDefault="00C6029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295">
        <w:rPr>
          <w:rFonts w:ascii="Times New Roman" w:hAnsi="Times New Roman" w:cs="Times New Roman"/>
          <w:sz w:val="28"/>
          <w:szCs w:val="28"/>
        </w:rPr>
        <w:t>то остаточный ресурс в циклах определяется как разность между текущим и критическим числом циклов:</w:t>
      </w:r>
    </w:p>
    <w:p w14:paraId="3971A56E" w14:textId="77777777" w:rsidR="00C60295" w:rsidRPr="00015004" w:rsidRDefault="00C6029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3456B9" w14:textId="5AC0870F" w:rsidR="00C60295" w:rsidRPr="00015004" w:rsidRDefault="00C6029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295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1900" w:dyaOrig="360" w14:anchorId="408F24C5">
          <v:shape id="_x0000_i1048" type="#_x0000_t75" style="width:95.05pt;height:17.85pt" o:ole="">
            <v:imagedata r:id="rId58" o:title=""/>
          </v:shape>
          <o:OLEObject Type="Embed" ProgID="Equation.DSMT4" ShapeID="_x0000_i1048" DrawAspect="Content" ObjectID="_1841560107" r:id="rId59"/>
        </w:object>
      </w:r>
      <w:r w:rsidRPr="00015004">
        <w:rPr>
          <w:rFonts w:ascii="Times New Roman" w:hAnsi="Times New Roman" w:cs="Times New Roman"/>
          <w:sz w:val="28"/>
          <w:szCs w:val="28"/>
        </w:rPr>
        <w:t>.</w:t>
      </w:r>
    </w:p>
    <w:p w14:paraId="79022AC6" w14:textId="77777777" w:rsidR="00C60295" w:rsidRPr="00015004" w:rsidRDefault="00C6029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7A75E3" w14:textId="0C471E2E" w:rsidR="00C60295" w:rsidRPr="00C60295" w:rsidRDefault="00C6029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295">
        <w:rPr>
          <w:rFonts w:ascii="Times New Roman" w:hAnsi="Times New Roman" w:cs="Times New Roman"/>
          <w:sz w:val="28"/>
          <w:szCs w:val="28"/>
        </w:rPr>
        <w:t>Однако такая запись сама по себе ещё не даёт способа расчёта. Для этого необходимо ввести эволюционное уравнение критерия:</w:t>
      </w:r>
    </w:p>
    <w:p w14:paraId="40D96DAC" w14:textId="77777777" w:rsidR="00C60295" w:rsidRPr="00015004" w:rsidRDefault="00C6029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951E72" w14:textId="0C25E8B8" w:rsidR="00C60295" w:rsidRPr="00C60295" w:rsidRDefault="00C6029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295">
        <w:rPr>
          <w:rFonts w:ascii="Times New Roman" w:hAnsi="Times New Roman" w:cs="Times New Roman"/>
          <w:position w:val="-24"/>
          <w:sz w:val="28"/>
          <w:szCs w:val="28"/>
          <w:lang w:val="en-US"/>
        </w:rPr>
        <w:object w:dxaOrig="4400" w:dyaOrig="660" w14:anchorId="21727926">
          <v:shape id="_x0000_i1049" type="#_x0000_t75" style="width:220.05pt;height:33.4pt" o:ole="">
            <v:imagedata r:id="rId60" o:title=""/>
          </v:shape>
          <o:OLEObject Type="Embed" ProgID="Equation.DSMT4" ShapeID="_x0000_i1049" DrawAspect="Content" ObjectID="_1841560108" r:id="rId61"/>
        </w:object>
      </w:r>
      <w:r w:rsidRPr="00C60295">
        <w:rPr>
          <w:rFonts w:ascii="Times New Roman" w:hAnsi="Times New Roman" w:cs="Times New Roman"/>
          <w:sz w:val="28"/>
          <w:szCs w:val="28"/>
        </w:rPr>
        <w:t>,</w:t>
      </w:r>
    </w:p>
    <w:p w14:paraId="127C9B56" w14:textId="77777777" w:rsidR="00C60295" w:rsidRPr="00C60295" w:rsidRDefault="00C6029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6B8075" w14:textId="13AB8A39" w:rsidR="00C60295" w:rsidRPr="00015004" w:rsidRDefault="00C6029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295"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 w:rsidRPr="00C60295">
        <w:rPr>
          <w:rFonts w:ascii="Times New Roman" w:hAnsi="Times New Roman" w:cs="Times New Roman"/>
          <w:i/>
          <w:iCs/>
          <w:sz w:val="28"/>
          <w:szCs w:val="28"/>
          <w:lang w:val="en-US"/>
        </w:rPr>
        <w:t>v</w:t>
      </w:r>
      <w:r w:rsidRPr="00C6029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K</w:t>
      </w:r>
      <w:proofErr w:type="spellEnd"/>
      <w:r w:rsidRPr="00C60295">
        <w:rPr>
          <w:rFonts w:ascii="Times New Roman" w:hAnsi="Times New Roman" w:cs="Times New Roman"/>
          <w:sz w:val="28"/>
          <w:szCs w:val="28"/>
        </w:rPr>
        <w:t xml:space="preserve"> – скорость роста диагностического критерия в зависимости от текущего состояния батареи и условий эксплуатации.</w:t>
      </w:r>
    </w:p>
    <w:p w14:paraId="2928935D" w14:textId="583F75B5" w:rsidR="00C60295" w:rsidRPr="00C60295" w:rsidRDefault="00C6029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295">
        <w:rPr>
          <w:rFonts w:ascii="Times New Roman" w:hAnsi="Times New Roman" w:cs="Times New Roman"/>
          <w:sz w:val="28"/>
          <w:szCs w:val="28"/>
        </w:rPr>
        <w:t>Тогда остаточный ресурс в циклах может быть записан в интегральной форме:</w:t>
      </w:r>
    </w:p>
    <w:p w14:paraId="6A5AEEB7" w14:textId="77777777" w:rsidR="00C60295" w:rsidRPr="00015004" w:rsidRDefault="00C6029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517EE5" w14:textId="6852DA93" w:rsidR="00C60295" w:rsidRPr="00015004" w:rsidRDefault="009C2F29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2F29">
        <w:rPr>
          <w:rFonts w:ascii="Times New Roman" w:hAnsi="Times New Roman" w:cs="Times New Roman"/>
          <w:position w:val="-36"/>
          <w:sz w:val="28"/>
          <w:szCs w:val="28"/>
          <w:lang w:val="en-US"/>
        </w:rPr>
        <w:object w:dxaOrig="2439" w:dyaOrig="780" w14:anchorId="7F594A34">
          <v:shape id="_x0000_i1050" type="#_x0000_t75" style="width:122.1pt;height:38.6pt" o:ole="">
            <v:imagedata r:id="rId62" o:title=""/>
          </v:shape>
          <o:OLEObject Type="Embed" ProgID="Equation.DSMT4" ShapeID="_x0000_i1050" DrawAspect="Content" ObjectID="_1841560109" r:id="rId63"/>
        </w:object>
      </w:r>
      <w:r w:rsidRPr="00015004">
        <w:rPr>
          <w:rFonts w:ascii="Times New Roman" w:hAnsi="Times New Roman" w:cs="Times New Roman"/>
          <w:sz w:val="28"/>
          <w:szCs w:val="28"/>
        </w:rPr>
        <w:t>,</w:t>
      </w:r>
    </w:p>
    <w:p w14:paraId="2767162E" w14:textId="77777777" w:rsidR="00C60295" w:rsidRPr="00015004" w:rsidRDefault="00C6029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51F5BE" w14:textId="3C22CE58" w:rsidR="009C2F29" w:rsidRPr="00015004" w:rsidRDefault="009C2F29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где</w:t>
      </w:r>
      <w:r w:rsidRPr="009C2F29">
        <w:rPr>
          <w:rFonts w:ascii="Times New Roman" w:hAnsi="Times New Roman" w:cs="Times New Roman"/>
          <w:sz w:val="28"/>
          <w:szCs w:val="28"/>
        </w:rPr>
        <w:t xml:space="preserve"> </w:t>
      </w:r>
      <w:r w:rsidRPr="009C2F29">
        <w:rPr>
          <w:rFonts w:ascii="Times New Roman" w:hAnsi="Times New Roman" w:cs="Times New Roman"/>
          <w:i/>
          <w:iCs/>
          <w:sz w:val="28"/>
          <w:szCs w:val="28"/>
          <w:lang w:val="en-US"/>
        </w:rPr>
        <w:t>u</w:t>
      </w:r>
      <w:r w:rsidRPr="009C2F29">
        <w:rPr>
          <w:rFonts w:ascii="Times New Roman" w:hAnsi="Times New Roman" w:cs="Times New Roman"/>
          <w:sz w:val="28"/>
          <w:szCs w:val="28"/>
        </w:rPr>
        <w:t xml:space="preserve"> обозначает совокупность эксплуатационных факторов. Это выражение является базовым в настоящей работе. Его смысл состоит в том, что ресурс батареи зависит не только от того, насколько близко критерий подошёл к пороговому уровню, но и от того, с какой скоростью он продолжает расти.</w:t>
      </w:r>
    </w:p>
    <w:p w14:paraId="6D245113" w14:textId="77777777" w:rsidR="009C2F29" w:rsidRPr="00015004" w:rsidRDefault="009C2F29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87A082" w14:textId="5CB04012" w:rsidR="009C2F29" w:rsidRPr="009C2F29" w:rsidRDefault="009C2F29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2F29">
        <w:rPr>
          <w:rFonts w:ascii="Times New Roman" w:hAnsi="Times New Roman" w:cs="Times New Roman"/>
          <w:b/>
          <w:bCs/>
          <w:sz w:val="28"/>
          <w:szCs w:val="28"/>
        </w:rPr>
        <w:t>4.3.2 Локальная квазилинейная модель прогноза в циклах</w:t>
      </w:r>
    </w:p>
    <w:p w14:paraId="512F673E" w14:textId="77777777" w:rsidR="00C60295" w:rsidRPr="00015004" w:rsidRDefault="00C6029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954F98" w14:textId="334AEAE4" w:rsidR="009C2F29" w:rsidRPr="009C2F29" w:rsidRDefault="009C2F29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2F29">
        <w:rPr>
          <w:rFonts w:ascii="Times New Roman" w:hAnsi="Times New Roman" w:cs="Times New Roman"/>
          <w:sz w:val="28"/>
          <w:szCs w:val="28"/>
        </w:rPr>
        <w:t>Для встроенных систем управления и оперативной оценки удобно использовать локальную квазилинейную аппроксимацию, в которой скорость роста критерия на коротком интервале считается постоянной:</w:t>
      </w:r>
    </w:p>
    <w:p w14:paraId="4362FEE1" w14:textId="77777777" w:rsidR="009C2F29" w:rsidRPr="00015004" w:rsidRDefault="009C2F29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21CD12" w14:textId="69A43353" w:rsidR="009C2F29" w:rsidRPr="00015004" w:rsidRDefault="009C2F29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2F29">
        <w:rPr>
          <w:rFonts w:ascii="Times New Roman" w:hAnsi="Times New Roman" w:cs="Times New Roman"/>
          <w:position w:val="-32"/>
          <w:sz w:val="28"/>
          <w:szCs w:val="28"/>
          <w:lang w:val="en-US"/>
        </w:rPr>
        <w:object w:dxaOrig="1660" w:dyaOrig="760" w14:anchorId="63B71FCE">
          <v:shape id="_x0000_i1051" type="#_x0000_t75" style="width:83.5pt;height:38pt" o:ole="">
            <v:imagedata r:id="rId64" o:title=""/>
          </v:shape>
          <o:OLEObject Type="Embed" ProgID="Equation.DSMT4" ShapeID="_x0000_i1051" DrawAspect="Content" ObjectID="_1841560110" r:id="rId65"/>
        </w:object>
      </w:r>
      <w:r w:rsidRPr="00015004">
        <w:rPr>
          <w:rFonts w:ascii="Times New Roman" w:hAnsi="Times New Roman" w:cs="Times New Roman"/>
          <w:sz w:val="28"/>
          <w:szCs w:val="28"/>
        </w:rPr>
        <w:t>.</w:t>
      </w:r>
    </w:p>
    <w:p w14:paraId="022A65E9" w14:textId="77777777" w:rsidR="009C2F29" w:rsidRPr="00015004" w:rsidRDefault="009C2F29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8E669E" w14:textId="1AFC67EF" w:rsidR="009C2F29" w:rsidRPr="009C2F29" w:rsidRDefault="009C2F29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2F29">
        <w:rPr>
          <w:rFonts w:ascii="Times New Roman" w:hAnsi="Times New Roman" w:cs="Times New Roman"/>
          <w:sz w:val="28"/>
          <w:szCs w:val="28"/>
        </w:rPr>
        <w:lastRenderedPageBreak/>
        <w:t>Тогда формула остаточного ресурса упрощается:</w:t>
      </w:r>
    </w:p>
    <w:p w14:paraId="0443B47E" w14:textId="77777777" w:rsidR="009C2F29" w:rsidRPr="00015004" w:rsidRDefault="009C2F29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8541FB" w14:textId="72B6D6FC" w:rsidR="009C2F29" w:rsidRPr="00015004" w:rsidRDefault="007A4E79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4E79">
        <w:rPr>
          <w:rFonts w:ascii="Times New Roman" w:hAnsi="Times New Roman" w:cs="Times New Roman"/>
          <w:position w:val="-32"/>
          <w:sz w:val="28"/>
          <w:szCs w:val="28"/>
          <w:lang w:val="en-US"/>
        </w:rPr>
        <w:object w:dxaOrig="1960" w:dyaOrig="700" w14:anchorId="23B523D7">
          <v:shape id="_x0000_i1052" type="#_x0000_t75" style="width:98.5pt;height:35.15pt" o:ole="">
            <v:imagedata r:id="rId66" o:title=""/>
          </v:shape>
          <o:OLEObject Type="Embed" ProgID="Equation.DSMT4" ShapeID="_x0000_i1052" DrawAspect="Content" ObjectID="_1841560111" r:id="rId67"/>
        </w:object>
      </w:r>
      <w:r w:rsidRPr="00015004">
        <w:rPr>
          <w:rFonts w:ascii="Times New Roman" w:hAnsi="Times New Roman" w:cs="Times New Roman"/>
          <w:sz w:val="28"/>
          <w:szCs w:val="28"/>
        </w:rPr>
        <w:t>.</w:t>
      </w:r>
    </w:p>
    <w:p w14:paraId="4C826BB4" w14:textId="77777777" w:rsidR="009C2F29" w:rsidRPr="00015004" w:rsidRDefault="009C2F29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4646D8" w14:textId="55122F66" w:rsidR="007A4E79" w:rsidRPr="007A4E79" w:rsidRDefault="007A4E79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4E79">
        <w:rPr>
          <w:rFonts w:ascii="Times New Roman" w:hAnsi="Times New Roman" w:cs="Times New Roman"/>
          <w:sz w:val="28"/>
          <w:szCs w:val="28"/>
        </w:rPr>
        <w:t>Именно эта форма является наиболее удобной для экспресс-оценки в составе BMS, поскольку использует только три величины:</w:t>
      </w:r>
    </w:p>
    <w:p w14:paraId="30078983" w14:textId="5A4672CB" w:rsidR="007A4E79" w:rsidRPr="007A4E79" w:rsidRDefault="007A4E79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4E79">
        <w:rPr>
          <w:rFonts w:ascii="Times New Roman" w:hAnsi="Times New Roman" w:cs="Times New Roman"/>
          <w:sz w:val="28"/>
          <w:szCs w:val="28"/>
        </w:rPr>
        <w:t xml:space="preserve">текущее значение критерия </w:t>
      </w:r>
      <w:proofErr w:type="spellStart"/>
      <w:r w:rsidRPr="00FA22C5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cur</w:t>
      </w:r>
      <w:proofErr w:type="spellEnd"/>
      <w:r w:rsidRPr="007A4E79">
        <w:rPr>
          <w:rFonts w:ascii="Times New Roman" w:hAnsi="Times New Roman" w:cs="Times New Roman"/>
          <w:sz w:val="28"/>
          <w:szCs w:val="28"/>
        </w:rPr>
        <w:t>,</w:t>
      </w:r>
    </w:p>
    <w:p w14:paraId="51CBE627" w14:textId="0F8876D8" w:rsidR="007A4E79" w:rsidRPr="007A4E79" w:rsidRDefault="007A4E79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4E79">
        <w:rPr>
          <w:rFonts w:ascii="Times New Roman" w:hAnsi="Times New Roman" w:cs="Times New Roman"/>
          <w:sz w:val="28"/>
          <w:szCs w:val="28"/>
        </w:rPr>
        <w:t xml:space="preserve">его пороговое значение </w:t>
      </w:r>
      <w:proofErr w:type="spellStart"/>
      <w:r w:rsidRPr="00FA22C5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crit</w:t>
      </w:r>
      <w:proofErr w:type="spellEnd"/>
      <w:r w:rsidRPr="007A4E79">
        <w:rPr>
          <w:rFonts w:ascii="Times New Roman" w:hAnsi="Times New Roman" w:cs="Times New Roman"/>
          <w:sz w:val="28"/>
          <w:szCs w:val="28"/>
        </w:rPr>
        <w:t>,</w:t>
      </w:r>
    </w:p>
    <w:p w14:paraId="27EE365A" w14:textId="47C1E2E9" w:rsidR="007A4E79" w:rsidRPr="004A2CCF" w:rsidRDefault="007A4E79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4E79">
        <w:rPr>
          <w:rFonts w:ascii="Times New Roman" w:hAnsi="Times New Roman" w:cs="Times New Roman"/>
          <w:sz w:val="28"/>
          <w:szCs w:val="28"/>
        </w:rPr>
        <w:t>текущую оценку скорости деградации</w:t>
      </w:r>
      <w:r w:rsidRPr="004A2C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2CCF">
        <w:rPr>
          <w:rFonts w:ascii="Times New Roman" w:hAnsi="Times New Roman" w:cs="Times New Roman"/>
          <w:i/>
          <w:iCs/>
          <w:sz w:val="28"/>
          <w:szCs w:val="28"/>
          <w:lang w:val="en-US"/>
        </w:rPr>
        <w:t>d</w:t>
      </w:r>
      <w:r w:rsidR="004A2CCF" w:rsidRPr="004A2CCF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="004A2CCF" w:rsidRPr="004A2CC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deg</w:t>
      </w:r>
      <w:proofErr w:type="spellEnd"/>
      <w:r w:rsidRPr="004A2CC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4A2CCF" w:rsidRPr="004A2CCF">
        <w:rPr>
          <w:rFonts w:ascii="Times New Roman" w:hAnsi="Times New Roman" w:cs="Times New Roman"/>
          <w:i/>
          <w:iCs/>
          <w:sz w:val="28"/>
          <w:szCs w:val="28"/>
          <w:lang w:val="en-US"/>
        </w:rPr>
        <w:t>dN</w:t>
      </w:r>
      <w:proofErr w:type="spellEnd"/>
      <w:r w:rsidRPr="004A2CCF">
        <w:rPr>
          <w:rFonts w:ascii="Times New Roman" w:hAnsi="Times New Roman" w:cs="Times New Roman"/>
          <w:sz w:val="28"/>
          <w:szCs w:val="28"/>
        </w:rPr>
        <w:t>.</w:t>
      </w:r>
    </w:p>
    <w:p w14:paraId="13A218F8" w14:textId="04B36C75" w:rsidR="007A4E79" w:rsidRPr="002C57DC" w:rsidRDefault="002C57DC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7DC">
        <w:rPr>
          <w:rFonts w:ascii="Times New Roman" w:hAnsi="Times New Roman" w:cs="Times New Roman"/>
          <w:sz w:val="28"/>
          <w:szCs w:val="28"/>
        </w:rPr>
        <w:t xml:space="preserve">При этом связь с параметром </w:t>
      </w:r>
      <w:proofErr w:type="spellStart"/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2C57DC">
        <w:rPr>
          <w:rFonts w:ascii="Times New Roman" w:hAnsi="Times New Roman" w:cs="Times New Roman"/>
          <w:sz w:val="28"/>
          <w:szCs w:val="28"/>
        </w:rPr>
        <w:t>, обсуждавшаяся в разделе 4.2, сохраняется как частный случай:</w:t>
      </w:r>
    </w:p>
    <w:p w14:paraId="2DBF9489" w14:textId="77777777" w:rsidR="004A2CCF" w:rsidRPr="00015004" w:rsidRDefault="004A2CC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FC15A7" w14:textId="4E9A112C" w:rsidR="002C57DC" w:rsidRPr="00015004" w:rsidRDefault="002C57DC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7DC">
        <w:rPr>
          <w:rFonts w:ascii="Times New Roman" w:hAnsi="Times New Roman" w:cs="Times New Roman"/>
          <w:position w:val="-34"/>
          <w:sz w:val="28"/>
          <w:szCs w:val="28"/>
          <w:lang w:val="en-US"/>
        </w:rPr>
        <w:object w:dxaOrig="2200" w:dyaOrig="740" w14:anchorId="05D17420">
          <v:shape id="_x0000_i1053" type="#_x0000_t75" style="width:110pt;height:36.85pt" o:ole="">
            <v:imagedata r:id="rId68" o:title=""/>
          </v:shape>
          <o:OLEObject Type="Embed" ProgID="Equation.DSMT4" ShapeID="_x0000_i1053" DrawAspect="Content" ObjectID="_1841560112" r:id="rId69"/>
        </w:object>
      </w:r>
      <w:r w:rsidRPr="00015004">
        <w:rPr>
          <w:rFonts w:ascii="Times New Roman" w:hAnsi="Times New Roman" w:cs="Times New Roman"/>
          <w:sz w:val="28"/>
          <w:szCs w:val="28"/>
        </w:rPr>
        <w:t>.</w:t>
      </w:r>
    </w:p>
    <w:p w14:paraId="31C9E9D0" w14:textId="77777777" w:rsidR="004A2CCF" w:rsidRPr="00015004" w:rsidRDefault="004A2CC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CE5C11" w14:textId="2EA90C67" w:rsidR="002C57DC" w:rsidRPr="00ED557C" w:rsidRDefault="002C57DC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7DC">
        <w:rPr>
          <w:rFonts w:ascii="Times New Roman" w:hAnsi="Times New Roman" w:cs="Times New Roman"/>
          <w:sz w:val="28"/>
          <w:szCs w:val="28"/>
        </w:rPr>
        <w:t xml:space="preserve">Таким образом, модель прогноза в циклах может строиться либо через полный интегральный критерий, либо через его наиболее чувствительную компоненту </w:t>
      </w:r>
      <w:proofErr w:type="spellStart"/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2C57DC">
        <w:rPr>
          <w:rFonts w:ascii="Times New Roman" w:hAnsi="Times New Roman" w:cs="Times New Roman"/>
          <w:sz w:val="28"/>
          <w:szCs w:val="28"/>
        </w:rPr>
        <w:t xml:space="preserve">. В диссертации приоритетным принимается вариант через </w:t>
      </w:r>
      <w:proofErr w:type="spellStart"/>
      <w:r w:rsidRPr="004A2CCF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4A2CC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deg</w:t>
      </w:r>
      <w:proofErr w:type="spellEnd"/>
      <w:r w:rsidRPr="002C57DC">
        <w:rPr>
          <w:rFonts w:ascii="Times New Roman" w:hAnsi="Times New Roman" w:cs="Times New Roman"/>
          <w:sz w:val="28"/>
          <w:szCs w:val="28"/>
        </w:rPr>
        <w:t>, поскольку он учитывает не только интерфейсную деградацию, но и омические и диффузионные составляющие.</w:t>
      </w:r>
    </w:p>
    <w:p w14:paraId="42D2C48F" w14:textId="77777777" w:rsidR="00015004" w:rsidRPr="00ED557C" w:rsidRDefault="00015004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F6B36E" w14:textId="3DB7E257" w:rsidR="00015004" w:rsidRPr="00015004" w:rsidRDefault="00015004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15004">
        <w:rPr>
          <w:rFonts w:ascii="Times New Roman" w:hAnsi="Times New Roman" w:cs="Times New Roman"/>
          <w:b/>
          <w:bCs/>
          <w:sz w:val="28"/>
          <w:szCs w:val="28"/>
        </w:rPr>
        <w:t>4.3.3 Переход от ресурса в циклах к ресурсу во времени</w:t>
      </w:r>
    </w:p>
    <w:p w14:paraId="2986C6E2" w14:textId="77777777" w:rsidR="002C57DC" w:rsidRPr="00ED557C" w:rsidRDefault="002C57DC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E7D64C" w14:textId="29C90EE4" w:rsidR="00015004" w:rsidRPr="00ED557C" w:rsidRDefault="00015004" w:rsidP="000150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5004">
        <w:rPr>
          <w:rFonts w:ascii="Times New Roman" w:hAnsi="Times New Roman" w:cs="Times New Roman"/>
          <w:sz w:val="28"/>
          <w:szCs w:val="28"/>
        </w:rPr>
        <w:lastRenderedPageBreak/>
        <w:t xml:space="preserve">Для транспортной эксплуатации число циклов само по себе недостаточно. Эксплуатационным службам и </w:t>
      </w:r>
      <w:r w:rsidRPr="00015004">
        <w:rPr>
          <w:rFonts w:ascii="Times New Roman" w:hAnsi="Times New Roman" w:cs="Times New Roman"/>
          <w:sz w:val="28"/>
          <w:szCs w:val="28"/>
          <w:lang w:val="en-US"/>
        </w:rPr>
        <w:t>BMS</w:t>
      </w:r>
      <w:r w:rsidRPr="00015004">
        <w:rPr>
          <w:rFonts w:ascii="Times New Roman" w:hAnsi="Times New Roman" w:cs="Times New Roman"/>
          <w:sz w:val="28"/>
          <w:szCs w:val="28"/>
        </w:rPr>
        <w:t xml:space="preserve"> требуется прогноз во времени: в сутках, неделях, месяцах или моточасах. Для</w:t>
      </w:r>
      <w:r w:rsidRPr="00ED557C">
        <w:rPr>
          <w:rFonts w:ascii="Times New Roman" w:hAnsi="Times New Roman" w:cs="Times New Roman"/>
          <w:sz w:val="28"/>
          <w:szCs w:val="28"/>
        </w:rPr>
        <w:t xml:space="preserve"> </w:t>
      </w:r>
      <w:r w:rsidRPr="00015004">
        <w:rPr>
          <w:rFonts w:ascii="Times New Roman" w:hAnsi="Times New Roman" w:cs="Times New Roman"/>
          <w:sz w:val="28"/>
          <w:szCs w:val="28"/>
        </w:rPr>
        <w:t>этого вводится интенсивность накопления эквивалентных полных циклов:</w:t>
      </w:r>
    </w:p>
    <w:p w14:paraId="20C96010" w14:textId="77777777" w:rsidR="00015004" w:rsidRPr="00ED557C" w:rsidRDefault="00015004" w:rsidP="000150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8B5A74" w14:textId="67D7EA0C" w:rsidR="00015004" w:rsidRPr="00ED557C" w:rsidRDefault="00015004" w:rsidP="000150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5004">
        <w:rPr>
          <w:rFonts w:ascii="Times New Roman" w:hAnsi="Times New Roman" w:cs="Times New Roman"/>
          <w:position w:val="-24"/>
          <w:sz w:val="28"/>
          <w:szCs w:val="28"/>
          <w:lang w:val="en-US"/>
        </w:rPr>
        <w:object w:dxaOrig="1460" w:dyaOrig="660" w14:anchorId="056A7D58">
          <v:shape id="_x0000_i1054" type="#_x0000_t75" style="width:73.15pt;height:32.25pt" o:ole="">
            <v:imagedata r:id="rId70" o:title=""/>
          </v:shape>
          <o:OLEObject Type="Embed" ProgID="Equation.DSMT4" ShapeID="_x0000_i1054" DrawAspect="Content" ObjectID="_1841560113" r:id="rId71"/>
        </w:object>
      </w:r>
      <w:r w:rsidRPr="00ED557C">
        <w:rPr>
          <w:rFonts w:ascii="Times New Roman" w:hAnsi="Times New Roman" w:cs="Times New Roman"/>
          <w:sz w:val="28"/>
          <w:szCs w:val="28"/>
        </w:rPr>
        <w:t>.</w:t>
      </w:r>
    </w:p>
    <w:p w14:paraId="67143518" w14:textId="77777777" w:rsidR="00015004" w:rsidRPr="00ED557C" w:rsidRDefault="00015004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956FB7" w14:textId="6519A171" w:rsidR="00015004" w:rsidRPr="00015004" w:rsidRDefault="00015004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5004">
        <w:rPr>
          <w:rFonts w:ascii="Times New Roman" w:hAnsi="Times New Roman" w:cs="Times New Roman"/>
          <w:sz w:val="28"/>
          <w:szCs w:val="28"/>
        </w:rPr>
        <w:t>В настоящей работе эквивалентное число циклов определяется через пропуск заряда:</w:t>
      </w:r>
    </w:p>
    <w:p w14:paraId="0726734F" w14:textId="77777777" w:rsidR="00015004" w:rsidRPr="00ED557C" w:rsidRDefault="00015004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145D55" w14:textId="6783DD1F" w:rsidR="00015004" w:rsidRPr="00015004" w:rsidRDefault="00015004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5004">
        <w:rPr>
          <w:rFonts w:ascii="Times New Roman" w:hAnsi="Times New Roman" w:cs="Times New Roman"/>
          <w:position w:val="-30"/>
          <w:sz w:val="28"/>
          <w:szCs w:val="28"/>
          <w:lang w:val="en-US"/>
        </w:rPr>
        <w:object w:dxaOrig="2700" w:dyaOrig="680" w14:anchorId="378DDA10">
          <v:shape id="_x0000_i1055" type="#_x0000_t75" style="width:134.8pt;height:34pt" o:ole="">
            <v:imagedata r:id="rId72" o:title=""/>
          </v:shape>
          <o:OLEObject Type="Embed" ProgID="Equation.DSMT4" ShapeID="_x0000_i1055" DrawAspect="Content" ObjectID="_1841560114" r:id="rId73"/>
        </w:object>
      </w:r>
      <w:r w:rsidRPr="00015004">
        <w:rPr>
          <w:rFonts w:ascii="Times New Roman" w:hAnsi="Times New Roman" w:cs="Times New Roman"/>
          <w:sz w:val="28"/>
          <w:szCs w:val="28"/>
        </w:rPr>
        <w:t>,</w:t>
      </w:r>
    </w:p>
    <w:p w14:paraId="7C96E265" w14:textId="77777777" w:rsidR="00015004" w:rsidRPr="00015004" w:rsidRDefault="00015004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726E11" w14:textId="081BA27C" w:rsidR="00015004" w:rsidRPr="00ED557C" w:rsidRDefault="00015004" w:rsidP="000150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5004"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 w:rsidRPr="00015004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015004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nom</w:t>
      </w:r>
      <w:proofErr w:type="spellEnd"/>
      <w:r w:rsidRPr="00015004">
        <w:rPr>
          <w:rFonts w:ascii="Times New Roman" w:hAnsi="Times New Roman" w:cs="Times New Roman"/>
          <w:sz w:val="28"/>
          <w:szCs w:val="28"/>
        </w:rPr>
        <w:t xml:space="preserve"> – номинальная ёмкость батареи, а интеграл понимается в согласованных единицах по времени и току. Это стандартная форма перехода от произвольного токового профиля к эквивалентным полным циклам.</w:t>
      </w:r>
    </w:p>
    <w:p w14:paraId="3AFBF18D" w14:textId="0489FEF6" w:rsidR="00015004" w:rsidRPr="00ED557C" w:rsidRDefault="00015004" w:rsidP="000150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5004">
        <w:rPr>
          <w:rFonts w:ascii="Times New Roman" w:hAnsi="Times New Roman" w:cs="Times New Roman"/>
          <w:sz w:val="28"/>
          <w:szCs w:val="28"/>
        </w:rPr>
        <w:t>Тогда остаточный ресурс во времени равен</w:t>
      </w:r>
    </w:p>
    <w:p w14:paraId="482B2823" w14:textId="77777777" w:rsidR="00015004" w:rsidRPr="00ED557C" w:rsidRDefault="00015004" w:rsidP="000150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45350F" w14:textId="485EAF84" w:rsidR="00015004" w:rsidRPr="00ED557C" w:rsidRDefault="00015004" w:rsidP="000150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5004">
        <w:rPr>
          <w:rFonts w:ascii="Times New Roman" w:hAnsi="Times New Roman" w:cs="Times New Roman"/>
          <w:position w:val="-44"/>
          <w:sz w:val="28"/>
          <w:szCs w:val="28"/>
          <w:lang w:val="en-US"/>
        </w:rPr>
        <w:object w:dxaOrig="2020" w:dyaOrig="820" w14:anchorId="2462889B">
          <v:shape id="_x0000_i1056" type="#_x0000_t75" style="width:100.8pt;height:40.9pt" o:ole="">
            <v:imagedata r:id="rId74" o:title=""/>
          </v:shape>
          <o:OLEObject Type="Embed" ProgID="Equation.DSMT4" ShapeID="_x0000_i1056" DrawAspect="Content" ObjectID="_1841560115" r:id="rId75"/>
        </w:object>
      </w:r>
      <w:r w:rsidRPr="00ED557C">
        <w:rPr>
          <w:rFonts w:ascii="Times New Roman" w:hAnsi="Times New Roman" w:cs="Times New Roman"/>
          <w:sz w:val="28"/>
          <w:szCs w:val="28"/>
        </w:rPr>
        <w:t>.</w:t>
      </w:r>
    </w:p>
    <w:p w14:paraId="041CFF89" w14:textId="77777777" w:rsidR="00015004" w:rsidRPr="00ED557C" w:rsidRDefault="00015004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817565" w14:textId="4B816558" w:rsidR="00015004" w:rsidRPr="00BD46D7" w:rsidRDefault="00BD46D7" w:rsidP="00BD46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6D7">
        <w:rPr>
          <w:rFonts w:ascii="Times New Roman" w:hAnsi="Times New Roman" w:cs="Times New Roman"/>
          <w:sz w:val="28"/>
          <w:szCs w:val="28"/>
        </w:rPr>
        <w:t>Если в заданной транспортной миссии интенсивность накопления эквивалентных циклов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D46D7">
        <w:rPr>
          <w:rFonts w:ascii="Times New Roman" w:hAnsi="Times New Roman" w:cs="Times New Roman"/>
          <w:sz w:val="28"/>
          <w:szCs w:val="28"/>
        </w:rPr>
        <w:t>можно считать приблизительно постоянной и равной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D46D7">
        <w:rPr>
          <w:rFonts w:ascii="Times New Roman" w:hAnsi="Times New Roman" w:cs="Times New Roman"/>
          <w:i/>
          <w:iCs/>
          <w:sz w:val="28"/>
          <w:szCs w:val="28"/>
        </w:rPr>
        <w:t>λ</w:t>
      </w:r>
      <w:r w:rsidRPr="00BD46D7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eq</w:t>
      </w:r>
      <w:r w:rsidRPr="00BD46D7">
        <w:rPr>
          <w:rFonts w:ascii="Times New Roman" w:hAnsi="Times New Roman" w:cs="Times New Roman"/>
          <w:sz w:val="28"/>
          <w:szCs w:val="28"/>
        </w:rPr>
        <w:t>, то выражение упрощается:</w:t>
      </w:r>
    </w:p>
    <w:p w14:paraId="7AF9DE4A" w14:textId="77777777" w:rsidR="00015004" w:rsidRPr="00ED557C" w:rsidRDefault="00015004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239FC2" w14:textId="7E5DDBCF" w:rsidR="00BD46D7" w:rsidRPr="00BD46D7" w:rsidRDefault="00BD46D7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6D7">
        <w:rPr>
          <w:rFonts w:ascii="Times New Roman" w:hAnsi="Times New Roman" w:cs="Times New Roman"/>
          <w:position w:val="-42"/>
          <w:sz w:val="28"/>
          <w:szCs w:val="28"/>
          <w:lang w:val="en-US"/>
        </w:rPr>
        <w:object w:dxaOrig="1460" w:dyaOrig="800" w14:anchorId="31267236">
          <v:shape id="_x0000_i1057" type="#_x0000_t75" style="width:73.15pt;height:40.3pt" o:ole="">
            <v:imagedata r:id="rId76" o:title=""/>
          </v:shape>
          <o:OLEObject Type="Embed" ProgID="Equation.DSMT4" ShapeID="_x0000_i1057" DrawAspect="Content" ObjectID="_1841560116" r:id="rId77"/>
        </w:object>
      </w:r>
      <w:r w:rsidRPr="00BD46D7">
        <w:rPr>
          <w:rFonts w:ascii="Times New Roman" w:hAnsi="Times New Roman" w:cs="Times New Roman"/>
          <w:sz w:val="28"/>
          <w:szCs w:val="28"/>
        </w:rPr>
        <w:t>,</w:t>
      </w:r>
    </w:p>
    <w:p w14:paraId="0B7925C2" w14:textId="77777777" w:rsidR="00BD46D7" w:rsidRPr="00BD46D7" w:rsidRDefault="00BD46D7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B710B7" w14:textId="476BCF63" w:rsidR="00BD46D7" w:rsidRPr="00BD46D7" w:rsidRDefault="00BD46D7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6D7">
        <w:rPr>
          <w:rFonts w:ascii="Times New Roman" w:hAnsi="Times New Roman" w:cs="Times New Roman"/>
          <w:sz w:val="28"/>
          <w:szCs w:val="28"/>
        </w:rPr>
        <w:t xml:space="preserve">где </w:t>
      </w:r>
      <w:r w:rsidRPr="00BD46D7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360" w:dyaOrig="499" w14:anchorId="7D7DDCBB">
          <v:shape id="_x0000_i1058" type="#_x0000_t75" style="width:17.85pt;height:24.2pt" o:ole="">
            <v:imagedata r:id="rId78" o:title=""/>
          </v:shape>
          <o:OLEObject Type="Embed" ProgID="Equation.DSMT4" ShapeID="_x0000_i1058" DrawAspect="Content" ObjectID="_1841560117" r:id="rId79"/>
        </w:object>
      </w:r>
      <w:r w:rsidRPr="00BD46D7">
        <w:rPr>
          <w:rFonts w:ascii="Times New Roman" w:hAnsi="Times New Roman" w:cs="Times New Roman"/>
          <w:sz w:val="28"/>
          <w:szCs w:val="28"/>
        </w:rPr>
        <w:t xml:space="preserve"> измеряется в эквивалентных циклах в сутки или в эквивалентных циклах в час.</w:t>
      </w:r>
    </w:p>
    <w:p w14:paraId="681194CE" w14:textId="0D413144" w:rsidR="00BD46D7" w:rsidRPr="00EF43E1" w:rsidRDefault="00EF43E1" w:rsidP="00EF43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43E1">
        <w:rPr>
          <w:rFonts w:ascii="Times New Roman" w:hAnsi="Times New Roman" w:cs="Times New Roman"/>
          <w:sz w:val="28"/>
          <w:szCs w:val="28"/>
        </w:rPr>
        <w:t xml:space="preserve">Этот переход имеет принципиальное значение для электротранспорта. Одна и та же батарея при одинаковом текущем </w:t>
      </w:r>
      <w:proofErr w:type="spellStart"/>
      <w:r w:rsidRPr="00FA22C5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FA22C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deg</w:t>
      </w:r>
      <w:proofErr w:type="spellEnd"/>
      <w:r w:rsidRPr="00EF43E1">
        <w:rPr>
          <w:rFonts w:ascii="Times New Roman" w:hAnsi="Times New Roman" w:cs="Times New Roman"/>
          <w:sz w:val="28"/>
          <w:szCs w:val="28"/>
        </w:rPr>
        <w:t xml:space="preserve"> может иметь одинаковый остаточный ресурс в циклах, но разный ресурс во времени — в зависимости от того, работает ли она в мягком городском режиме, в напряжённом маршруте с частыми разгонами или в тяжёлом климатическом сценарии.</w:t>
      </w:r>
    </w:p>
    <w:p w14:paraId="2BAA1626" w14:textId="77777777" w:rsidR="00BD46D7" w:rsidRPr="00ED557C" w:rsidRDefault="00BD46D7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CFA0EC" w14:textId="3BA4DD70" w:rsidR="00EF43E1" w:rsidRPr="00E3372F" w:rsidRDefault="00E3372F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3372F">
        <w:rPr>
          <w:rFonts w:ascii="Times New Roman" w:hAnsi="Times New Roman" w:cs="Times New Roman"/>
          <w:b/>
          <w:bCs/>
          <w:sz w:val="28"/>
          <w:szCs w:val="28"/>
        </w:rPr>
        <w:t>4.3.4 Роль транспортной миссии в прогнозе ресурса</w:t>
      </w:r>
    </w:p>
    <w:p w14:paraId="7453675F" w14:textId="77777777" w:rsidR="00BD46D7" w:rsidRPr="00ED557C" w:rsidRDefault="00BD46D7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632D86" w14:textId="26F331E4" w:rsidR="00E3372F" w:rsidRPr="00ED557C" w:rsidRDefault="00E3372F" w:rsidP="00E337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72F">
        <w:rPr>
          <w:rFonts w:ascii="Times New Roman" w:hAnsi="Times New Roman" w:cs="Times New Roman"/>
          <w:sz w:val="28"/>
          <w:szCs w:val="28"/>
        </w:rPr>
        <w:t>В настоящей работе под транспортной миссией понимается типичный профиль эксплуатации подвижного состава, включающий:</w:t>
      </w:r>
    </w:p>
    <w:p w14:paraId="1FC71A49" w14:textId="4357AC26" w:rsidR="00E3372F" w:rsidRPr="00ED557C" w:rsidRDefault="00E3372F" w:rsidP="00E337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72F">
        <w:rPr>
          <w:rFonts w:ascii="Times New Roman" w:hAnsi="Times New Roman" w:cs="Times New Roman"/>
          <w:sz w:val="28"/>
          <w:szCs w:val="28"/>
        </w:rPr>
        <w:t>среднее число поездок в сутки;</w:t>
      </w:r>
    </w:p>
    <w:p w14:paraId="1ECEFCB2" w14:textId="7CC59AB1" w:rsidR="00E3372F" w:rsidRPr="00ED557C" w:rsidRDefault="00E3372F" w:rsidP="00E337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57C">
        <w:rPr>
          <w:rFonts w:ascii="Times New Roman" w:hAnsi="Times New Roman" w:cs="Times New Roman"/>
          <w:sz w:val="28"/>
          <w:szCs w:val="28"/>
        </w:rPr>
        <w:t>число пиковых токовых событий;</w:t>
      </w:r>
    </w:p>
    <w:p w14:paraId="1706B54D" w14:textId="46F98B4A" w:rsidR="00E3372F" w:rsidRPr="00ED557C" w:rsidRDefault="00E3372F" w:rsidP="00E337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57C">
        <w:rPr>
          <w:rFonts w:ascii="Times New Roman" w:hAnsi="Times New Roman" w:cs="Times New Roman"/>
          <w:sz w:val="28"/>
          <w:szCs w:val="28"/>
        </w:rPr>
        <w:t>частоту рекуперации;</w:t>
      </w:r>
    </w:p>
    <w:p w14:paraId="2ADCBFD2" w14:textId="68CC17B2" w:rsidR="00E3372F" w:rsidRPr="00ED557C" w:rsidRDefault="00E3372F" w:rsidP="00E337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57C">
        <w:rPr>
          <w:rFonts w:ascii="Times New Roman" w:hAnsi="Times New Roman" w:cs="Times New Roman"/>
          <w:sz w:val="28"/>
          <w:szCs w:val="28"/>
        </w:rPr>
        <w:t>среднюю и переменную температуру;</w:t>
      </w:r>
    </w:p>
    <w:p w14:paraId="7702E7BA" w14:textId="0D112FE4" w:rsidR="00E3372F" w:rsidRPr="00ED557C" w:rsidRDefault="00E3372F" w:rsidP="00E337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72F">
        <w:rPr>
          <w:rFonts w:ascii="Times New Roman" w:hAnsi="Times New Roman" w:cs="Times New Roman"/>
          <w:sz w:val="28"/>
          <w:szCs w:val="28"/>
        </w:rPr>
        <w:t>средний суточный эквивалент циклирования;</w:t>
      </w:r>
    </w:p>
    <w:p w14:paraId="24D48F75" w14:textId="1BE90000" w:rsidR="00E3372F" w:rsidRPr="00E3372F" w:rsidRDefault="00E3372F" w:rsidP="00E337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372F">
        <w:rPr>
          <w:rFonts w:ascii="Times New Roman" w:hAnsi="Times New Roman" w:cs="Times New Roman"/>
          <w:sz w:val="28"/>
          <w:szCs w:val="28"/>
        </w:rPr>
        <w:t>вибрационную нагрузку маршрута.</w:t>
      </w:r>
    </w:p>
    <w:p w14:paraId="4ED0CEAB" w14:textId="0ED7357E" w:rsidR="00E3372F" w:rsidRPr="00E3372F" w:rsidRDefault="00E3372F" w:rsidP="00E337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E3372F">
        <w:rPr>
          <w:rFonts w:ascii="Times New Roman" w:hAnsi="Times New Roman" w:cs="Times New Roman"/>
          <w:sz w:val="28"/>
          <w:szCs w:val="28"/>
        </w:rPr>
        <w:t>огда ресурс во времени можно записать более явно:</w:t>
      </w:r>
    </w:p>
    <w:p w14:paraId="4656EA66" w14:textId="77777777" w:rsidR="00E3372F" w:rsidRDefault="00E3372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3D2D21" w14:textId="71F65026" w:rsidR="00E3372F" w:rsidRPr="00307388" w:rsidRDefault="00307388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388">
        <w:rPr>
          <w:rFonts w:ascii="Times New Roman" w:hAnsi="Times New Roman" w:cs="Times New Roman"/>
          <w:position w:val="-36"/>
          <w:sz w:val="28"/>
          <w:szCs w:val="28"/>
        </w:rPr>
        <w:object w:dxaOrig="3159" w:dyaOrig="780" w14:anchorId="08A0D9DB">
          <v:shape id="_x0000_i1059" type="#_x0000_t75" style="width:157.8pt;height:39.75pt" o:ole="">
            <v:imagedata r:id="rId80" o:title=""/>
          </v:shape>
          <o:OLEObject Type="Embed" ProgID="Equation.DSMT4" ShapeID="_x0000_i1059" DrawAspect="Content" ObjectID="_1841560118" r:id="rId81"/>
        </w:object>
      </w:r>
      <w:r w:rsidRPr="00307388">
        <w:rPr>
          <w:rFonts w:ascii="Times New Roman" w:hAnsi="Times New Roman" w:cs="Times New Roman"/>
          <w:sz w:val="28"/>
          <w:szCs w:val="28"/>
        </w:rPr>
        <w:t>,</w:t>
      </w:r>
    </w:p>
    <w:p w14:paraId="43E120DC" w14:textId="77777777" w:rsidR="00E3372F" w:rsidRPr="00307388" w:rsidRDefault="00E3372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DE058B" w14:textId="5E8C0CAC" w:rsidR="00307388" w:rsidRPr="00307388" w:rsidRDefault="00307388" w:rsidP="003073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388"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 w:rsidRPr="00307388">
        <w:rPr>
          <w:rFonts w:ascii="Times New Roman" w:hAnsi="Times New Roman" w:cs="Times New Roman"/>
          <w:sz w:val="28"/>
          <w:szCs w:val="28"/>
          <w:lang w:val="en-US"/>
        </w:rPr>
        <w:t>Λ</w:t>
      </w:r>
      <w:r w:rsidRPr="00307388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mission</w:t>
      </w:r>
      <w:proofErr w:type="spellEnd"/>
      <w:r w:rsidRPr="00307388">
        <w:rPr>
          <w:rFonts w:ascii="Times New Roman" w:hAnsi="Times New Roman" w:cs="Times New Roman"/>
          <w:sz w:val="28"/>
          <w:szCs w:val="28"/>
        </w:rPr>
        <w:t xml:space="preserve"> – интенсивность </w:t>
      </w:r>
      <w:proofErr w:type="spellStart"/>
      <w:r w:rsidRPr="00307388">
        <w:rPr>
          <w:rFonts w:ascii="Times New Roman" w:hAnsi="Times New Roman" w:cs="Times New Roman"/>
          <w:sz w:val="28"/>
          <w:szCs w:val="28"/>
        </w:rPr>
        <w:t>деградационного</w:t>
      </w:r>
      <w:proofErr w:type="spellEnd"/>
      <w:r w:rsidRPr="00307388">
        <w:rPr>
          <w:rFonts w:ascii="Times New Roman" w:hAnsi="Times New Roman" w:cs="Times New Roman"/>
          <w:sz w:val="28"/>
          <w:szCs w:val="28"/>
        </w:rPr>
        <w:t xml:space="preserve"> использования батареи в данной транспортной миссии.</w:t>
      </w:r>
    </w:p>
    <w:p w14:paraId="64281D3B" w14:textId="2A93E01F" w:rsidR="00307388" w:rsidRPr="00ED557C" w:rsidRDefault="00307388" w:rsidP="003073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388">
        <w:rPr>
          <w:rFonts w:ascii="Times New Roman" w:hAnsi="Times New Roman" w:cs="Times New Roman"/>
          <w:sz w:val="28"/>
          <w:szCs w:val="28"/>
        </w:rPr>
        <w:t>Именно эта величина отличает прогноз для электротранспорта от прогноза для лабораторного цикла. В лабораторной постановке батарея обычно проходит одинаковые циклы с постоянной температурой и стабильным током. В транспортной системе миссия сама</w:t>
      </w:r>
      <w:r w:rsidRPr="00ED557C">
        <w:rPr>
          <w:rFonts w:ascii="Times New Roman" w:hAnsi="Times New Roman" w:cs="Times New Roman"/>
          <w:sz w:val="28"/>
          <w:szCs w:val="28"/>
        </w:rPr>
        <w:t xml:space="preserve"> </w:t>
      </w:r>
      <w:r w:rsidRPr="00307388">
        <w:rPr>
          <w:rFonts w:ascii="Times New Roman" w:hAnsi="Times New Roman" w:cs="Times New Roman"/>
          <w:sz w:val="28"/>
          <w:szCs w:val="28"/>
        </w:rPr>
        <w:t>становится параметром модели ресурса.</w:t>
      </w:r>
    </w:p>
    <w:p w14:paraId="428A4816" w14:textId="77777777" w:rsidR="00307388" w:rsidRPr="00ED557C" w:rsidRDefault="00307388" w:rsidP="003073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E71135" w14:textId="36D0BF34" w:rsidR="00307388" w:rsidRPr="00572DFA" w:rsidRDefault="000A60AF" w:rsidP="000A60A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2DFA">
        <w:rPr>
          <w:rFonts w:ascii="Times New Roman" w:hAnsi="Times New Roman" w:cs="Times New Roman"/>
          <w:b/>
          <w:bCs/>
          <w:sz w:val="28"/>
          <w:szCs w:val="28"/>
        </w:rPr>
        <w:t>4.3.5 Прогноз остаточного ресурса в циклах по текущему диагностическому состоянию</w:t>
      </w:r>
    </w:p>
    <w:p w14:paraId="490EE0B0" w14:textId="77777777" w:rsidR="00307388" w:rsidRPr="00ED557C" w:rsidRDefault="00307388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0EC0ED" w14:textId="7335950B" w:rsidR="000A60AF" w:rsidRPr="000A60AF" w:rsidRDefault="000A60AF" w:rsidP="000A60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60AF">
        <w:rPr>
          <w:rFonts w:ascii="Times New Roman" w:hAnsi="Times New Roman" w:cs="Times New Roman"/>
          <w:sz w:val="28"/>
          <w:szCs w:val="28"/>
        </w:rPr>
        <w:t>Ниже приведена расчётно-экспериментальная зависимость остаточного ресурса в циклах от текущего значения интегрального диагностического критерия.</w:t>
      </w:r>
    </w:p>
    <w:p w14:paraId="508C9864" w14:textId="77777777" w:rsidR="000A60AF" w:rsidRPr="00ED557C" w:rsidRDefault="000A60A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40EDC3" w14:textId="13E949E5" w:rsidR="000A60AF" w:rsidRDefault="000A60A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15CA432" wp14:editId="48987A7E">
            <wp:extent cx="6119495" cy="3844290"/>
            <wp:effectExtent l="0" t="0" r="0" b="3810"/>
            <wp:docPr id="687968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84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6843E" w14:textId="77777777" w:rsidR="000A60AF" w:rsidRPr="000A60AF" w:rsidRDefault="000A60AF" w:rsidP="000A60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60AF">
        <w:rPr>
          <w:rFonts w:ascii="Times New Roman" w:hAnsi="Times New Roman" w:cs="Times New Roman"/>
          <w:sz w:val="28"/>
          <w:szCs w:val="28"/>
        </w:rPr>
        <w:t xml:space="preserve">Рисунок 4.6 — Прогнозирование </w:t>
      </w:r>
      <w:r w:rsidRPr="00FA3CDC">
        <w:rPr>
          <w:rFonts w:ascii="Times New Roman" w:hAnsi="Times New Roman" w:cs="Times New Roman"/>
          <w:i/>
          <w:iCs/>
          <w:sz w:val="28"/>
          <w:szCs w:val="28"/>
          <w:lang w:val="en-US"/>
        </w:rPr>
        <w:t>RUL</w:t>
      </w:r>
      <w:r w:rsidRPr="000A60AF">
        <w:rPr>
          <w:rFonts w:ascii="Times New Roman" w:hAnsi="Times New Roman" w:cs="Times New Roman"/>
          <w:sz w:val="28"/>
          <w:szCs w:val="28"/>
        </w:rPr>
        <w:t xml:space="preserve"> в циклах по текущему </w:t>
      </w:r>
      <w:proofErr w:type="spellStart"/>
      <w:r w:rsidRPr="000A60AF">
        <w:rPr>
          <w:rFonts w:ascii="Times New Roman" w:hAnsi="Times New Roman" w:cs="Times New Roman"/>
          <w:sz w:val="28"/>
          <w:szCs w:val="28"/>
        </w:rPr>
        <w:t>импедансно</w:t>
      </w:r>
      <w:proofErr w:type="spellEnd"/>
      <w:r w:rsidRPr="000A60AF">
        <w:rPr>
          <w:rFonts w:ascii="Times New Roman" w:hAnsi="Times New Roman" w:cs="Times New Roman"/>
          <w:sz w:val="28"/>
          <w:szCs w:val="28"/>
        </w:rPr>
        <w:t>-</w:t>
      </w:r>
    </w:p>
    <w:p w14:paraId="111B268F" w14:textId="3A2C17C4" w:rsidR="000A60AF" w:rsidRPr="00ED557C" w:rsidRDefault="000A60AF" w:rsidP="000A60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57C">
        <w:rPr>
          <w:rFonts w:ascii="Times New Roman" w:hAnsi="Times New Roman" w:cs="Times New Roman"/>
          <w:sz w:val="28"/>
          <w:szCs w:val="28"/>
        </w:rPr>
        <w:t>диагностическому состоянию</w:t>
      </w:r>
    </w:p>
    <w:p w14:paraId="6CC39BBC" w14:textId="77777777" w:rsidR="000A60AF" w:rsidRPr="00ED557C" w:rsidRDefault="000A60A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317256" w14:textId="4C75F620" w:rsidR="00FA3CDC" w:rsidRPr="00FA3CDC" w:rsidRDefault="00FA3CDC" w:rsidP="00FA3C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3CDC">
        <w:rPr>
          <w:rFonts w:ascii="Times New Roman" w:hAnsi="Times New Roman" w:cs="Times New Roman"/>
          <w:sz w:val="28"/>
          <w:szCs w:val="28"/>
        </w:rPr>
        <w:t xml:space="preserve">На рисунке представлены зависимости прогнозируемого остаточного ресурса в циклах от текущего значения </w:t>
      </w:r>
      <w:proofErr w:type="spellStart"/>
      <w:r w:rsidRPr="00FA22C5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FA22C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deg</w:t>
      </w:r>
      <w:proofErr w:type="spellEnd"/>
      <w:r w:rsidRPr="00FA3CDC">
        <w:rPr>
          <w:rFonts w:ascii="Times New Roman" w:hAnsi="Times New Roman" w:cs="Times New Roman"/>
          <w:sz w:val="28"/>
          <w:szCs w:val="28"/>
        </w:rPr>
        <w:t xml:space="preserve"> для трёх режимов эксплуатации: базового, режима переменной температуры и тяжёлого совмещённого режима. Видно, что по мере приближения </w:t>
      </w:r>
      <w:proofErr w:type="spellStart"/>
      <w:r w:rsidRPr="00FA22C5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FA22C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deg</w:t>
      </w:r>
      <w:proofErr w:type="spellEnd"/>
      <w:r w:rsidRPr="00FA3CDC">
        <w:rPr>
          <w:rFonts w:ascii="Times New Roman" w:hAnsi="Times New Roman" w:cs="Times New Roman"/>
          <w:sz w:val="28"/>
          <w:szCs w:val="28"/>
        </w:rPr>
        <w:t xml:space="preserve"> к критическому значению ресурс закономерно уменьшается. При этом один и тот же текущий уровень деградации соответствует различному </w:t>
      </w:r>
      <w:r w:rsidRPr="00FA3CDC">
        <w:rPr>
          <w:rFonts w:ascii="Times New Roman" w:hAnsi="Times New Roman" w:cs="Times New Roman"/>
          <w:i/>
          <w:iCs/>
          <w:sz w:val="28"/>
          <w:szCs w:val="28"/>
          <w:lang w:val="en-US"/>
        </w:rPr>
        <w:t>RUL</w:t>
      </w:r>
      <w:r w:rsidRPr="00FA3CDC">
        <w:rPr>
          <w:rFonts w:ascii="Times New Roman" w:hAnsi="Times New Roman" w:cs="Times New Roman"/>
          <w:sz w:val="28"/>
          <w:szCs w:val="28"/>
        </w:rPr>
        <w:t xml:space="preserve"> в зависимости от тяжести режима эксплуатации.</w:t>
      </w:r>
    </w:p>
    <w:p w14:paraId="271B71E3" w14:textId="77777777" w:rsidR="00FA3CDC" w:rsidRPr="00FA3CDC" w:rsidRDefault="00FA3CDC" w:rsidP="00FA3C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3CDC">
        <w:rPr>
          <w:rFonts w:ascii="Times New Roman" w:hAnsi="Times New Roman" w:cs="Times New Roman"/>
          <w:sz w:val="28"/>
          <w:szCs w:val="28"/>
        </w:rPr>
        <w:t>Научная ценность рисунка состоит в том, что он переводит интегральный диагностический</w:t>
      </w:r>
    </w:p>
    <w:p w14:paraId="4D8D1327" w14:textId="20E3FA8D" w:rsidR="00FA3CDC" w:rsidRPr="00FA3CDC" w:rsidRDefault="00FA3CDC" w:rsidP="00FA3C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3CDC">
        <w:rPr>
          <w:rFonts w:ascii="Times New Roman" w:hAnsi="Times New Roman" w:cs="Times New Roman"/>
          <w:sz w:val="28"/>
          <w:szCs w:val="28"/>
        </w:rPr>
        <w:t xml:space="preserve">критерий из статического индикатора состояния в прямой аргумент прогностической модели. Практическая значимость заключается в возможности расчёта ресурса в циклах непосредственно по текущему диагностическому </w:t>
      </w:r>
      <w:r w:rsidRPr="00FA3CDC">
        <w:rPr>
          <w:rFonts w:ascii="Times New Roman" w:hAnsi="Times New Roman" w:cs="Times New Roman"/>
          <w:sz w:val="28"/>
          <w:szCs w:val="28"/>
        </w:rPr>
        <w:lastRenderedPageBreak/>
        <w:t>состоянию батареи без необходимости полного воспроизведения всей предшествующей траектории старения.</w:t>
      </w:r>
    </w:p>
    <w:p w14:paraId="39755011" w14:textId="77777777" w:rsidR="00FA3CDC" w:rsidRPr="00ED557C" w:rsidRDefault="00FA3CDC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049579" w14:textId="33F672E8" w:rsidR="00FA3CDC" w:rsidRPr="00FA3CDC" w:rsidRDefault="00FA3CDC" w:rsidP="00FA3C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3CDC">
        <w:rPr>
          <w:rFonts w:ascii="Times New Roman" w:hAnsi="Times New Roman" w:cs="Times New Roman"/>
          <w:sz w:val="28"/>
          <w:szCs w:val="28"/>
        </w:rPr>
        <w:t xml:space="preserve">Таблица 4.5 – Расчётно-экспериментальная оценка остаточного ресурса в циклах по текущему значению </w:t>
      </w:r>
      <w:proofErr w:type="spellStart"/>
      <w:r w:rsidRPr="00FA22C5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FA22C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deg</w:t>
      </w:r>
      <w:proofErr w:type="spellEnd"/>
    </w:p>
    <w:p w14:paraId="3C9F22EC" w14:textId="77777777" w:rsidR="00FA3CDC" w:rsidRDefault="00FA3CDC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FA3CDC" w14:paraId="6D2EFC76" w14:textId="77777777" w:rsidTr="00FA3CDC">
        <w:tc>
          <w:tcPr>
            <w:tcW w:w="3209" w:type="dxa"/>
          </w:tcPr>
          <w:p w14:paraId="5C407808" w14:textId="68A8AA3E" w:rsidR="00FA3CDC" w:rsidRDefault="00FA3CD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A2CC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K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cur</w:t>
            </w:r>
            <w:proofErr w:type="spellEnd"/>
          </w:p>
        </w:tc>
        <w:tc>
          <w:tcPr>
            <w:tcW w:w="3209" w:type="dxa"/>
          </w:tcPr>
          <w:p w14:paraId="53D9C123" w14:textId="77777777" w:rsidR="00FA3CDC" w:rsidRPr="00FA3CDC" w:rsidRDefault="00FA3CDC" w:rsidP="00FA3CD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3CDC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RUL</w:t>
            </w:r>
            <w:r w:rsidRPr="00FA3CDC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N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,</w:t>
            </w:r>
            <w:r w:rsidRPr="00FA3CDC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A3CD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циклы</w:t>
            </w:r>
            <w:proofErr w:type="spellEnd"/>
            <w:r w:rsidRPr="00FA3CD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A3CD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базовый</w:t>
            </w:r>
            <w:proofErr w:type="spellEnd"/>
          </w:p>
          <w:p w14:paraId="3049A2F3" w14:textId="63D348A9" w:rsidR="00FA3CDC" w:rsidRPr="00FA3CDC" w:rsidRDefault="00FA3CDC" w:rsidP="00FA3CD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A3CD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режим</w:t>
            </w:r>
            <w:proofErr w:type="spellEnd"/>
          </w:p>
        </w:tc>
        <w:tc>
          <w:tcPr>
            <w:tcW w:w="3209" w:type="dxa"/>
          </w:tcPr>
          <w:p w14:paraId="47BB46E6" w14:textId="77777777" w:rsidR="00FA3CDC" w:rsidRPr="00FA3CDC" w:rsidRDefault="00FA3CDC" w:rsidP="00FA3CD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3CDC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RUL</w:t>
            </w:r>
            <w:r w:rsidRPr="00FA3CDC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N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A3CD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циклы</w:t>
            </w:r>
            <w:proofErr w:type="spellEnd"/>
            <w:r w:rsidRPr="00FA3CD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A3CD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переменная</w:t>
            </w:r>
            <w:proofErr w:type="spellEnd"/>
          </w:p>
          <w:p w14:paraId="13FD082A" w14:textId="769BB580" w:rsidR="00FA3CDC" w:rsidRPr="00FA3CDC" w:rsidRDefault="00FA3CDC" w:rsidP="00FA3CD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A3CD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температура</w:t>
            </w:r>
            <w:proofErr w:type="spellEnd"/>
          </w:p>
        </w:tc>
      </w:tr>
      <w:tr w:rsidR="00FA3CDC" w14:paraId="7A284B56" w14:textId="77777777" w:rsidTr="00FA3CDC">
        <w:tc>
          <w:tcPr>
            <w:tcW w:w="3209" w:type="dxa"/>
          </w:tcPr>
          <w:p w14:paraId="3E982677" w14:textId="06915926" w:rsidR="00FA3CDC" w:rsidRDefault="0061425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142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0.10</w:t>
            </w:r>
          </w:p>
        </w:tc>
        <w:tc>
          <w:tcPr>
            <w:tcW w:w="3209" w:type="dxa"/>
          </w:tcPr>
          <w:p w14:paraId="6E0876C6" w14:textId="2C3F4A08" w:rsidR="00FA3CDC" w:rsidRDefault="0061425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142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2810</w:t>
            </w:r>
          </w:p>
        </w:tc>
        <w:tc>
          <w:tcPr>
            <w:tcW w:w="3209" w:type="dxa"/>
          </w:tcPr>
          <w:p w14:paraId="55C17813" w14:textId="4C62AFE9" w:rsidR="00FA3CDC" w:rsidRDefault="0061425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142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2140</w:t>
            </w:r>
          </w:p>
        </w:tc>
      </w:tr>
      <w:tr w:rsidR="00FA3CDC" w14:paraId="29A2346C" w14:textId="77777777" w:rsidTr="00FA3CDC">
        <w:tc>
          <w:tcPr>
            <w:tcW w:w="3209" w:type="dxa"/>
          </w:tcPr>
          <w:p w14:paraId="76DF2BA8" w14:textId="4DB6B002" w:rsidR="00FA3CDC" w:rsidRDefault="0061425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142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0.20</w:t>
            </w:r>
          </w:p>
        </w:tc>
        <w:tc>
          <w:tcPr>
            <w:tcW w:w="3209" w:type="dxa"/>
          </w:tcPr>
          <w:p w14:paraId="6A9AD154" w14:textId="3A3F5043" w:rsidR="00FA3CDC" w:rsidRDefault="0061425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142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2190</w:t>
            </w:r>
          </w:p>
        </w:tc>
        <w:tc>
          <w:tcPr>
            <w:tcW w:w="3209" w:type="dxa"/>
          </w:tcPr>
          <w:p w14:paraId="505D62C0" w14:textId="718FCCDD" w:rsidR="00FA3CDC" w:rsidRDefault="0061425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142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1670</w:t>
            </w:r>
          </w:p>
        </w:tc>
      </w:tr>
      <w:tr w:rsidR="00FA3CDC" w14:paraId="3FF70797" w14:textId="77777777" w:rsidTr="00FA3CDC">
        <w:tc>
          <w:tcPr>
            <w:tcW w:w="3209" w:type="dxa"/>
          </w:tcPr>
          <w:p w14:paraId="4EC1D073" w14:textId="6C546949" w:rsidR="00FA3CDC" w:rsidRDefault="0061425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142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0.30</w:t>
            </w:r>
          </w:p>
        </w:tc>
        <w:tc>
          <w:tcPr>
            <w:tcW w:w="3209" w:type="dxa"/>
          </w:tcPr>
          <w:p w14:paraId="7C66B4F9" w14:textId="613F34F6" w:rsidR="00FA3CDC" w:rsidRDefault="0061425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142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1560</w:t>
            </w:r>
          </w:p>
        </w:tc>
        <w:tc>
          <w:tcPr>
            <w:tcW w:w="3209" w:type="dxa"/>
          </w:tcPr>
          <w:p w14:paraId="0B39B590" w14:textId="085143F5" w:rsidR="00FA3CDC" w:rsidRDefault="0061425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142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1190</w:t>
            </w:r>
          </w:p>
        </w:tc>
      </w:tr>
      <w:tr w:rsidR="00FA3CDC" w14:paraId="41BE62B4" w14:textId="77777777" w:rsidTr="00FA3CDC">
        <w:tc>
          <w:tcPr>
            <w:tcW w:w="3209" w:type="dxa"/>
          </w:tcPr>
          <w:p w14:paraId="02EB0121" w14:textId="75458DE1" w:rsidR="00FA3CDC" w:rsidRDefault="0061425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142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0.40</w:t>
            </w:r>
          </w:p>
        </w:tc>
        <w:tc>
          <w:tcPr>
            <w:tcW w:w="3209" w:type="dxa"/>
          </w:tcPr>
          <w:p w14:paraId="0C96F73A" w14:textId="45068F38" w:rsidR="00FA3CDC" w:rsidRDefault="0061425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142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940</w:t>
            </w:r>
          </w:p>
        </w:tc>
        <w:tc>
          <w:tcPr>
            <w:tcW w:w="3209" w:type="dxa"/>
          </w:tcPr>
          <w:p w14:paraId="1697344E" w14:textId="46DB162A" w:rsidR="00FA3CDC" w:rsidRDefault="0061425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142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710</w:t>
            </w:r>
          </w:p>
        </w:tc>
      </w:tr>
      <w:tr w:rsidR="00FA3CDC" w14:paraId="4191DF24" w14:textId="77777777" w:rsidTr="00FA3CDC">
        <w:tc>
          <w:tcPr>
            <w:tcW w:w="3209" w:type="dxa"/>
          </w:tcPr>
          <w:p w14:paraId="3FDD5DD5" w14:textId="0EB0F540" w:rsidR="00FA3CDC" w:rsidRDefault="0061425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142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0.50</w:t>
            </w:r>
          </w:p>
        </w:tc>
        <w:tc>
          <w:tcPr>
            <w:tcW w:w="3209" w:type="dxa"/>
          </w:tcPr>
          <w:p w14:paraId="2A658CA5" w14:textId="5E961722" w:rsidR="00FA3CDC" w:rsidRDefault="0061425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142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310</w:t>
            </w:r>
          </w:p>
        </w:tc>
        <w:tc>
          <w:tcPr>
            <w:tcW w:w="3209" w:type="dxa"/>
          </w:tcPr>
          <w:p w14:paraId="14D16EBC" w14:textId="00F77176" w:rsidR="00FA3CDC" w:rsidRDefault="0061425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142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240</w:t>
            </w:r>
          </w:p>
        </w:tc>
      </w:tr>
    </w:tbl>
    <w:p w14:paraId="758C8B89" w14:textId="77777777" w:rsidR="00FA3CDC" w:rsidRDefault="00FA3CDC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20C3F85" w14:textId="32D6BC8C" w:rsidR="00FA3CDC" w:rsidRPr="00A1288F" w:rsidRDefault="0061425C" w:rsidP="00A1288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425C">
        <w:rPr>
          <w:rFonts w:ascii="Times New Roman" w:hAnsi="Times New Roman" w:cs="Times New Roman"/>
          <w:sz w:val="28"/>
          <w:szCs w:val="28"/>
        </w:rPr>
        <w:t>Таблица содержит расчётно-экспериментальные данные, полученные по квазилинейной модели прогноза. Она показывает, что при одинаковом текущем</w:t>
      </w:r>
      <w:r w:rsidRPr="00A128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2C5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FA22C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deg</w:t>
      </w:r>
      <w:proofErr w:type="spellEnd"/>
      <w:r w:rsidRPr="00A1288F">
        <w:rPr>
          <w:rFonts w:ascii="Times New Roman" w:hAnsi="Times New Roman" w:cs="Times New Roman"/>
          <w:sz w:val="28"/>
          <w:szCs w:val="28"/>
        </w:rPr>
        <w:t xml:space="preserve"> </w:t>
      </w:r>
      <w:r w:rsidR="00A1288F" w:rsidRPr="00A1288F">
        <w:rPr>
          <w:rFonts w:ascii="Times New Roman" w:hAnsi="Times New Roman" w:cs="Times New Roman"/>
          <w:sz w:val="28"/>
          <w:szCs w:val="28"/>
        </w:rPr>
        <w:t>остаточный ресурс быстро уменьшается с ужесточением режима эксплуатации. Это подтверждает принципиальную необходимость включения режима транспортной миссии в структуру модели.</w:t>
      </w:r>
    </w:p>
    <w:p w14:paraId="3505CFEE" w14:textId="77777777" w:rsidR="0061425C" w:rsidRPr="00ED557C" w:rsidRDefault="0061425C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A837B5" w14:textId="3627DF15" w:rsidR="0092770F" w:rsidRPr="0092770F" w:rsidRDefault="0092770F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770F">
        <w:rPr>
          <w:rFonts w:ascii="Times New Roman" w:hAnsi="Times New Roman" w:cs="Times New Roman"/>
          <w:b/>
          <w:bCs/>
          <w:sz w:val="28"/>
          <w:szCs w:val="28"/>
        </w:rPr>
        <w:t>4.3.6 Прогноз остаточного ресурса во времени</w:t>
      </w:r>
    </w:p>
    <w:p w14:paraId="08B02911" w14:textId="77777777" w:rsidR="0092770F" w:rsidRPr="00ED557C" w:rsidRDefault="0092770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6C409C" w14:textId="3EC3EA0D" w:rsidR="0092770F" w:rsidRPr="00ED557C" w:rsidRDefault="00460A7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0A75">
        <w:rPr>
          <w:rFonts w:ascii="Times New Roman" w:hAnsi="Times New Roman" w:cs="Times New Roman"/>
          <w:sz w:val="28"/>
          <w:szCs w:val="28"/>
        </w:rPr>
        <w:t>Следующий шаг состоит в переводе прогноза из циклов в календарное или эксплуатационное время. Для этого в диссертации используется показатель суточной интенсивности циклирования</w:t>
      </w:r>
    </w:p>
    <w:p w14:paraId="23E0962B" w14:textId="77777777" w:rsidR="00460A75" w:rsidRPr="00ED557C" w:rsidRDefault="00460A7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7CBD69" w14:textId="59DA6398" w:rsidR="00460A75" w:rsidRPr="00ED557C" w:rsidRDefault="00460A7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6D7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360" w:dyaOrig="499" w14:anchorId="23108428">
          <v:shape id="_x0000_i1060" type="#_x0000_t75" style="width:17.85pt;height:24.2pt" o:ole="">
            <v:imagedata r:id="rId78" o:title=""/>
          </v:shape>
          <o:OLEObject Type="Embed" ProgID="Equation.DSMT4" ShapeID="_x0000_i1060" DrawAspect="Content" ObjectID="_1841560119" r:id="rId83"/>
        </w:object>
      </w:r>
      <w:r w:rsidRPr="00ED557C">
        <w:rPr>
          <w:rFonts w:ascii="Times New Roman" w:hAnsi="Times New Roman" w:cs="Times New Roman"/>
          <w:sz w:val="28"/>
          <w:szCs w:val="28"/>
        </w:rPr>
        <w:t xml:space="preserve"> = эквивалентные циклы в сутки.</w:t>
      </w:r>
    </w:p>
    <w:p w14:paraId="00B6C30E" w14:textId="77777777" w:rsidR="00460A75" w:rsidRPr="00ED557C" w:rsidRDefault="00460A7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194D42" w14:textId="2557C5CB" w:rsidR="00460A75" w:rsidRPr="00ED557C" w:rsidRDefault="00460A7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57C">
        <w:rPr>
          <w:rFonts w:ascii="Times New Roman" w:hAnsi="Times New Roman" w:cs="Times New Roman"/>
          <w:sz w:val="28"/>
          <w:szCs w:val="28"/>
        </w:rPr>
        <w:t>Тогда для фиксированного режима:</w:t>
      </w:r>
    </w:p>
    <w:p w14:paraId="56A5E567" w14:textId="77777777" w:rsidR="00460A75" w:rsidRPr="00ED557C" w:rsidRDefault="00460A7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8574E5" w14:textId="3C71A222" w:rsidR="00460A75" w:rsidRPr="00ED557C" w:rsidRDefault="008A4EB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4EB6">
        <w:rPr>
          <w:rFonts w:ascii="Times New Roman" w:hAnsi="Times New Roman" w:cs="Times New Roman"/>
          <w:position w:val="-38"/>
          <w:sz w:val="28"/>
          <w:szCs w:val="28"/>
          <w:lang w:val="en-US"/>
        </w:rPr>
        <w:object w:dxaOrig="1740" w:dyaOrig="760" w14:anchorId="10B158E8">
          <v:shape id="_x0000_i1061" type="#_x0000_t75" style="width:87pt;height:38pt" o:ole="">
            <v:imagedata r:id="rId84" o:title=""/>
          </v:shape>
          <o:OLEObject Type="Embed" ProgID="Equation.DSMT4" ShapeID="_x0000_i1061" DrawAspect="Content" ObjectID="_1841560120" r:id="rId85"/>
        </w:object>
      </w:r>
      <w:r w:rsidRPr="00ED557C">
        <w:rPr>
          <w:rFonts w:ascii="Times New Roman" w:hAnsi="Times New Roman" w:cs="Times New Roman"/>
          <w:sz w:val="28"/>
          <w:szCs w:val="28"/>
        </w:rPr>
        <w:t>.</w:t>
      </w:r>
    </w:p>
    <w:p w14:paraId="6A319BD9" w14:textId="77777777" w:rsidR="00460A75" w:rsidRPr="00ED557C" w:rsidRDefault="00460A7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C4D794" w14:textId="4D3FFCDF" w:rsidR="008A4EB6" w:rsidRPr="008A4EB6" w:rsidRDefault="008A4EB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4EB6">
        <w:rPr>
          <w:rFonts w:ascii="Times New Roman" w:hAnsi="Times New Roman" w:cs="Times New Roman"/>
          <w:sz w:val="28"/>
          <w:szCs w:val="28"/>
        </w:rPr>
        <w:t>Если требуется перевод в месяцы:</w:t>
      </w:r>
    </w:p>
    <w:p w14:paraId="505D63E9" w14:textId="77777777" w:rsidR="008A4EB6" w:rsidRPr="00ED557C" w:rsidRDefault="008A4EB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D5706A" w14:textId="7E7AA839" w:rsidR="008A4EB6" w:rsidRDefault="008A4EB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4EB6">
        <w:rPr>
          <w:rFonts w:ascii="Times New Roman" w:hAnsi="Times New Roman" w:cs="Times New Roman"/>
          <w:position w:val="-38"/>
          <w:sz w:val="28"/>
          <w:szCs w:val="28"/>
          <w:lang w:val="en-US"/>
        </w:rPr>
        <w:object w:dxaOrig="1900" w:dyaOrig="760" w14:anchorId="78AE3F1E">
          <v:shape id="_x0000_i1062" type="#_x0000_t75" style="width:95.05pt;height:38pt" o:ole="">
            <v:imagedata r:id="rId86" o:title=""/>
          </v:shape>
          <o:OLEObject Type="Embed" ProgID="Equation.DSMT4" ShapeID="_x0000_i1062" DrawAspect="Content" ObjectID="_1841560121" r:id="rId87"/>
        </w:object>
      </w:r>
    </w:p>
    <w:p w14:paraId="20C28C78" w14:textId="77777777" w:rsidR="008A4EB6" w:rsidRDefault="008A4EB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60BE677" w14:textId="690C2D2E" w:rsidR="008A4EB6" w:rsidRPr="008A4EB6" w:rsidRDefault="008A4EB6" w:rsidP="008A4E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4EB6">
        <w:rPr>
          <w:rFonts w:ascii="Times New Roman" w:hAnsi="Times New Roman" w:cs="Times New Roman"/>
          <w:sz w:val="28"/>
          <w:szCs w:val="28"/>
        </w:rPr>
        <w:t xml:space="preserve">Эта форма особенно удобна для инженерных расчётов и планирования технического обслуживания. Она позволяет напрямую переходить от </w:t>
      </w:r>
      <w:proofErr w:type="spellStart"/>
      <w:r w:rsidRPr="008A4EB6">
        <w:rPr>
          <w:rFonts w:ascii="Times New Roman" w:hAnsi="Times New Roman" w:cs="Times New Roman"/>
          <w:sz w:val="28"/>
          <w:szCs w:val="28"/>
        </w:rPr>
        <w:t>импедансно</w:t>
      </w:r>
      <w:proofErr w:type="spellEnd"/>
      <w:r w:rsidRPr="008A4EB6">
        <w:rPr>
          <w:rFonts w:ascii="Times New Roman" w:hAnsi="Times New Roman" w:cs="Times New Roman"/>
          <w:sz w:val="28"/>
          <w:szCs w:val="28"/>
        </w:rPr>
        <w:t>-диагностического состояния батареи к ожидаемому сроку её дальнейшей эксплуатации в календарном времени.</w:t>
      </w:r>
    </w:p>
    <w:p w14:paraId="743DD9C1" w14:textId="48D8B1D1" w:rsidR="008A4EB6" w:rsidRPr="008A4EB6" w:rsidRDefault="008A4EB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4EB6">
        <w:rPr>
          <w:rFonts w:ascii="Times New Roman" w:hAnsi="Times New Roman" w:cs="Times New Roman"/>
          <w:sz w:val="28"/>
          <w:szCs w:val="28"/>
        </w:rPr>
        <w:t xml:space="preserve">Ниже приведена расчётно-экспериментальная зависимость, демонстрирующая переход от </w:t>
      </w:r>
      <w:r w:rsidRPr="008A4EB6">
        <w:rPr>
          <w:rFonts w:ascii="Times New Roman" w:hAnsi="Times New Roman" w:cs="Times New Roman"/>
          <w:i/>
          <w:iCs/>
          <w:sz w:val="28"/>
          <w:szCs w:val="28"/>
          <w:lang w:val="en-US"/>
        </w:rPr>
        <w:t>RUL</w:t>
      </w:r>
      <w:r w:rsidRPr="008A4EB6">
        <w:rPr>
          <w:rFonts w:ascii="Times New Roman" w:hAnsi="Times New Roman" w:cs="Times New Roman"/>
          <w:sz w:val="28"/>
          <w:szCs w:val="28"/>
        </w:rPr>
        <w:t xml:space="preserve"> в циклах к </w:t>
      </w:r>
      <w:r w:rsidRPr="008A4EB6">
        <w:rPr>
          <w:rFonts w:ascii="Times New Roman" w:hAnsi="Times New Roman" w:cs="Times New Roman"/>
          <w:i/>
          <w:iCs/>
          <w:sz w:val="28"/>
          <w:szCs w:val="28"/>
          <w:lang w:val="en-US"/>
        </w:rPr>
        <w:t>RUL</w:t>
      </w:r>
      <w:r w:rsidRPr="008A4EB6">
        <w:rPr>
          <w:rFonts w:ascii="Times New Roman" w:hAnsi="Times New Roman" w:cs="Times New Roman"/>
          <w:sz w:val="28"/>
          <w:szCs w:val="28"/>
        </w:rPr>
        <w:t xml:space="preserve"> во времени.</w:t>
      </w:r>
    </w:p>
    <w:p w14:paraId="6F6ED2A9" w14:textId="77777777" w:rsidR="008A4EB6" w:rsidRPr="00ED557C" w:rsidRDefault="008A4EB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E36350" w14:textId="27D3AB00" w:rsidR="008A4EB6" w:rsidRPr="008A4EB6" w:rsidRDefault="008A4EB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3C2EF96" wp14:editId="7B73898C">
            <wp:extent cx="6119495" cy="3839210"/>
            <wp:effectExtent l="0" t="0" r="0" b="8890"/>
            <wp:docPr id="112815198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83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8564C" w14:textId="4975C255" w:rsidR="008A4EB6" w:rsidRPr="008A4EB6" w:rsidRDefault="008A4EB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4EB6">
        <w:rPr>
          <w:rFonts w:ascii="Times New Roman" w:hAnsi="Times New Roman" w:cs="Times New Roman"/>
          <w:sz w:val="28"/>
          <w:szCs w:val="28"/>
        </w:rPr>
        <w:t xml:space="preserve">Рисунок 4.7 — Переход от прогноза </w:t>
      </w:r>
      <w:r w:rsidRPr="008A4EB6">
        <w:rPr>
          <w:rFonts w:ascii="Times New Roman" w:hAnsi="Times New Roman" w:cs="Times New Roman"/>
          <w:i/>
          <w:iCs/>
          <w:sz w:val="28"/>
          <w:szCs w:val="28"/>
          <w:lang w:val="en-US"/>
        </w:rPr>
        <w:t>RUL</w:t>
      </w:r>
      <w:r w:rsidRPr="008A4EB6">
        <w:rPr>
          <w:rFonts w:ascii="Times New Roman" w:hAnsi="Times New Roman" w:cs="Times New Roman"/>
          <w:sz w:val="28"/>
          <w:szCs w:val="28"/>
        </w:rPr>
        <w:t xml:space="preserve"> в циклах к прогнозу </w:t>
      </w:r>
      <w:r w:rsidRPr="008A4EB6">
        <w:rPr>
          <w:rFonts w:ascii="Times New Roman" w:hAnsi="Times New Roman" w:cs="Times New Roman"/>
          <w:i/>
          <w:iCs/>
          <w:sz w:val="28"/>
          <w:szCs w:val="28"/>
          <w:lang w:val="en-US"/>
        </w:rPr>
        <w:t>RUL</w:t>
      </w:r>
      <w:r w:rsidRPr="008A4EB6">
        <w:rPr>
          <w:rFonts w:ascii="Times New Roman" w:hAnsi="Times New Roman" w:cs="Times New Roman"/>
          <w:sz w:val="28"/>
          <w:szCs w:val="28"/>
        </w:rPr>
        <w:t xml:space="preserve"> во времени</w:t>
      </w:r>
    </w:p>
    <w:p w14:paraId="5F7E060A" w14:textId="77777777" w:rsidR="008A4EB6" w:rsidRPr="00ED557C" w:rsidRDefault="008A4EB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500A0B" w14:textId="3538B590" w:rsidR="008A4EB6" w:rsidRPr="00ED557C" w:rsidRDefault="008A4EB6" w:rsidP="008A4E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4EB6">
        <w:rPr>
          <w:rFonts w:ascii="Times New Roman" w:hAnsi="Times New Roman" w:cs="Times New Roman"/>
          <w:sz w:val="28"/>
          <w:szCs w:val="28"/>
        </w:rPr>
        <w:t>На рисунке показана зависимость остаточного ресурса в сутках от интенсивности эквивалентного циклирования для нескольких эксплуатационных сценариев. Видно, что даже при одинаковом ресурсе в циклах срок службы во времени резко сокращается при росте числа эквивалентных циклов в сутки. Для тяжёлого режима зависимость располагается ниже, что соответствует более быстрому исчерпанию ресурса.</w:t>
      </w:r>
    </w:p>
    <w:p w14:paraId="4201E004" w14:textId="7E4F264B" w:rsidR="008A4EB6" w:rsidRPr="008A4EB6" w:rsidRDefault="008A4EB6" w:rsidP="008A4E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4EB6">
        <w:rPr>
          <w:rFonts w:ascii="Times New Roman" w:hAnsi="Times New Roman" w:cs="Times New Roman"/>
          <w:sz w:val="28"/>
          <w:szCs w:val="28"/>
        </w:rPr>
        <w:t xml:space="preserve">Научная ценность рисунка состоит в том, что он формализует переход от лабораторно-понятной величины «число циклов» к </w:t>
      </w:r>
      <w:proofErr w:type="spellStart"/>
      <w:r w:rsidRPr="008A4EB6">
        <w:rPr>
          <w:rFonts w:ascii="Times New Roman" w:hAnsi="Times New Roman" w:cs="Times New Roman"/>
          <w:sz w:val="28"/>
          <w:szCs w:val="28"/>
        </w:rPr>
        <w:t>эксплуатационно</w:t>
      </w:r>
      <w:proofErr w:type="spellEnd"/>
      <w:r w:rsidRPr="008A4EB6">
        <w:rPr>
          <w:rFonts w:ascii="Times New Roman" w:hAnsi="Times New Roman" w:cs="Times New Roman"/>
          <w:sz w:val="28"/>
          <w:szCs w:val="28"/>
        </w:rPr>
        <w:t xml:space="preserve"> значимой величине «оставшееся время службы». Практическая значимость заключается в прямой применимости графика для планирования эксплуатации, замены батареи и оценки оставшегося периода безопасной работы подвижного состава.</w:t>
      </w:r>
    </w:p>
    <w:p w14:paraId="45166836" w14:textId="77777777" w:rsidR="008A4EB6" w:rsidRPr="00ED557C" w:rsidRDefault="008A4EB6" w:rsidP="008A4E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756BD1" w14:textId="61259FE2" w:rsidR="008A4EB6" w:rsidRPr="008A4EB6" w:rsidRDefault="008A4EB6" w:rsidP="008A4E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4EB6">
        <w:rPr>
          <w:rFonts w:ascii="Times New Roman" w:hAnsi="Times New Roman" w:cs="Times New Roman"/>
          <w:sz w:val="28"/>
          <w:szCs w:val="28"/>
        </w:rPr>
        <w:lastRenderedPageBreak/>
        <w:t xml:space="preserve">Таблица 4.6 – Расчётно-экспериментальный перевод остаточного ресурса из циклов </w:t>
      </w:r>
      <w:proofErr w:type="gramStart"/>
      <w:r w:rsidRPr="008A4EB6">
        <w:rPr>
          <w:rFonts w:ascii="Times New Roman" w:hAnsi="Times New Roman" w:cs="Times New Roman"/>
          <w:sz w:val="28"/>
          <w:szCs w:val="28"/>
        </w:rPr>
        <w:t>во время</w:t>
      </w:r>
      <w:proofErr w:type="gramEnd"/>
    </w:p>
    <w:p w14:paraId="5A6BAF9E" w14:textId="77777777" w:rsidR="008A4EB6" w:rsidRPr="00ED557C" w:rsidRDefault="008A4EB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7856F5" w:rsidRPr="007856F5" w14:paraId="7B4F3904" w14:textId="77777777" w:rsidTr="007856F5">
        <w:tc>
          <w:tcPr>
            <w:tcW w:w="3209" w:type="dxa"/>
          </w:tcPr>
          <w:p w14:paraId="2D6F1C5E" w14:textId="77777777" w:rsidR="007856F5" w:rsidRPr="007856F5" w:rsidRDefault="007856F5" w:rsidP="007856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856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Эквивалентные</w:t>
            </w:r>
            <w:proofErr w:type="spellEnd"/>
          </w:p>
          <w:p w14:paraId="15303EB7" w14:textId="1AA01C24" w:rsidR="007856F5" w:rsidRDefault="007856F5" w:rsidP="007856F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856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циклы</w:t>
            </w:r>
            <w:proofErr w:type="spellEnd"/>
            <w:r w:rsidRPr="007856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в </w:t>
            </w:r>
            <w:proofErr w:type="spellStart"/>
            <w:r w:rsidRPr="007856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сутки</w:t>
            </w:r>
            <w:proofErr w:type="spellEnd"/>
          </w:p>
        </w:tc>
        <w:tc>
          <w:tcPr>
            <w:tcW w:w="3209" w:type="dxa"/>
          </w:tcPr>
          <w:p w14:paraId="76E2B28B" w14:textId="07E17447" w:rsidR="007856F5" w:rsidRPr="007856F5" w:rsidRDefault="007856F5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56F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RUL</w:t>
            </w:r>
            <w:r w:rsidRPr="007856F5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t</w:t>
            </w:r>
            <w:proofErr w:type="spellEnd"/>
            <w:r w:rsidRPr="007856F5">
              <w:rPr>
                <w:rFonts w:ascii="Times New Roman" w:hAnsi="Times New Roman" w:cs="Times New Roman"/>
                <w:sz w:val="28"/>
                <w:szCs w:val="28"/>
              </w:rPr>
              <w:t>, сутки, базовый режим (</w:t>
            </w:r>
            <w:r w:rsidRPr="007856F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RUL</w:t>
            </w:r>
            <w:r w:rsidRPr="007856F5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N</w:t>
            </w:r>
            <w:r w:rsidRPr="007856F5">
              <w:rPr>
                <w:rFonts w:ascii="Times New Roman" w:hAnsi="Times New Roman" w:cs="Times New Roman"/>
                <w:sz w:val="28"/>
                <w:szCs w:val="28"/>
              </w:rPr>
              <w:t xml:space="preserve"> = 1800)</w:t>
            </w:r>
          </w:p>
        </w:tc>
        <w:tc>
          <w:tcPr>
            <w:tcW w:w="3209" w:type="dxa"/>
          </w:tcPr>
          <w:p w14:paraId="71E863F2" w14:textId="276A8C1D" w:rsidR="007856F5" w:rsidRPr="007856F5" w:rsidRDefault="007856F5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56F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RUL</w:t>
            </w:r>
            <w:r w:rsidRPr="007856F5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t</w:t>
            </w:r>
            <w:proofErr w:type="spellEnd"/>
            <w:r w:rsidRPr="007856F5">
              <w:rPr>
                <w:rFonts w:ascii="Times New Roman" w:hAnsi="Times New Roman" w:cs="Times New Roman"/>
                <w:sz w:val="28"/>
                <w:szCs w:val="28"/>
              </w:rPr>
              <w:t>, сутки, переменная температура (</w:t>
            </w:r>
            <w:r w:rsidRPr="007856F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RUL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N</w:t>
            </w:r>
            <w:r w:rsidRPr="007856F5">
              <w:rPr>
                <w:rFonts w:ascii="Times New Roman" w:hAnsi="Times New Roman" w:cs="Times New Roman"/>
                <w:sz w:val="28"/>
                <w:szCs w:val="28"/>
              </w:rPr>
              <w:t xml:space="preserve"> = 1500)</w:t>
            </w:r>
          </w:p>
        </w:tc>
      </w:tr>
      <w:tr w:rsidR="007856F5" w:rsidRPr="007856F5" w14:paraId="2787CFF4" w14:textId="77777777" w:rsidTr="007856F5">
        <w:tc>
          <w:tcPr>
            <w:tcW w:w="3209" w:type="dxa"/>
          </w:tcPr>
          <w:p w14:paraId="294B4345" w14:textId="15792EF5" w:rsidR="007856F5" w:rsidRPr="007856F5" w:rsidRDefault="007856F5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56F5">
              <w:rPr>
                <w:rFonts w:ascii="Times New Roman" w:hAnsi="Times New Roman" w:cs="Times New Roman"/>
                <w:sz w:val="28"/>
                <w:szCs w:val="28"/>
              </w:rPr>
              <w:t>0.8</w:t>
            </w:r>
          </w:p>
        </w:tc>
        <w:tc>
          <w:tcPr>
            <w:tcW w:w="3209" w:type="dxa"/>
          </w:tcPr>
          <w:p w14:paraId="4760686F" w14:textId="7D8F61E5" w:rsidR="007856F5" w:rsidRPr="007856F5" w:rsidRDefault="007856F5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56F5">
              <w:rPr>
                <w:rFonts w:ascii="Times New Roman" w:hAnsi="Times New Roman" w:cs="Times New Roman"/>
                <w:sz w:val="28"/>
                <w:szCs w:val="28"/>
              </w:rPr>
              <w:t>2250</w:t>
            </w:r>
          </w:p>
        </w:tc>
        <w:tc>
          <w:tcPr>
            <w:tcW w:w="3209" w:type="dxa"/>
          </w:tcPr>
          <w:p w14:paraId="58935745" w14:textId="2F04B880" w:rsidR="007856F5" w:rsidRPr="007856F5" w:rsidRDefault="007856F5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56F5">
              <w:rPr>
                <w:rFonts w:ascii="Times New Roman" w:hAnsi="Times New Roman" w:cs="Times New Roman"/>
                <w:sz w:val="28"/>
                <w:szCs w:val="28"/>
              </w:rPr>
              <w:t>1875</w:t>
            </w:r>
          </w:p>
        </w:tc>
      </w:tr>
      <w:tr w:rsidR="007856F5" w:rsidRPr="007856F5" w14:paraId="20298D08" w14:textId="77777777" w:rsidTr="007856F5">
        <w:tc>
          <w:tcPr>
            <w:tcW w:w="3209" w:type="dxa"/>
          </w:tcPr>
          <w:p w14:paraId="20418DF9" w14:textId="246DADED" w:rsidR="007856F5" w:rsidRPr="007856F5" w:rsidRDefault="007856F5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56F5">
              <w:rPr>
                <w:rFonts w:ascii="Times New Roman" w:hAnsi="Times New Roman" w:cs="Times New Roman"/>
                <w:sz w:val="28"/>
                <w:szCs w:val="28"/>
              </w:rPr>
              <w:t>1.5</w:t>
            </w:r>
          </w:p>
        </w:tc>
        <w:tc>
          <w:tcPr>
            <w:tcW w:w="3209" w:type="dxa"/>
          </w:tcPr>
          <w:p w14:paraId="0DF04421" w14:textId="378D21F2" w:rsidR="007856F5" w:rsidRPr="007856F5" w:rsidRDefault="007856F5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56F5">
              <w:rPr>
                <w:rFonts w:ascii="Times New Roman" w:hAnsi="Times New Roman" w:cs="Times New Roman"/>
                <w:sz w:val="28"/>
                <w:szCs w:val="28"/>
              </w:rPr>
              <w:t>1200</w:t>
            </w:r>
          </w:p>
        </w:tc>
        <w:tc>
          <w:tcPr>
            <w:tcW w:w="3209" w:type="dxa"/>
          </w:tcPr>
          <w:p w14:paraId="55726214" w14:textId="74E03046" w:rsidR="007856F5" w:rsidRPr="007856F5" w:rsidRDefault="007856F5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56F5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</w:tr>
      <w:tr w:rsidR="007856F5" w:rsidRPr="007856F5" w14:paraId="7DC11A48" w14:textId="77777777" w:rsidTr="007856F5">
        <w:tc>
          <w:tcPr>
            <w:tcW w:w="3209" w:type="dxa"/>
          </w:tcPr>
          <w:p w14:paraId="751437BB" w14:textId="51713B0D" w:rsidR="007856F5" w:rsidRPr="007856F5" w:rsidRDefault="007856F5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56F5">
              <w:rPr>
                <w:rFonts w:ascii="Times New Roman" w:hAnsi="Times New Roman" w:cs="Times New Roman"/>
                <w:sz w:val="28"/>
                <w:szCs w:val="28"/>
              </w:rPr>
              <w:t>2.5</w:t>
            </w:r>
          </w:p>
        </w:tc>
        <w:tc>
          <w:tcPr>
            <w:tcW w:w="3209" w:type="dxa"/>
          </w:tcPr>
          <w:p w14:paraId="23AAFA3F" w14:textId="176DC0E4" w:rsidR="007856F5" w:rsidRPr="007856F5" w:rsidRDefault="007856F5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56F5">
              <w:rPr>
                <w:rFonts w:ascii="Times New Roman" w:hAnsi="Times New Roman" w:cs="Times New Roman"/>
                <w:sz w:val="28"/>
                <w:szCs w:val="28"/>
              </w:rPr>
              <w:t>720</w:t>
            </w:r>
          </w:p>
        </w:tc>
        <w:tc>
          <w:tcPr>
            <w:tcW w:w="3209" w:type="dxa"/>
          </w:tcPr>
          <w:p w14:paraId="714EF95B" w14:textId="701B6E59" w:rsidR="007856F5" w:rsidRPr="007856F5" w:rsidRDefault="007856F5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56F5">
              <w:rPr>
                <w:rFonts w:ascii="Times New Roman" w:hAnsi="Times New Roman" w:cs="Times New Roman"/>
                <w:sz w:val="28"/>
                <w:szCs w:val="28"/>
              </w:rPr>
              <w:t>600</w:t>
            </w:r>
          </w:p>
        </w:tc>
      </w:tr>
      <w:tr w:rsidR="007856F5" w:rsidRPr="007856F5" w14:paraId="1574B388" w14:textId="77777777" w:rsidTr="007856F5">
        <w:tc>
          <w:tcPr>
            <w:tcW w:w="3209" w:type="dxa"/>
          </w:tcPr>
          <w:p w14:paraId="741A30AB" w14:textId="55563666" w:rsidR="007856F5" w:rsidRPr="007856F5" w:rsidRDefault="007856F5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56F5">
              <w:rPr>
                <w:rFonts w:ascii="Times New Roman" w:hAnsi="Times New Roman" w:cs="Times New Roman"/>
                <w:sz w:val="28"/>
                <w:szCs w:val="28"/>
              </w:rPr>
              <w:t>3.5</w:t>
            </w:r>
          </w:p>
        </w:tc>
        <w:tc>
          <w:tcPr>
            <w:tcW w:w="3209" w:type="dxa"/>
          </w:tcPr>
          <w:p w14:paraId="2BC9FB58" w14:textId="58CCDDDD" w:rsidR="007856F5" w:rsidRPr="007856F5" w:rsidRDefault="007856F5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56F5">
              <w:rPr>
                <w:rFonts w:ascii="Times New Roman" w:hAnsi="Times New Roman" w:cs="Times New Roman"/>
                <w:sz w:val="28"/>
                <w:szCs w:val="28"/>
              </w:rPr>
              <w:t>514</w:t>
            </w:r>
          </w:p>
        </w:tc>
        <w:tc>
          <w:tcPr>
            <w:tcW w:w="3209" w:type="dxa"/>
          </w:tcPr>
          <w:p w14:paraId="7EBC361B" w14:textId="5E766688" w:rsidR="007856F5" w:rsidRPr="007856F5" w:rsidRDefault="007856F5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56F5">
              <w:rPr>
                <w:rFonts w:ascii="Times New Roman" w:hAnsi="Times New Roman" w:cs="Times New Roman"/>
                <w:sz w:val="28"/>
                <w:szCs w:val="28"/>
              </w:rPr>
              <w:t>429</w:t>
            </w:r>
          </w:p>
        </w:tc>
      </w:tr>
      <w:tr w:rsidR="007856F5" w:rsidRPr="007856F5" w14:paraId="6F3DC87D" w14:textId="77777777" w:rsidTr="007856F5">
        <w:tc>
          <w:tcPr>
            <w:tcW w:w="3209" w:type="dxa"/>
          </w:tcPr>
          <w:p w14:paraId="3918167D" w14:textId="3E47EFD8" w:rsidR="007856F5" w:rsidRPr="007856F5" w:rsidRDefault="007856F5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56F5">
              <w:rPr>
                <w:rFonts w:ascii="Times New Roman" w:hAnsi="Times New Roman" w:cs="Times New Roman"/>
                <w:sz w:val="28"/>
                <w:szCs w:val="28"/>
              </w:rPr>
              <w:t>4.5</w:t>
            </w:r>
          </w:p>
        </w:tc>
        <w:tc>
          <w:tcPr>
            <w:tcW w:w="3209" w:type="dxa"/>
          </w:tcPr>
          <w:p w14:paraId="6C238815" w14:textId="73CA197A" w:rsidR="007856F5" w:rsidRPr="007856F5" w:rsidRDefault="007856F5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56F5">
              <w:rPr>
                <w:rFonts w:ascii="Times New Roman" w:hAnsi="Times New Roman" w:cs="Times New Roman"/>
                <w:sz w:val="28"/>
                <w:szCs w:val="28"/>
              </w:rPr>
              <w:t>400</w:t>
            </w:r>
          </w:p>
        </w:tc>
        <w:tc>
          <w:tcPr>
            <w:tcW w:w="3209" w:type="dxa"/>
          </w:tcPr>
          <w:p w14:paraId="2A288331" w14:textId="4245ACB1" w:rsidR="007856F5" w:rsidRPr="007856F5" w:rsidRDefault="007856F5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56F5">
              <w:rPr>
                <w:rFonts w:ascii="Times New Roman" w:hAnsi="Times New Roman" w:cs="Times New Roman"/>
                <w:sz w:val="28"/>
                <w:szCs w:val="28"/>
              </w:rPr>
              <w:t>333</w:t>
            </w:r>
          </w:p>
        </w:tc>
      </w:tr>
    </w:tbl>
    <w:p w14:paraId="6A9CE44E" w14:textId="77777777" w:rsidR="007856F5" w:rsidRPr="007856F5" w:rsidRDefault="007856F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301CAC" w14:textId="6E148CF2" w:rsidR="007856F5" w:rsidRPr="007856F5" w:rsidRDefault="007856F5" w:rsidP="007856F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6F5">
        <w:rPr>
          <w:rFonts w:ascii="Times New Roman" w:hAnsi="Times New Roman" w:cs="Times New Roman"/>
          <w:sz w:val="28"/>
          <w:szCs w:val="28"/>
        </w:rPr>
        <w:t>Таблица содержит расчётно-экспериментальные данные для типовых сценариев суточной нагрузки. Она показывает, что переход к интенсивной эксплуатации может уменьшить ресурс во времени в несколько раз даже при одинаковом запасе ресурса в циклах.</w:t>
      </w:r>
    </w:p>
    <w:p w14:paraId="2C6CD52B" w14:textId="77777777" w:rsidR="007856F5" w:rsidRPr="00ED557C" w:rsidRDefault="007856F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A166AF" w14:textId="072D6F2D" w:rsidR="007856F5" w:rsidRPr="007856F5" w:rsidRDefault="007856F5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56F5">
        <w:rPr>
          <w:rFonts w:ascii="Times New Roman" w:hAnsi="Times New Roman" w:cs="Times New Roman"/>
          <w:b/>
          <w:bCs/>
          <w:sz w:val="28"/>
          <w:szCs w:val="28"/>
        </w:rPr>
        <w:t>4.3.7 Совместная форма прогноза в циклах и во времени</w:t>
      </w:r>
    </w:p>
    <w:p w14:paraId="5735B983" w14:textId="77777777" w:rsidR="007856F5" w:rsidRPr="00ED557C" w:rsidRDefault="007856F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65528A" w14:textId="446E7513" w:rsidR="007856F5" w:rsidRPr="007856F5" w:rsidRDefault="007856F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6F5">
        <w:rPr>
          <w:rFonts w:ascii="Times New Roman" w:hAnsi="Times New Roman" w:cs="Times New Roman"/>
          <w:sz w:val="28"/>
          <w:szCs w:val="28"/>
        </w:rPr>
        <w:t>Для дальнейшего использования в работе удобно записать обе формы прогноза совместно:</w:t>
      </w:r>
    </w:p>
    <w:p w14:paraId="211F257D" w14:textId="77777777" w:rsidR="007856F5" w:rsidRPr="00ED557C" w:rsidRDefault="007856F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0B0CB9" w14:textId="42FE0FD4" w:rsidR="007856F5" w:rsidRPr="00ED557C" w:rsidRDefault="00FC138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38F">
        <w:rPr>
          <w:rFonts w:ascii="Times New Roman" w:hAnsi="Times New Roman" w:cs="Times New Roman"/>
          <w:position w:val="-36"/>
          <w:sz w:val="28"/>
          <w:szCs w:val="28"/>
          <w:lang w:val="en-US"/>
        </w:rPr>
        <w:object w:dxaOrig="2520" w:dyaOrig="780" w14:anchorId="7F3800A9">
          <v:shape id="_x0000_i1063" type="#_x0000_t75" style="width:126.7pt;height:39.75pt" o:ole="">
            <v:imagedata r:id="rId89" o:title=""/>
          </v:shape>
          <o:OLEObject Type="Embed" ProgID="Equation.DSMT4" ShapeID="_x0000_i1063" DrawAspect="Content" ObjectID="_1841560122" r:id="rId90"/>
        </w:object>
      </w:r>
      <w:r w:rsidRPr="00ED557C">
        <w:rPr>
          <w:rFonts w:ascii="Times New Roman" w:hAnsi="Times New Roman" w:cs="Times New Roman"/>
          <w:sz w:val="28"/>
          <w:szCs w:val="28"/>
        </w:rPr>
        <w:t>,</w:t>
      </w:r>
    </w:p>
    <w:p w14:paraId="19AD33F0" w14:textId="3E068F32" w:rsidR="007856F5" w:rsidRPr="00ED557C" w:rsidRDefault="00FC138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38F">
        <w:rPr>
          <w:rFonts w:ascii="Times New Roman" w:hAnsi="Times New Roman" w:cs="Times New Roman"/>
          <w:position w:val="-36"/>
          <w:sz w:val="28"/>
          <w:szCs w:val="28"/>
          <w:lang w:val="en-US"/>
        </w:rPr>
        <w:object w:dxaOrig="3060" w:dyaOrig="780" w14:anchorId="27B214DB">
          <v:shape id="_x0000_i1064" type="#_x0000_t75" style="width:153.2pt;height:39.75pt" o:ole="">
            <v:imagedata r:id="rId91" o:title=""/>
          </v:shape>
          <o:OLEObject Type="Embed" ProgID="Equation.DSMT4" ShapeID="_x0000_i1064" DrawAspect="Content" ObjectID="_1841560123" r:id="rId92"/>
        </w:object>
      </w:r>
      <w:r w:rsidRPr="00ED557C">
        <w:rPr>
          <w:rFonts w:ascii="Times New Roman" w:hAnsi="Times New Roman" w:cs="Times New Roman"/>
          <w:sz w:val="28"/>
          <w:szCs w:val="28"/>
        </w:rPr>
        <w:t>.</w:t>
      </w:r>
    </w:p>
    <w:p w14:paraId="31CA1C14" w14:textId="77777777" w:rsidR="00FC138F" w:rsidRPr="00ED557C" w:rsidRDefault="00FC138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6A42B5" w14:textId="0BAE8BFD" w:rsidR="00FC138F" w:rsidRPr="00FC138F" w:rsidRDefault="00FC138F" w:rsidP="00FC138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38F">
        <w:rPr>
          <w:rFonts w:ascii="Times New Roman" w:hAnsi="Times New Roman" w:cs="Times New Roman"/>
          <w:sz w:val="28"/>
          <w:szCs w:val="28"/>
        </w:rPr>
        <w:t>Здесь первая формула даёт ресурс в циклах, а вторая — ресурс во времени с учётом текущей транспортной миссии. Именно эта пара уравнений и образует ядро прогностической модели, развиваемой далее в главе 4.</w:t>
      </w:r>
    </w:p>
    <w:p w14:paraId="77BFA60A" w14:textId="77777777" w:rsidR="00FC138F" w:rsidRPr="00ED557C" w:rsidRDefault="00FC138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39F3D3" w14:textId="3564BAB5" w:rsidR="00FC138F" w:rsidRPr="00FC138F" w:rsidRDefault="00FC138F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C138F">
        <w:rPr>
          <w:rFonts w:ascii="Times New Roman" w:hAnsi="Times New Roman" w:cs="Times New Roman"/>
          <w:b/>
          <w:bCs/>
          <w:sz w:val="28"/>
          <w:szCs w:val="28"/>
        </w:rPr>
        <w:t>4.3.8 Значение раздела для дальнейшего построения модели</w:t>
      </w:r>
    </w:p>
    <w:p w14:paraId="147A336B" w14:textId="77777777" w:rsidR="00FC138F" w:rsidRPr="00ED557C" w:rsidRDefault="00FC138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68D37E" w14:textId="5EDCB2FC" w:rsidR="00FC138F" w:rsidRPr="00ED557C" w:rsidRDefault="00FC138F" w:rsidP="00FC138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38F">
        <w:rPr>
          <w:rFonts w:ascii="Times New Roman" w:hAnsi="Times New Roman" w:cs="Times New Roman"/>
          <w:sz w:val="28"/>
          <w:szCs w:val="28"/>
        </w:rPr>
        <w:t>Полученные в разделе результаты имеют системообразующее значение для всей прогностической части диссертации. Во-первых, здесь задана формальная связь между текущим диагностическим состоянием батареи и её остаточным ресурсом. Во-вторых, показано, как перейти от абстрактного ресурса в циклах к ресурсу во времени, пригодному для реальной эксплуатации электротранспорта. В-третьих, именно здесь становится очевидно, что без учёта внешних условий эксплуатации прогноз</w:t>
      </w:r>
    </w:p>
    <w:p w14:paraId="3B5B71A9" w14:textId="77777777" w:rsidR="00FC138F" w:rsidRPr="00ED557C" w:rsidRDefault="00FC138F" w:rsidP="00FC138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87DC3E" w14:textId="63B43402" w:rsidR="00FC138F" w:rsidRPr="00ED557C" w:rsidRDefault="00FC138F" w:rsidP="00FC138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557C">
        <w:rPr>
          <w:rFonts w:ascii="Times New Roman" w:hAnsi="Times New Roman" w:cs="Times New Roman"/>
          <w:b/>
          <w:bCs/>
          <w:sz w:val="28"/>
          <w:szCs w:val="28"/>
        </w:rPr>
        <w:t>Вывод по разделу 4.3</w:t>
      </w:r>
    </w:p>
    <w:p w14:paraId="3F705C8A" w14:textId="77777777" w:rsidR="00FC138F" w:rsidRPr="00ED557C" w:rsidRDefault="00FC138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E1292E" w14:textId="2AE71CF0" w:rsidR="00FC138F" w:rsidRPr="00FC138F" w:rsidRDefault="00FC138F" w:rsidP="00FC138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38F">
        <w:rPr>
          <w:rFonts w:ascii="Times New Roman" w:hAnsi="Times New Roman" w:cs="Times New Roman"/>
          <w:sz w:val="28"/>
          <w:szCs w:val="28"/>
        </w:rPr>
        <w:t xml:space="preserve">В разделе 4.3 разработана модель прогнозирования остаточного ресурса батареи в циклах и во времени. Остаточный ресурс в циклах представлен как интеграл от текущего значения диагностического критерия до его критического уровня с учётом скорости деградации. Для инженерных расчётов получена квазилинейная форма прогноза. Показано, что переход к ресурсу во времени осуществляется через интенсивность накопления эквивалентных полных циклов и зависит от транспортной миссии. Приведены расчётно-экспериментальные зависимости и таблицы, подтверждающие, что один и тот же текущий уровень деградации может соответствовать различному сроку службы в зависимости от условий эксплуатации. Тем самым подготовлена основа для следующего раздела </w:t>
      </w:r>
      <w:r w:rsidRPr="00FC138F">
        <w:rPr>
          <w:rFonts w:ascii="Times New Roman" w:hAnsi="Times New Roman" w:cs="Times New Roman"/>
          <w:sz w:val="28"/>
          <w:szCs w:val="28"/>
        </w:rPr>
        <w:lastRenderedPageBreak/>
        <w:t>4.4 в котором будет выполнен учёт эксплуатационных факторов: температуры, токовых пиков, рекуперации и частичных циклов.</w:t>
      </w:r>
    </w:p>
    <w:p w14:paraId="240A408C" w14:textId="77777777" w:rsidR="00FC138F" w:rsidRDefault="00FC138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672471" w14:textId="18578995" w:rsidR="00ED557C" w:rsidRPr="00ED557C" w:rsidRDefault="00ED557C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557C">
        <w:rPr>
          <w:rFonts w:ascii="Times New Roman" w:hAnsi="Times New Roman" w:cs="Times New Roman"/>
          <w:b/>
          <w:bCs/>
          <w:sz w:val="28"/>
          <w:szCs w:val="28"/>
        </w:rPr>
        <w:t>4.4 Учёт эксплуатационных факторов: температура, токовые пики, рекуперация, частичные циклы</w:t>
      </w:r>
    </w:p>
    <w:p w14:paraId="37C6D6FD" w14:textId="77777777" w:rsidR="00ED557C" w:rsidRDefault="00ED557C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4AB3FE" w14:textId="05E873A7" w:rsidR="00ED557C" w:rsidRPr="003023C5" w:rsidRDefault="005F21C4" w:rsidP="005F21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21C4">
        <w:rPr>
          <w:rFonts w:ascii="Times New Roman" w:hAnsi="Times New Roman" w:cs="Times New Roman"/>
          <w:sz w:val="28"/>
          <w:szCs w:val="28"/>
        </w:rPr>
        <w:t>Для батареи электротранспорта деградация определяется не только накопленным числом циклов, но и характером реальной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1C4">
        <w:rPr>
          <w:rFonts w:ascii="Times New Roman" w:hAnsi="Times New Roman" w:cs="Times New Roman"/>
          <w:sz w:val="28"/>
          <w:szCs w:val="28"/>
        </w:rPr>
        <w:t>эксплуатации. Именно это отличает тяговую аккумуляторную батарею от лабораторного элемента, испытываемого в стационарных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1C4">
        <w:rPr>
          <w:rFonts w:ascii="Times New Roman" w:hAnsi="Times New Roman" w:cs="Times New Roman"/>
          <w:sz w:val="28"/>
          <w:szCs w:val="28"/>
        </w:rPr>
        <w:t xml:space="preserve">условиях. Современные исследования показывают, что ресурс EV-батареи существенно зависит от температуры, режима зарядно-разрядных токов, частоты быстрых зарядных и </w:t>
      </w:r>
      <w:proofErr w:type="spellStart"/>
      <w:r w:rsidRPr="005F21C4">
        <w:rPr>
          <w:rFonts w:ascii="Times New Roman" w:hAnsi="Times New Roman" w:cs="Times New Roman"/>
          <w:sz w:val="28"/>
          <w:szCs w:val="28"/>
        </w:rPr>
        <w:t>рекуперационных</w:t>
      </w:r>
      <w:proofErr w:type="spellEnd"/>
      <w:r w:rsidRPr="005F21C4">
        <w:rPr>
          <w:rFonts w:ascii="Times New Roman" w:hAnsi="Times New Roman" w:cs="Times New Roman"/>
          <w:sz w:val="28"/>
          <w:szCs w:val="28"/>
        </w:rPr>
        <w:t xml:space="preserve"> событий, глубины цикла и общего профиля использования автомобиля;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1C4">
        <w:rPr>
          <w:rFonts w:ascii="Times New Roman" w:hAnsi="Times New Roman" w:cs="Times New Roman"/>
          <w:sz w:val="28"/>
          <w:szCs w:val="28"/>
        </w:rPr>
        <w:t xml:space="preserve">при этом модели, основанные только на стандартных циклических тестах, систематически недоучитывают влияние реальных </w:t>
      </w:r>
      <w:proofErr w:type="spellStart"/>
      <w:r w:rsidRPr="005F21C4">
        <w:rPr>
          <w:rFonts w:ascii="Times New Roman" w:hAnsi="Times New Roman" w:cs="Times New Roman"/>
          <w:sz w:val="28"/>
          <w:szCs w:val="28"/>
          <w:highlight w:val="yellow"/>
        </w:rPr>
        <w:t>end-use</w:t>
      </w:r>
      <w:proofErr w:type="spellEnd"/>
      <w:r w:rsidRPr="005F21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F21C4">
        <w:rPr>
          <w:rFonts w:ascii="Times New Roman" w:hAnsi="Times New Roman" w:cs="Times New Roman"/>
          <w:sz w:val="28"/>
          <w:szCs w:val="28"/>
          <w:highlight w:val="yellow"/>
        </w:rPr>
        <w:t>factors</w:t>
      </w:r>
      <w:proofErr w:type="spellEnd"/>
      <w:r w:rsidRPr="005F21C4">
        <w:rPr>
          <w:rFonts w:ascii="Times New Roman" w:hAnsi="Times New Roman" w:cs="Times New Roman"/>
          <w:sz w:val="28"/>
          <w:szCs w:val="28"/>
        </w:rPr>
        <w:t>. В частности, модель BREVO напрямую связывает поведение водителя, режимы зарядки и условия эксплуатации с темпом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1C4">
        <w:rPr>
          <w:rFonts w:ascii="Times New Roman" w:hAnsi="Times New Roman" w:cs="Times New Roman"/>
          <w:sz w:val="28"/>
          <w:szCs w:val="28"/>
        </w:rPr>
        <w:t xml:space="preserve">деградации батареи, а обзоры по </w:t>
      </w:r>
      <w:proofErr w:type="spellStart"/>
      <w:r w:rsidRPr="005F21C4">
        <w:rPr>
          <w:rFonts w:ascii="Times New Roman" w:hAnsi="Times New Roman" w:cs="Times New Roman"/>
          <w:sz w:val="28"/>
          <w:szCs w:val="28"/>
          <w:highlight w:val="yellow"/>
        </w:rPr>
        <w:t>aging</w:t>
      </w:r>
      <w:proofErr w:type="spellEnd"/>
      <w:r w:rsidRPr="005F21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F21C4">
        <w:rPr>
          <w:rFonts w:ascii="Times New Roman" w:hAnsi="Times New Roman" w:cs="Times New Roman"/>
          <w:sz w:val="28"/>
          <w:szCs w:val="28"/>
          <w:highlight w:val="yellow"/>
        </w:rPr>
        <w:t>models</w:t>
      </w:r>
      <w:proofErr w:type="spellEnd"/>
      <w:r w:rsidRPr="005F21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F21C4">
        <w:rPr>
          <w:rFonts w:ascii="Times New Roman" w:hAnsi="Times New Roman" w:cs="Times New Roman"/>
          <w:sz w:val="28"/>
          <w:szCs w:val="28"/>
          <w:highlight w:val="yellow"/>
        </w:rPr>
        <w:t>for</w:t>
      </w:r>
      <w:proofErr w:type="spellEnd"/>
      <w:r w:rsidRPr="005F21C4">
        <w:rPr>
          <w:rFonts w:ascii="Times New Roman" w:hAnsi="Times New Roman" w:cs="Times New Roman"/>
          <w:sz w:val="28"/>
          <w:szCs w:val="28"/>
          <w:highlight w:val="yellow"/>
        </w:rPr>
        <w:t xml:space="preserve"> EV </w:t>
      </w:r>
      <w:proofErr w:type="spellStart"/>
      <w:r w:rsidRPr="005F21C4">
        <w:rPr>
          <w:rFonts w:ascii="Times New Roman" w:hAnsi="Times New Roman" w:cs="Times New Roman"/>
          <w:sz w:val="28"/>
          <w:szCs w:val="28"/>
          <w:highlight w:val="yellow"/>
        </w:rPr>
        <w:t>batteries</w:t>
      </w:r>
      <w:proofErr w:type="spellEnd"/>
      <w:r w:rsidRPr="005F21C4">
        <w:rPr>
          <w:rFonts w:ascii="Times New Roman" w:hAnsi="Times New Roman" w:cs="Times New Roman"/>
          <w:sz w:val="28"/>
          <w:szCs w:val="28"/>
        </w:rPr>
        <w:t xml:space="preserve"> подчёркивают ключевую роль температуры, диапазона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1C4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Pr="005F21C4">
        <w:rPr>
          <w:rFonts w:ascii="Times New Roman" w:hAnsi="Times New Roman" w:cs="Times New Roman"/>
          <w:sz w:val="28"/>
          <w:szCs w:val="28"/>
        </w:rPr>
        <w:t xml:space="preserve">, глубины цикла и токовой нагрузки. </w:t>
      </w:r>
      <w:r w:rsidRPr="003023C5">
        <w:rPr>
          <w:rFonts w:ascii="Times New Roman" w:hAnsi="Times New Roman" w:cs="Times New Roman"/>
          <w:sz w:val="28"/>
          <w:szCs w:val="28"/>
        </w:rPr>
        <w:t>(</w:t>
      </w:r>
      <w:r w:rsidRPr="005F21C4">
        <w:rPr>
          <w:rFonts w:ascii="Times New Roman" w:hAnsi="Times New Roman" w:cs="Times New Roman"/>
          <w:sz w:val="28"/>
          <w:szCs w:val="28"/>
          <w:lang w:val="en-US"/>
        </w:rPr>
        <w:t>DOI</w:t>
      </w:r>
      <w:r w:rsidRPr="003023C5">
        <w:rPr>
          <w:rFonts w:ascii="Times New Roman" w:hAnsi="Times New Roman" w:cs="Times New Roman"/>
          <w:sz w:val="28"/>
          <w:szCs w:val="28"/>
        </w:rPr>
        <w:t>: 10.1016/</w:t>
      </w:r>
      <w:r w:rsidRPr="005F21C4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3023C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F21C4">
        <w:rPr>
          <w:rFonts w:ascii="Times New Roman" w:hAnsi="Times New Roman" w:cs="Times New Roman"/>
          <w:sz w:val="28"/>
          <w:szCs w:val="28"/>
          <w:lang w:val="en-US"/>
        </w:rPr>
        <w:t>jpowsour</w:t>
      </w:r>
      <w:proofErr w:type="spellEnd"/>
      <w:r w:rsidRPr="003023C5">
        <w:rPr>
          <w:rFonts w:ascii="Times New Roman" w:hAnsi="Times New Roman" w:cs="Times New Roman"/>
          <w:sz w:val="28"/>
          <w:szCs w:val="28"/>
        </w:rPr>
        <w:t>.2023.233554) (</w:t>
      </w:r>
      <w:r w:rsidRPr="005F21C4">
        <w:rPr>
          <w:rFonts w:ascii="Times New Roman" w:hAnsi="Times New Roman" w:cs="Times New Roman"/>
          <w:sz w:val="28"/>
          <w:szCs w:val="28"/>
          <w:lang w:val="en-US"/>
        </w:rPr>
        <w:t>DOI</w:t>
      </w:r>
      <w:r w:rsidRPr="003023C5">
        <w:rPr>
          <w:rFonts w:ascii="Times New Roman" w:hAnsi="Times New Roman" w:cs="Times New Roman"/>
          <w:sz w:val="28"/>
          <w:szCs w:val="28"/>
        </w:rPr>
        <w:t>: 10.3390/</w:t>
      </w:r>
      <w:r w:rsidRPr="005F21C4">
        <w:rPr>
          <w:rFonts w:ascii="Times New Roman" w:hAnsi="Times New Roman" w:cs="Times New Roman"/>
          <w:sz w:val="28"/>
          <w:szCs w:val="28"/>
          <w:lang w:val="en-US"/>
        </w:rPr>
        <w:t>batteries</w:t>
      </w:r>
      <w:r w:rsidRPr="003023C5">
        <w:rPr>
          <w:rFonts w:ascii="Times New Roman" w:hAnsi="Times New Roman" w:cs="Times New Roman"/>
          <w:sz w:val="28"/>
          <w:szCs w:val="28"/>
        </w:rPr>
        <w:t>10110374)</w:t>
      </w:r>
    </w:p>
    <w:p w14:paraId="4B510E57" w14:textId="16C2DFFF" w:rsidR="005F21C4" w:rsidRDefault="00424ECC" w:rsidP="00424E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4ECC">
        <w:rPr>
          <w:rFonts w:ascii="Times New Roman" w:hAnsi="Times New Roman" w:cs="Times New Roman"/>
          <w:sz w:val="28"/>
          <w:szCs w:val="28"/>
        </w:rPr>
        <w:t>В настоящем разделе расчётно-экспериментальная модель из разделов 4.1–4.3 конкретизируется применительно к основным эксплуатационным факторам электротранспорта. Все приведённые ниже кривые и таблицы являются расчётно-экспериментальными зависимостями, сформированными на основе известных литературных закономерностей деградации EV-батарей и разработанной в диссертации прогностической схемы. Они используются как модельный эквивалент экспериментальных серий для анализа режимной чувствительности батареи.</w:t>
      </w:r>
    </w:p>
    <w:p w14:paraId="35E9AAD4" w14:textId="77777777" w:rsidR="005F21C4" w:rsidRPr="003023C5" w:rsidRDefault="005F21C4" w:rsidP="005F21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212103" w14:textId="642DE7EB" w:rsidR="00424ECC" w:rsidRPr="00424ECC" w:rsidRDefault="00424ECC" w:rsidP="005F21C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4ECC">
        <w:rPr>
          <w:rFonts w:ascii="Times New Roman" w:hAnsi="Times New Roman" w:cs="Times New Roman"/>
          <w:b/>
          <w:bCs/>
          <w:sz w:val="28"/>
          <w:szCs w:val="28"/>
        </w:rPr>
        <w:t>4.4.1 Температура как ведущий эксплуатационный фактор деградации</w:t>
      </w:r>
    </w:p>
    <w:p w14:paraId="44249164" w14:textId="77777777" w:rsidR="00ED557C" w:rsidRPr="003023C5" w:rsidRDefault="00ED557C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9815F1" w14:textId="12E9EEA7" w:rsidR="00424ECC" w:rsidRPr="00424ECC" w:rsidRDefault="00424ECC" w:rsidP="00424E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4ECC">
        <w:rPr>
          <w:rFonts w:ascii="Times New Roman" w:hAnsi="Times New Roman" w:cs="Times New Roman"/>
          <w:sz w:val="28"/>
          <w:szCs w:val="28"/>
        </w:rPr>
        <w:t xml:space="preserve">Температура является наиболее универсальным и в то же время наиболее коварным фактором старения батареи. Повышенная температура ускоряет паразитические реакции, усиливает рост внутреннего сопротивления и ускоряет потерю ресурса. Низкая температура действует иначе: она ухудшает кинетику электрохимических процессов, повышает поляризацию и может провоцировать режимы, опасные с точки зрения ускоренного старения при зарядке и интенсивной эксплуатации. В обзоре </w:t>
      </w:r>
      <w:r w:rsidRPr="00424EC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cell</w:t>
      </w:r>
      <w:r w:rsidRPr="00424ECC">
        <w:rPr>
          <w:rFonts w:ascii="Times New Roman" w:hAnsi="Times New Roman" w:cs="Times New Roman"/>
          <w:sz w:val="28"/>
          <w:szCs w:val="28"/>
          <w:highlight w:val="yellow"/>
        </w:rPr>
        <w:t>-</w:t>
      </w:r>
      <w:r w:rsidRPr="00424EC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level</w:t>
      </w:r>
      <w:r w:rsidRPr="00424ECC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424EC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aging</w:t>
      </w:r>
      <w:r w:rsidRPr="00424ECC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424EC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models</w:t>
      </w:r>
      <w:r w:rsidRPr="00424ECC">
        <w:rPr>
          <w:rFonts w:ascii="Times New Roman" w:hAnsi="Times New Roman" w:cs="Times New Roman"/>
          <w:sz w:val="28"/>
          <w:szCs w:val="28"/>
        </w:rPr>
        <w:t xml:space="preserve"> для </w:t>
      </w:r>
      <w:r w:rsidRPr="00424ECC">
        <w:rPr>
          <w:rFonts w:ascii="Times New Roman" w:hAnsi="Times New Roman" w:cs="Times New Roman"/>
          <w:sz w:val="28"/>
          <w:szCs w:val="28"/>
          <w:lang w:val="en-US"/>
        </w:rPr>
        <w:t>EV</w:t>
      </w:r>
      <w:r w:rsidRPr="00424ECC">
        <w:rPr>
          <w:rFonts w:ascii="Times New Roman" w:hAnsi="Times New Roman" w:cs="Times New Roman"/>
          <w:sz w:val="28"/>
          <w:szCs w:val="28"/>
        </w:rPr>
        <w:t xml:space="preserve"> прямо отмечено, что как высокие, так и низкие температуры негативно влияют на ресурс и внутреннее сопротивление, а ускоренное старение при холодных условиях может быть крайне выраженным. В исследовании </w:t>
      </w:r>
      <w:r w:rsidRPr="00424ECC">
        <w:rPr>
          <w:rFonts w:ascii="Times New Roman" w:hAnsi="Times New Roman" w:cs="Times New Roman"/>
          <w:sz w:val="28"/>
          <w:szCs w:val="28"/>
          <w:lang w:val="en-US"/>
        </w:rPr>
        <w:t>BREVO</w:t>
      </w:r>
      <w:r w:rsidRPr="00424ECC">
        <w:rPr>
          <w:rFonts w:ascii="Times New Roman" w:hAnsi="Times New Roman" w:cs="Times New Roman"/>
          <w:sz w:val="28"/>
          <w:szCs w:val="28"/>
        </w:rPr>
        <w:t xml:space="preserve"> также показано, что климатические условия и </w:t>
      </w:r>
      <w:r w:rsidRPr="00424EC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thermal</w:t>
      </w:r>
      <w:r w:rsidRPr="00424ECC">
        <w:rPr>
          <w:rFonts w:ascii="Times New Roman" w:hAnsi="Times New Roman" w:cs="Times New Roman"/>
          <w:sz w:val="28"/>
          <w:szCs w:val="28"/>
          <w:highlight w:val="yellow"/>
        </w:rPr>
        <w:t>-</w:t>
      </w:r>
      <w:r w:rsidRPr="00424EC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management</w:t>
      </w:r>
      <w:r w:rsidRPr="00424ECC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424EC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strategy</w:t>
      </w:r>
      <w:r w:rsidRPr="00424ECC">
        <w:rPr>
          <w:rFonts w:ascii="Times New Roman" w:hAnsi="Times New Roman" w:cs="Times New Roman"/>
          <w:sz w:val="28"/>
          <w:szCs w:val="28"/>
        </w:rPr>
        <w:t xml:space="preserve"> изменяют долгосрочную деградацию батареи в реальном использовании. (</w:t>
      </w:r>
      <w:r w:rsidRPr="00424ECC">
        <w:rPr>
          <w:rFonts w:ascii="Times New Roman" w:hAnsi="Times New Roman" w:cs="Times New Roman"/>
          <w:sz w:val="28"/>
          <w:szCs w:val="28"/>
          <w:lang w:val="en-US"/>
        </w:rPr>
        <w:t>DOI</w:t>
      </w:r>
      <w:r w:rsidRPr="00424ECC">
        <w:rPr>
          <w:rFonts w:ascii="Times New Roman" w:hAnsi="Times New Roman" w:cs="Times New Roman"/>
          <w:sz w:val="28"/>
          <w:szCs w:val="28"/>
        </w:rPr>
        <w:t>: 10.3390/</w:t>
      </w:r>
      <w:r w:rsidRPr="00424ECC">
        <w:rPr>
          <w:rFonts w:ascii="Times New Roman" w:hAnsi="Times New Roman" w:cs="Times New Roman"/>
          <w:sz w:val="28"/>
          <w:szCs w:val="28"/>
          <w:lang w:val="en-US"/>
        </w:rPr>
        <w:t>batteries</w:t>
      </w:r>
      <w:r w:rsidRPr="00424ECC">
        <w:rPr>
          <w:rFonts w:ascii="Times New Roman" w:hAnsi="Times New Roman" w:cs="Times New Roman"/>
          <w:sz w:val="28"/>
          <w:szCs w:val="28"/>
        </w:rPr>
        <w:t>10110374) (</w:t>
      </w:r>
      <w:r w:rsidRPr="00424ECC">
        <w:rPr>
          <w:rFonts w:ascii="Times New Roman" w:hAnsi="Times New Roman" w:cs="Times New Roman"/>
          <w:sz w:val="28"/>
          <w:szCs w:val="28"/>
          <w:lang w:val="en-US"/>
        </w:rPr>
        <w:t>DOI</w:t>
      </w:r>
      <w:r w:rsidRPr="00424ECC">
        <w:rPr>
          <w:rFonts w:ascii="Times New Roman" w:hAnsi="Times New Roman" w:cs="Times New Roman"/>
          <w:sz w:val="28"/>
          <w:szCs w:val="28"/>
        </w:rPr>
        <w:t>: 10.1016/</w:t>
      </w:r>
      <w:r w:rsidRPr="00424ECC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424EC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424ECC">
        <w:rPr>
          <w:rFonts w:ascii="Times New Roman" w:hAnsi="Times New Roman" w:cs="Times New Roman"/>
          <w:sz w:val="28"/>
          <w:szCs w:val="28"/>
          <w:lang w:val="en-US"/>
        </w:rPr>
        <w:t>jpowsour</w:t>
      </w:r>
      <w:proofErr w:type="spellEnd"/>
      <w:r w:rsidRPr="00424ECC">
        <w:rPr>
          <w:rFonts w:ascii="Times New Roman" w:hAnsi="Times New Roman" w:cs="Times New Roman"/>
          <w:sz w:val="28"/>
          <w:szCs w:val="28"/>
        </w:rPr>
        <w:t>.2023.233554)</w:t>
      </w:r>
    </w:p>
    <w:p w14:paraId="33FEC7A5" w14:textId="7BF84FBC" w:rsidR="00424ECC" w:rsidRPr="003023C5" w:rsidRDefault="00424ECC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4ECC">
        <w:rPr>
          <w:rFonts w:ascii="Times New Roman" w:hAnsi="Times New Roman" w:cs="Times New Roman"/>
          <w:sz w:val="28"/>
          <w:szCs w:val="28"/>
        </w:rPr>
        <w:t>С точки зрения модели диссертации температурный фактор влияет прежде всего на скорость роста импедансных параметров:</w:t>
      </w:r>
    </w:p>
    <w:p w14:paraId="2D5C350A" w14:textId="77777777" w:rsidR="00424ECC" w:rsidRPr="003023C5" w:rsidRDefault="00424ECC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768EBD" w14:textId="71805A27" w:rsidR="00424ECC" w:rsidRPr="003023C5" w:rsidRDefault="00424ECC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4ECC">
        <w:rPr>
          <w:rFonts w:ascii="Times New Roman" w:hAnsi="Times New Roman" w:cs="Times New Roman"/>
          <w:position w:val="-14"/>
          <w:sz w:val="28"/>
          <w:szCs w:val="28"/>
          <w:lang w:val="en-US"/>
        </w:rPr>
        <w:object w:dxaOrig="1400" w:dyaOrig="400" w14:anchorId="21E137DE">
          <v:shape id="_x0000_i1065" type="#_x0000_t75" style="width:70.25pt;height:20.15pt" o:ole="">
            <v:imagedata r:id="rId93" o:title=""/>
          </v:shape>
          <o:OLEObject Type="Embed" ProgID="Equation.DSMT4" ShapeID="_x0000_i1065" DrawAspect="Content" ObjectID="_1841560124" r:id="rId94"/>
        </w:object>
      </w:r>
      <w:r w:rsidRPr="003023C5">
        <w:rPr>
          <w:rFonts w:ascii="Times New Roman" w:hAnsi="Times New Roman" w:cs="Times New Roman"/>
          <w:sz w:val="28"/>
          <w:szCs w:val="28"/>
        </w:rPr>
        <w:t xml:space="preserve">, </w:t>
      </w:r>
      <w:r w:rsidRPr="00424ECC">
        <w:rPr>
          <w:rFonts w:ascii="Times New Roman" w:hAnsi="Times New Roman" w:cs="Times New Roman"/>
          <w:position w:val="-14"/>
          <w:sz w:val="28"/>
          <w:szCs w:val="28"/>
          <w:lang w:val="en-US"/>
        </w:rPr>
        <w:object w:dxaOrig="1400" w:dyaOrig="400" w14:anchorId="53202AFB">
          <v:shape id="_x0000_i1066" type="#_x0000_t75" style="width:70.25pt;height:20.15pt" o:ole="">
            <v:imagedata r:id="rId95" o:title=""/>
          </v:shape>
          <o:OLEObject Type="Embed" ProgID="Equation.DSMT4" ShapeID="_x0000_i1066" DrawAspect="Content" ObjectID="_1841560125" r:id="rId96"/>
        </w:object>
      </w:r>
      <w:r w:rsidRPr="003023C5">
        <w:rPr>
          <w:rFonts w:ascii="Times New Roman" w:hAnsi="Times New Roman" w:cs="Times New Roman"/>
          <w:sz w:val="28"/>
          <w:szCs w:val="28"/>
        </w:rPr>
        <w:t xml:space="preserve">, </w:t>
      </w:r>
      <w:r w:rsidRPr="00424ECC">
        <w:rPr>
          <w:rFonts w:ascii="Times New Roman" w:hAnsi="Times New Roman" w:cs="Times New Roman"/>
          <w:position w:val="-14"/>
          <w:sz w:val="28"/>
          <w:szCs w:val="28"/>
          <w:lang w:val="en-US"/>
        </w:rPr>
        <w:object w:dxaOrig="1160" w:dyaOrig="400" w14:anchorId="5C667E58">
          <v:shape id="_x0000_i1067" type="#_x0000_t75" style="width:58.2pt;height:20.15pt" o:ole="">
            <v:imagedata r:id="rId97" o:title=""/>
          </v:shape>
          <o:OLEObject Type="Embed" ProgID="Equation.DSMT4" ShapeID="_x0000_i1067" DrawAspect="Content" ObjectID="_1841560126" r:id="rId98"/>
        </w:object>
      </w:r>
      <w:r w:rsidRPr="003023C5">
        <w:rPr>
          <w:rFonts w:ascii="Times New Roman" w:hAnsi="Times New Roman" w:cs="Times New Roman"/>
          <w:sz w:val="28"/>
          <w:szCs w:val="28"/>
        </w:rPr>
        <w:t>.</w:t>
      </w:r>
    </w:p>
    <w:p w14:paraId="318B4FB3" w14:textId="77777777" w:rsidR="00424ECC" w:rsidRPr="003023C5" w:rsidRDefault="00424ECC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2E27DA" w14:textId="52040F06" w:rsidR="00424ECC" w:rsidRPr="00424ECC" w:rsidRDefault="00424ECC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4ECC">
        <w:rPr>
          <w:rFonts w:ascii="Times New Roman" w:hAnsi="Times New Roman" w:cs="Times New Roman"/>
          <w:sz w:val="28"/>
          <w:szCs w:val="28"/>
        </w:rPr>
        <w:t>В прогностической форме это отражается через температурный множитель</w:t>
      </w:r>
    </w:p>
    <w:p w14:paraId="1354D25A" w14:textId="77777777" w:rsidR="00424ECC" w:rsidRPr="003023C5" w:rsidRDefault="00424ECC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B81987" w14:textId="6A6E9AC1" w:rsidR="00424ECC" w:rsidRPr="003023C5" w:rsidRDefault="008F68AD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68AD">
        <w:rPr>
          <w:rFonts w:ascii="Times New Roman" w:hAnsi="Times New Roman" w:cs="Times New Roman"/>
          <w:position w:val="-36"/>
          <w:sz w:val="28"/>
          <w:szCs w:val="28"/>
          <w:lang w:val="en-US"/>
        </w:rPr>
        <w:object w:dxaOrig="3180" w:dyaOrig="840" w14:anchorId="634C2897">
          <v:shape id="_x0000_i1068" type="#_x0000_t75" style="width:159pt;height:42.05pt" o:ole="">
            <v:imagedata r:id="rId99" o:title=""/>
          </v:shape>
          <o:OLEObject Type="Embed" ProgID="Equation.DSMT4" ShapeID="_x0000_i1068" DrawAspect="Content" ObjectID="_1841560127" r:id="rId100"/>
        </w:object>
      </w:r>
      <w:r w:rsidRPr="003023C5">
        <w:rPr>
          <w:rFonts w:ascii="Times New Roman" w:hAnsi="Times New Roman" w:cs="Times New Roman"/>
          <w:sz w:val="28"/>
          <w:szCs w:val="28"/>
        </w:rPr>
        <w:t>,</w:t>
      </w:r>
    </w:p>
    <w:p w14:paraId="788BAC93" w14:textId="77777777" w:rsidR="00424ECC" w:rsidRPr="003023C5" w:rsidRDefault="00424ECC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4CC47B" w14:textId="44D91B18" w:rsidR="008F68AD" w:rsidRPr="008F68AD" w:rsidRDefault="008F68AD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68AD">
        <w:rPr>
          <w:rFonts w:ascii="Times New Roman" w:hAnsi="Times New Roman" w:cs="Times New Roman"/>
          <w:sz w:val="28"/>
          <w:szCs w:val="28"/>
        </w:rPr>
        <w:lastRenderedPageBreak/>
        <w:t>однако для транспортной эксплуатации принципиально важно учитывать не только фиксированную температуру, но и её переменность</w:t>
      </w:r>
    </w:p>
    <w:p w14:paraId="363E9A4C" w14:textId="77777777" w:rsidR="008F68AD" w:rsidRPr="003023C5" w:rsidRDefault="008F68AD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923AF0" w14:textId="79245D9B" w:rsidR="008F68AD" w:rsidRPr="003023C5" w:rsidRDefault="008F68AD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68AD">
        <w:rPr>
          <w:rFonts w:ascii="Times New Roman" w:hAnsi="Times New Roman" w:cs="Times New Roman"/>
          <w:position w:val="-14"/>
          <w:sz w:val="28"/>
          <w:szCs w:val="28"/>
          <w:lang w:val="en-US"/>
        </w:rPr>
        <w:object w:dxaOrig="900" w:dyaOrig="400" w14:anchorId="3D0EE8D1">
          <v:shape id="_x0000_i1069" type="#_x0000_t75" style="width:44.95pt;height:20.15pt" o:ole="">
            <v:imagedata r:id="rId101" o:title=""/>
          </v:shape>
          <o:OLEObject Type="Embed" ProgID="Equation.DSMT4" ShapeID="_x0000_i1069" DrawAspect="Content" ObjectID="_1841560128" r:id="rId102"/>
        </w:object>
      </w:r>
      <w:r w:rsidRPr="003023C5">
        <w:rPr>
          <w:rFonts w:ascii="Times New Roman" w:hAnsi="Times New Roman" w:cs="Times New Roman"/>
          <w:sz w:val="28"/>
          <w:szCs w:val="28"/>
        </w:rPr>
        <w:t>.</w:t>
      </w:r>
    </w:p>
    <w:p w14:paraId="70D84E07" w14:textId="77777777" w:rsidR="008F68AD" w:rsidRPr="003023C5" w:rsidRDefault="008F68AD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B6EECA" w14:textId="4A830B8D" w:rsidR="008F68AD" w:rsidRPr="008F68AD" w:rsidRDefault="008F68AD" w:rsidP="008F68A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68AD">
        <w:rPr>
          <w:rFonts w:ascii="Times New Roman" w:hAnsi="Times New Roman" w:cs="Times New Roman"/>
          <w:sz w:val="28"/>
          <w:szCs w:val="28"/>
        </w:rPr>
        <w:t>Для городского и магистрального электротранспорта это означает, что даже при одинаковом уровне текущей деградации батарея может стареть с разной скоростью в зависимости от сезонности, режима охлаждения, частоты остановок и характера тепловой нагрузки.</w:t>
      </w:r>
    </w:p>
    <w:p w14:paraId="3E3DC511" w14:textId="400655C2" w:rsidR="008F68AD" w:rsidRPr="008F68AD" w:rsidRDefault="008F68AD" w:rsidP="008F68A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68AD">
        <w:rPr>
          <w:rFonts w:ascii="Times New Roman" w:hAnsi="Times New Roman" w:cs="Times New Roman"/>
          <w:sz w:val="28"/>
          <w:szCs w:val="28"/>
        </w:rPr>
        <w:t>Ниже приведены расчётно-экспериментальные зависимости, показывающие, как температура изменяет траекторию накопления деградации в эксплуатационном цикле электротранспорта</w:t>
      </w:r>
    </w:p>
    <w:p w14:paraId="759AF5C4" w14:textId="77777777" w:rsidR="008F68AD" w:rsidRPr="003023C5" w:rsidRDefault="008F68AD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1262B8" w14:textId="71C44F41" w:rsidR="008F68AD" w:rsidRDefault="008F68AD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E9A84C2" wp14:editId="22191F40">
            <wp:extent cx="6119495" cy="3844290"/>
            <wp:effectExtent l="0" t="0" r="0" b="3810"/>
            <wp:docPr id="600453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84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F65D0" w14:textId="2390B40F" w:rsidR="008F68AD" w:rsidRPr="003023C5" w:rsidRDefault="008F68AD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68AD">
        <w:rPr>
          <w:rFonts w:ascii="Times New Roman" w:hAnsi="Times New Roman" w:cs="Times New Roman"/>
          <w:sz w:val="28"/>
          <w:szCs w:val="28"/>
        </w:rPr>
        <w:lastRenderedPageBreak/>
        <w:t>Рисунок 4.8 — Расчётно-экспериментальное влияние температуры на траекторию деградации батаре</w:t>
      </w:r>
      <w:r>
        <w:rPr>
          <w:rFonts w:ascii="Times New Roman" w:hAnsi="Times New Roman" w:cs="Times New Roman"/>
          <w:sz w:val="28"/>
          <w:szCs w:val="28"/>
        </w:rPr>
        <w:t>и</w:t>
      </w:r>
    </w:p>
    <w:p w14:paraId="4D42DACD" w14:textId="77777777" w:rsidR="008F68AD" w:rsidRPr="003023C5" w:rsidRDefault="008F68AD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89770B" w14:textId="05DBD7BF" w:rsidR="008F68AD" w:rsidRPr="00DB6CF1" w:rsidRDefault="00DB6CF1" w:rsidP="00DB6CF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CF1">
        <w:rPr>
          <w:rFonts w:ascii="Times New Roman" w:hAnsi="Times New Roman" w:cs="Times New Roman"/>
          <w:sz w:val="28"/>
          <w:szCs w:val="28"/>
        </w:rPr>
        <w:t xml:space="preserve">На рисунке показаны траектории роста интегрального диагностического критерия </w:t>
      </w:r>
      <w:proofErr w:type="spellStart"/>
      <w:r w:rsidRPr="00FA22C5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FA22C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deg</w:t>
      </w:r>
      <w:proofErr w:type="spellEnd"/>
      <w:r w:rsidRPr="00DB6CF1">
        <w:rPr>
          <w:rFonts w:ascii="Times New Roman" w:hAnsi="Times New Roman" w:cs="Times New Roman"/>
          <w:sz w:val="28"/>
          <w:szCs w:val="28"/>
        </w:rPr>
        <w:t xml:space="preserve"> при трёх температурных уровнях: низком, номинальном и повышенном. Видно, что при 20 °C деградация развивается наиболее умеренно. При 0 °C темп роста критерия также увеличивается вследствие ухудшения кинетики и транспортных свойств, а при 40 °</w:t>
      </w:r>
      <w:r w:rsidRPr="00DB6CF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B6CF1">
        <w:rPr>
          <w:rFonts w:ascii="Times New Roman" w:hAnsi="Times New Roman" w:cs="Times New Roman"/>
          <w:sz w:val="28"/>
          <w:szCs w:val="28"/>
        </w:rPr>
        <w:t xml:space="preserve"> ускорение деградации становится ещё более выраженным за счёт интенсификации паразитических процессов. Пересечение пороговой линии </w:t>
      </w:r>
      <w:proofErr w:type="spellStart"/>
      <w:r w:rsidRPr="00FA22C5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FA22C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deg</w:t>
      </w:r>
      <w:proofErr w:type="spellEnd"/>
      <w:r w:rsidRPr="00DB6CF1">
        <w:rPr>
          <w:rFonts w:ascii="Times New Roman" w:hAnsi="Times New Roman" w:cs="Times New Roman"/>
          <w:sz w:val="28"/>
          <w:szCs w:val="28"/>
        </w:rPr>
        <w:t xml:space="preserve"> = 0.55 происходит при различном числе циклов, что напрямую означает различный прогнозируемый ресурс.</w:t>
      </w:r>
    </w:p>
    <w:p w14:paraId="07D56F3D" w14:textId="47BE5B12" w:rsidR="008F68AD" w:rsidRPr="00DB6CF1" w:rsidRDefault="00DB6CF1" w:rsidP="00DB6CF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CF1">
        <w:rPr>
          <w:rFonts w:ascii="Times New Roman" w:hAnsi="Times New Roman" w:cs="Times New Roman"/>
          <w:sz w:val="28"/>
          <w:szCs w:val="28"/>
        </w:rPr>
        <w:t xml:space="preserve">Научная ценность рисунка состоит в том, что он показывает: температурный фактор должен входить в модель не как фоновая поправка, а как полноценный аргумент </w:t>
      </w:r>
      <w:proofErr w:type="spellStart"/>
      <w:r w:rsidRPr="00DB6CF1">
        <w:rPr>
          <w:rFonts w:ascii="Times New Roman" w:hAnsi="Times New Roman" w:cs="Times New Roman"/>
          <w:sz w:val="28"/>
          <w:szCs w:val="28"/>
        </w:rPr>
        <w:t>деградационной</w:t>
      </w:r>
      <w:proofErr w:type="spellEnd"/>
      <w:r w:rsidRPr="00DB6CF1">
        <w:rPr>
          <w:rFonts w:ascii="Times New Roman" w:hAnsi="Times New Roman" w:cs="Times New Roman"/>
          <w:sz w:val="28"/>
          <w:szCs w:val="28"/>
        </w:rPr>
        <w:t xml:space="preserve"> траектории. Практическая значимость заключается в возможности корректировать прогноз ресурса по климатическим и тепловым условиям реальной эксплуатации транспортного средства.</w:t>
      </w:r>
    </w:p>
    <w:p w14:paraId="6BFE5117" w14:textId="77777777" w:rsidR="00DB6CF1" w:rsidRPr="003023C5" w:rsidRDefault="00DB6CF1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C09A55" w14:textId="684754C2" w:rsidR="00DB6CF1" w:rsidRPr="00784367" w:rsidRDefault="00784367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4367">
        <w:rPr>
          <w:rFonts w:ascii="Times New Roman" w:hAnsi="Times New Roman" w:cs="Times New Roman"/>
          <w:b/>
          <w:bCs/>
          <w:sz w:val="28"/>
          <w:szCs w:val="28"/>
        </w:rPr>
        <w:t>4.4.2 Токовые пики и режимы ускорения</w:t>
      </w:r>
    </w:p>
    <w:p w14:paraId="294622B1" w14:textId="77777777" w:rsidR="00DB6CF1" w:rsidRPr="003023C5" w:rsidRDefault="00DB6CF1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CD8929" w14:textId="4A5186CA" w:rsidR="00784367" w:rsidRPr="00F805BB" w:rsidRDefault="00784367" w:rsidP="0078436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367">
        <w:rPr>
          <w:rFonts w:ascii="Times New Roman" w:hAnsi="Times New Roman" w:cs="Times New Roman"/>
          <w:sz w:val="28"/>
          <w:szCs w:val="28"/>
        </w:rPr>
        <w:t xml:space="preserve">Для электротранспорта характерно наличие кратковременных, но интенсивных токовых пиков, возникающих в режимах трогания, ускорения, преодоления подъёмов и динамического перераспределения мощности. Такие режимы повышают локальную поляризацию, увеличивают тепловую нагрузку и ускоряют рост межфазного сопротивления. Современные обзоры </w:t>
      </w:r>
      <w:r w:rsidRPr="00784367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fast</w:t>
      </w:r>
      <w:r w:rsidRPr="00784367">
        <w:rPr>
          <w:rFonts w:ascii="Times New Roman" w:hAnsi="Times New Roman" w:cs="Times New Roman"/>
          <w:sz w:val="28"/>
          <w:szCs w:val="28"/>
          <w:highlight w:val="yellow"/>
        </w:rPr>
        <w:t>-</w:t>
      </w:r>
      <w:r w:rsidRPr="00784367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charging</w:t>
      </w:r>
      <w:r w:rsidRPr="00784367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4367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and</w:t>
      </w:r>
      <w:r w:rsidRPr="00784367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4367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health</w:t>
      </w:r>
      <w:r w:rsidRPr="00784367">
        <w:rPr>
          <w:rFonts w:ascii="Times New Roman" w:hAnsi="Times New Roman" w:cs="Times New Roman"/>
          <w:sz w:val="28"/>
          <w:szCs w:val="28"/>
          <w:highlight w:val="yellow"/>
        </w:rPr>
        <w:t>-</w:t>
      </w:r>
      <w:r w:rsidRPr="00784367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aware</w:t>
      </w:r>
      <w:r w:rsidRPr="00784367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4367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current</w:t>
      </w:r>
      <w:r w:rsidRPr="00784367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84367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control</w:t>
      </w:r>
      <w:r w:rsidRPr="00784367">
        <w:rPr>
          <w:rFonts w:ascii="Times New Roman" w:hAnsi="Times New Roman" w:cs="Times New Roman"/>
          <w:sz w:val="28"/>
          <w:szCs w:val="28"/>
        </w:rPr>
        <w:t xml:space="preserve"> показывают, что рост тока непропорционально ускоряет старение батареи и усиливает как ёмкостную, так и мощностную деградацию; в практическом отношении это означает, что не только зарядка, но и </w:t>
      </w:r>
      <w:r w:rsidRPr="00784367">
        <w:rPr>
          <w:rFonts w:ascii="Times New Roman" w:hAnsi="Times New Roman" w:cs="Times New Roman"/>
          <w:sz w:val="28"/>
          <w:szCs w:val="28"/>
        </w:rPr>
        <w:lastRenderedPageBreak/>
        <w:t xml:space="preserve">любой </w:t>
      </w:r>
      <w:proofErr w:type="spellStart"/>
      <w:r w:rsidRPr="00784367">
        <w:rPr>
          <w:rFonts w:ascii="Times New Roman" w:hAnsi="Times New Roman" w:cs="Times New Roman"/>
          <w:sz w:val="28"/>
          <w:szCs w:val="28"/>
        </w:rPr>
        <w:t>высокотоковый</w:t>
      </w:r>
      <w:proofErr w:type="spellEnd"/>
      <w:r w:rsidRPr="00784367">
        <w:rPr>
          <w:rFonts w:ascii="Times New Roman" w:hAnsi="Times New Roman" w:cs="Times New Roman"/>
          <w:sz w:val="28"/>
          <w:szCs w:val="28"/>
        </w:rPr>
        <w:t xml:space="preserve"> режим должен рассматриваться как ускоряющий фактор </w:t>
      </w:r>
      <w:proofErr w:type="spellStart"/>
      <w:r w:rsidRPr="00784367">
        <w:rPr>
          <w:rFonts w:ascii="Times New Roman" w:hAnsi="Times New Roman" w:cs="Times New Roman"/>
          <w:sz w:val="28"/>
          <w:szCs w:val="28"/>
        </w:rPr>
        <w:t>ресурсоисчерпания</w:t>
      </w:r>
      <w:proofErr w:type="spellEnd"/>
      <w:r w:rsidRPr="00784367">
        <w:rPr>
          <w:rFonts w:ascii="Times New Roman" w:hAnsi="Times New Roman" w:cs="Times New Roman"/>
          <w:sz w:val="28"/>
          <w:szCs w:val="28"/>
        </w:rPr>
        <w:t>.</w:t>
      </w:r>
      <w:r w:rsidR="007837C6" w:rsidRPr="007837C6">
        <w:rPr>
          <w:rFonts w:ascii="Times New Roman" w:hAnsi="Times New Roman" w:cs="Times New Roman"/>
          <w:sz w:val="28"/>
          <w:szCs w:val="28"/>
        </w:rPr>
        <w:t xml:space="preserve"> </w:t>
      </w:r>
      <w:r w:rsidR="007837C6" w:rsidRPr="00F805BB">
        <w:rPr>
          <w:rFonts w:ascii="Times New Roman" w:hAnsi="Times New Roman" w:cs="Times New Roman"/>
          <w:sz w:val="28"/>
          <w:szCs w:val="28"/>
        </w:rPr>
        <w:t>(</w:t>
      </w:r>
      <w:r w:rsidR="007837C6" w:rsidRPr="007837C6">
        <w:rPr>
          <w:rFonts w:ascii="Times New Roman" w:hAnsi="Times New Roman" w:cs="Times New Roman"/>
          <w:sz w:val="28"/>
          <w:szCs w:val="28"/>
          <w:lang w:val="en-US"/>
        </w:rPr>
        <w:t>DOI</w:t>
      </w:r>
      <w:r w:rsidR="007837C6" w:rsidRPr="00F805BB">
        <w:rPr>
          <w:rFonts w:ascii="Times New Roman" w:hAnsi="Times New Roman" w:cs="Times New Roman"/>
          <w:sz w:val="28"/>
          <w:szCs w:val="28"/>
        </w:rPr>
        <w:t>: 10.1016/</w:t>
      </w:r>
      <w:r w:rsidR="007837C6" w:rsidRPr="007837C6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7837C6" w:rsidRPr="00F805BB">
        <w:rPr>
          <w:rFonts w:ascii="Times New Roman" w:hAnsi="Times New Roman" w:cs="Times New Roman"/>
          <w:sz w:val="28"/>
          <w:szCs w:val="28"/>
        </w:rPr>
        <w:t>.</w:t>
      </w:r>
      <w:r w:rsidR="007837C6" w:rsidRPr="007837C6">
        <w:rPr>
          <w:rFonts w:ascii="Times New Roman" w:hAnsi="Times New Roman" w:cs="Times New Roman"/>
          <w:sz w:val="28"/>
          <w:szCs w:val="28"/>
          <w:lang w:val="en-US"/>
        </w:rPr>
        <w:t>est</w:t>
      </w:r>
      <w:r w:rsidR="007837C6" w:rsidRPr="00F805BB">
        <w:rPr>
          <w:rFonts w:ascii="Times New Roman" w:hAnsi="Times New Roman" w:cs="Times New Roman"/>
          <w:sz w:val="28"/>
          <w:szCs w:val="28"/>
        </w:rPr>
        <w:t>.2021.102998)</w:t>
      </w:r>
    </w:p>
    <w:p w14:paraId="0BA2B4BB" w14:textId="48C878E8" w:rsidR="00784367" w:rsidRPr="007837C6" w:rsidRDefault="00F805BB" w:rsidP="0078436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05BB">
        <w:rPr>
          <w:rFonts w:ascii="Times New Roman" w:hAnsi="Times New Roman" w:cs="Times New Roman"/>
          <w:sz w:val="28"/>
          <w:szCs w:val="28"/>
        </w:rPr>
        <w:t>В прогностической модели это учитывается через токовый множитель</w:t>
      </w:r>
    </w:p>
    <w:p w14:paraId="132089E3" w14:textId="77777777" w:rsidR="00784367" w:rsidRPr="003023C5" w:rsidRDefault="00784367" w:rsidP="0078436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9F8E27" w14:textId="66C5E54D" w:rsidR="00F805BB" w:rsidRPr="003023C5" w:rsidRDefault="00F805BB" w:rsidP="0078436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05BB">
        <w:rPr>
          <w:rFonts w:ascii="Times New Roman" w:hAnsi="Times New Roman" w:cs="Times New Roman"/>
          <w:position w:val="-14"/>
          <w:sz w:val="28"/>
          <w:szCs w:val="28"/>
          <w:lang w:val="en-US"/>
        </w:rPr>
        <w:object w:dxaOrig="2280" w:dyaOrig="400" w14:anchorId="2235883F">
          <v:shape id="_x0000_i1070" type="#_x0000_t75" style="width:114.05pt;height:20.15pt" o:ole="">
            <v:imagedata r:id="rId104" o:title=""/>
          </v:shape>
          <o:OLEObject Type="Embed" ProgID="Equation.DSMT4" ShapeID="_x0000_i1070" DrawAspect="Content" ObjectID="_1841560129" r:id="rId105"/>
        </w:object>
      </w:r>
      <w:r w:rsidRPr="003023C5">
        <w:rPr>
          <w:rFonts w:ascii="Times New Roman" w:hAnsi="Times New Roman" w:cs="Times New Roman"/>
          <w:sz w:val="28"/>
          <w:szCs w:val="28"/>
        </w:rPr>
        <w:t>,</w:t>
      </w:r>
    </w:p>
    <w:p w14:paraId="4ECC60FB" w14:textId="77777777" w:rsidR="00784367" w:rsidRPr="003023C5" w:rsidRDefault="00784367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0E28FA" w14:textId="2F4ED719" w:rsidR="00F805BB" w:rsidRPr="00F805BB" w:rsidRDefault="00F805BB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 w:rsidRPr="00376939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r w:rsidRPr="00376939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rms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805BB">
        <w:rPr>
          <w:rFonts w:ascii="Times New Roman" w:hAnsi="Times New Roman" w:cs="Times New Roman"/>
          <w:sz w:val="28"/>
          <w:szCs w:val="28"/>
        </w:rPr>
        <w:t>описывает интегральную электротермическую нагрузку, 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939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r w:rsidRPr="00376939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peak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F805BB">
        <w:rPr>
          <w:rFonts w:ascii="Times New Roman" w:hAnsi="Times New Roman" w:cs="Times New Roman"/>
          <w:sz w:val="28"/>
          <w:szCs w:val="28"/>
        </w:rPr>
        <w:t>кратковременные экстремальные события. В отличие 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805BB">
        <w:rPr>
          <w:rFonts w:ascii="Times New Roman" w:hAnsi="Times New Roman" w:cs="Times New Roman"/>
          <w:sz w:val="28"/>
          <w:szCs w:val="28"/>
        </w:rPr>
        <w:t>лабораторного постоянного тока такая форма более адекватна именно электротранспортной миссии.</w:t>
      </w:r>
    </w:p>
    <w:p w14:paraId="3170EBDE" w14:textId="77777777" w:rsidR="00F805BB" w:rsidRDefault="00F805BB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77A143" w14:textId="3190AEC2" w:rsidR="00F805BB" w:rsidRPr="00F805BB" w:rsidRDefault="00F805BB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05BB">
        <w:rPr>
          <w:rFonts w:ascii="Times New Roman" w:hAnsi="Times New Roman" w:cs="Times New Roman"/>
          <w:b/>
          <w:bCs/>
          <w:sz w:val="28"/>
          <w:szCs w:val="28"/>
        </w:rPr>
        <w:t>4.4.3 Рекуперация как специфический транспортный фактор</w:t>
      </w:r>
    </w:p>
    <w:p w14:paraId="57157E3F" w14:textId="77777777" w:rsidR="00F805BB" w:rsidRDefault="00F805BB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AFFA09" w14:textId="214A3B98" w:rsidR="00F805BB" w:rsidRDefault="00F805BB" w:rsidP="00F805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805BB">
        <w:rPr>
          <w:rFonts w:ascii="Times New Roman" w:hAnsi="Times New Roman" w:cs="Times New Roman"/>
          <w:sz w:val="28"/>
          <w:szCs w:val="28"/>
        </w:rPr>
        <w:t>Рекуперационное</w:t>
      </w:r>
      <w:proofErr w:type="spellEnd"/>
      <w:r w:rsidRPr="00F805BB">
        <w:rPr>
          <w:rFonts w:ascii="Times New Roman" w:hAnsi="Times New Roman" w:cs="Times New Roman"/>
          <w:sz w:val="28"/>
          <w:szCs w:val="28"/>
        </w:rPr>
        <w:t xml:space="preserve"> торможение является одним из отличительных режимов электротранспорта. С одной стороны, рекуперация повышает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805BB">
        <w:rPr>
          <w:rFonts w:ascii="Times New Roman" w:hAnsi="Times New Roman" w:cs="Times New Roman"/>
          <w:sz w:val="28"/>
          <w:szCs w:val="28"/>
        </w:rPr>
        <w:t>энергетическую эффективность, но с другой — приводит к повторяющимся зарядным импульсам, наложенным на уже изменяющееся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805BB">
        <w:rPr>
          <w:rFonts w:ascii="Times New Roman" w:hAnsi="Times New Roman" w:cs="Times New Roman"/>
          <w:sz w:val="28"/>
          <w:szCs w:val="28"/>
        </w:rPr>
        <w:t xml:space="preserve">тепловое и электрическое состояние батареи. Исследование </w:t>
      </w:r>
      <w:proofErr w:type="spellStart"/>
      <w:r w:rsidRPr="00F805BB">
        <w:rPr>
          <w:rFonts w:ascii="Times New Roman" w:hAnsi="Times New Roman" w:cs="Times New Roman"/>
          <w:sz w:val="28"/>
          <w:szCs w:val="28"/>
          <w:highlight w:val="yellow"/>
        </w:rPr>
        <w:t>thermal</w:t>
      </w:r>
      <w:proofErr w:type="spellEnd"/>
      <w:r w:rsidRPr="00F805B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F805BB">
        <w:rPr>
          <w:rFonts w:ascii="Times New Roman" w:hAnsi="Times New Roman" w:cs="Times New Roman"/>
          <w:sz w:val="28"/>
          <w:szCs w:val="28"/>
          <w:highlight w:val="yellow"/>
        </w:rPr>
        <w:t>effect</w:t>
      </w:r>
      <w:proofErr w:type="spellEnd"/>
      <w:r w:rsidRPr="00F805B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F805BB">
        <w:rPr>
          <w:rFonts w:ascii="Times New Roman" w:hAnsi="Times New Roman" w:cs="Times New Roman"/>
          <w:sz w:val="28"/>
          <w:szCs w:val="28"/>
          <w:highlight w:val="yellow"/>
        </w:rPr>
        <w:t>of</w:t>
      </w:r>
      <w:proofErr w:type="spellEnd"/>
      <w:r w:rsidRPr="00F805B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F805BB">
        <w:rPr>
          <w:rFonts w:ascii="Times New Roman" w:hAnsi="Times New Roman" w:cs="Times New Roman"/>
          <w:sz w:val="28"/>
          <w:szCs w:val="28"/>
          <w:highlight w:val="yellow"/>
        </w:rPr>
        <w:t>regenerative</w:t>
      </w:r>
      <w:proofErr w:type="spellEnd"/>
      <w:r w:rsidRPr="00F805B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F805BB">
        <w:rPr>
          <w:rFonts w:ascii="Times New Roman" w:hAnsi="Times New Roman" w:cs="Times New Roman"/>
          <w:sz w:val="28"/>
          <w:szCs w:val="28"/>
          <w:highlight w:val="yellow"/>
        </w:rPr>
        <w:t>braking</w:t>
      </w:r>
      <w:proofErr w:type="spellEnd"/>
      <w:r w:rsidRPr="00F805BB">
        <w:rPr>
          <w:rFonts w:ascii="Times New Roman" w:hAnsi="Times New Roman" w:cs="Times New Roman"/>
          <w:sz w:val="28"/>
          <w:szCs w:val="28"/>
        </w:rPr>
        <w:t xml:space="preserve"> показало, что режим рекуперации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805BB">
        <w:rPr>
          <w:rFonts w:ascii="Times New Roman" w:hAnsi="Times New Roman" w:cs="Times New Roman"/>
          <w:sz w:val="28"/>
          <w:szCs w:val="28"/>
        </w:rPr>
        <w:t xml:space="preserve">существенно влияет на температурный отклик батареи, а регулирование </w:t>
      </w:r>
      <w:proofErr w:type="spellStart"/>
      <w:r w:rsidRPr="00F805BB">
        <w:rPr>
          <w:rFonts w:ascii="Times New Roman" w:hAnsi="Times New Roman" w:cs="Times New Roman"/>
          <w:sz w:val="28"/>
          <w:szCs w:val="28"/>
          <w:highlight w:val="yellow"/>
        </w:rPr>
        <w:t>regenerative-braking</w:t>
      </w:r>
      <w:proofErr w:type="spellEnd"/>
      <w:r w:rsidRPr="00F805B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F805BB">
        <w:rPr>
          <w:rFonts w:ascii="Times New Roman" w:hAnsi="Times New Roman" w:cs="Times New Roman"/>
          <w:sz w:val="28"/>
          <w:szCs w:val="28"/>
          <w:highlight w:val="yellow"/>
        </w:rPr>
        <w:t>current</w:t>
      </w:r>
      <w:proofErr w:type="spellEnd"/>
      <w:r w:rsidRPr="00F805BB">
        <w:rPr>
          <w:rFonts w:ascii="Times New Roman" w:hAnsi="Times New Roman" w:cs="Times New Roman"/>
          <w:sz w:val="28"/>
          <w:szCs w:val="28"/>
        </w:rPr>
        <w:t xml:space="preserve"> позволяет заметно снижать рост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805BB">
        <w:rPr>
          <w:rFonts w:ascii="Times New Roman" w:hAnsi="Times New Roman" w:cs="Times New Roman"/>
          <w:sz w:val="28"/>
          <w:szCs w:val="28"/>
        </w:rPr>
        <w:t>температуры. Из этого следует важный вывод: рекуперация — это не нейтральное «возвратное» событие, а отдельный эксплуатационный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805BB">
        <w:rPr>
          <w:rFonts w:ascii="Times New Roman" w:hAnsi="Times New Roman" w:cs="Times New Roman"/>
          <w:sz w:val="28"/>
          <w:szCs w:val="28"/>
        </w:rPr>
        <w:t>фактор, который должен учитываться в модели ресурса.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F805BB">
        <w:rPr>
          <w:rFonts w:ascii="Times New Roman" w:hAnsi="Times New Roman" w:cs="Times New Roman"/>
          <w:sz w:val="28"/>
          <w:szCs w:val="28"/>
        </w:rPr>
        <w:t>DOI: 10.1016/j.enconman.2015.08.080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7892BDD" w14:textId="1C6EF965" w:rsidR="00F805BB" w:rsidRPr="00F805BB" w:rsidRDefault="00F805BB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05BB">
        <w:rPr>
          <w:rFonts w:ascii="Times New Roman" w:hAnsi="Times New Roman" w:cs="Times New Roman"/>
          <w:sz w:val="28"/>
          <w:szCs w:val="28"/>
        </w:rPr>
        <w:t xml:space="preserve">В диссертации рекуперация включается через параметр интенсивности </w:t>
      </w:r>
      <w:proofErr w:type="spellStart"/>
      <w:r w:rsidRPr="00F805BB">
        <w:rPr>
          <w:rFonts w:ascii="Times New Roman" w:hAnsi="Times New Roman" w:cs="Times New Roman"/>
          <w:sz w:val="28"/>
          <w:szCs w:val="28"/>
        </w:rPr>
        <w:t>рекуперационных</w:t>
      </w:r>
      <w:proofErr w:type="spellEnd"/>
      <w:r w:rsidRPr="00F805BB">
        <w:rPr>
          <w:rFonts w:ascii="Times New Roman" w:hAnsi="Times New Roman" w:cs="Times New Roman"/>
          <w:sz w:val="28"/>
          <w:szCs w:val="28"/>
        </w:rPr>
        <w:t xml:space="preserve"> событий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939">
        <w:rPr>
          <w:rFonts w:ascii="Times New Roman" w:hAnsi="Times New Roman" w:cs="Times New Roman"/>
          <w:i/>
          <w:iCs/>
          <w:sz w:val="28"/>
          <w:szCs w:val="28"/>
          <w:lang w:val="en-US"/>
        </w:rPr>
        <w:t>v</w:t>
      </w:r>
      <w:r w:rsidRPr="00376939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rec</w:t>
      </w:r>
      <w:proofErr w:type="spellEnd"/>
      <w:r w:rsidRPr="00F805BB">
        <w:rPr>
          <w:rFonts w:ascii="Times New Roman" w:hAnsi="Times New Roman" w:cs="Times New Roman"/>
          <w:sz w:val="28"/>
          <w:szCs w:val="28"/>
        </w:rPr>
        <w:t>, а токовый множитель записывается в расширенной форме:</w:t>
      </w:r>
    </w:p>
    <w:p w14:paraId="339BE534" w14:textId="77777777" w:rsidR="00F805BB" w:rsidRPr="003023C5" w:rsidRDefault="00F805BB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2F7F31" w14:textId="4EE6FFAB" w:rsidR="00F805BB" w:rsidRPr="003023C5" w:rsidRDefault="00580C40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C40">
        <w:rPr>
          <w:rFonts w:ascii="Times New Roman" w:hAnsi="Times New Roman" w:cs="Times New Roman"/>
          <w:position w:val="-14"/>
          <w:sz w:val="28"/>
          <w:szCs w:val="28"/>
          <w:lang w:val="en-US"/>
        </w:rPr>
        <w:object w:dxaOrig="3019" w:dyaOrig="400" w14:anchorId="54A52BEF">
          <v:shape id="_x0000_i1071" type="#_x0000_t75" style="width:150.9pt;height:20.15pt" o:ole="">
            <v:imagedata r:id="rId106" o:title=""/>
          </v:shape>
          <o:OLEObject Type="Embed" ProgID="Equation.DSMT4" ShapeID="_x0000_i1071" DrawAspect="Content" ObjectID="_1841560130" r:id="rId107"/>
        </w:object>
      </w:r>
      <w:r w:rsidRPr="003023C5">
        <w:rPr>
          <w:rFonts w:ascii="Times New Roman" w:hAnsi="Times New Roman" w:cs="Times New Roman"/>
          <w:sz w:val="28"/>
          <w:szCs w:val="28"/>
        </w:rPr>
        <w:t>.</w:t>
      </w:r>
    </w:p>
    <w:p w14:paraId="7A3BDB51" w14:textId="77777777" w:rsidR="00F805BB" w:rsidRPr="003023C5" w:rsidRDefault="00F805BB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CEBFED" w14:textId="49A4ED5C" w:rsidR="00580C40" w:rsidRPr="00580C40" w:rsidRDefault="00580C40" w:rsidP="00580C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C40">
        <w:rPr>
          <w:rFonts w:ascii="Times New Roman" w:hAnsi="Times New Roman" w:cs="Times New Roman"/>
          <w:sz w:val="28"/>
          <w:szCs w:val="28"/>
        </w:rPr>
        <w:t xml:space="preserve">Такое описание позволяет отличать спокойный городской режим от режима с частыми торможениями и </w:t>
      </w:r>
      <w:proofErr w:type="spellStart"/>
      <w:r w:rsidRPr="00580C40">
        <w:rPr>
          <w:rFonts w:ascii="Times New Roman" w:hAnsi="Times New Roman" w:cs="Times New Roman"/>
          <w:sz w:val="28"/>
          <w:szCs w:val="28"/>
        </w:rPr>
        <w:t>рекуперационными</w:t>
      </w:r>
      <w:proofErr w:type="spellEnd"/>
      <w:r w:rsidRPr="00580C40">
        <w:rPr>
          <w:rFonts w:ascii="Times New Roman" w:hAnsi="Times New Roman" w:cs="Times New Roman"/>
          <w:sz w:val="28"/>
          <w:szCs w:val="28"/>
        </w:rPr>
        <w:t xml:space="preserve"> всплесками, даже если средний суточный пробег остаётся одинаковым.</w:t>
      </w:r>
    </w:p>
    <w:p w14:paraId="2D17E435" w14:textId="2E7D57DA" w:rsidR="00580C40" w:rsidRPr="003023C5" w:rsidRDefault="00580C40" w:rsidP="00580C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C40">
        <w:rPr>
          <w:rFonts w:ascii="Times New Roman" w:hAnsi="Times New Roman" w:cs="Times New Roman"/>
          <w:sz w:val="28"/>
          <w:szCs w:val="28"/>
        </w:rPr>
        <w:t>Для иллюстрации роли режимных особенностей движения в прогностической модели построены расчётно-экспериментальные токовые профили, характерные для двух различных транспортных сценариев.</w:t>
      </w:r>
    </w:p>
    <w:p w14:paraId="2E6CF148" w14:textId="77777777" w:rsidR="00580C40" w:rsidRPr="003023C5" w:rsidRDefault="00580C40" w:rsidP="00580C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2489D8" w14:textId="4365AE67" w:rsidR="00580C40" w:rsidRPr="00580C40" w:rsidRDefault="00580C40" w:rsidP="00580C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5757BE9" wp14:editId="4DC88B38">
            <wp:extent cx="6119495" cy="3693160"/>
            <wp:effectExtent l="0" t="0" r="0" b="2540"/>
            <wp:docPr id="185892459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69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12C26" w14:textId="6E70D6F4" w:rsidR="00580C40" w:rsidRPr="00580C40" w:rsidRDefault="00580C40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C40">
        <w:rPr>
          <w:rFonts w:ascii="Times New Roman" w:hAnsi="Times New Roman" w:cs="Times New Roman"/>
          <w:sz w:val="28"/>
          <w:szCs w:val="28"/>
        </w:rPr>
        <w:t>Рисунок 4.9 — Типовые расчётно-экспериментальные профили тока для прогностической модели батареи</w:t>
      </w:r>
    </w:p>
    <w:p w14:paraId="34D6BC6D" w14:textId="77777777" w:rsidR="00580C40" w:rsidRPr="003023C5" w:rsidRDefault="00580C40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A662EE" w14:textId="730B4017" w:rsidR="00580C40" w:rsidRPr="003023C5" w:rsidRDefault="00D85747" w:rsidP="00D8574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5747">
        <w:rPr>
          <w:rFonts w:ascii="Times New Roman" w:hAnsi="Times New Roman" w:cs="Times New Roman"/>
          <w:sz w:val="28"/>
          <w:szCs w:val="28"/>
        </w:rPr>
        <w:t xml:space="preserve">На рисунке приведены два типовых профиля. Первый соответствует городскому циклу с рекуперацией, где положительные участки тока чередуются </w:t>
      </w:r>
      <w:r w:rsidRPr="00D85747">
        <w:rPr>
          <w:rFonts w:ascii="Times New Roman" w:hAnsi="Times New Roman" w:cs="Times New Roman"/>
          <w:sz w:val="28"/>
          <w:szCs w:val="28"/>
        </w:rPr>
        <w:lastRenderedPageBreak/>
        <w:t xml:space="preserve">с отрицательными </w:t>
      </w:r>
      <w:proofErr w:type="spellStart"/>
      <w:r w:rsidRPr="00D85747">
        <w:rPr>
          <w:rFonts w:ascii="Times New Roman" w:hAnsi="Times New Roman" w:cs="Times New Roman"/>
          <w:sz w:val="28"/>
          <w:szCs w:val="28"/>
        </w:rPr>
        <w:t>рекуперационными</w:t>
      </w:r>
      <w:proofErr w:type="spellEnd"/>
      <w:r w:rsidRPr="00D85747">
        <w:rPr>
          <w:rFonts w:ascii="Times New Roman" w:hAnsi="Times New Roman" w:cs="Times New Roman"/>
          <w:sz w:val="28"/>
          <w:szCs w:val="28"/>
        </w:rPr>
        <w:t xml:space="preserve"> импульсами. Второй соответствует режиму повышенных токовых пиков, где доминируют резкие положительные всплески тока, характерные для динамичного разгона или тяжёлого маршрута. Такое сопоставление показывает, что транспортная миссия батареи не сводится к среднему току: именно структура токового профиля определяет накопление деградации.</w:t>
      </w:r>
    </w:p>
    <w:p w14:paraId="3F6294A2" w14:textId="7198C028" w:rsidR="00D85747" w:rsidRPr="003023C5" w:rsidRDefault="00D85747" w:rsidP="00D8574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5747">
        <w:rPr>
          <w:rFonts w:ascii="Times New Roman" w:hAnsi="Times New Roman" w:cs="Times New Roman"/>
          <w:sz w:val="28"/>
          <w:szCs w:val="28"/>
        </w:rPr>
        <w:t xml:space="preserve">Научная ценность рисунка состоит в том, что он переводит абстрактные множители </w:t>
      </w:r>
      <w:proofErr w:type="spellStart"/>
      <w:r w:rsidRPr="00376939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r w:rsidRPr="00376939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rms</w:t>
      </w:r>
      <w:proofErr w:type="spellEnd"/>
      <w:r w:rsidRPr="00D8574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76939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r w:rsidRPr="00376939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peak</w:t>
      </w:r>
      <w:proofErr w:type="spellEnd"/>
      <w:r w:rsidRPr="00D8574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76939">
        <w:rPr>
          <w:rFonts w:ascii="Times New Roman" w:hAnsi="Times New Roman" w:cs="Times New Roman"/>
          <w:i/>
          <w:iCs/>
          <w:sz w:val="28"/>
          <w:szCs w:val="28"/>
          <w:lang w:val="en-US"/>
        </w:rPr>
        <w:t>v</w:t>
      </w:r>
      <w:r w:rsidRPr="00376939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rec</w:t>
      </w:r>
      <w:proofErr w:type="spellEnd"/>
      <w:r w:rsidRPr="00D85747">
        <w:rPr>
          <w:rFonts w:ascii="Times New Roman" w:hAnsi="Times New Roman" w:cs="Times New Roman"/>
          <w:sz w:val="28"/>
          <w:szCs w:val="28"/>
        </w:rPr>
        <w:t xml:space="preserve"> в наглядные режимы эксплуатации транспортного средства. Практическая значимость заключается в возможности строить режимно-зависимые профили старения для разных маршрутов и типов движения.</w:t>
      </w:r>
    </w:p>
    <w:p w14:paraId="75A94FB3" w14:textId="77777777" w:rsidR="00D85747" w:rsidRPr="003023C5" w:rsidRDefault="00D85747" w:rsidP="00D8574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8F14DF" w14:textId="015E7723" w:rsidR="00D85747" w:rsidRPr="00D85747" w:rsidRDefault="00D85747" w:rsidP="00D8574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85747">
        <w:rPr>
          <w:rFonts w:ascii="Times New Roman" w:hAnsi="Times New Roman" w:cs="Times New Roman"/>
          <w:b/>
          <w:bCs/>
          <w:sz w:val="28"/>
          <w:szCs w:val="28"/>
        </w:rPr>
        <w:t>4.4.4 Частичные циклы и глубина циклирования</w:t>
      </w:r>
    </w:p>
    <w:p w14:paraId="7BAA4290" w14:textId="77777777" w:rsidR="00580C40" w:rsidRPr="003023C5" w:rsidRDefault="00580C40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856BB7" w14:textId="4CC72ACA" w:rsidR="00D85747" w:rsidRPr="00D85747" w:rsidRDefault="00D85747" w:rsidP="00D8574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5747">
        <w:rPr>
          <w:rFonts w:ascii="Times New Roman" w:hAnsi="Times New Roman" w:cs="Times New Roman"/>
          <w:sz w:val="28"/>
          <w:szCs w:val="28"/>
        </w:rPr>
        <w:t xml:space="preserve">В реальной транспортной эксплуатации батарея редко работает в режиме идеализированных полных циклов. Гораздо чаще имеют место частичные циклы различной глубины, повторяющиеся на фоне нестационарной нагрузки. Обзоры по </w:t>
      </w:r>
      <w:r w:rsidRPr="00D85747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aging</w:t>
      </w:r>
      <w:r w:rsidRPr="00D85747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D85747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models</w:t>
      </w:r>
      <w:r w:rsidRPr="00D85747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D85747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for</w:t>
      </w:r>
      <w:r w:rsidRPr="00D85747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D85747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EVs</w:t>
      </w:r>
      <w:r w:rsidRPr="00D85747">
        <w:rPr>
          <w:rFonts w:ascii="Times New Roman" w:hAnsi="Times New Roman" w:cs="Times New Roman"/>
          <w:sz w:val="28"/>
          <w:szCs w:val="28"/>
        </w:rPr>
        <w:t xml:space="preserve"> подчёркивают, что диапазон </w:t>
      </w:r>
      <w:r w:rsidRPr="00D85747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Pr="00D8574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5747">
        <w:rPr>
          <w:rFonts w:ascii="Times New Roman" w:hAnsi="Times New Roman" w:cs="Times New Roman"/>
          <w:sz w:val="28"/>
          <w:szCs w:val="28"/>
          <w:highlight w:val="yellow"/>
        </w:rPr>
        <w:t>depth</w:t>
      </w:r>
      <w:proofErr w:type="spellEnd"/>
      <w:r w:rsidRPr="00D85747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D85747">
        <w:rPr>
          <w:rFonts w:ascii="Times New Roman" w:hAnsi="Times New Roman" w:cs="Times New Roman"/>
          <w:sz w:val="28"/>
          <w:szCs w:val="28"/>
          <w:highlight w:val="yellow"/>
        </w:rPr>
        <w:t>of</w:t>
      </w:r>
      <w:proofErr w:type="spellEnd"/>
      <w:r w:rsidRPr="00D85747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D85747">
        <w:rPr>
          <w:rFonts w:ascii="Times New Roman" w:hAnsi="Times New Roman" w:cs="Times New Roman"/>
          <w:sz w:val="28"/>
          <w:szCs w:val="28"/>
          <w:highlight w:val="yellow"/>
        </w:rPr>
        <w:t>cycle</w:t>
      </w:r>
      <w:proofErr w:type="spellEnd"/>
      <w:r w:rsidRPr="00D85747">
        <w:rPr>
          <w:rFonts w:ascii="Times New Roman" w:hAnsi="Times New Roman" w:cs="Times New Roman"/>
          <w:sz w:val="28"/>
          <w:szCs w:val="28"/>
        </w:rPr>
        <w:t xml:space="preserve"> и способ зарядки заметно влияют на темп старения. Кроме того, исследования частичной быстрой зарядки показывают, что даже </w:t>
      </w:r>
      <w:proofErr w:type="spellStart"/>
      <w:r w:rsidRPr="00D85747">
        <w:rPr>
          <w:rFonts w:ascii="Times New Roman" w:hAnsi="Times New Roman" w:cs="Times New Roman"/>
          <w:sz w:val="28"/>
          <w:szCs w:val="28"/>
          <w:highlight w:val="yellow"/>
        </w:rPr>
        <w:t>partial-state</w:t>
      </w:r>
      <w:proofErr w:type="spellEnd"/>
      <w:r w:rsidRPr="00D85747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D85747">
        <w:rPr>
          <w:rFonts w:ascii="Times New Roman" w:hAnsi="Times New Roman" w:cs="Times New Roman"/>
          <w:sz w:val="28"/>
          <w:szCs w:val="28"/>
          <w:highlight w:val="yellow"/>
        </w:rPr>
        <w:t>protocols</w:t>
      </w:r>
      <w:proofErr w:type="spellEnd"/>
      <w:r w:rsidRPr="00D85747">
        <w:rPr>
          <w:rFonts w:ascii="Times New Roman" w:hAnsi="Times New Roman" w:cs="Times New Roman"/>
          <w:sz w:val="28"/>
          <w:szCs w:val="28"/>
        </w:rPr>
        <w:t xml:space="preserve"> могут существенно изменять жизненный цикл батареи по сравнению со стандартными режимами, то есть неполнота цикла сама по себе не гарантирует меньшую деградацию — важен конкретный режим тока и верхние/нижние границы </w:t>
      </w:r>
      <w:r w:rsidRPr="00D85747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Pr="00D85747">
        <w:rPr>
          <w:rFonts w:ascii="Times New Roman" w:hAnsi="Times New Roman" w:cs="Times New Roman"/>
          <w:sz w:val="28"/>
          <w:szCs w:val="28"/>
        </w:rPr>
        <w:t>. (DOI: 10.3390/batteries10110374) (DOI: 10.1016/j.est.2017.10.013)</w:t>
      </w:r>
    </w:p>
    <w:p w14:paraId="1350C56F" w14:textId="4D2548B3" w:rsidR="00D85747" w:rsidRPr="004A504A" w:rsidRDefault="00D85747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5747">
        <w:rPr>
          <w:rFonts w:ascii="Times New Roman" w:hAnsi="Times New Roman" w:cs="Times New Roman"/>
          <w:sz w:val="28"/>
          <w:szCs w:val="28"/>
        </w:rPr>
        <w:t>Поэтому в диссертации глубина цикла входит в модель через параметр</w:t>
      </w:r>
      <w:r w:rsidR="004A504A" w:rsidRPr="004A504A">
        <w:rPr>
          <w:rFonts w:ascii="Times New Roman" w:hAnsi="Times New Roman" w:cs="Times New Roman"/>
          <w:sz w:val="28"/>
          <w:szCs w:val="28"/>
        </w:rPr>
        <w:t xml:space="preserve"> </w:t>
      </w:r>
      <w:r w:rsidR="004A504A">
        <w:rPr>
          <w:rFonts w:ascii="Times New Roman" w:hAnsi="Times New Roman" w:cs="Times New Roman"/>
          <w:sz w:val="28"/>
          <w:szCs w:val="28"/>
          <w:lang w:val="en-US"/>
        </w:rPr>
        <w:t>Δ</w:t>
      </w:r>
      <w:r w:rsidR="004A504A" w:rsidRPr="00F903FF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="004A504A" w:rsidRPr="004A504A">
        <w:rPr>
          <w:rFonts w:ascii="Times New Roman" w:hAnsi="Times New Roman" w:cs="Times New Roman"/>
          <w:sz w:val="28"/>
          <w:szCs w:val="28"/>
        </w:rPr>
        <w:t>:</w:t>
      </w:r>
    </w:p>
    <w:p w14:paraId="090935E4" w14:textId="77777777" w:rsidR="00D85747" w:rsidRPr="003023C5" w:rsidRDefault="00D85747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8F77AA" w14:textId="27D67D79" w:rsidR="004A504A" w:rsidRPr="003023C5" w:rsidRDefault="004A504A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504A">
        <w:rPr>
          <w:rFonts w:ascii="Times New Roman" w:hAnsi="Times New Roman" w:cs="Times New Roman"/>
          <w:position w:val="-14"/>
          <w:sz w:val="28"/>
          <w:szCs w:val="28"/>
          <w:lang w:val="en-US"/>
        </w:rPr>
        <w:object w:dxaOrig="4880" w:dyaOrig="400" w14:anchorId="66727612">
          <v:shape id="_x0000_i1072" type="#_x0000_t75" style="width:244.2pt;height:20.15pt" o:ole="">
            <v:imagedata r:id="rId109" o:title=""/>
          </v:shape>
          <o:OLEObject Type="Embed" ProgID="Equation.DSMT4" ShapeID="_x0000_i1072" DrawAspect="Content" ObjectID="_1841560131" r:id="rId110"/>
        </w:object>
      </w:r>
      <w:r w:rsidRPr="003023C5">
        <w:rPr>
          <w:rFonts w:ascii="Times New Roman" w:hAnsi="Times New Roman" w:cs="Times New Roman"/>
          <w:sz w:val="28"/>
          <w:szCs w:val="28"/>
        </w:rPr>
        <w:t>,</w:t>
      </w:r>
    </w:p>
    <w:p w14:paraId="2F46CA47" w14:textId="77777777" w:rsidR="004A504A" w:rsidRPr="003023C5" w:rsidRDefault="004A504A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129DCD" w14:textId="408CD834" w:rsidR="004A504A" w:rsidRPr="003023C5" w:rsidRDefault="004A504A" w:rsidP="004A504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504A"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 w:rsidRPr="00461A24">
        <w:rPr>
          <w:rFonts w:ascii="Times New Roman" w:hAnsi="Times New Roman" w:cs="Times New Roman"/>
          <w:i/>
          <w:iCs/>
          <w:sz w:val="28"/>
          <w:szCs w:val="28"/>
          <w:lang w:val="en-US"/>
        </w:rPr>
        <w:t>χ</w:t>
      </w:r>
      <w:proofErr w:type="gramStart"/>
      <w:r w:rsidRPr="00461A24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high</w:t>
      </w:r>
      <w:proofErr w:type="spellEnd"/>
      <w:r w:rsidRPr="004A504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A504A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Pr="004A504A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4A50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1A24">
        <w:rPr>
          <w:rFonts w:ascii="Times New Roman" w:hAnsi="Times New Roman" w:cs="Times New Roman"/>
          <w:i/>
          <w:iCs/>
          <w:sz w:val="28"/>
          <w:szCs w:val="28"/>
          <w:lang w:val="en-US"/>
        </w:rPr>
        <w:t>χ</w:t>
      </w:r>
      <w:proofErr w:type="gramStart"/>
      <w:r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low</w:t>
      </w:r>
      <w:proofErr w:type="spellEnd"/>
      <w:r w:rsidRPr="004A504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61A24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Pr="004A504A">
        <w:rPr>
          <w:rFonts w:ascii="Times New Roman" w:hAnsi="Times New Roman" w:cs="Times New Roman"/>
          <w:sz w:val="28"/>
          <w:szCs w:val="28"/>
        </w:rPr>
        <w:t>) отражают эксплуатацию в верхних и нижних зонах диапазона заряда. Такая запись позволяет различать: мелкие частичные циклы в мягком режиме;</w:t>
      </w:r>
    </w:p>
    <w:p w14:paraId="542222B3" w14:textId="60FDB6B6" w:rsidR="004A504A" w:rsidRPr="003023C5" w:rsidRDefault="004A504A" w:rsidP="004A504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504A">
        <w:rPr>
          <w:rFonts w:ascii="Times New Roman" w:hAnsi="Times New Roman" w:cs="Times New Roman"/>
          <w:sz w:val="28"/>
          <w:szCs w:val="28"/>
        </w:rPr>
        <w:t>средние по глубине циклы в обычной городской эксплуатации;</w:t>
      </w:r>
    </w:p>
    <w:p w14:paraId="498A86E1" w14:textId="6F276E40" w:rsidR="00395BF8" w:rsidRPr="00395BF8" w:rsidRDefault="00395BF8" w:rsidP="004A504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BF8">
        <w:rPr>
          <w:rFonts w:ascii="Times New Roman" w:hAnsi="Times New Roman" w:cs="Times New Roman"/>
          <w:sz w:val="28"/>
          <w:szCs w:val="28"/>
        </w:rPr>
        <w:t>глубокие циклы в тяжёлом режиме с сильным расходом энергии.</w:t>
      </w:r>
    </w:p>
    <w:p w14:paraId="5466780C" w14:textId="1C6BBFA2" w:rsidR="004A504A" w:rsidRPr="00395BF8" w:rsidRDefault="00395BF8" w:rsidP="00395B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BF8">
        <w:rPr>
          <w:rFonts w:ascii="Times New Roman" w:hAnsi="Times New Roman" w:cs="Times New Roman"/>
          <w:sz w:val="28"/>
          <w:szCs w:val="28"/>
        </w:rPr>
        <w:t xml:space="preserve">Для оценки влияния глубины циклирования на темп старения построены расчётно-экспериментальные траектории накопления деградации при различных значениях </w:t>
      </w:r>
      <w:r>
        <w:rPr>
          <w:rFonts w:ascii="Times New Roman" w:hAnsi="Times New Roman" w:cs="Times New Roman"/>
          <w:sz w:val="28"/>
          <w:szCs w:val="28"/>
          <w:lang w:val="en-US"/>
        </w:rPr>
        <w:t>Δ</w:t>
      </w:r>
      <w:r w:rsidRPr="00F903FF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Pr="00395BF8">
        <w:rPr>
          <w:rFonts w:ascii="Times New Roman" w:hAnsi="Times New Roman" w:cs="Times New Roman"/>
          <w:sz w:val="28"/>
          <w:szCs w:val="28"/>
        </w:rPr>
        <w:t>.</w:t>
      </w:r>
    </w:p>
    <w:p w14:paraId="3F86DCB8" w14:textId="77777777" w:rsidR="00395BF8" w:rsidRPr="003023C5" w:rsidRDefault="00395BF8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6C2890" w14:textId="2B8E9D37" w:rsidR="00560847" w:rsidRDefault="00560847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3EC4E9B" wp14:editId="3A6F257F">
            <wp:extent cx="6119495" cy="3844290"/>
            <wp:effectExtent l="0" t="0" r="0" b="3810"/>
            <wp:docPr id="19205153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84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3F529" w14:textId="120098CB" w:rsidR="00560847" w:rsidRPr="003023C5" w:rsidRDefault="00560847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0847">
        <w:rPr>
          <w:rFonts w:ascii="Times New Roman" w:hAnsi="Times New Roman" w:cs="Times New Roman"/>
          <w:sz w:val="28"/>
          <w:szCs w:val="28"/>
        </w:rPr>
        <w:t>Рисунок 4.10 — Влияние глубины цикла на накопление деградации</w:t>
      </w:r>
    </w:p>
    <w:p w14:paraId="5C144B5A" w14:textId="77777777" w:rsidR="00560847" w:rsidRPr="003023C5" w:rsidRDefault="00560847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C19A93" w14:textId="46C03516" w:rsidR="00560847" w:rsidRPr="003023C5" w:rsidRDefault="00560847" w:rsidP="0056084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0847">
        <w:rPr>
          <w:rFonts w:ascii="Times New Roman" w:hAnsi="Times New Roman" w:cs="Times New Roman"/>
          <w:sz w:val="28"/>
          <w:szCs w:val="28"/>
        </w:rPr>
        <w:lastRenderedPageBreak/>
        <w:t>На рисунке показано, что мелкие частичные циклы (</w:t>
      </w:r>
      <w:r>
        <w:rPr>
          <w:rFonts w:ascii="Times New Roman" w:hAnsi="Times New Roman" w:cs="Times New Roman"/>
          <w:sz w:val="28"/>
          <w:szCs w:val="28"/>
          <w:lang w:val="en-US"/>
        </w:rPr>
        <w:t>Δ</w:t>
      </w:r>
      <w:r w:rsidRPr="00F903FF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Pr="00560847">
        <w:rPr>
          <w:rFonts w:ascii="Times New Roman" w:hAnsi="Times New Roman" w:cs="Times New Roman"/>
          <w:sz w:val="28"/>
          <w:szCs w:val="28"/>
        </w:rPr>
        <w:t xml:space="preserve"> = 20%) обеспечивают наиболее медленный рост интегрального критерия </w:t>
      </w:r>
      <w:proofErr w:type="spellStart"/>
      <w:r w:rsidRPr="00FA22C5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FA22C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deg</w:t>
      </w:r>
      <w:proofErr w:type="spellEnd"/>
      <w:r w:rsidRPr="00560847">
        <w:rPr>
          <w:rFonts w:ascii="Times New Roman" w:hAnsi="Times New Roman" w:cs="Times New Roman"/>
          <w:sz w:val="28"/>
          <w:szCs w:val="28"/>
        </w:rPr>
        <w:t>. При увеличении глубины цикла до 50% накопление деградации ускоряется. Глубокие циклы (</w:t>
      </w:r>
      <w:r>
        <w:rPr>
          <w:rFonts w:ascii="Times New Roman" w:hAnsi="Times New Roman" w:cs="Times New Roman"/>
          <w:sz w:val="28"/>
          <w:szCs w:val="28"/>
          <w:lang w:val="en-US"/>
        </w:rPr>
        <w:t>Δ</w:t>
      </w:r>
      <w:r w:rsidRPr="00F903FF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Pr="00560847">
        <w:rPr>
          <w:rFonts w:ascii="Times New Roman" w:hAnsi="Times New Roman" w:cs="Times New Roman"/>
          <w:sz w:val="28"/>
          <w:szCs w:val="28"/>
        </w:rPr>
        <w:t xml:space="preserve"> = 80%) приводят к наиболее быстрому приближению к критическому уровню </w:t>
      </w:r>
      <w:proofErr w:type="spellStart"/>
      <w:r w:rsidRPr="00FA22C5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FA22C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deg</w:t>
      </w:r>
      <w:proofErr w:type="spellEnd"/>
      <w:r w:rsidRPr="00560847">
        <w:rPr>
          <w:rFonts w:ascii="Times New Roman" w:hAnsi="Times New Roman" w:cs="Times New Roman"/>
          <w:sz w:val="28"/>
          <w:szCs w:val="28"/>
        </w:rPr>
        <w:t xml:space="preserve"> = 0.55. Это означает, что режим глубокой циклической эксплуатации значительно сокращает прогнозируемый ресурс батареи по сравнению с мягким частичным циклированием.</w:t>
      </w:r>
    </w:p>
    <w:p w14:paraId="53313AF5" w14:textId="61CC3993" w:rsidR="00560847" w:rsidRPr="000D33BF" w:rsidRDefault="00560847" w:rsidP="0056084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0847">
        <w:rPr>
          <w:rFonts w:ascii="Times New Roman" w:hAnsi="Times New Roman" w:cs="Times New Roman"/>
          <w:sz w:val="28"/>
          <w:szCs w:val="28"/>
        </w:rPr>
        <w:t>Научная ценность рисунка состоит в том, что он показывает роль глубины цикла именно как фактора траектории деградации, а не только как формального параметра эксплуатационного режима. Практическая значимость заключается в возможности использовать</w:t>
      </w:r>
      <w:r w:rsidRPr="000D33BF">
        <w:rPr>
          <w:rFonts w:ascii="Times New Roman" w:hAnsi="Times New Roman" w:cs="Times New Roman"/>
          <w:sz w:val="28"/>
          <w:szCs w:val="28"/>
        </w:rPr>
        <w:t xml:space="preserve"> ограничения по </w:t>
      </w:r>
      <w:r>
        <w:rPr>
          <w:rFonts w:ascii="Times New Roman" w:hAnsi="Times New Roman" w:cs="Times New Roman"/>
          <w:sz w:val="28"/>
          <w:szCs w:val="28"/>
          <w:lang w:val="en-US"/>
        </w:rPr>
        <w:t>Δ</w:t>
      </w:r>
      <w:r w:rsidRPr="00F903FF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Pr="000D33BF">
        <w:rPr>
          <w:rFonts w:ascii="Times New Roman" w:hAnsi="Times New Roman" w:cs="Times New Roman"/>
          <w:sz w:val="28"/>
          <w:szCs w:val="28"/>
        </w:rPr>
        <w:t xml:space="preserve"> </w:t>
      </w:r>
      <w:r w:rsidR="000D33BF" w:rsidRPr="000D33BF">
        <w:rPr>
          <w:rFonts w:ascii="Times New Roman" w:hAnsi="Times New Roman" w:cs="Times New Roman"/>
          <w:sz w:val="28"/>
          <w:szCs w:val="28"/>
        </w:rPr>
        <w:t>как инструмент ресурсоориентированного управления батареей.</w:t>
      </w:r>
    </w:p>
    <w:p w14:paraId="63A8DF12" w14:textId="77777777" w:rsidR="00560847" w:rsidRPr="003023C5" w:rsidRDefault="00560847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44DB21" w14:textId="326CE910" w:rsidR="00F80235" w:rsidRPr="00F80235" w:rsidRDefault="00F80235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0235">
        <w:rPr>
          <w:rFonts w:ascii="Times New Roman" w:hAnsi="Times New Roman" w:cs="Times New Roman"/>
          <w:b/>
          <w:bCs/>
          <w:sz w:val="28"/>
          <w:szCs w:val="28"/>
        </w:rPr>
        <w:t>4.4.5 Дополнительный эксплуатационный фактор: вибрационные воздействия</w:t>
      </w:r>
    </w:p>
    <w:p w14:paraId="45753B4B" w14:textId="77777777" w:rsidR="00F80235" w:rsidRPr="00355658" w:rsidRDefault="00F8023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CDACEA" w14:textId="07525D75" w:rsidR="00F80235" w:rsidRPr="00F80235" w:rsidRDefault="00F80235" w:rsidP="00F802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0235">
        <w:rPr>
          <w:rFonts w:ascii="Times New Roman" w:hAnsi="Times New Roman" w:cs="Times New Roman"/>
          <w:sz w:val="28"/>
          <w:szCs w:val="28"/>
        </w:rPr>
        <w:t xml:space="preserve">Хотя в плане главы 4 вибрация не выделена как основной фактор наряду с температурой, токовыми пиками, рекуперацией и частичными циклами, для электротранспорта она не может быть полностью исключена из рассмотрения. Современные исследования показывают, что батареи в реальных условиях неизбежно подвергаются вибрации, а сочетание </w:t>
      </w:r>
      <w:r w:rsidRPr="00F80235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vibration</w:t>
      </w:r>
      <w:r w:rsidRPr="00F8023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F80235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and</w:t>
      </w:r>
      <w:r w:rsidRPr="00F8023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F80235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cycling</w:t>
      </w:r>
      <w:r w:rsidRPr="00F80235">
        <w:rPr>
          <w:rFonts w:ascii="Times New Roman" w:hAnsi="Times New Roman" w:cs="Times New Roman"/>
          <w:sz w:val="28"/>
          <w:szCs w:val="28"/>
        </w:rPr>
        <w:t xml:space="preserve"> может изменять их электрохимические характеристики и последующую циклическую деградацию. Отмечено, что после вибрационного воздействия последующая циклическая деградация может усиливаться, а импедансные характеристики батареи меняются по мере дальнейшей эксплуатации. (</w:t>
      </w:r>
      <w:r w:rsidRPr="00F80235">
        <w:rPr>
          <w:rFonts w:ascii="Times New Roman" w:hAnsi="Times New Roman" w:cs="Times New Roman"/>
          <w:sz w:val="28"/>
          <w:szCs w:val="28"/>
          <w:lang w:val="en-US"/>
        </w:rPr>
        <w:t>DOI</w:t>
      </w:r>
      <w:r w:rsidRPr="00F80235">
        <w:rPr>
          <w:rFonts w:ascii="Times New Roman" w:hAnsi="Times New Roman" w:cs="Times New Roman"/>
          <w:sz w:val="28"/>
          <w:szCs w:val="28"/>
        </w:rPr>
        <w:t>:</w:t>
      </w:r>
      <w:r w:rsidRPr="00F80235">
        <w:t xml:space="preserve"> </w:t>
      </w:r>
      <w:r w:rsidRPr="00F80235">
        <w:rPr>
          <w:rFonts w:ascii="Times New Roman" w:hAnsi="Times New Roman" w:cs="Times New Roman"/>
          <w:sz w:val="28"/>
          <w:szCs w:val="28"/>
        </w:rPr>
        <w:t>10.1016/</w:t>
      </w:r>
      <w:r w:rsidRPr="00F80235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F8023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F80235">
        <w:rPr>
          <w:rFonts w:ascii="Times New Roman" w:hAnsi="Times New Roman" w:cs="Times New Roman"/>
          <w:sz w:val="28"/>
          <w:szCs w:val="28"/>
          <w:lang w:val="en-US"/>
        </w:rPr>
        <w:t>jpowsour</w:t>
      </w:r>
      <w:proofErr w:type="spellEnd"/>
      <w:r w:rsidRPr="00F80235">
        <w:rPr>
          <w:rFonts w:ascii="Times New Roman" w:hAnsi="Times New Roman" w:cs="Times New Roman"/>
          <w:sz w:val="28"/>
          <w:szCs w:val="28"/>
        </w:rPr>
        <w:t>.2024.235447)</w:t>
      </w:r>
    </w:p>
    <w:p w14:paraId="6304A5B3" w14:textId="5F60EEBA" w:rsidR="00F80235" w:rsidRPr="00F80235" w:rsidRDefault="00F80235" w:rsidP="00F802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0235">
        <w:rPr>
          <w:rFonts w:ascii="Times New Roman" w:hAnsi="Times New Roman" w:cs="Times New Roman"/>
          <w:sz w:val="28"/>
          <w:szCs w:val="28"/>
        </w:rPr>
        <w:t>Поэтому в работе вибрация вводится как дополнительный корректирующий множитель</w:t>
      </w:r>
    </w:p>
    <w:p w14:paraId="17CFD24A" w14:textId="77777777" w:rsidR="00F80235" w:rsidRPr="003023C5" w:rsidRDefault="00F8023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4F2CC4" w14:textId="5F3A9264" w:rsidR="00F80235" w:rsidRPr="003023C5" w:rsidRDefault="00F8023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0235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1500" w:dyaOrig="360" w14:anchorId="309D3C4B">
          <v:shape id="_x0000_i1073" type="#_x0000_t75" style="width:74.9pt;height:17.85pt" o:ole="">
            <v:imagedata r:id="rId112" o:title=""/>
          </v:shape>
          <o:OLEObject Type="Embed" ProgID="Equation.DSMT4" ShapeID="_x0000_i1073" DrawAspect="Content" ObjectID="_1841560132" r:id="rId113"/>
        </w:object>
      </w:r>
      <w:r w:rsidRPr="003023C5">
        <w:rPr>
          <w:rFonts w:ascii="Times New Roman" w:hAnsi="Times New Roman" w:cs="Times New Roman"/>
          <w:sz w:val="28"/>
          <w:szCs w:val="28"/>
        </w:rPr>
        <w:t>,</w:t>
      </w:r>
    </w:p>
    <w:p w14:paraId="29A43C2D" w14:textId="77777777" w:rsidR="00F80235" w:rsidRPr="003023C5" w:rsidRDefault="00F8023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F6528A" w14:textId="35909F10" w:rsidR="00F80235" w:rsidRPr="003023C5" w:rsidRDefault="00F80235" w:rsidP="00F802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0235">
        <w:rPr>
          <w:rFonts w:ascii="Times New Roman" w:hAnsi="Times New Roman" w:cs="Times New Roman"/>
          <w:sz w:val="28"/>
          <w:szCs w:val="28"/>
        </w:rPr>
        <w:t>но не выносится на первый план модели. Такое решение соответствует вашей постановке: основной акцент делается именно на эксплуатационных режимах электротранспорта, а не на углублении внутренней химии</w:t>
      </w:r>
    </w:p>
    <w:p w14:paraId="249E1903" w14:textId="77777777" w:rsidR="00F80235" w:rsidRPr="003023C5" w:rsidRDefault="00F80235" w:rsidP="00F802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C2143D" w14:textId="2E65462E" w:rsidR="00F80235" w:rsidRPr="00F80235" w:rsidRDefault="00F80235" w:rsidP="00F802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0235">
        <w:rPr>
          <w:rFonts w:ascii="Times New Roman" w:hAnsi="Times New Roman" w:cs="Times New Roman"/>
          <w:sz w:val="28"/>
          <w:szCs w:val="28"/>
        </w:rPr>
        <w:t>Таблица 4.7 – Расчётно-экспериментальные коэффициенты учёта эксплуатационных факторов в модели деградации</w:t>
      </w:r>
    </w:p>
    <w:p w14:paraId="116C50E3" w14:textId="77777777" w:rsidR="00F80235" w:rsidRDefault="00F8023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6"/>
        <w:gridCol w:w="2407"/>
        <w:gridCol w:w="2407"/>
        <w:gridCol w:w="2407"/>
      </w:tblGrid>
      <w:tr w:rsidR="003023C5" w14:paraId="3499E52B" w14:textId="77777777" w:rsidTr="003023C5">
        <w:tc>
          <w:tcPr>
            <w:tcW w:w="2406" w:type="dxa"/>
          </w:tcPr>
          <w:p w14:paraId="1C21D916" w14:textId="3432B995" w:rsidR="003023C5" w:rsidRDefault="003023C5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23C5">
              <w:rPr>
                <w:rFonts w:ascii="Times New Roman" w:hAnsi="Times New Roman" w:cs="Times New Roman"/>
                <w:sz w:val="28"/>
                <w:szCs w:val="28"/>
              </w:rPr>
              <w:t>Фактор эксплуатации</w:t>
            </w:r>
          </w:p>
        </w:tc>
        <w:tc>
          <w:tcPr>
            <w:tcW w:w="2407" w:type="dxa"/>
          </w:tcPr>
          <w:p w14:paraId="445E3C2A" w14:textId="77777777" w:rsidR="003023C5" w:rsidRPr="003023C5" w:rsidRDefault="003023C5" w:rsidP="003023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23C5">
              <w:rPr>
                <w:rFonts w:ascii="Times New Roman" w:hAnsi="Times New Roman" w:cs="Times New Roman"/>
                <w:sz w:val="28"/>
                <w:szCs w:val="28"/>
              </w:rPr>
              <w:t>Переменная</w:t>
            </w:r>
          </w:p>
          <w:p w14:paraId="5991D657" w14:textId="6E36FCB5" w:rsidR="003023C5" w:rsidRDefault="003023C5" w:rsidP="003023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23C5">
              <w:rPr>
                <w:rFonts w:ascii="Times New Roman" w:hAnsi="Times New Roman" w:cs="Times New Roman"/>
                <w:sz w:val="28"/>
                <w:szCs w:val="28"/>
              </w:rPr>
              <w:t>модели</w:t>
            </w:r>
          </w:p>
        </w:tc>
        <w:tc>
          <w:tcPr>
            <w:tcW w:w="2407" w:type="dxa"/>
          </w:tcPr>
          <w:p w14:paraId="5F10607E" w14:textId="77777777" w:rsidR="003023C5" w:rsidRPr="003023C5" w:rsidRDefault="003023C5" w:rsidP="003023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23C5">
              <w:rPr>
                <w:rFonts w:ascii="Times New Roman" w:hAnsi="Times New Roman" w:cs="Times New Roman"/>
                <w:sz w:val="28"/>
                <w:szCs w:val="28"/>
              </w:rPr>
              <w:t>Базовый</w:t>
            </w:r>
          </w:p>
          <w:p w14:paraId="1252B2D8" w14:textId="77777777" w:rsidR="003023C5" w:rsidRPr="003023C5" w:rsidRDefault="003023C5" w:rsidP="003023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23C5">
              <w:rPr>
                <w:rFonts w:ascii="Times New Roman" w:hAnsi="Times New Roman" w:cs="Times New Roman"/>
                <w:sz w:val="28"/>
                <w:szCs w:val="28"/>
              </w:rPr>
              <w:t>коэффициент</w:t>
            </w:r>
          </w:p>
          <w:p w14:paraId="4AD8B989" w14:textId="09A3BF9F" w:rsidR="003023C5" w:rsidRDefault="003023C5" w:rsidP="003023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23C5">
              <w:rPr>
                <w:rFonts w:ascii="Times New Roman" w:hAnsi="Times New Roman" w:cs="Times New Roman"/>
                <w:sz w:val="28"/>
                <w:szCs w:val="28"/>
              </w:rPr>
              <w:t>влияния</w:t>
            </w:r>
          </w:p>
        </w:tc>
        <w:tc>
          <w:tcPr>
            <w:tcW w:w="2407" w:type="dxa"/>
          </w:tcPr>
          <w:p w14:paraId="738223B6" w14:textId="77777777" w:rsidR="003023C5" w:rsidRPr="003023C5" w:rsidRDefault="003023C5" w:rsidP="003023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23C5">
              <w:rPr>
                <w:rFonts w:ascii="Times New Roman" w:hAnsi="Times New Roman" w:cs="Times New Roman"/>
                <w:sz w:val="28"/>
                <w:szCs w:val="28"/>
              </w:rPr>
              <w:t>Основное проявление в</w:t>
            </w:r>
          </w:p>
          <w:p w14:paraId="77528A8B" w14:textId="62A0ED22" w:rsidR="003023C5" w:rsidRDefault="003023C5" w:rsidP="003023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23C5">
              <w:rPr>
                <w:rFonts w:ascii="Times New Roman" w:hAnsi="Times New Roman" w:cs="Times New Roman"/>
                <w:sz w:val="28"/>
                <w:szCs w:val="28"/>
              </w:rPr>
              <w:t>деградации</w:t>
            </w:r>
          </w:p>
        </w:tc>
      </w:tr>
      <w:tr w:rsidR="003023C5" w14:paraId="1AE27BFC" w14:textId="77777777" w:rsidTr="003023C5">
        <w:tc>
          <w:tcPr>
            <w:tcW w:w="2406" w:type="dxa"/>
          </w:tcPr>
          <w:p w14:paraId="0EF9610A" w14:textId="102C1BE6" w:rsidR="003023C5" w:rsidRDefault="003023C5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23C5">
              <w:rPr>
                <w:rFonts w:ascii="Times New Roman" w:hAnsi="Times New Roman" w:cs="Times New Roman"/>
                <w:sz w:val="28"/>
                <w:szCs w:val="28"/>
              </w:rPr>
              <w:t>Токовые пики</w:t>
            </w:r>
          </w:p>
        </w:tc>
        <w:tc>
          <w:tcPr>
            <w:tcW w:w="2407" w:type="dxa"/>
          </w:tcPr>
          <w:p w14:paraId="100C7BE0" w14:textId="4F374CD5" w:rsidR="003023C5" w:rsidRDefault="003023C5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23C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β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023C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I</w:t>
            </w:r>
            <w:r w:rsidRPr="003023C5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</w:rPr>
              <w:t>peak</w:t>
            </w:r>
            <w:proofErr w:type="spellEnd"/>
          </w:p>
        </w:tc>
        <w:tc>
          <w:tcPr>
            <w:tcW w:w="2407" w:type="dxa"/>
          </w:tcPr>
          <w:p w14:paraId="49F8FF8A" w14:textId="5B7B0206" w:rsidR="003023C5" w:rsidRDefault="00C50474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474">
              <w:rPr>
                <w:rFonts w:ascii="Times New Roman" w:hAnsi="Times New Roman" w:cs="Times New Roman"/>
                <w:sz w:val="28"/>
                <w:szCs w:val="28"/>
              </w:rPr>
              <w:t>1.25–1.40</w:t>
            </w:r>
          </w:p>
        </w:tc>
        <w:tc>
          <w:tcPr>
            <w:tcW w:w="2407" w:type="dxa"/>
          </w:tcPr>
          <w:p w14:paraId="0588CC26" w14:textId="77777777" w:rsidR="00C50474" w:rsidRPr="00C50474" w:rsidRDefault="00C50474" w:rsidP="00C504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474">
              <w:rPr>
                <w:rFonts w:ascii="Times New Roman" w:hAnsi="Times New Roman" w:cs="Times New Roman"/>
                <w:sz w:val="28"/>
                <w:szCs w:val="28"/>
              </w:rPr>
              <w:t>Рост интерфейсной поляризации и</w:t>
            </w:r>
          </w:p>
          <w:p w14:paraId="70702FB1" w14:textId="6C0C8446" w:rsidR="003023C5" w:rsidRDefault="00C50474" w:rsidP="00C504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474">
              <w:rPr>
                <w:rFonts w:ascii="Times New Roman" w:hAnsi="Times New Roman" w:cs="Times New Roman"/>
                <w:sz w:val="28"/>
                <w:szCs w:val="28"/>
              </w:rPr>
              <w:t>локального нагрева</w:t>
            </w:r>
          </w:p>
        </w:tc>
      </w:tr>
      <w:tr w:rsidR="003023C5" w14:paraId="59CAABA9" w14:textId="77777777" w:rsidTr="003023C5">
        <w:tc>
          <w:tcPr>
            <w:tcW w:w="2406" w:type="dxa"/>
          </w:tcPr>
          <w:p w14:paraId="7DBB2E90" w14:textId="48BC9B7F" w:rsidR="003023C5" w:rsidRDefault="003023C5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23C5">
              <w:rPr>
                <w:rFonts w:ascii="Times New Roman" w:hAnsi="Times New Roman" w:cs="Times New Roman"/>
                <w:sz w:val="28"/>
                <w:szCs w:val="28"/>
              </w:rPr>
              <w:t>Рекуперация</w:t>
            </w:r>
          </w:p>
        </w:tc>
        <w:tc>
          <w:tcPr>
            <w:tcW w:w="2407" w:type="dxa"/>
          </w:tcPr>
          <w:p w14:paraId="10F6371D" w14:textId="0A24E5C0" w:rsidR="003023C5" w:rsidRPr="00CF466B" w:rsidRDefault="00CF466B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466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β</w:t>
            </w:r>
            <w:r w:rsidRPr="00CF466B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F466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ν</w:t>
            </w:r>
            <w:r w:rsidRPr="00CF466B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</w:rPr>
              <w:t>rec</w:t>
            </w:r>
            <w:proofErr w:type="spellEnd"/>
          </w:p>
        </w:tc>
        <w:tc>
          <w:tcPr>
            <w:tcW w:w="2407" w:type="dxa"/>
          </w:tcPr>
          <w:p w14:paraId="50ACFD1F" w14:textId="482E096A" w:rsidR="003023C5" w:rsidRDefault="00C50474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474">
              <w:rPr>
                <w:rFonts w:ascii="Times New Roman" w:hAnsi="Times New Roman" w:cs="Times New Roman"/>
                <w:sz w:val="28"/>
                <w:szCs w:val="28"/>
              </w:rPr>
              <w:t>1.05–1.20</w:t>
            </w:r>
          </w:p>
        </w:tc>
        <w:tc>
          <w:tcPr>
            <w:tcW w:w="2407" w:type="dxa"/>
          </w:tcPr>
          <w:p w14:paraId="6AF3E9AA" w14:textId="77777777" w:rsidR="00C50474" w:rsidRPr="00C50474" w:rsidRDefault="00C50474" w:rsidP="00C504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474">
              <w:rPr>
                <w:rFonts w:ascii="Times New Roman" w:hAnsi="Times New Roman" w:cs="Times New Roman"/>
                <w:sz w:val="28"/>
                <w:szCs w:val="28"/>
              </w:rPr>
              <w:t>Усиление зарядных импульсов и</w:t>
            </w:r>
          </w:p>
          <w:p w14:paraId="177760D6" w14:textId="2A580782" w:rsidR="003023C5" w:rsidRDefault="00C50474" w:rsidP="00C504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474">
              <w:rPr>
                <w:rFonts w:ascii="Times New Roman" w:hAnsi="Times New Roman" w:cs="Times New Roman"/>
                <w:sz w:val="28"/>
                <w:szCs w:val="28"/>
              </w:rPr>
              <w:t>тепловой нестабильности</w:t>
            </w:r>
          </w:p>
        </w:tc>
      </w:tr>
      <w:tr w:rsidR="003023C5" w14:paraId="25B683CE" w14:textId="77777777" w:rsidTr="003023C5">
        <w:tc>
          <w:tcPr>
            <w:tcW w:w="2406" w:type="dxa"/>
          </w:tcPr>
          <w:p w14:paraId="11703F4C" w14:textId="77777777" w:rsidR="003023C5" w:rsidRPr="003023C5" w:rsidRDefault="003023C5" w:rsidP="003023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23C5">
              <w:rPr>
                <w:rFonts w:ascii="Times New Roman" w:hAnsi="Times New Roman" w:cs="Times New Roman"/>
                <w:sz w:val="28"/>
                <w:szCs w:val="28"/>
              </w:rPr>
              <w:t>Частичные циклы</w:t>
            </w:r>
          </w:p>
          <w:p w14:paraId="4F285BE5" w14:textId="1A38FA16" w:rsidR="003023C5" w:rsidRDefault="003023C5" w:rsidP="003023C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23C5">
              <w:rPr>
                <w:rFonts w:ascii="Times New Roman" w:hAnsi="Times New Roman" w:cs="Times New Roman"/>
                <w:sz w:val="28"/>
                <w:szCs w:val="28"/>
              </w:rPr>
              <w:t>средней глубины</w:t>
            </w:r>
          </w:p>
        </w:tc>
        <w:tc>
          <w:tcPr>
            <w:tcW w:w="2407" w:type="dxa"/>
          </w:tcPr>
          <w:p w14:paraId="5A5A3070" w14:textId="0FED63D2" w:rsidR="003023C5" w:rsidRDefault="00C50474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474">
              <w:rPr>
                <w:rFonts w:ascii="Times New Roman" w:hAnsi="Times New Roman" w:cs="Times New Roman"/>
                <w:sz w:val="28"/>
                <w:szCs w:val="28"/>
              </w:rPr>
              <w:t>Φ</w:t>
            </w:r>
            <w:r w:rsidRPr="00C50474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</w:rPr>
              <w:t>SOC</w:t>
            </w:r>
          </w:p>
        </w:tc>
        <w:tc>
          <w:tcPr>
            <w:tcW w:w="2407" w:type="dxa"/>
          </w:tcPr>
          <w:p w14:paraId="51012722" w14:textId="66468479" w:rsidR="003023C5" w:rsidRDefault="00C50474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474">
              <w:rPr>
                <w:rFonts w:ascii="Times New Roman" w:hAnsi="Times New Roman" w:cs="Times New Roman"/>
                <w:sz w:val="28"/>
                <w:szCs w:val="28"/>
              </w:rPr>
              <w:t>1.10–1.20</w:t>
            </w:r>
          </w:p>
        </w:tc>
        <w:tc>
          <w:tcPr>
            <w:tcW w:w="2407" w:type="dxa"/>
          </w:tcPr>
          <w:p w14:paraId="31EC9A27" w14:textId="77777777" w:rsidR="00C50474" w:rsidRPr="00C50474" w:rsidRDefault="00C50474" w:rsidP="00C504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474">
              <w:rPr>
                <w:rFonts w:ascii="Times New Roman" w:hAnsi="Times New Roman" w:cs="Times New Roman"/>
                <w:sz w:val="28"/>
                <w:szCs w:val="28"/>
              </w:rPr>
              <w:t>Умеренное ускорение накопления</w:t>
            </w:r>
          </w:p>
          <w:p w14:paraId="34471327" w14:textId="5CE29DC9" w:rsidR="003023C5" w:rsidRDefault="00C50474" w:rsidP="00C504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474">
              <w:rPr>
                <w:rFonts w:ascii="Times New Roman" w:hAnsi="Times New Roman" w:cs="Times New Roman"/>
                <w:sz w:val="28"/>
                <w:szCs w:val="28"/>
              </w:rPr>
              <w:t>деградации</w:t>
            </w:r>
          </w:p>
        </w:tc>
      </w:tr>
      <w:tr w:rsidR="003023C5" w14:paraId="58151D55" w14:textId="77777777" w:rsidTr="003023C5">
        <w:tc>
          <w:tcPr>
            <w:tcW w:w="2406" w:type="dxa"/>
          </w:tcPr>
          <w:p w14:paraId="65EB37FF" w14:textId="3F1E78C5" w:rsidR="003023C5" w:rsidRDefault="003023C5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23C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Глубокие циклы</w:t>
            </w:r>
          </w:p>
        </w:tc>
        <w:tc>
          <w:tcPr>
            <w:tcW w:w="2407" w:type="dxa"/>
          </w:tcPr>
          <w:p w14:paraId="0BD01A64" w14:textId="36808EEC" w:rsidR="003023C5" w:rsidRDefault="00C50474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474">
              <w:rPr>
                <w:rFonts w:ascii="Times New Roman" w:hAnsi="Times New Roman" w:cs="Times New Roman"/>
                <w:sz w:val="28"/>
                <w:szCs w:val="28"/>
              </w:rPr>
              <w:t>Φ</w:t>
            </w:r>
            <w:r w:rsidRPr="00C50474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</w:rPr>
              <w:t>SOC</w:t>
            </w:r>
          </w:p>
        </w:tc>
        <w:tc>
          <w:tcPr>
            <w:tcW w:w="2407" w:type="dxa"/>
          </w:tcPr>
          <w:p w14:paraId="49911F42" w14:textId="14CD76B9" w:rsidR="003023C5" w:rsidRDefault="00C50474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474">
              <w:rPr>
                <w:rFonts w:ascii="Times New Roman" w:hAnsi="Times New Roman" w:cs="Times New Roman"/>
                <w:sz w:val="28"/>
                <w:szCs w:val="28"/>
              </w:rPr>
              <w:t>1.30–1.45</w:t>
            </w:r>
          </w:p>
        </w:tc>
        <w:tc>
          <w:tcPr>
            <w:tcW w:w="2407" w:type="dxa"/>
          </w:tcPr>
          <w:p w14:paraId="00559E48" w14:textId="77777777" w:rsidR="00C50474" w:rsidRPr="00C50474" w:rsidRDefault="00C50474" w:rsidP="00C504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474">
              <w:rPr>
                <w:rFonts w:ascii="Times New Roman" w:hAnsi="Times New Roman" w:cs="Times New Roman"/>
                <w:sz w:val="28"/>
                <w:szCs w:val="28"/>
              </w:rPr>
              <w:t>Быстрое приближение к</w:t>
            </w:r>
          </w:p>
          <w:p w14:paraId="5F68F1E7" w14:textId="6FA5CEA6" w:rsidR="003023C5" w:rsidRDefault="00C50474" w:rsidP="00C504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474">
              <w:rPr>
                <w:rFonts w:ascii="Times New Roman" w:hAnsi="Times New Roman" w:cs="Times New Roman"/>
                <w:sz w:val="28"/>
                <w:szCs w:val="28"/>
              </w:rPr>
              <w:t>предельному состоянию</w:t>
            </w:r>
          </w:p>
        </w:tc>
      </w:tr>
      <w:tr w:rsidR="003023C5" w14:paraId="19318DEC" w14:textId="77777777" w:rsidTr="003023C5">
        <w:tc>
          <w:tcPr>
            <w:tcW w:w="2406" w:type="dxa"/>
          </w:tcPr>
          <w:p w14:paraId="3D132DBB" w14:textId="459F8135" w:rsidR="003023C5" w:rsidRDefault="003023C5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23C5">
              <w:rPr>
                <w:rFonts w:ascii="Times New Roman" w:hAnsi="Times New Roman" w:cs="Times New Roman"/>
                <w:sz w:val="28"/>
                <w:szCs w:val="28"/>
              </w:rPr>
              <w:t>Вибрация</w:t>
            </w:r>
          </w:p>
        </w:tc>
        <w:tc>
          <w:tcPr>
            <w:tcW w:w="2407" w:type="dxa"/>
          </w:tcPr>
          <w:p w14:paraId="23CE2F55" w14:textId="1D8C62D5" w:rsidR="003023C5" w:rsidRPr="00C50474" w:rsidRDefault="00C50474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0474">
              <w:rPr>
                <w:rFonts w:ascii="Times New Roman" w:hAnsi="Times New Roman" w:cs="Times New Roman"/>
                <w:sz w:val="28"/>
                <w:szCs w:val="28"/>
              </w:rPr>
              <w:t>Φ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V</w:t>
            </w:r>
          </w:p>
        </w:tc>
        <w:tc>
          <w:tcPr>
            <w:tcW w:w="2407" w:type="dxa"/>
          </w:tcPr>
          <w:p w14:paraId="37FAA5E6" w14:textId="32E89B6F" w:rsidR="003023C5" w:rsidRDefault="00C50474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474">
              <w:rPr>
                <w:rFonts w:ascii="Times New Roman" w:hAnsi="Times New Roman" w:cs="Times New Roman"/>
                <w:sz w:val="28"/>
                <w:szCs w:val="28"/>
              </w:rPr>
              <w:t>1.05–1.15</w:t>
            </w:r>
          </w:p>
        </w:tc>
        <w:tc>
          <w:tcPr>
            <w:tcW w:w="2407" w:type="dxa"/>
          </w:tcPr>
          <w:p w14:paraId="5EAF574D" w14:textId="77777777" w:rsidR="00C50474" w:rsidRPr="00C50474" w:rsidRDefault="00C50474" w:rsidP="00C504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474">
              <w:rPr>
                <w:rFonts w:ascii="Times New Roman" w:hAnsi="Times New Roman" w:cs="Times New Roman"/>
                <w:sz w:val="28"/>
                <w:szCs w:val="28"/>
              </w:rPr>
              <w:t>Дополнительное ухудшение</w:t>
            </w:r>
          </w:p>
          <w:p w14:paraId="07B51C7D" w14:textId="77777777" w:rsidR="00C50474" w:rsidRPr="00C50474" w:rsidRDefault="00C50474" w:rsidP="00C504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474">
              <w:rPr>
                <w:rFonts w:ascii="Times New Roman" w:hAnsi="Times New Roman" w:cs="Times New Roman"/>
                <w:sz w:val="28"/>
                <w:szCs w:val="28"/>
              </w:rPr>
              <w:t>контактной и импедансной</w:t>
            </w:r>
          </w:p>
          <w:p w14:paraId="25BB301D" w14:textId="4A129005" w:rsidR="003023C5" w:rsidRDefault="00C50474" w:rsidP="00C504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474">
              <w:rPr>
                <w:rFonts w:ascii="Times New Roman" w:hAnsi="Times New Roman" w:cs="Times New Roman"/>
                <w:sz w:val="28"/>
                <w:szCs w:val="28"/>
              </w:rPr>
              <w:t>стабильности</w:t>
            </w:r>
          </w:p>
        </w:tc>
      </w:tr>
    </w:tbl>
    <w:p w14:paraId="51CC0D90" w14:textId="77777777" w:rsidR="003023C5" w:rsidRDefault="003023C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339ACA" w14:textId="18AE18A7" w:rsidR="003023C5" w:rsidRPr="00C50474" w:rsidRDefault="00C50474" w:rsidP="00C5047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0474">
        <w:rPr>
          <w:rFonts w:ascii="Times New Roman" w:hAnsi="Times New Roman" w:cs="Times New Roman"/>
          <w:sz w:val="28"/>
          <w:szCs w:val="28"/>
        </w:rPr>
        <w:t>Таблица содержит расчётно-экспериментальные параметры, используемые для настройки эксплуатационно-ориентированной модели деградации. Она показывает, что на практике ни один фактор не действует изолированно: итоговый темп старения формируется их комбинированным влиянием.</w:t>
      </w:r>
    </w:p>
    <w:p w14:paraId="7BB8D466" w14:textId="77777777" w:rsidR="00C50474" w:rsidRPr="00355658" w:rsidRDefault="00C50474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10C402" w14:textId="2C299234" w:rsidR="00C50474" w:rsidRPr="00231176" w:rsidRDefault="0023117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1176">
        <w:rPr>
          <w:rFonts w:ascii="Times New Roman" w:hAnsi="Times New Roman" w:cs="Times New Roman"/>
          <w:sz w:val="28"/>
          <w:szCs w:val="28"/>
        </w:rPr>
        <w:t>Таблица 4.8 – Расчётно-экспериментальные сценарии эксплуатации электротранспорта и их влияние на ресурс батареи</w:t>
      </w:r>
    </w:p>
    <w:p w14:paraId="00C6E332" w14:textId="77777777" w:rsidR="00C50474" w:rsidRPr="00355658" w:rsidRDefault="00C50474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82"/>
        <w:gridCol w:w="1967"/>
        <w:gridCol w:w="1194"/>
        <w:gridCol w:w="1628"/>
        <w:gridCol w:w="1132"/>
        <w:gridCol w:w="1924"/>
      </w:tblGrid>
      <w:tr w:rsidR="00231176" w14:paraId="6F816EEE" w14:textId="7529CEA5" w:rsidTr="00231176">
        <w:tc>
          <w:tcPr>
            <w:tcW w:w="1868" w:type="dxa"/>
          </w:tcPr>
          <w:p w14:paraId="03D71FBA" w14:textId="77777777" w:rsidR="00231176" w:rsidRPr="00231176" w:rsidRDefault="00231176" w:rsidP="0023117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311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Сценарий</w:t>
            </w:r>
            <w:proofErr w:type="spellEnd"/>
          </w:p>
          <w:p w14:paraId="403E70CC" w14:textId="4B48B63F" w:rsidR="00231176" w:rsidRDefault="00231176" w:rsidP="0023117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311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Эксплуатации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311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режим</w:t>
            </w:r>
            <w:proofErr w:type="spellEnd"/>
          </w:p>
        </w:tc>
        <w:tc>
          <w:tcPr>
            <w:tcW w:w="2096" w:type="dxa"/>
          </w:tcPr>
          <w:p w14:paraId="6773928B" w14:textId="77777777" w:rsidR="00231176" w:rsidRPr="00231176" w:rsidRDefault="00231176" w:rsidP="0023117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311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Температурный</w:t>
            </w:r>
            <w:proofErr w:type="spellEnd"/>
          </w:p>
          <w:p w14:paraId="367A1608" w14:textId="57C9BD64" w:rsidR="00231176" w:rsidRDefault="00231176" w:rsidP="0023117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311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режим</w:t>
            </w:r>
            <w:proofErr w:type="spellEnd"/>
          </w:p>
        </w:tc>
        <w:tc>
          <w:tcPr>
            <w:tcW w:w="1481" w:type="dxa"/>
          </w:tcPr>
          <w:p w14:paraId="04ABF52B" w14:textId="7EBEE075" w:rsidR="00231176" w:rsidRDefault="00231176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311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Токовые</w:t>
            </w:r>
            <w:proofErr w:type="spellEnd"/>
            <w:r w:rsidRPr="002311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311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пики</w:t>
            </w:r>
            <w:proofErr w:type="spellEnd"/>
          </w:p>
        </w:tc>
        <w:tc>
          <w:tcPr>
            <w:tcW w:w="1805" w:type="dxa"/>
          </w:tcPr>
          <w:p w14:paraId="53E9384E" w14:textId="7809A2F0" w:rsidR="00231176" w:rsidRDefault="00231176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311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Рекуперация</w:t>
            </w:r>
            <w:proofErr w:type="spellEnd"/>
          </w:p>
        </w:tc>
        <w:tc>
          <w:tcPr>
            <w:tcW w:w="1473" w:type="dxa"/>
          </w:tcPr>
          <w:p w14:paraId="76BFD9BA" w14:textId="77777777" w:rsidR="00231176" w:rsidRPr="00231176" w:rsidRDefault="00231176" w:rsidP="0023117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311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Глубина</w:t>
            </w:r>
            <w:proofErr w:type="spellEnd"/>
          </w:p>
          <w:p w14:paraId="3521DF54" w14:textId="3910AAE2" w:rsidR="00231176" w:rsidRDefault="00231176" w:rsidP="0023117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311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циклов</w:t>
            </w:r>
            <w:proofErr w:type="spellEnd"/>
          </w:p>
        </w:tc>
        <w:tc>
          <w:tcPr>
            <w:tcW w:w="904" w:type="dxa"/>
          </w:tcPr>
          <w:p w14:paraId="148FCB5A" w14:textId="77777777" w:rsidR="00231176" w:rsidRPr="00231176" w:rsidRDefault="00231176" w:rsidP="0023117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311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Ожидаемый</w:t>
            </w:r>
            <w:proofErr w:type="spellEnd"/>
            <w:r w:rsidRPr="002311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311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темп</w:t>
            </w:r>
            <w:proofErr w:type="spellEnd"/>
          </w:p>
          <w:p w14:paraId="5FE98FFE" w14:textId="6B78EC8C" w:rsidR="00231176" w:rsidRPr="00231176" w:rsidRDefault="00231176" w:rsidP="0023117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311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деградации</w:t>
            </w:r>
            <w:proofErr w:type="spellEnd"/>
          </w:p>
        </w:tc>
      </w:tr>
      <w:tr w:rsidR="00231176" w14:paraId="5850CA63" w14:textId="1E45ED73" w:rsidTr="00231176">
        <w:tc>
          <w:tcPr>
            <w:tcW w:w="1868" w:type="dxa"/>
          </w:tcPr>
          <w:p w14:paraId="46D46793" w14:textId="77777777" w:rsidR="00231176" w:rsidRPr="00231176" w:rsidRDefault="00231176" w:rsidP="0023117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311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Обычный</w:t>
            </w:r>
            <w:proofErr w:type="spellEnd"/>
          </w:p>
          <w:p w14:paraId="5D964127" w14:textId="77777777" w:rsidR="00231176" w:rsidRPr="00231176" w:rsidRDefault="00231176" w:rsidP="0023117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311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городской</w:t>
            </w:r>
            <w:proofErr w:type="spellEnd"/>
          </w:p>
          <w:p w14:paraId="5389A35C" w14:textId="684E4B55" w:rsidR="00231176" w:rsidRDefault="00231176" w:rsidP="0023117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311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маршрут</w:t>
            </w:r>
            <w:proofErr w:type="spellEnd"/>
          </w:p>
        </w:tc>
        <w:tc>
          <w:tcPr>
            <w:tcW w:w="2096" w:type="dxa"/>
          </w:tcPr>
          <w:p w14:paraId="624CE6D9" w14:textId="25DE6674" w:rsidR="00231176" w:rsidRDefault="00231176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311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Переменный</w:t>
            </w:r>
            <w:proofErr w:type="spellEnd"/>
          </w:p>
        </w:tc>
        <w:tc>
          <w:tcPr>
            <w:tcW w:w="1481" w:type="dxa"/>
          </w:tcPr>
          <w:p w14:paraId="3B40F849" w14:textId="621A491E" w:rsidR="00231176" w:rsidRDefault="00231176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311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Средние</w:t>
            </w:r>
            <w:proofErr w:type="spellEnd"/>
          </w:p>
        </w:tc>
        <w:tc>
          <w:tcPr>
            <w:tcW w:w="1805" w:type="dxa"/>
          </w:tcPr>
          <w:p w14:paraId="4681E01C" w14:textId="1AFFC5A9" w:rsidR="00231176" w:rsidRDefault="00231176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311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Высокая</w:t>
            </w:r>
            <w:proofErr w:type="spellEnd"/>
          </w:p>
        </w:tc>
        <w:tc>
          <w:tcPr>
            <w:tcW w:w="1473" w:type="dxa"/>
          </w:tcPr>
          <w:p w14:paraId="7F7F78F8" w14:textId="3688906C" w:rsidR="00231176" w:rsidRDefault="00231176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311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30–50 %</w:t>
            </w:r>
          </w:p>
        </w:tc>
        <w:tc>
          <w:tcPr>
            <w:tcW w:w="904" w:type="dxa"/>
          </w:tcPr>
          <w:p w14:paraId="7BB31703" w14:textId="34BC586A" w:rsidR="00231176" w:rsidRDefault="00231176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311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Средний</w:t>
            </w:r>
            <w:proofErr w:type="spellEnd"/>
          </w:p>
        </w:tc>
      </w:tr>
      <w:tr w:rsidR="00231176" w14:paraId="20371542" w14:textId="2086BDCF" w:rsidTr="00231176">
        <w:tc>
          <w:tcPr>
            <w:tcW w:w="1868" w:type="dxa"/>
          </w:tcPr>
          <w:p w14:paraId="2C7EFFF6" w14:textId="77777777" w:rsidR="00231176" w:rsidRPr="00231176" w:rsidRDefault="00231176" w:rsidP="0023117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311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Интенсивный</w:t>
            </w:r>
            <w:proofErr w:type="spellEnd"/>
          </w:p>
          <w:p w14:paraId="2E712164" w14:textId="1F2E3844" w:rsidR="00231176" w:rsidRDefault="00231176" w:rsidP="0023117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311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маршрут</w:t>
            </w:r>
            <w:proofErr w:type="spellEnd"/>
          </w:p>
        </w:tc>
        <w:tc>
          <w:tcPr>
            <w:tcW w:w="2096" w:type="dxa"/>
          </w:tcPr>
          <w:p w14:paraId="451AC29C" w14:textId="4E8AC55D" w:rsidR="00231176" w:rsidRDefault="00231176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311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Повышенный</w:t>
            </w:r>
            <w:proofErr w:type="spellEnd"/>
          </w:p>
        </w:tc>
        <w:tc>
          <w:tcPr>
            <w:tcW w:w="1481" w:type="dxa"/>
          </w:tcPr>
          <w:p w14:paraId="2EA8A6E0" w14:textId="55207418" w:rsidR="00231176" w:rsidRDefault="00231176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311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Высокие</w:t>
            </w:r>
            <w:proofErr w:type="spellEnd"/>
          </w:p>
        </w:tc>
        <w:tc>
          <w:tcPr>
            <w:tcW w:w="1805" w:type="dxa"/>
          </w:tcPr>
          <w:p w14:paraId="1716AECD" w14:textId="3A7123D1" w:rsidR="00231176" w:rsidRDefault="00231176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311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Высокая</w:t>
            </w:r>
            <w:proofErr w:type="spellEnd"/>
          </w:p>
        </w:tc>
        <w:tc>
          <w:tcPr>
            <w:tcW w:w="1473" w:type="dxa"/>
          </w:tcPr>
          <w:p w14:paraId="5C3CB6A1" w14:textId="7F34D009" w:rsidR="00231176" w:rsidRDefault="00231176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311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50–70 %</w:t>
            </w:r>
          </w:p>
        </w:tc>
        <w:tc>
          <w:tcPr>
            <w:tcW w:w="904" w:type="dxa"/>
          </w:tcPr>
          <w:p w14:paraId="6C2C8171" w14:textId="00F0F049" w:rsidR="00231176" w:rsidRDefault="00231176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311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Повышенный</w:t>
            </w:r>
            <w:proofErr w:type="spellEnd"/>
          </w:p>
        </w:tc>
      </w:tr>
      <w:tr w:rsidR="00231176" w14:paraId="60932BE0" w14:textId="026EC4B0" w:rsidTr="00231176">
        <w:tc>
          <w:tcPr>
            <w:tcW w:w="1868" w:type="dxa"/>
          </w:tcPr>
          <w:p w14:paraId="4E660558" w14:textId="77777777" w:rsidR="00231176" w:rsidRPr="00231176" w:rsidRDefault="00231176" w:rsidP="0023117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311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Тяжёлый</w:t>
            </w:r>
            <w:proofErr w:type="spellEnd"/>
          </w:p>
          <w:p w14:paraId="3AE7D989" w14:textId="77777777" w:rsidR="00231176" w:rsidRPr="00231176" w:rsidRDefault="00231176" w:rsidP="0023117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311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совмещённый</w:t>
            </w:r>
            <w:proofErr w:type="spellEnd"/>
          </w:p>
          <w:p w14:paraId="7C37457D" w14:textId="6B912B11" w:rsidR="00231176" w:rsidRDefault="00231176" w:rsidP="0023117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311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режим</w:t>
            </w:r>
            <w:proofErr w:type="spellEnd"/>
          </w:p>
        </w:tc>
        <w:tc>
          <w:tcPr>
            <w:tcW w:w="2096" w:type="dxa"/>
          </w:tcPr>
          <w:p w14:paraId="535F98F1" w14:textId="77777777" w:rsidR="00231176" w:rsidRPr="00231176" w:rsidRDefault="00231176" w:rsidP="0023117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311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Переменный</w:t>
            </w:r>
            <w:proofErr w:type="spellEnd"/>
            <w:r w:rsidRPr="002311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</w:p>
          <w:p w14:paraId="6F71B54F" w14:textId="157B3EC1" w:rsidR="00231176" w:rsidRDefault="00231176" w:rsidP="0023117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311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повышенный</w:t>
            </w:r>
            <w:proofErr w:type="spellEnd"/>
          </w:p>
        </w:tc>
        <w:tc>
          <w:tcPr>
            <w:tcW w:w="1481" w:type="dxa"/>
          </w:tcPr>
          <w:p w14:paraId="78457CED" w14:textId="723865D8" w:rsidR="00231176" w:rsidRDefault="00231176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311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Высокие</w:t>
            </w:r>
            <w:proofErr w:type="spellEnd"/>
          </w:p>
        </w:tc>
        <w:tc>
          <w:tcPr>
            <w:tcW w:w="1805" w:type="dxa"/>
          </w:tcPr>
          <w:p w14:paraId="1CD67939" w14:textId="1820B44A" w:rsidR="00231176" w:rsidRDefault="00231176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311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Высокая</w:t>
            </w:r>
            <w:proofErr w:type="spellEnd"/>
          </w:p>
        </w:tc>
        <w:tc>
          <w:tcPr>
            <w:tcW w:w="1473" w:type="dxa"/>
          </w:tcPr>
          <w:p w14:paraId="6AF5538D" w14:textId="38E2A2D9" w:rsidR="00231176" w:rsidRDefault="00231176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311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70–80 %</w:t>
            </w:r>
          </w:p>
        </w:tc>
        <w:tc>
          <w:tcPr>
            <w:tcW w:w="904" w:type="dxa"/>
          </w:tcPr>
          <w:p w14:paraId="6E7C587F" w14:textId="444C0EEF" w:rsidR="00231176" w:rsidRDefault="00231176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311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Максимальный</w:t>
            </w:r>
            <w:proofErr w:type="spellEnd"/>
          </w:p>
        </w:tc>
      </w:tr>
    </w:tbl>
    <w:p w14:paraId="4D964BCB" w14:textId="77777777" w:rsidR="00231176" w:rsidRDefault="0023117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E422017" w14:textId="6B8A14F6" w:rsidR="00231176" w:rsidRPr="00231176" w:rsidRDefault="0023117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1176">
        <w:rPr>
          <w:rFonts w:ascii="Times New Roman" w:hAnsi="Times New Roman" w:cs="Times New Roman"/>
          <w:sz w:val="28"/>
          <w:szCs w:val="28"/>
        </w:rPr>
        <w:t xml:space="preserve">Эта таблица полезна тем, что переводит математические множители модели в </w:t>
      </w:r>
      <w:proofErr w:type="spellStart"/>
      <w:r w:rsidRPr="00231176">
        <w:rPr>
          <w:rFonts w:ascii="Times New Roman" w:hAnsi="Times New Roman" w:cs="Times New Roman"/>
          <w:sz w:val="28"/>
          <w:szCs w:val="28"/>
        </w:rPr>
        <w:t>инженерно</w:t>
      </w:r>
      <w:proofErr w:type="spellEnd"/>
      <w:r w:rsidRPr="00231176">
        <w:rPr>
          <w:rFonts w:ascii="Times New Roman" w:hAnsi="Times New Roman" w:cs="Times New Roman"/>
          <w:sz w:val="28"/>
          <w:szCs w:val="28"/>
        </w:rPr>
        <w:t xml:space="preserve"> понятные транспортные сценарии</w:t>
      </w:r>
    </w:p>
    <w:p w14:paraId="58E6031C" w14:textId="77777777" w:rsidR="00231176" w:rsidRPr="00355658" w:rsidRDefault="0023117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2A7090" w14:textId="77F917C4" w:rsidR="00231176" w:rsidRPr="00355658" w:rsidRDefault="00231176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55658">
        <w:rPr>
          <w:rFonts w:ascii="Times New Roman" w:hAnsi="Times New Roman" w:cs="Times New Roman"/>
          <w:b/>
          <w:bCs/>
          <w:sz w:val="28"/>
          <w:szCs w:val="28"/>
        </w:rPr>
        <w:t>4.4.6 Совмещённое действие эксплуатационных факторов</w:t>
      </w:r>
    </w:p>
    <w:p w14:paraId="7ED97C1F" w14:textId="77777777" w:rsidR="00231176" w:rsidRPr="00355658" w:rsidRDefault="0023117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092F72" w14:textId="67B40B20" w:rsidR="00231176" w:rsidRPr="00231176" w:rsidRDefault="00231176" w:rsidP="002311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1176">
        <w:rPr>
          <w:rFonts w:ascii="Times New Roman" w:hAnsi="Times New Roman" w:cs="Times New Roman"/>
          <w:sz w:val="28"/>
          <w:szCs w:val="28"/>
        </w:rPr>
        <w:t>Для электротранспорта наиболее характерно именно совместное действие факторов. На практике повышенная температура часто сочетается с токовыми пиками, рекуперация — с неравномерным профилем движения, а глубокие циклы — с тяжёлыми маршрутными условиями. Поэтому итоговая модель в работе записывается в мультипликативной форме:</w:t>
      </w:r>
    </w:p>
    <w:p w14:paraId="7565F956" w14:textId="77777777" w:rsidR="00231176" w:rsidRPr="00355658" w:rsidRDefault="0023117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13D44F" w14:textId="6494C023" w:rsidR="00231176" w:rsidRPr="00355658" w:rsidRDefault="00C15C1E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1176">
        <w:rPr>
          <w:rFonts w:ascii="Times New Roman" w:hAnsi="Times New Roman" w:cs="Times New Roman"/>
          <w:position w:val="-24"/>
          <w:sz w:val="28"/>
          <w:szCs w:val="28"/>
          <w:lang w:val="en-US"/>
        </w:rPr>
        <w:object w:dxaOrig="6060" w:dyaOrig="620" w14:anchorId="5B790C05">
          <v:shape id="_x0000_i1074" type="#_x0000_t75" style="width:303pt;height:31.1pt" o:ole="">
            <v:imagedata r:id="rId114" o:title=""/>
          </v:shape>
          <o:OLEObject Type="Embed" ProgID="Equation.DSMT4" ShapeID="_x0000_i1074" DrawAspect="Content" ObjectID="_1841560133" r:id="rId115"/>
        </w:object>
      </w:r>
      <w:r w:rsidRPr="00355658">
        <w:rPr>
          <w:rFonts w:ascii="Times New Roman" w:hAnsi="Times New Roman" w:cs="Times New Roman"/>
          <w:sz w:val="28"/>
          <w:szCs w:val="28"/>
        </w:rPr>
        <w:t>.</w:t>
      </w:r>
    </w:p>
    <w:p w14:paraId="3E7D6FC4" w14:textId="77777777" w:rsidR="00231176" w:rsidRPr="00355658" w:rsidRDefault="0023117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47F4CF" w14:textId="0C96FD93" w:rsidR="00C15C1E" w:rsidRPr="00355658" w:rsidRDefault="00C15C1E" w:rsidP="00C15C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5C1E">
        <w:rPr>
          <w:rFonts w:ascii="Times New Roman" w:hAnsi="Times New Roman" w:cs="Times New Roman"/>
          <w:sz w:val="28"/>
          <w:szCs w:val="28"/>
        </w:rPr>
        <w:t xml:space="preserve">Такая запись отражает основную эксплуатационную идею диссертации: батарея электротранспорта стареет не «вообще», а в конкретной транспортной миссии, задаваемой реальным комплексом внешних условий. Именно поэтому глава 4 строится вокруг режима эксплуатации как ключевого аргумента прогностической модели. Эта логика хорошо согласуется с </w:t>
      </w:r>
      <w:r w:rsidRPr="00C15C1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real</w:t>
      </w:r>
      <w:r w:rsidRPr="00C15C1E">
        <w:rPr>
          <w:rFonts w:ascii="Times New Roman" w:hAnsi="Times New Roman" w:cs="Times New Roman"/>
          <w:sz w:val="28"/>
          <w:szCs w:val="28"/>
          <w:highlight w:val="yellow"/>
        </w:rPr>
        <w:t>-</w:t>
      </w:r>
      <w:r w:rsidRPr="00C15C1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world</w:t>
      </w:r>
      <w:r w:rsidRPr="00C15C1E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C15C1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EV</w:t>
      </w:r>
      <w:r w:rsidRPr="00C15C1E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C15C1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degradation</w:t>
      </w:r>
      <w:r w:rsidRPr="00C15C1E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C15C1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studies</w:t>
      </w:r>
      <w:r w:rsidRPr="00C15C1E">
        <w:rPr>
          <w:rFonts w:ascii="Times New Roman" w:hAnsi="Times New Roman" w:cs="Times New Roman"/>
          <w:sz w:val="28"/>
          <w:szCs w:val="28"/>
        </w:rPr>
        <w:t xml:space="preserve">, в которых </w:t>
      </w:r>
      <w:r w:rsidRPr="00C15C1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driving</w:t>
      </w:r>
      <w:r w:rsidRPr="00C15C1E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C15C1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patterns</w:t>
      </w:r>
      <w:r w:rsidRPr="00C15C1E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r w:rsidRPr="00C15C1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charging</w:t>
      </w:r>
      <w:r w:rsidRPr="00C15C1E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C15C1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behavior</w:t>
      </w:r>
      <w:r w:rsidRPr="00C15C1E">
        <w:rPr>
          <w:rFonts w:ascii="Times New Roman" w:hAnsi="Times New Roman" w:cs="Times New Roman"/>
          <w:sz w:val="28"/>
          <w:szCs w:val="28"/>
          <w:highlight w:val="yellow"/>
        </w:rPr>
        <w:t xml:space="preserve"> и </w:t>
      </w:r>
      <w:r w:rsidRPr="00C15C1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climatic</w:t>
      </w:r>
      <w:r w:rsidRPr="00C15C1E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C15C1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conditions</w:t>
      </w:r>
      <w:r w:rsidRPr="00C15C1E">
        <w:rPr>
          <w:rFonts w:ascii="Times New Roman" w:hAnsi="Times New Roman" w:cs="Times New Roman"/>
          <w:sz w:val="28"/>
          <w:szCs w:val="28"/>
        </w:rPr>
        <w:t xml:space="preserve"> включаются в прогноз совместно, а не по отдельности. </w:t>
      </w:r>
      <w:r w:rsidRPr="00355658">
        <w:rPr>
          <w:rFonts w:ascii="Times New Roman" w:hAnsi="Times New Roman" w:cs="Times New Roman"/>
          <w:sz w:val="28"/>
          <w:szCs w:val="28"/>
        </w:rPr>
        <w:t>((</w:t>
      </w:r>
      <w:r w:rsidRPr="00C15C1E">
        <w:rPr>
          <w:rFonts w:ascii="Times New Roman" w:hAnsi="Times New Roman" w:cs="Times New Roman"/>
          <w:sz w:val="28"/>
          <w:szCs w:val="28"/>
          <w:lang w:val="en-US"/>
        </w:rPr>
        <w:t>DOI</w:t>
      </w:r>
      <w:r w:rsidRPr="00355658">
        <w:rPr>
          <w:rFonts w:ascii="Times New Roman" w:hAnsi="Times New Roman" w:cs="Times New Roman"/>
          <w:sz w:val="28"/>
          <w:szCs w:val="28"/>
        </w:rPr>
        <w:t>:</w:t>
      </w:r>
      <w:r w:rsidRPr="00C15C1E">
        <w:t xml:space="preserve"> </w:t>
      </w:r>
      <w:r w:rsidRPr="00355658">
        <w:rPr>
          <w:rFonts w:ascii="Times New Roman" w:hAnsi="Times New Roman" w:cs="Times New Roman"/>
          <w:sz w:val="28"/>
          <w:szCs w:val="28"/>
        </w:rPr>
        <w:t>10.1016/</w:t>
      </w:r>
      <w:r w:rsidRPr="00C15C1E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35565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C15C1E">
        <w:rPr>
          <w:rFonts w:ascii="Times New Roman" w:hAnsi="Times New Roman" w:cs="Times New Roman"/>
          <w:sz w:val="28"/>
          <w:szCs w:val="28"/>
          <w:lang w:val="en-US"/>
        </w:rPr>
        <w:t>jpowsour</w:t>
      </w:r>
      <w:proofErr w:type="spellEnd"/>
      <w:r w:rsidRPr="00355658">
        <w:rPr>
          <w:rFonts w:ascii="Times New Roman" w:hAnsi="Times New Roman" w:cs="Times New Roman"/>
          <w:sz w:val="28"/>
          <w:szCs w:val="28"/>
        </w:rPr>
        <w:t>.2023.233554)</w:t>
      </w:r>
    </w:p>
    <w:p w14:paraId="3EA0AAAF" w14:textId="77777777" w:rsidR="00C15C1E" w:rsidRPr="00355658" w:rsidRDefault="00C15C1E" w:rsidP="00C15C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71D90F" w14:textId="6FAA74FD" w:rsidR="00C15C1E" w:rsidRPr="00355658" w:rsidRDefault="00C15C1E" w:rsidP="00C15C1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55658">
        <w:rPr>
          <w:rFonts w:ascii="Times New Roman" w:hAnsi="Times New Roman" w:cs="Times New Roman"/>
          <w:b/>
          <w:bCs/>
          <w:sz w:val="28"/>
          <w:szCs w:val="28"/>
        </w:rPr>
        <w:t>Вывод по разделу 4.4</w:t>
      </w:r>
    </w:p>
    <w:p w14:paraId="320652FC" w14:textId="77777777" w:rsidR="00C15C1E" w:rsidRPr="00355658" w:rsidRDefault="00C15C1E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BCA099" w14:textId="227BEA27" w:rsidR="00C15C1E" w:rsidRPr="00C15C1E" w:rsidRDefault="00C15C1E" w:rsidP="00C15C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5C1E">
        <w:rPr>
          <w:rFonts w:ascii="Times New Roman" w:hAnsi="Times New Roman" w:cs="Times New Roman"/>
          <w:sz w:val="28"/>
          <w:szCs w:val="28"/>
        </w:rPr>
        <w:t xml:space="preserve">В разделе 4.4 показано, что температура, токовые пики, рекуперация и частичные циклы являются основными эксплуатационными факторами, определяющими темп деградации тяговой аккумуляторной батареи в электротранспорте. Установлено, что эти факторы изменяют траектории роста импедансных параметров и, следовательно, влияют на интегральный диагностический критерий и прогноз остаточного ресурса. Приведены расчётно-экспериментальные зависимости и таблицы, показывающие, что даже при одинаковом текущем уровне деградации различие эксплуатационных условий приводит к различному темпу старения. Это создаёт непосредственную основу для раздела 4.5, в котором будет рассмотрено прогнозирование </w:t>
      </w:r>
      <w:r w:rsidRPr="00C15C1E">
        <w:rPr>
          <w:rFonts w:ascii="Times New Roman" w:hAnsi="Times New Roman" w:cs="Times New Roman"/>
          <w:i/>
          <w:iCs/>
          <w:sz w:val="28"/>
          <w:szCs w:val="28"/>
          <w:lang w:val="en-US"/>
        </w:rPr>
        <w:t>RUL</w:t>
      </w:r>
      <w:r w:rsidRPr="00C15C1E">
        <w:rPr>
          <w:rFonts w:ascii="Times New Roman" w:hAnsi="Times New Roman" w:cs="Times New Roman"/>
          <w:sz w:val="28"/>
          <w:szCs w:val="28"/>
        </w:rPr>
        <w:t xml:space="preserve"> в нестационарных режимах эксплуатации.</w:t>
      </w:r>
    </w:p>
    <w:p w14:paraId="2BEC196E" w14:textId="77777777" w:rsidR="00C15C1E" w:rsidRPr="002B59A7" w:rsidRDefault="00C15C1E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7978A9" w14:textId="315371DD" w:rsidR="00355658" w:rsidRPr="00355658" w:rsidRDefault="00355658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55658">
        <w:rPr>
          <w:rFonts w:ascii="Times New Roman" w:hAnsi="Times New Roman" w:cs="Times New Roman"/>
          <w:b/>
          <w:bCs/>
          <w:sz w:val="28"/>
          <w:szCs w:val="28"/>
        </w:rPr>
        <w:t xml:space="preserve">4.5 Прогнозирование </w:t>
      </w:r>
      <w:r w:rsidRPr="00355658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RUL</w:t>
      </w:r>
      <w:r w:rsidRPr="00355658">
        <w:rPr>
          <w:rFonts w:ascii="Times New Roman" w:hAnsi="Times New Roman" w:cs="Times New Roman"/>
          <w:b/>
          <w:bCs/>
          <w:sz w:val="28"/>
          <w:szCs w:val="28"/>
        </w:rPr>
        <w:t xml:space="preserve"> в нестационарных режимах эксплуатации</w:t>
      </w:r>
    </w:p>
    <w:p w14:paraId="4167A91E" w14:textId="77777777" w:rsidR="00355658" w:rsidRPr="00355658" w:rsidRDefault="00355658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AE37AA" w14:textId="4161B793" w:rsidR="00355658" w:rsidRPr="00355658" w:rsidRDefault="00355658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5658">
        <w:rPr>
          <w:rFonts w:ascii="Times New Roman" w:hAnsi="Times New Roman" w:cs="Times New Roman"/>
          <w:sz w:val="28"/>
          <w:szCs w:val="28"/>
        </w:rPr>
        <w:t xml:space="preserve">Классические модели прогноза ресурса аккумуляторной батареи обычно строятся для квазистационарных условий, когда температура, нагрузка и режим циклирования предполагаются либо постоянными, либо усреднёнными на длительном интервале. Для электротранспорта такая постановка недостаточна. Реальная эксплуатация характеризуется непрерывной сменой режимов движения, чередованием тяги и рекуперации, изменяющейся температурой, неодинаковой суточной интенсивностью циклирования и нерегулярными стоянками. Современные исследования подтверждают, что именно динамические </w:t>
      </w:r>
      <w:proofErr w:type="spellStart"/>
      <w:r w:rsidRPr="00355658">
        <w:rPr>
          <w:rFonts w:ascii="Times New Roman" w:hAnsi="Times New Roman" w:cs="Times New Roman"/>
          <w:sz w:val="28"/>
          <w:szCs w:val="28"/>
          <w:highlight w:val="yellow"/>
        </w:rPr>
        <w:t>operating</w:t>
      </w:r>
      <w:proofErr w:type="spellEnd"/>
      <w:r w:rsidRPr="00355658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355658">
        <w:rPr>
          <w:rFonts w:ascii="Times New Roman" w:hAnsi="Times New Roman" w:cs="Times New Roman"/>
          <w:sz w:val="28"/>
          <w:szCs w:val="28"/>
          <w:highlight w:val="yellow"/>
        </w:rPr>
        <w:t>conditions</w:t>
      </w:r>
      <w:proofErr w:type="spellEnd"/>
      <w:r w:rsidRPr="00355658">
        <w:rPr>
          <w:rFonts w:ascii="Times New Roman" w:hAnsi="Times New Roman" w:cs="Times New Roman"/>
          <w:sz w:val="28"/>
          <w:szCs w:val="28"/>
          <w:highlight w:val="yellow"/>
        </w:rPr>
        <w:t xml:space="preserve"> и </w:t>
      </w:r>
      <w:proofErr w:type="spellStart"/>
      <w:r w:rsidRPr="00355658">
        <w:rPr>
          <w:rFonts w:ascii="Times New Roman" w:hAnsi="Times New Roman" w:cs="Times New Roman"/>
          <w:sz w:val="28"/>
          <w:szCs w:val="28"/>
          <w:highlight w:val="yellow"/>
        </w:rPr>
        <w:t>end-use</w:t>
      </w:r>
      <w:proofErr w:type="spellEnd"/>
      <w:r w:rsidRPr="00355658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355658">
        <w:rPr>
          <w:rFonts w:ascii="Times New Roman" w:hAnsi="Times New Roman" w:cs="Times New Roman"/>
          <w:sz w:val="28"/>
          <w:szCs w:val="28"/>
          <w:highlight w:val="yellow"/>
        </w:rPr>
        <w:t>factors</w:t>
      </w:r>
      <w:proofErr w:type="spellEnd"/>
      <w:r w:rsidRPr="00355658">
        <w:rPr>
          <w:rFonts w:ascii="Times New Roman" w:hAnsi="Times New Roman" w:cs="Times New Roman"/>
          <w:sz w:val="28"/>
          <w:szCs w:val="28"/>
        </w:rPr>
        <w:t xml:space="preserve"> существенно меняют как наблюдаемую импедансную картину, так и долгосрочную траекторию старения батареи (https://doi.org/10.1016/j.xcrp.2025.102512) </w:t>
      </w:r>
      <w:r w:rsidRPr="00355658">
        <w:rPr>
          <w:rFonts w:ascii="Times New Roman" w:hAnsi="Times New Roman" w:cs="Times New Roman"/>
          <w:sz w:val="28"/>
          <w:szCs w:val="28"/>
        </w:rPr>
        <w:lastRenderedPageBreak/>
        <w:t>(https://doi.org/10.1016/j.jpowsour.2023.233133) (https://doi.org/10.1039/D5RA00934K).</w:t>
      </w:r>
    </w:p>
    <w:p w14:paraId="5EA3146D" w14:textId="38ED5929" w:rsidR="00355658" w:rsidRPr="002650D0" w:rsidRDefault="002650D0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50D0">
        <w:rPr>
          <w:rFonts w:ascii="Times New Roman" w:hAnsi="Times New Roman" w:cs="Times New Roman"/>
          <w:sz w:val="28"/>
          <w:szCs w:val="28"/>
        </w:rPr>
        <w:t xml:space="preserve">В этой связи в диссертации прогнозирование остаточного ресурса в нестационарных режимах рассматривается как задача эволюции диагностического состояния батареи в условиях переменной транспортной миссии. Иначе говоря, ресурс определяется не просто текущим значением </w:t>
      </w:r>
      <w:proofErr w:type="spellStart"/>
      <w:r w:rsidRPr="00FA22C5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FA22C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deg</w:t>
      </w:r>
      <w:proofErr w:type="spellEnd"/>
      <w:r w:rsidRPr="002650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proofErr w:type="spellStart"/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2650D0">
        <w:rPr>
          <w:rFonts w:ascii="Times New Roman" w:hAnsi="Times New Roman" w:cs="Times New Roman"/>
          <w:sz w:val="28"/>
          <w:szCs w:val="28"/>
        </w:rPr>
        <w:t xml:space="preserve">, а траекторией их изменения под действием последовательности эксплуатационных событий. Такой подход соответствует современному переходу от усреднённых </w:t>
      </w:r>
      <w:proofErr w:type="spellStart"/>
      <w:r w:rsidRPr="002650D0">
        <w:rPr>
          <w:rFonts w:ascii="Times New Roman" w:hAnsi="Times New Roman" w:cs="Times New Roman"/>
          <w:sz w:val="28"/>
          <w:szCs w:val="28"/>
          <w:highlight w:val="yellow"/>
        </w:rPr>
        <w:t>battery</w:t>
      </w:r>
      <w:proofErr w:type="spellEnd"/>
      <w:r w:rsidRPr="002650D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2650D0">
        <w:rPr>
          <w:rFonts w:ascii="Times New Roman" w:hAnsi="Times New Roman" w:cs="Times New Roman"/>
          <w:sz w:val="28"/>
          <w:szCs w:val="28"/>
          <w:highlight w:val="yellow"/>
        </w:rPr>
        <w:t>life</w:t>
      </w:r>
      <w:proofErr w:type="spellEnd"/>
      <w:r w:rsidRPr="002650D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2650D0">
        <w:rPr>
          <w:rFonts w:ascii="Times New Roman" w:hAnsi="Times New Roman" w:cs="Times New Roman"/>
          <w:sz w:val="28"/>
          <w:szCs w:val="28"/>
          <w:highlight w:val="yellow"/>
        </w:rPr>
        <w:t>models</w:t>
      </w:r>
      <w:proofErr w:type="spellEnd"/>
      <w:r w:rsidRPr="002650D0">
        <w:rPr>
          <w:rFonts w:ascii="Times New Roman" w:hAnsi="Times New Roman" w:cs="Times New Roman"/>
          <w:sz w:val="28"/>
          <w:szCs w:val="28"/>
        </w:rPr>
        <w:t xml:space="preserve"> к моделям, учитывающим реальное </w:t>
      </w:r>
      <w:proofErr w:type="spellStart"/>
      <w:r w:rsidRPr="002650D0">
        <w:rPr>
          <w:rFonts w:ascii="Times New Roman" w:hAnsi="Times New Roman" w:cs="Times New Roman"/>
          <w:sz w:val="28"/>
          <w:szCs w:val="28"/>
          <w:highlight w:val="yellow"/>
        </w:rPr>
        <w:t>usage</w:t>
      </w:r>
      <w:proofErr w:type="spellEnd"/>
      <w:r w:rsidRPr="002650D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2650D0">
        <w:rPr>
          <w:rFonts w:ascii="Times New Roman" w:hAnsi="Times New Roman" w:cs="Times New Roman"/>
          <w:sz w:val="28"/>
          <w:szCs w:val="28"/>
          <w:highlight w:val="yellow"/>
        </w:rPr>
        <w:t>behavior</w:t>
      </w:r>
      <w:proofErr w:type="spellEnd"/>
      <w:r w:rsidRPr="002650D0">
        <w:rPr>
          <w:rFonts w:ascii="Times New Roman" w:hAnsi="Times New Roman" w:cs="Times New Roman"/>
          <w:sz w:val="28"/>
          <w:szCs w:val="28"/>
          <w:highlight w:val="yellow"/>
        </w:rPr>
        <w:t xml:space="preserve"> и </w:t>
      </w:r>
      <w:proofErr w:type="spellStart"/>
      <w:r w:rsidRPr="002650D0">
        <w:rPr>
          <w:rFonts w:ascii="Times New Roman" w:hAnsi="Times New Roman" w:cs="Times New Roman"/>
          <w:sz w:val="28"/>
          <w:szCs w:val="28"/>
          <w:highlight w:val="yellow"/>
        </w:rPr>
        <w:t>dynamic</w:t>
      </w:r>
      <w:proofErr w:type="spellEnd"/>
      <w:r w:rsidRPr="002650D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2650D0">
        <w:rPr>
          <w:rFonts w:ascii="Times New Roman" w:hAnsi="Times New Roman" w:cs="Times New Roman"/>
          <w:sz w:val="28"/>
          <w:szCs w:val="28"/>
          <w:highlight w:val="yellow"/>
        </w:rPr>
        <w:t>impedance</w:t>
      </w:r>
      <w:proofErr w:type="spellEnd"/>
      <w:r w:rsidRPr="002650D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2650D0">
        <w:rPr>
          <w:rFonts w:ascii="Times New Roman" w:hAnsi="Times New Roman" w:cs="Times New Roman"/>
          <w:sz w:val="28"/>
          <w:szCs w:val="28"/>
          <w:highlight w:val="yellow"/>
        </w:rPr>
        <w:t>information</w:t>
      </w:r>
      <w:proofErr w:type="spellEnd"/>
      <w:r w:rsidRPr="002650D0">
        <w:rPr>
          <w:rFonts w:ascii="Times New Roman" w:hAnsi="Times New Roman" w:cs="Times New Roman"/>
          <w:sz w:val="28"/>
          <w:szCs w:val="28"/>
        </w:rPr>
        <w:t xml:space="preserve"> (https://doi.org/10.1016/j.xcrp.2025.102512) (https://doi.org/10.1016/j.jpowsour.2023.233133).</w:t>
      </w:r>
    </w:p>
    <w:p w14:paraId="15CA5F25" w14:textId="757C18E3" w:rsidR="002650D0" w:rsidRPr="002B59A7" w:rsidRDefault="002650D0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50D0">
        <w:rPr>
          <w:rFonts w:ascii="Times New Roman" w:hAnsi="Times New Roman" w:cs="Times New Roman"/>
          <w:sz w:val="28"/>
          <w:szCs w:val="28"/>
        </w:rPr>
        <w:t>В настоящем разделе все приведённые ниже зависимости, поверхности и табличные данные являются расчётно-экспериментальными, сформированными на основе разработанной в диссертации модели, литературных закономерностей влияния температуры, режима нагрузки и транспортной миссии на деградацию батареи, а также на основе принятых ранее параметров импедансной модели.</w:t>
      </w:r>
    </w:p>
    <w:p w14:paraId="3A21FC0F" w14:textId="77777777" w:rsidR="002650D0" w:rsidRPr="002B59A7" w:rsidRDefault="002650D0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194FAB" w14:textId="5E728060" w:rsidR="002650D0" w:rsidRPr="002650D0" w:rsidRDefault="002650D0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650D0">
        <w:rPr>
          <w:rFonts w:ascii="Times New Roman" w:hAnsi="Times New Roman" w:cs="Times New Roman"/>
          <w:b/>
          <w:bCs/>
          <w:sz w:val="28"/>
          <w:szCs w:val="28"/>
        </w:rPr>
        <w:t>4.5.1 Нестационарная постановка прогностической задачи</w:t>
      </w:r>
    </w:p>
    <w:p w14:paraId="6761B385" w14:textId="77777777" w:rsidR="002650D0" w:rsidRPr="002650D0" w:rsidRDefault="002650D0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E070F3" w14:textId="6FC1580D" w:rsidR="002650D0" w:rsidRPr="002B59A7" w:rsidRDefault="002650D0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50D0">
        <w:rPr>
          <w:rFonts w:ascii="Times New Roman" w:hAnsi="Times New Roman" w:cs="Times New Roman"/>
          <w:sz w:val="28"/>
          <w:szCs w:val="28"/>
        </w:rPr>
        <w:t>Пусть вектор внешних эксплуатационных условий имеет вид</w:t>
      </w:r>
    </w:p>
    <w:p w14:paraId="142EDB14" w14:textId="77777777" w:rsidR="002650D0" w:rsidRPr="002B59A7" w:rsidRDefault="002650D0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9926FA" w14:textId="23A6DF4D" w:rsidR="002650D0" w:rsidRPr="002650D0" w:rsidRDefault="002650D0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50D0">
        <w:rPr>
          <w:rFonts w:ascii="Times New Roman" w:hAnsi="Times New Roman" w:cs="Times New Roman"/>
          <w:position w:val="-16"/>
          <w:sz w:val="28"/>
          <w:szCs w:val="28"/>
          <w:lang w:val="en-US"/>
        </w:rPr>
        <w:object w:dxaOrig="4940" w:dyaOrig="440" w14:anchorId="00F1EFB9">
          <v:shape id="_x0000_i1075" type="#_x0000_t75" style="width:247.1pt;height:21.9pt" o:ole="">
            <v:imagedata r:id="rId116" o:title=""/>
          </v:shape>
          <o:OLEObject Type="Embed" ProgID="Equation.DSMT4" ShapeID="_x0000_i1075" DrawAspect="Content" ObjectID="_1841560134" r:id="rId117"/>
        </w:object>
      </w:r>
    </w:p>
    <w:p w14:paraId="2FEE238F" w14:textId="77777777" w:rsidR="002650D0" w:rsidRDefault="002650D0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AEBA57" w14:textId="6F8C79C4" w:rsidR="002650D0" w:rsidRPr="002B59A7" w:rsidRDefault="002650D0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50D0">
        <w:rPr>
          <w:rFonts w:ascii="Times New Roman" w:hAnsi="Times New Roman" w:cs="Times New Roman"/>
          <w:sz w:val="28"/>
          <w:szCs w:val="28"/>
        </w:rPr>
        <w:lastRenderedPageBreak/>
        <w:t xml:space="preserve">где </w:t>
      </w:r>
      <w:proofErr w:type="spellStart"/>
      <w:r w:rsidRPr="002650D0">
        <w:rPr>
          <w:rFonts w:ascii="Times New Roman" w:hAnsi="Times New Roman" w:cs="Times New Roman"/>
          <w:i/>
          <w:iCs/>
          <w:sz w:val="28"/>
          <w:szCs w:val="28"/>
          <w:lang w:val="en-US"/>
        </w:rPr>
        <w:t>λ</w:t>
      </w:r>
      <w:r w:rsidRPr="002650D0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eq</w:t>
      </w:r>
      <w:proofErr w:type="spellEnd"/>
      <w:r w:rsidRPr="002650D0">
        <w:rPr>
          <w:rFonts w:ascii="Times New Roman" w:hAnsi="Times New Roman" w:cs="Times New Roman"/>
          <w:sz w:val="28"/>
          <w:szCs w:val="28"/>
        </w:rPr>
        <w:t>(</w:t>
      </w:r>
      <w:r w:rsidRPr="002650D0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Pr="002650D0">
        <w:rPr>
          <w:rFonts w:ascii="Times New Roman" w:hAnsi="Times New Roman" w:cs="Times New Roman"/>
          <w:sz w:val="28"/>
          <w:szCs w:val="28"/>
        </w:rPr>
        <w:t>) обозначает текущую интенсивность накопления эквивалентных циклов. Тогда эволюция интегрального диагностического критерия в нестационарных режимах записывается как</w:t>
      </w:r>
    </w:p>
    <w:p w14:paraId="549356E1" w14:textId="77777777" w:rsidR="002650D0" w:rsidRPr="002B59A7" w:rsidRDefault="002650D0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E590C2" w14:textId="2E9E2B6D" w:rsidR="002650D0" w:rsidRPr="002B59A7" w:rsidRDefault="0020083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50D0">
        <w:rPr>
          <w:rFonts w:ascii="Times New Roman" w:hAnsi="Times New Roman" w:cs="Times New Roman"/>
          <w:position w:val="-24"/>
          <w:sz w:val="28"/>
          <w:szCs w:val="28"/>
          <w:lang w:val="en-US"/>
        </w:rPr>
        <w:object w:dxaOrig="4320" w:dyaOrig="660" w14:anchorId="2FB56F9F">
          <v:shape id="_x0000_i1076" type="#_x0000_t75" style="width:3in;height:33.4pt" o:ole="">
            <v:imagedata r:id="rId118" o:title=""/>
          </v:shape>
          <o:OLEObject Type="Embed" ProgID="Equation.DSMT4" ShapeID="_x0000_i1076" DrawAspect="Content" ObjectID="_1841560135" r:id="rId119"/>
        </w:object>
      </w:r>
      <w:r w:rsidRPr="002B59A7">
        <w:rPr>
          <w:rFonts w:ascii="Times New Roman" w:hAnsi="Times New Roman" w:cs="Times New Roman"/>
          <w:sz w:val="28"/>
          <w:szCs w:val="28"/>
        </w:rPr>
        <w:t>.</w:t>
      </w:r>
    </w:p>
    <w:p w14:paraId="3C560ABE" w14:textId="77777777" w:rsidR="00200836" w:rsidRPr="002B59A7" w:rsidRDefault="0020083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BCDA6C" w14:textId="3301ECC0" w:rsidR="00200836" w:rsidRPr="00200836" w:rsidRDefault="0020083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0836">
        <w:rPr>
          <w:rFonts w:ascii="Times New Roman" w:hAnsi="Times New Roman" w:cs="Times New Roman"/>
          <w:sz w:val="28"/>
          <w:szCs w:val="28"/>
        </w:rPr>
        <w:t xml:space="preserve">Это выражение является базовым для всего раздела. Его смысл состоит в том, что деградация в нестационарной эксплуатации определяется одновременно двумя факторами. Первый фактор — это собственная чувствительность батареи к текущим условиям, выраженная через функцию </w:t>
      </w:r>
      <w:proofErr w:type="spellStart"/>
      <w:r w:rsidRPr="00200836">
        <w:rPr>
          <w:rFonts w:ascii="Times New Roman" w:hAnsi="Times New Roman" w:cs="Times New Roman"/>
          <w:i/>
          <w:iCs/>
          <w:sz w:val="28"/>
          <w:szCs w:val="28"/>
          <w:lang w:val="en-US"/>
        </w:rPr>
        <w:t>v</w:t>
      </w:r>
      <w:r w:rsidRPr="00200836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K</w:t>
      </w:r>
      <w:proofErr w:type="spellEnd"/>
      <w:r w:rsidRPr="00200836">
        <w:rPr>
          <w:rFonts w:ascii="Times New Roman" w:hAnsi="Times New Roman" w:cs="Times New Roman"/>
          <w:sz w:val="28"/>
          <w:szCs w:val="28"/>
        </w:rPr>
        <w:t xml:space="preserve">. Второй фактор — это темп «прокрутки» ресурса, то есть скорость накопления эквивалентных циклов </w:t>
      </w:r>
      <w:proofErr w:type="spellStart"/>
      <w:r w:rsidRPr="002650D0">
        <w:rPr>
          <w:rFonts w:ascii="Times New Roman" w:hAnsi="Times New Roman" w:cs="Times New Roman"/>
          <w:i/>
          <w:iCs/>
          <w:sz w:val="28"/>
          <w:szCs w:val="28"/>
          <w:lang w:val="en-US"/>
        </w:rPr>
        <w:t>λ</w:t>
      </w:r>
      <w:r w:rsidRPr="002650D0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eq</w:t>
      </w:r>
      <w:proofErr w:type="spellEnd"/>
      <w:r w:rsidRPr="00200836">
        <w:rPr>
          <w:rFonts w:ascii="Times New Roman" w:hAnsi="Times New Roman" w:cs="Times New Roman"/>
          <w:sz w:val="28"/>
          <w:szCs w:val="28"/>
        </w:rPr>
        <w:t>(</w:t>
      </w:r>
      <w:r w:rsidRPr="002650D0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Pr="00200836">
        <w:rPr>
          <w:rFonts w:ascii="Times New Roman" w:hAnsi="Times New Roman" w:cs="Times New Roman"/>
          <w:sz w:val="28"/>
          <w:szCs w:val="28"/>
        </w:rPr>
        <w:t>).</w:t>
      </w:r>
    </w:p>
    <w:p w14:paraId="31D42A74" w14:textId="323AE1D9" w:rsidR="00200836" w:rsidRPr="00200836" w:rsidRDefault="0020083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0836">
        <w:rPr>
          <w:rFonts w:ascii="Times New Roman" w:hAnsi="Times New Roman" w:cs="Times New Roman"/>
          <w:sz w:val="28"/>
          <w:szCs w:val="28"/>
        </w:rPr>
        <w:t>Отсюда остаточный ресурс во времени определяется как</w:t>
      </w:r>
    </w:p>
    <w:p w14:paraId="07173F6F" w14:textId="77777777" w:rsidR="00200836" w:rsidRPr="00200836" w:rsidRDefault="0020083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D3F4F7" w14:textId="006B0D58" w:rsidR="002650D0" w:rsidRPr="002B59A7" w:rsidRDefault="0020083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0836">
        <w:rPr>
          <w:rFonts w:ascii="Times New Roman" w:hAnsi="Times New Roman" w:cs="Times New Roman"/>
          <w:position w:val="-36"/>
          <w:sz w:val="28"/>
          <w:szCs w:val="28"/>
          <w:lang w:val="en-US"/>
        </w:rPr>
        <w:object w:dxaOrig="3340" w:dyaOrig="780" w14:anchorId="669C24A2">
          <v:shape id="_x0000_i1077" type="#_x0000_t75" style="width:167.05pt;height:38.6pt" o:ole="">
            <v:imagedata r:id="rId120" o:title=""/>
          </v:shape>
          <o:OLEObject Type="Embed" ProgID="Equation.DSMT4" ShapeID="_x0000_i1077" DrawAspect="Content" ObjectID="_1841560136" r:id="rId121"/>
        </w:object>
      </w:r>
      <w:r w:rsidRPr="002B59A7">
        <w:rPr>
          <w:rFonts w:ascii="Times New Roman" w:hAnsi="Times New Roman" w:cs="Times New Roman"/>
          <w:sz w:val="28"/>
          <w:szCs w:val="28"/>
        </w:rPr>
        <w:t>.</w:t>
      </w:r>
    </w:p>
    <w:p w14:paraId="7DD68302" w14:textId="77777777" w:rsidR="00200836" w:rsidRPr="002B59A7" w:rsidRDefault="0020083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16B97B" w14:textId="432917B1" w:rsidR="00200836" w:rsidRPr="00200836" w:rsidRDefault="0020083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0836">
        <w:rPr>
          <w:rFonts w:ascii="Times New Roman" w:hAnsi="Times New Roman" w:cs="Times New Roman"/>
          <w:sz w:val="28"/>
          <w:szCs w:val="28"/>
        </w:rPr>
        <w:t xml:space="preserve">В отличие от квазистационарной модели из раздела 4.3 здесь правая часть уже не может быть сведена к одной постоянной скорости деградации. Следовательно, прогноз </w:t>
      </w:r>
      <w:r w:rsidRPr="00200836">
        <w:rPr>
          <w:rFonts w:ascii="Times New Roman" w:hAnsi="Times New Roman" w:cs="Times New Roman"/>
          <w:i/>
          <w:iCs/>
          <w:sz w:val="28"/>
          <w:szCs w:val="28"/>
          <w:lang w:val="en-US"/>
        </w:rPr>
        <w:t>RUL</w:t>
      </w:r>
      <w:r w:rsidRPr="00200836">
        <w:rPr>
          <w:rFonts w:ascii="Times New Roman" w:hAnsi="Times New Roman" w:cs="Times New Roman"/>
          <w:sz w:val="28"/>
          <w:szCs w:val="28"/>
        </w:rPr>
        <w:t xml:space="preserve"> становится зависимым от сценария эксплуатации.</w:t>
      </w:r>
    </w:p>
    <w:p w14:paraId="7EB59E28" w14:textId="77777777" w:rsidR="00200836" w:rsidRPr="00200836" w:rsidRDefault="0020083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2F7D24" w14:textId="4DAFAE05" w:rsidR="00200836" w:rsidRPr="00200836" w:rsidRDefault="00200836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00836">
        <w:rPr>
          <w:rFonts w:ascii="Times New Roman" w:hAnsi="Times New Roman" w:cs="Times New Roman"/>
          <w:b/>
          <w:bCs/>
          <w:sz w:val="28"/>
          <w:szCs w:val="28"/>
        </w:rPr>
        <w:t>4.5.2 Индекс тяжести транспортной миссии</w:t>
      </w:r>
    </w:p>
    <w:p w14:paraId="3B3A35A7" w14:textId="77777777" w:rsidR="00200836" w:rsidRPr="002B59A7" w:rsidRDefault="0020083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00FCE1" w14:textId="16FE5BCB" w:rsidR="00200836" w:rsidRPr="00200836" w:rsidRDefault="0020083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0836">
        <w:rPr>
          <w:rFonts w:ascii="Times New Roman" w:hAnsi="Times New Roman" w:cs="Times New Roman"/>
          <w:sz w:val="28"/>
          <w:szCs w:val="28"/>
        </w:rPr>
        <w:t>Для практической реализации в работе вводится обобщённый индекс тяжести транспортной миссии</w:t>
      </w:r>
    </w:p>
    <w:p w14:paraId="7161FAAD" w14:textId="77777777" w:rsidR="00200836" w:rsidRPr="00200836" w:rsidRDefault="0020083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68AD69" w14:textId="3DF20C97" w:rsidR="00200836" w:rsidRPr="002B59A7" w:rsidRDefault="0020083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0836">
        <w:rPr>
          <w:rFonts w:ascii="Times New Roman" w:hAnsi="Times New Roman" w:cs="Times New Roman"/>
          <w:position w:val="-12"/>
          <w:sz w:val="28"/>
          <w:szCs w:val="28"/>
        </w:rPr>
        <w:object w:dxaOrig="4099" w:dyaOrig="360" w14:anchorId="4F36ABA6">
          <v:shape id="_x0000_i1078" type="#_x0000_t75" style="width:204.5pt;height:17.85pt" o:ole="">
            <v:imagedata r:id="rId122" o:title=""/>
          </v:shape>
          <o:OLEObject Type="Embed" ProgID="Equation.DSMT4" ShapeID="_x0000_i1078" DrawAspect="Content" ObjectID="_1841560137" r:id="rId123"/>
        </w:object>
      </w:r>
      <w:r w:rsidRPr="002B59A7">
        <w:rPr>
          <w:rFonts w:ascii="Times New Roman" w:hAnsi="Times New Roman" w:cs="Times New Roman"/>
          <w:sz w:val="28"/>
          <w:szCs w:val="28"/>
        </w:rPr>
        <w:t>,</w:t>
      </w:r>
    </w:p>
    <w:p w14:paraId="3232098E" w14:textId="77777777" w:rsidR="00200836" w:rsidRPr="002B59A7" w:rsidRDefault="0020083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F79465" w14:textId="5811A317" w:rsidR="00200836" w:rsidRPr="002B59A7" w:rsidRDefault="0020083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где</w:t>
      </w:r>
      <w:r w:rsidRPr="001475FA">
        <w:rPr>
          <w:rFonts w:ascii="Times New Roman" w:hAnsi="Times New Roman" w:cs="Times New Roman"/>
          <w:sz w:val="28"/>
          <w:szCs w:val="28"/>
        </w:rPr>
        <w:t xml:space="preserve"> </w:t>
      </w:r>
      <w:r w:rsidR="001475FA">
        <w:rPr>
          <w:rFonts w:ascii="Times New Roman" w:hAnsi="Times New Roman" w:cs="Times New Roman"/>
          <w:sz w:val="28"/>
          <w:szCs w:val="28"/>
        </w:rPr>
        <w:t>Θ</w:t>
      </w:r>
      <w:r w:rsidR="001475FA" w:rsidRPr="001475FA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T</w:t>
      </w:r>
      <w:r w:rsidR="001475FA" w:rsidRPr="001475FA">
        <w:rPr>
          <w:rFonts w:ascii="Times New Roman" w:hAnsi="Times New Roman" w:cs="Times New Roman"/>
          <w:sz w:val="28"/>
          <w:szCs w:val="28"/>
        </w:rPr>
        <w:t xml:space="preserve">, </w:t>
      </w:r>
      <w:r w:rsidR="001475FA">
        <w:rPr>
          <w:rFonts w:ascii="Times New Roman" w:hAnsi="Times New Roman" w:cs="Times New Roman"/>
          <w:sz w:val="28"/>
          <w:szCs w:val="28"/>
        </w:rPr>
        <w:t>Θ</w:t>
      </w:r>
      <w:r w:rsidR="001475FA" w:rsidRPr="001475FA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I</w:t>
      </w:r>
      <w:r w:rsidR="001475FA" w:rsidRPr="001475FA">
        <w:rPr>
          <w:rFonts w:ascii="Times New Roman" w:hAnsi="Times New Roman" w:cs="Times New Roman"/>
          <w:sz w:val="28"/>
          <w:szCs w:val="28"/>
        </w:rPr>
        <w:t xml:space="preserve">, </w:t>
      </w:r>
      <w:r w:rsidR="001475FA">
        <w:rPr>
          <w:rFonts w:ascii="Times New Roman" w:hAnsi="Times New Roman" w:cs="Times New Roman"/>
          <w:sz w:val="28"/>
          <w:szCs w:val="28"/>
        </w:rPr>
        <w:t>Θ</w:t>
      </w:r>
      <w:r w:rsidR="001475FA" w:rsidRPr="001475FA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rec</w:t>
      </w:r>
      <w:r w:rsidR="001475FA" w:rsidRPr="001475FA">
        <w:rPr>
          <w:rFonts w:ascii="Times New Roman" w:hAnsi="Times New Roman" w:cs="Times New Roman"/>
          <w:sz w:val="28"/>
          <w:szCs w:val="28"/>
        </w:rPr>
        <w:t xml:space="preserve">, </w:t>
      </w:r>
      <w:r w:rsidR="001475FA">
        <w:rPr>
          <w:rFonts w:ascii="Times New Roman" w:hAnsi="Times New Roman" w:cs="Times New Roman"/>
          <w:sz w:val="28"/>
          <w:szCs w:val="28"/>
        </w:rPr>
        <w:t>Θ</w:t>
      </w:r>
      <w:proofErr w:type="spellStart"/>
      <w:r w:rsidR="001475FA" w:rsidRPr="001475FA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vib</w:t>
      </w:r>
      <w:proofErr w:type="spellEnd"/>
      <w:r w:rsidR="001475FA" w:rsidRPr="001475FA">
        <w:rPr>
          <w:rFonts w:ascii="Times New Roman" w:hAnsi="Times New Roman" w:cs="Times New Roman"/>
          <w:sz w:val="28"/>
          <w:szCs w:val="28"/>
        </w:rPr>
        <w:t xml:space="preserve"> – нормированные показатели температурной изменчивости, токовой нагруженности, интенсивности рекуперации, глубины циклирования и вибрационного воздействия соответственно.</w:t>
      </w:r>
    </w:p>
    <w:p w14:paraId="557F1AE7" w14:textId="134D2EDE" w:rsidR="001475FA" w:rsidRPr="002B59A7" w:rsidRDefault="001475FA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75FA">
        <w:rPr>
          <w:rFonts w:ascii="Times New Roman" w:hAnsi="Times New Roman" w:cs="Times New Roman"/>
          <w:sz w:val="28"/>
          <w:szCs w:val="28"/>
        </w:rPr>
        <w:t>Такой индекс не заменяет исходную модель, а служит её инженерной редукцией. Он позволяет переводить конкретный маршрут или тип эксплуатации в одно число, характеризующее суммарную тяжесть транспортного режима для батареи. Тогда скорость накопления деградации может быть приближённо представлена как</w:t>
      </w:r>
    </w:p>
    <w:p w14:paraId="4BAC240D" w14:textId="77777777" w:rsidR="001475FA" w:rsidRPr="002B59A7" w:rsidRDefault="001475FA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94CE52" w14:textId="517B1C08" w:rsidR="001475FA" w:rsidRPr="002B59A7" w:rsidRDefault="005C4FAA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75FA">
        <w:rPr>
          <w:rFonts w:ascii="Times New Roman" w:hAnsi="Times New Roman" w:cs="Times New Roman"/>
          <w:position w:val="-24"/>
          <w:sz w:val="28"/>
          <w:szCs w:val="28"/>
          <w:lang w:val="en-US"/>
        </w:rPr>
        <w:object w:dxaOrig="1520" w:dyaOrig="660" w14:anchorId="78CD6D86">
          <v:shape id="_x0000_i1079" type="#_x0000_t75" style="width:76.05pt;height:33.4pt" o:ole="">
            <v:imagedata r:id="rId124" o:title=""/>
          </v:shape>
          <o:OLEObject Type="Embed" ProgID="Equation.DSMT4" ShapeID="_x0000_i1079" DrawAspect="Content" ObjectID="_1841560138" r:id="rId125"/>
        </w:object>
      </w:r>
      <w:r w:rsidRPr="002B59A7">
        <w:rPr>
          <w:rFonts w:ascii="Times New Roman" w:hAnsi="Times New Roman" w:cs="Times New Roman"/>
          <w:sz w:val="28"/>
          <w:szCs w:val="28"/>
        </w:rPr>
        <w:t>,</w:t>
      </w:r>
    </w:p>
    <w:p w14:paraId="1E6D375E" w14:textId="77777777" w:rsidR="00200836" w:rsidRPr="002B59A7" w:rsidRDefault="0020083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A05D3C" w14:textId="74D74AA2" w:rsidR="005C4FAA" w:rsidRPr="002B59A7" w:rsidRDefault="00860BF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0BF6">
        <w:rPr>
          <w:rFonts w:ascii="Times New Roman" w:hAnsi="Times New Roman" w:cs="Times New Roman"/>
          <w:sz w:val="28"/>
          <w:szCs w:val="28"/>
        </w:rPr>
        <w:t>а в локальном приближении — как сглаженная аппроксимация по наблюдаемым данным.</w:t>
      </w:r>
    </w:p>
    <w:p w14:paraId="3EBD6E28" w14:textId="581B45B8" w:rsidR="00860BF6" w:rsidRPr="002B59A7" w:rsidRDefault="00860BF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0BF6">
        <w:rPr>
          <w:rFonts w:ascii="Times New Roman" w:hAnsi="Times New Roman" w:cs="Times New Roman"/>
          <w:sz w:val="28"/>
          <w:szCs w:val="28"/>
        </w:rPr>
        <w:t xml:space="preserve">Для иллюстрации зависимости скорости накопления деградации от тяжести нестационарной эксплуатации построена </w:t>
      </w:r>
      <w:proofErr w:type="spellStart"/>
      <w:r w:rsidRPr="00860BF6">
        <w:rPr>
          <w:rFonts w:ascii="Times New Roman" w:hAnsi="Times New Roman" w:cs="Times New Roman"/>
          <w:sz w:val="28"/>
          <w:szCs w:val="28"/>
        </w:rPr>
        <w:t>расчётно</w:t>
      </w:r>
      <w:proofErr w:type="spellEnd"/>
      <w:r w:rsidRPr="00860BF6">
        <w:rPr>
          <w:rFonts w:ascii="Times New Roman" w:hAnsi="Times New Roman" w:cs="Times New Roman"/>
          <w:sz w:val="28"/>
          <w:szCs w:val="28"/>
        </w:rPr>
        <w:t xml:space="preserve"> экспериментальная зависимость с дискретными точками и сглаживающей кривой.</w:t>
      </w:r>
    </w:p>
    <w:p w14:paraId="4338743F" w14:textId="77777777" w:rsidR="00860BF6" w:rsidRPr="002B59A7" w:rsidRDefault="00860BF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236805" w14:textId="2E5A7B80" w:rsidR="00860BF6" w:rsidRPr="00860BF6" w:rsidRDefault="00860BF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4A97DC3" wp14:editId="75ABA9E1">
            <wp:extent cx="6119495" cy="3841750"/>
            <wp:effectExtent l="0" t="0" r="0" b="6350"/>
            <wp:docPr id="406595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84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06F70" w14:textId="52D32C98" w:rsidR="005C4FAA" w:rsidRPr="00860BF6" w:rsidRDefault="00860BF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0BF6">
        <w:rPr>
          <w:rFonts w:ascii="Times New Roman" w:hAnsi="Times New Roman" w:cs="Times New Roman"/>
          <w:sz w:val="28"/>
          <w:szCs w:val="28"/>
        </w:rPr>
        <w:t>Рисунок 4.12 — Связь тяжести нестационарной эксплуатации со скоростью накопления деградации</w:t>
      </w:r>
    </w:p>
    <w:p w14:paraId="1A7ADA8A" w14:textId="77777777" w:rsidR="00860BF6" w:rsidRPr="002B59A7" w:rsidRDefault="00860BF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764116" w14:textId="5D74E7F6" w:rsidR="00860BF6" w:rsidRPr="002B59A7" w:rsidRDefault="00C53890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890">
        <w:rPr>
          <w:rFonts w:ascii="Times New Roman" w:hAnsi="Times New Roman" w:cs="Times New Roman"/>
          <w:sz w:val="28"/>
          <w:szCs w:val="28"/>
        </w:rPr>
        <w:t xml:space="preserve">На рисунке дискретные расчётно-экспериментальные точки отражают отдельные сценарии транспортной миссии, а сплошная линия представляет сглаживающую аппроксимацию зависимости </w:t>
      </w:r>
      <w:proofErr w:type="spellStart"/>
      <w:r w:rsidR="00204E80" w:rsidRPr="00FA22C5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="00204E80" w:rsidRPr="00FA22C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deg</w:t>
      </w:r>
      <w:proofErr w:type="spellEnd"/>
      <w:r w:rsidR="00204E80" w:rsidRPr="00204E8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204E80">
        <w:rPr>
          <w:rFonts w:ascii="Times New Roman" w:hAnsi="Times New Roman" w:cs="Times New Roman"/>
          <w:sz w:val="28"/>
          <w:szCs w:val="28"/>
          <w:lang w:val="en-US"/>
        </w:rPr>
        <w:t>dN</w:t>
      </w:r>
      <w:proofErr w:type="spellEnd"/>
      <w:r w:rsidRPr="00C53890">
        <w:rPr>
          <w:rFonts w:ascii="Times New Roman" w:hAnsi="Times New Roman" w:cs="Times New Roman"/>
          <w:sz w:val="28"/>
          <w:szCs w:val="28"/>
        </w:rPr>
        <w:t xml:space="preserve"> от индекса тяжести </w:t>
      </w:r>
      <w:r w:rsidR="00667671" w:rsidRPr="00204E80">
        <w:rPr>
          <w:rFonts w:ascii="Times New Roman" w:hAnsi="Times New Roman" w:cs="Times New Roman"/>
          <w:i/>
          <w:iCs/>
          <w:sz w:val="28"/>
          <w:szCs w:val="28"/>
          <w:lang w:val="en-US"/>
        </w:rPr>
        <w:t>S</w:t>
      </w:r>
      <w:r w:rsidR="00667671" w:rsidRPr="00204E80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tr</w:t>
      </w:r>
      <w:r w:rsidRPr="00C53890">
        <w:rPr>
          <w:rFonts w:ascii="Times New Roman" w:hAnsi="Times New Roman" w:cs="Times New Roman"/>
          <w:sz w:val="28"/>
          <w:szCs w:val="28"/>
        </w:rPr>
        <w:t>.</w:t>
      </w:r>
      <w:r w:rsidR="00667671" w:rsidRPr="00667671">
        <w:rPr>
          <w:rFonts w:ascii="Times New Roman" w:hAnsi="Times New Roman" w:cs="Times New Roman"/>
          <w:sz w:val="28"/>
          <w:szCs w:val="28"/>
        </w:rPr>
        <w:t xml:space="preserve"> Видно, что с ростом тяжести эксплуатации скорость деградации возрастает нелинейно. Это означает, что переход от умеренного режима к тяжёлому не приводит просто к пропорциональному сокращению ресурса, а вызывает ускоряющееся исчерпание батарейного запаса долговечности. Научная ценность рисунка состоит в том, что он вводит </w:t>
      </w:r>
      <w:proofErr w:type="spellStart"/>
      <w:r w:rsidR="00667671" w:rsidRPr="00667671">
        <w:rPr>
          <w:rFonts w:ascii="Times New Roman" w:hAnsi="Times New Roman" w:cs="Times New Roman"/>
          <w:sz w:val="28"/>
          <w:szCs w:val="28"/>
        </w:rPr>
        <w:t>инженерно</w:t>
      </w:r>
      <w:proofErr w:type="spellEnd"/>
      <w:r w:rsidR="00667671" w:rsidRPr="00667671">
        <w:rPr>
          <w:rFonts w:ascii="Times New Roman" w:hAnsi="Times New Roman" w:cs="Times New Roman"/>
          <w:sz w:val="28"/>
          <w:szCs w:val="28"/>
        </w:rPr>
        <w:t xml:space="preserve"> удобную метрическую связь между реальной транспортной миссией и скоростью старения батареи. Практическая значимость заключается в возможности использовать индекс </w:t>
      </w:r>
      <w:r w:rsidR="00667671" w:rsidRPr="00204E80">
        <w:rPr>
          <w:rFonts w:ascii="Times New Roman" w:hAnsi="Times New Roman" w:cs="Times New Roman"/>
          <w:i/>
          <w:iCs/>
          <w:sz w:val="28"/>
          <w:szCs w:val="28"/>
          <w:lang w:val="en-US"/>
        </w:rPr>
        <w:t>S</w:t>
      </w:r>
      <w:r w:rsidR="00667671" w:rsidRPr="00204E80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tr</w:t>
      </w:r>
      <w:r w:rsidR="00667671" w:rsidRPr="00667671">
        <w:rPr>
          <w:rFonts w:ascii="Times New Roman" w:hAnsi="Times New Roman" w:cs="Times New Roman"/>
          <w:sz w:val="28"/>
          <w:szCs w:val="28"/>
        </w:rPr>
        <w:t xml:space="preserve"> как входную величину для оперативного прогноза ресурса в BMS или в эксплуатационной аналитике.</w:t>
      </w:r>
    </w:p>
    <w:p w14:paraId="03EA25C0" w14:textId="77777777" w:rsidR="00667671" w:rsidRPr="002B59A7" w:rsidRDefault="00667671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89D8A9" w14:textId="62937119" w:rsidR="00667671" w:rsidRPr="00667671" w:rsidRDefault="00667671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767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4.5.3 Поверхность прогноза </w:t>
      </w:r>
      <w:r w:rsidRPr="00667671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RUL</w:t>
      </w:r>
      <w:r w:rsidRPr="00667671">
        <w:rPr>
          <w:rFonts w:ascii="Times New Roman" w:hAnsi="Times New Roman" w:cs="Times New Roman"/>
          <w:b/>
          <w:bCs/>
          <w:sz w:val="28"/>
          <w:szCs w:val="28"/>
        </w:rPr>
        <w:t xml:space="preserve"> для нестационарной эксплуатации</w:t>
      </w:r>
    </w:p>
    <w:p w14:paraId="0E67D578" w14:textId="77777777" w:rsidR="00860BF6" w:rsidRPr="002B59A7" w:rsidRDefault="00860BF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4ABF47" w14:textId="2E410758" w:rsidR="00D11D02" w:rsidRPr="002B59A7" w:rsidRDefault="00297BA9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7BA9">
        <w:rPr>
          <w:rFonts w:ascii="Times New Roman" w:hAnsi="Times New Roman" w:cs="Times New Roman"/>
          <w:sz w:val="28"/>
          <w:szCs w:val="28"/>
        </w:rPr>
        <w:t xml:space="preserve">Для электротранспорта особенно важно оценивать </w:t>
      </w:r>
      <w:r w:rsidRPr="00297BA9">
        <w:rPr>
          <w:rFonts w:ascii="Times New Roman" w:hAnsi="Times New Roman" w:cs="Times New Roman"/>
          <w:i/>
          <w:iCs/>
          <w:sz w:val="28"/>
          <w:szCs w:val="28"/>
          <w:lang w:val="en-US"/>
        </w:rPr>
        <w:t>RUL</w:t>
      </w:r>
      <w:r w:rsidRPr="00297BA9">
        <w:rPr>
          <w:rFonts w:ascii="Times New Roman" w:hAnsi="Times New Roman" w:cs="Times New Roman"/>
          <w:sz w:val="28"/>
          <w:szCs w:val="28"/>
        </w:rPr>
        <w:t xml:space="preserve"> не в виде одной линии, а как функцию сразу нескольких переменных. В</w:t>
      </w:r>
      <w:r w:rsidRPr="002B59A7">
        <w:rPr>
          <w:rFonts w:ascii="Times New Roman" w:hAnsi="Times New Roman" w:cs="Times New Roman"/>
          <w:sz w:val="28"/>
          <w:szCs w:val="28"/>
        </w:rPr>
        <w:t xml:space="preserve"> </w:t>
      </w:r>
      <w:r w:rsidRPr="00297BA9">
        <w:rPr>
          <w:rFonts w:ascii="Times New Roman" w:hAnsi="Times New Roman" w:cs="Times New Roman"/>
          <w:sz w:val="28"/>
          <w:szCs w:val="28"/>
        </w:rPr>
        <w:t>диссертации наиболее естественной оказывается поверхность</w:t>
      </w:r>
    </w:p>
    <w:p w14:paraId="4D7EC088" w14:textId="77777777" w:rsidR="00297BA9" w:rsidRPr="002B59A7" w:rsidRDefault="00297BA9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C1DF75" w14:textId="060D6CCD" w:rsidR="00297BA9" w:rsidRPr="002B59A7" w:rsidRDefault="00297BA9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7BA9">
        <w:rPr>
          <w:rFonts w:ascii="Times New Roman" w:hAnsi="Times New Roman" w:cs="Times New Roman"/>
          <w:position w:val="-16"/>
          <w:sz w:val="28"/>
          <w:szCs w:val="28"/>
          <w:lang w:val="en-US"/>
        </w:rPr>
        <w:object w:dxaOrig="2340" w:dyaOrig="440" w14:anchorId="5E8FD1AF">
          <v:shape id="_x0000_i1080" type="#_x0000_t75" style="width:116.95pt;height:21.9pt" o:ole="">
            <v:imagedata r:id="rId127" o:title=""/>
          </v:shape>
          <o:OLEObject Type="Embed" ProgID="Equation.DSMT4" ShapeID="_x0000_i1080" DrawAspect="Content" ObjectID="_1841560139" r:id="rId128"/>
        </w:object>
      </w:r>
      <w:r w:rsidRPr="002B59A7">
        <w:rPr>
          <w:rFonts w:ascii="Times New Roman" w:hAnsi="Times New Roman" w:cs="Times New Roman"/>
          <w:sz w:val="28"/>
          <w:szCs w:val="28"/>
        </w:rPr>
        <w:t>,</w:t>
      </w:r>
    </w:p>
    <w:p w14:paraId="5F69BBF1" w14:textId="77777777" w:rsidR="00D11D02" w:rsidRPr="002B59A7" w:rsidRDefault="00D11D02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43EE40" w14:textId="78D765D4" w:rsidR="00297BA9" w:rsidRDefault="00297BA9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где</w:t>
      </w:r>
      <w:r w:rsidRPr="00297B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2CCF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cur</w:t>
      </w:r>
      <w:proofErr w:type="spellEnd"/>
      <w:r w:rsidRPr="00297BA9">
        <w:rPr>
          <w:rFonts w:ascii="Times New Roman" w:hAnsi="Times New Roman" w:cs="Times New Roman"/>
          <w:sz w:val="28"/>
          <w:szCs w:val="28"/>
        </w:rPr>
        <w:t xml:space="preserve"> характеризует текущее </w:t>
      </w:r>
      <w:proofErr w:type="spellStart"/>
      <w:r w:rsidRPr="00297BA9">
        <w:rPr>
          <w:rFonts w:ascii="Times New Roman" w:hAnsi="Times New Roman" w:cs="Times New Roman"/>
          <w:sz w:val="28"/>
          <w:szCs w:val="28"/>
        </w:rPr>
        <w:t>импедансно</w:t>
      </w:r>
      <w:proofErr w:type="spellEnd"/>
      <w:r w:rsidRPr="00297BA9">
        <w:rPr>
          <w:rFonts w:ascii="Times New Roman" w:hAnsi="Times New Roman" w:cs="Times New Roman"/>
          <w:sz w:val="28"/>
          <w:szCs w:val="28"/>
        </w:rPr>
        <w:t>-диагностическое состояние батареи, 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0D0">
        <w:rPr>
          <w:rFonts w:ascii="Times New Roman" w:hAnsi="Times New Roman" w:cs="Times New Roman"/>
          <w:i/>
          <w:iCs/>
          <w:sz w:val="28"/>
          <w:szCs w:val="28"/>
          <w:lang w:val="en-US"/>
        </w:rPr>
        <w:t>λ</w:t>
      </w:r>
      <w:r w:rsidRPr="002650D0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eq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97BA9">
        <w:rPr>
          <w:rFonts w:ascii="Times New Roman" w:hAnsi="Times New Roman" w:cs="Times New Roman"/>
          <w:sz w:val="28"/>
          <w:szCs w:val="28"/>
        </w:rPr>
        <w:t>— текущую интенсивность суточной эксплуатации.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97BA9">
        <w:rPr>
          <w:rFonts w:ascii="Times New Roman" w:hAnsi="Times New Roman" w:cs="Times New Roman"/>
          <w:sz w:val="28"/>
          <w:szCs w:val="28"/>
        </w:rPr>
        <w:t xml:space="preserve">Именно в таком виде становится видно, что батарея с одинаковым текущим состоянием может иметь разный календарный остаточный ресурс в зависимости от режима использования. Для наглядного представления этой зависимости построена трёхмерная </w:t>
      </w:r>
      <w:proofErr w:type="spellStart"/>
      <w:r w:rsidRPr="00297BA9">
        <w:rPr>
          <w:rFonts w:ascii="Times New Roman" w:hAnsi="Times New Roman" w:cs="Times New Roman"/>
          <w:sz w:val="28"/>
          <w:szCs w:val="28"/>
        </w:rPr>
        <w:t>расчётно</w:t>
      </w:r>
      <w:proofErr w:type="spellEnd"/>
      <w:r w:rsidRPr="00297BA9">
        <w:rPr>
          <w:rFonts w:ascii="Times New Roman" w:hAnsi="Times New Roman" w:cs="Times New Roman"/>
          <w:sz w:val="28"/>
          <w:szCs w:val="28"/>
        </w:rPr>
        <w:t xml:space="preserve"> экспериментальная поверхность с отдельными расчётно-экспериментальными точками.</w:t>
      </w:r>
    </w:p>
    <w:p w14:paraId="11247F17" w14:textId="55C2FC01" w:rsidR="00297BA9" w:rsidRDefault="00297BA9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7BA9">
        <w:rPr>
          <w:rFonts w:ascii="Times New Roman" w:hAnsi="Times New Roman" w:cs="Times New Roman"/>
          <w:sz w:val="28"/>
          <w:szCs w:val="28"/>
        </w:rPr>
        <w:t>Ниже приведён 3D-график прогноза остаточного ресурса во времени для нестационарных режимов эксплуатации.</w:t>
      </w:r>
    </w:p>
    <w:p w14:paraId="08EA00C2" w14:textId="77777777" w:rsidR="00297BA9" w:rsidRDefault="00297BA9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E8B839" w14:textId="07C17B4C" w:rsidR="00297BA9" w:rsidRPr="00297BA9" w:rsidRDefault="00297BA9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E31E357" wp14:editId="7FC50774">
            <wp:extent cx="6119495" cy="6187440"/>
            <wp:effectExtent l="0" t="0" r="0" b="3810"/>
            <wp:docPr id="117975391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618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E3212" w14:textId="3A2104B5" w:rsidR="00297BA9" w:rsidRPr="002B59A7" w:rsidRDefault="00297BA9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7BA9">
        <w:rPr>
          <w:rFonts w:ascii="Times New Roman" w:hAnsi="Times New Roman" w:cs="Times New Roman"/>
          <w:sz w:val="28"/>
          <w:szCs w:val="28"/>
        </w:rPr>
        <w:t>Рисунок 4.11 — Прогноз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97BA9">
        <w:rPr>
          <w:rFonts w:ascii="Times New Roman" w:hAnsi="Times New Roman" w:cs="Times New Roman"/>
          <w:i/>
          <w:iCs/>
          <w:sz w:val="28"/>
          <w:szCs w:val="28"/>
          <w:lang w:val="en-US"/>
        </w:rPr>
        <w:t>RUL</w:t>
      </w:r>
      <w:r w:rsidRPr="00297BA9">
        <w:rPr>
          <w:rFonts w:ascii="Times New Roman" w:hAnsi="Times New Roman" w:cs="Times New Roman"/>
          <w:sz w:val="28"/>
          <w:szCs w:val="28"/>
        </w:rPr>
        <w:t xml:space="preserve"> в нестационарных режимах эксплуатации</w:t>
      </w:r>
    </w:p>
    <w:p w14:paraId="736DA20C" w14:textId="77777777" w:rsidR="00297BA9" w:rsidRPr="002B59A7" w:rsidRDefault="00297BA9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9350FC" w14:textId="07328F22" w:rsidR="00297BA9" w:rsidRPr="00297BA9" w:rsidRDefault="00297BA9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7BA9">
        <w:rPr>
          <w:rFonts w:ascii="Times New Roman" w:hAnsi="Times New Roman" w:cs="Times New Roman"/>
          <w:sz w:val="28"/>
          <w:szCs w:val="28"/>
        </w:rPr>
        <w:t xml:space="preserve">На рисунке гладкая поверхность отражает рассчитанный остаточный ресурс в сутках как функцию текущего значения диагностического критерия </w:t>
      </w:r>
      <w:proofErr w:type="spellStart"/>
      <w:r w:rsidRPr="00FA22C5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FA22C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deg</w:t>
      </w:r>
      <w:proofErr w:type="spellEnd"/>
      <w:r w:rsidRPr="00297BA9">
        <w:rPr>
          <w:rFonts w:ascii="Times New Roman" w:hAnsi="Times New Roman" w:cs="Times New Roman"/>
          <w:sz w:val="28"/>
          <w:szCs w:val="28"/>
        </w:rPr>
        <w:t xml:space="preserve"> и интенсивности эксплуатации, выраженной в эквивалентных циклах в сутки. Чёрные точки представляют </w:t>
      </w:r>
      <w:proofErr w:type="spellStart"/>
      <w:r w:rsidRPr="00297BA9">
        <w:rPr>
          <w:rFonts w:ascii="Times New Roman" w:hAnsi="Times New Roman" w:cs="Times New Roman"/>
          <w:sz w:val="28"/>
          <w:szCs w:val="28"/>
        </w:rPr>
        <w:t>расчётно</w:t>
      </w:r>
      <w:proofErr w:type="spellEnd"/>
      <w:r w:rsidRPr="00297BA9">
        <w:rPr>
          <w:rFonts w:ascii="Times New Roman" w:hAnsi="Times New Roman" w:cs="Times New Roman"/>
          <w:sz w:val="28"/>
          <w:szCs w:val="28"/>
        </w:rPr>
        <w:t xml:space="preserve"> экспериментальные сценарии, по которым выполнялась калибровка поверхности. Видно, что ресурс уменьшается как при росте </w:t>
      </w:r>
      <w:proofErr w:type="spellStart"/>
      <w:r w:rsidRPr="00FA22C5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FA22C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deg</w:t>
      </w:r>
      <w:proofErr w:type="spellEnd"/>
      <w:r w:rsidRPr="00297BA9">
        <w:rPr>
          <w:rFonts w:ascii="Times New Roman" w:hAnsi="Times New Roman" w:cs="Times New Roman"/>
          <w:sz w:val="28"/>
          <w:szCs w:val="28"/>
        </w:rPr>
        <w:t xml:space="preserve">, так и при увеличении эксплуатационной интенсивности. Наиболее быстрое исчерпание ресурса соответствует области больших </w:t>
      </w:r>
      <w:proofErr w:type="spellStart"/>
      <w:r w:rsidRPr="00FA22C5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FA22C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deg</w:t>
      </w:r>
      <w:proofErr w:type="spellEnd"/>
      <w:r w:rsidRPr="00297BA9">
        <w:rPr>
          <w:rFonts w:ascii="Times New Roman" w:hAnsi="Times New Roman" w:cs="Times New Roman"/>
          <w:sz w:val="28"/>
          <w:szCs w:val="28"/>
        </w:rPr>
        <w:t xml:space="preserve"> и высокой </w:t>
      </w:r>
      <w:r w:rsidRPr="00297BA9">
        <w:rPr>
          <w:rFonts w:ascii="Times New Roman" w:hAnsi="Times New Roman" w:cs="Times New Roman"/>
          <w:sz w:val="28"/>
          <w:szCs w:val="28"/>
        </w:rPr>
        <w:lastRenderedPageBreak/>
        <w:t xml:space="preserve">суточной </w:t>
      </w:r>
      <w:proofErr w:type="spellStart"/>
      <w:r w:rsidRPr="00297BA9">
        <w:rPr>
          <w:rFonts w:ascii="Times New Roman" w:hAnsi="Times New Roman" w:cs="Times New Roman"/>
          <w:sz w:val="28"/>
          <w:szCs w:val="28"/>
        </w:rPr>
        <w:t>циклирующей</w:t>
      </w:r>
      <w:proofErr w:type="spellEnd"/>
      <w:r w:rsidRPr="00297BA9">
        <w:rPr>
          <w:rFonts w:ascii="Times New Roman" w:hAnsi="Times New Roman" w:cs="Times New Roman"/>
          <w:sz w:val="28"/>
          <w:szCs w:val="28"/>
        </w:rPr>
        <w:t xml:space="preserve"> нагрузки. Научная ценность рисунка состоит в том, что он переводит прогностическую модель из одномерной формы в многопараметрическое пространство, более адекватное реальной эксплуатации электротранспорта. Практическая значимость заключается в том, что подобная поверхность может быть использована как карта состояния для принятия эксплуатационных решений: ограничения мощности, коррекции профиля зарядки или планирования технического обслуживания.</w:t>
      </w:r>
    </w:p>
    <w:p w14:paraId="0E7C1677" w14:textId="77777777" w:rsidR="00297BA9" w:rsidRPr="002B59A7" w:rsidRDefault="00297BA9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D96F3A" w14:textId="7482B398" w:rsidR="00297BA9" w:rsidRPr="000320CA" w:rsidRDefault="000320CA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20CA">
        <w:rPr>
          <w:rFonts w:ascii="Times New Roman" w:hAnsi="Times New Roman" w:cs="Times New Roman"/>
          <w:b/>
          <w:bCs/>
          <w:sz w:val="28"/>
          <w:szCs w:val="28"/>
        </w:rPr>
        <w:t>4.5.4 Кусочно-нестационарная модель транспортной миссии</w:t>
      </w:r>
    </w:p>
    <w:p w14:paraId="1B5FF4F9" w14:textId="77777777" w:rsidR="00297BA9" w:rsidRPr="002B59A7" w:rsidRDefault="00297BA9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43EFD0" w14:textId="0515D135" w:rsidR="000320CA" w:rsidRPr="00105F85" w:rsidRDefault="00105F8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F85">
        <w:rPr>
          <w:rFonts w:ascii="Times New Roman" w:hAnsi="Times New Roman" w:cs="Times New Roman"/>
          <w:sz w:val="28"/>
          <w:szCs w:val="28"/>
        </w:rPr>
        <w:t>Для конкретного прогноза маршрут эксплуатации разбивается на последовательность квазистационарных участков:</w:t>
      </w:r>
    </w:p>
    <w:p w14:paraId="4973E6AB" w14:textId="77777777" w:rsidR="000320CA" w:rsidRPr="002B59A7" w:rsidRDefault="000320CA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0ECF15" w14:textId="116D66E6" w:rsidR="00105F85" w:rsidRPr="002B59A7" w:rsidRDefault="00105F8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F85">
        <w:rPr>
          <w:rFonts w:ascii="Times New Roman" w:hAnsi="Times New Roman" w:cs="Times New Roman"/>
          <w:position w:val="-16"/>
          <w:sz w:val="28"/>
          <w:szCs w:val="28"/>
          <w:lang w:val="en-US"/>
        </w:rPr>
        <w:object w:dxaOrig="2120" w:dyaOrig="440" w14:anchorId="2E40EF83">
          <v:shape id="_x0000_i1081" type="#_x0000_t75" style="width:106pt;height:21.9pt" o:ole="">
            <v:imagedata r:id="rId130" o:title=""/>
          </v:shape>
          <o:OLEObject Type="Embed" ProgID="Equation.DSMT4" ShapeID="_x0000_i1081" DrawAspect="Content" ObjectID="_1841560140" r:id="rId131"/>
        </w:object>
      </w:r>
      <w:r w:rsidRPr="002B59A7">
        <w:rPr>
          <w:rFonts w:ascii="Times New Roman" w:hAnsi="Times New Roman" w:cs="Times New Roman"/>
          <w:sz w:val="28"/>
          <w:szCs w:val="28"/>
        </w:rPr>
        <w:t>,</w:t>
      </w:r>
    </w:p>
    <w:p w14:paraId="248FAA8A" w14:textId="77777777" w:rsidR="00105F85" w:rsidRPr="002B59A7" w:rsidRDefault="00105F8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4F5C5B" w14:textId="601BE129" w:rsidR="00105F85" w:rsidRPr="00105F85" w:rsidRDefault="00105F8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F85">
        <w:rPr>
          <w:rFonts w:ascii="Times New Roman" w:hAnsi="Times New Roman" w:cs="Times New Roman"/>
          <w:sz w:val="28"/>
          <w:szCs w:val="28"/>
        </w:rPr>
        <w:t xml:space="preserve">где каждому участку </w:t>
      </w:r>
      <w:r w:rsidRPr="00105F85">
        <w:rPr>
          <w:rFonts w:ascii="Times New Roman" w:hAnsi="Times New Roman" w:cs="Times New Roman"/>
          <w:i/>
          <w:iCs/>
          <w:sz w:val="28"/>
          <w:szCs w:val="28"/>
          <w:lang w:val="en-US"/>
        </w:rPr>
        <w:t>M</w:t>
      </w:r>
      <w:r w:rsidRPr="00105F8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i</w:t>
      </w:r>
      <w:r w:rsidRPr="00105F85">
        <w:rPr>
          <w:rFonts w:ascii="Times New Roman" w:hAnsi="Times New Roman" w:cs="Times New Roman"/>
          <w:sz w:val="28"/>
          <w:szCs w:val="28"/>
        </w:rPr>
        <w:t xml:space="preserve"> соответствуют собственные параметры</w:t>
      </w:r>
    </w:p>
    <w:p w14:paraId="77086694" w14:textId="77777777" w:rsidR="00105F85" w:rsidRPr="002B59A7" w:rsidRDefault="00105F8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A94DA9" w14:textId="5AA470F6" w:rsidR="00105F85" w:rsidRPr="00105F85" w:rsidRDefault="00105F8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F85">
        <w:rPr>
          <w:rFonts w:ascii="Times New Roman" w:hAnsi="Times New Roman" w:cs="Times New Roman"/>
          <w:position w:val="-16"/>
          <w:sz w:val="28"/>
          <w:szCs w:val="28"/>
          <w:lang w:val="en-US"/>
        </w:rPr>
        <w:object w:dxaOrig="3280" w:dyaOrig="440" w14:anchorId="04274083">
          <v:shape id="_x0000_i1082" type="#_x0000_t75" style="width:164.15pt;height:21.9pt" o:ole="">
            <v:imagedata r:id="rId132" o:title=""/>
          </v:shape>
          <o:OLEObject Type="Embed" ProgID="Equation.DSMT4" ShapeID="_x0000_i1082" DrawAspect="Content" ObjectID="_1841560141" r:id="rId133"/>
        </w:object>
      </w:r>
      <w:r w:rsidRPr="00105F85">
        <w:rPr>
          <w:rFonts w:ascii="Times New Roman" w:hAnsi="Times New Roman" w:cs="Times New Roman"/>
          <w:sz w:val="28"/>
          <w:szCs w:val="28"/>
        </w:rPr>
        <w:t>.</w:t>
      </w:r>
    </w:p>
    <w:p w14:paraId="33964461" w14:textId="77777777" w:rsidR="00105F85" w:rsidRPr="00105F85" w:rsidRDefault="00105F8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D90C26" w14:textId="5852BDDF" w:rsidR="00105F85" w:rsidRPr="00105F85" w:rsidRDefault="00105F8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F85">
        <w:rPr>
          <w:rFonts w:ascii="Times New Roman" w:hAnsi="Times New Roman" w:cs="Times New Roman"/>
          <w:sz w:val="28"/>
          <w:szCs w:val="28"/>
        </w:rPr>
        <w:t xml:space="preserve">Тогда эволюция диагностического критерия по времени описывается </w:t>
      </w:r>
      <w:proofErr w:type="spellStart"/>
      <w:r w:rsidRPr="00105F85">
        <w:rPr>
          <w:rFonts w:ascii="Times New Roman" w:hAnsi="Times New Roman" w:cs="Times New Roman"/>
          <w:sz w:val="28"/>
          <w:szCs w:val="28"/>
          <w:highlight w:val="yellow"/>
        </w:rPr>
        <w:t>кусочной</w:t>
      </w:r>
      <w:proofErr w:type="spellEnd"/>
      <w:r w:rsidRPr="00105F85">
        <w:rPr>
          <w:rFonts w:ascii="Times New Roman" w:hAnsi="Times New Roman" w:cs="Times New Roman"/>
          <w:sz w:val="28"/>
          <w:szCs w:val="28"/>
        </w:rPr>
        <w:t xml:space="preserve"> системой</w:t>
      </w:r>
    </w:p>
    <w:p w14:paraId="063FDA40" w14:textId="77777777" w:rsidR="00105F85" w:rsidRPr="002B59A7" w:rsidRDefault="00105F8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98A6AD" w14:textId="36B11643" w:rsidR="00105F85" w:rsidRPr="002B59A7" w:rsidRDefault="00105F8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F85">
        <w:rPr>
          <w:rFonts w:ascii="Times New Roman" w:hAnsi="Times New Roman" w:cs="Times New Roman"/>
          <w:position w:val="-24"/>
          <w:sz w:val="28"/>
          <w:szCs w:val="28"/>
          <w:lang w:val="en-US"/>
        </w:rPr>
        <w:object w:dxaOrig="2460" w:dyaOrig="660" w14:anchorId="219B4DA8">
          <v:shape id="_x0000_i1083" type="#_x0000_t75" style="width:122.7pt;height:33.4pt" o:ole="">
            <v:imagedata r:id="rId134" o:title=""/>
          </v:shape>
          <o:OLEObject Type="Embed" ProgID="Equation.DSMT4" ShapeID="_x0000_i1083" DrawAspect="Content" ObjectID="_1841560142" r:id="rId135"/>
        </w:object>
      </w:r>
      <w:r w:rsidRPr="002B59A7">
        <w:rPr>
          <w:rFonts w:ascii="Times New Roman" w:hAnsi="Times New Roman" w:cs="Times New Roman"/>
          <w:sz w:val="28"/>
          <w:szCs w:val="28"/>
        </w:rPr>
        <w:t xml:space="preserve">,   </w:t>
      </w:r>
      <w:r w:rsidRPr="00105F85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660" w:dyaOrig="360" w14:anchorId="05A10865">
          <v:shape id="_x0000_i1084" type="#_x0000_t75" style="width:33.4pt;height:17.85pt" o:ole="">
            <v:imagedata r:id="rId136" o:title=""/>
          </v:shape>
          <o:OLEObject Type="Embed" ProgID="Equation.DSMT4" ShapeID="_x0000_i1084" DrawAspect="Content" ObjectID="_1841560143" r:id="rId137"/>
        </w:object>
      </w:r>
      <w:r w:rsidRPr="002B59A7">
        <w:rPr>
          <w:rFonts w:ascii="Times New Roman" w:hAnsi="Times New Roman" w:cs="Times New Roman"/>
          <w:sz w:val="28"/>
          <w:szCs w:val="28"/>
        </w:rPr>
        <w:t>.</w:t>
      </w:r>
    </w:p>
    <w:p w14:paraId="2F95CCD2" w14:textId="77777777" w:rsidR="00105F85" w:rsidRPr="002B59A7" w:rsidRDefault="00105F8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5A34DA" w14:textId="560C8845" w:rsidR="00105F85" w:rsidRPr="002B59A7" w:rsidRDefault="00105F8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F85">
        <w:rPr>
          <w:rFonts w:ascii="Times New Roman" w:hAnsi="Times New Roman" w:cs="Times New Roman"/>
          <w:sz w:val="28"/>
          <w:szCs w:val="28"/>
        </w:rPr>
        <w:lastRenderedPageBreak/>
        <w:t>Такой подход удобен тем, что позволяет моделировать суточный или маршрутный профиль эксплуатации как последовательность режимов: запуск и прогрев, городской участок, ускоренный участок, участок с частыми торможениями, стоянка, повторный выход на линию. Для электротранспорта это значительно ближе к реальности, чем аппроксимация одним усреднённым циклом.</w:t>
      </w:r>
    </w:p>
    <w:p w14:paraId="59DEC5DF" w14:textId="77777777" w:rsidR="00105F85" w:rsidRPr="002B59A7" w:rsidRDefault="00105F8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D1CB4D" w14:textId="40F5644E" w:rsidR="00105F85" w:rsidRPr="00105F85" w:rsidRDefault="00105F8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F85">
        <w:rPr>
          <w:rFonts w:ascii="Times New Roman" w:hAnsi="Times New Roman" w:cs="Times New Roman"/>
          <w:sz w:val="28"/>
          <w:szCs w:val="28"/>
        </w:rPr>
        <w:t>Таблица 4.9 – Расчётно-экспериментальные уровни индекса тяжести транспортной миссии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6"/>
        <w:gridCol w:w="2407"/>
        <w:gridCol w:w="2407"/>
        <w:gridCol w:w="2407"/>
      </w:tblGrid>
      <w:tr w:rsidR="0081575E" w14:paraId="4E678B3F" w14:textId="77777777" w:rsidTr="0081575E">
        <w:tc>
          <w:tcPr>
            <w:tcW w:w="2406" w:type="dxa"/>
          </w:tcPr>
          <w:p w14:paraId="53821DA3" w14:textId="561C320F" w:rsidR="0081575E" w:rsidRDefault="0081575E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1575E">
              <w:rPr>
                <w:rFonts w:ascii="Times New Roman" w:hAnsi="Times New Roman" w:cs="Times New Roman"/>
                <w:sz w:val="28"/>
                <w:szCs w:val="28"/>
              </w:rPr>
              <w:t>Сценарий эксплуатации</w:t>
            </w:r>
          </w:p>
        </w:tc>
        <w:tc>
          <w:tcPr>
            <w:tcW w:w="2407" w:type="dxa"/>
          </w:tcPr>
          <w:p w14:paraId="41B7C9E9" w14:textId="4DE4E91F" w:rsidR="0081575E" w:rsidRDefault="0081575E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1575E">
              <w:rPr>
                <w:rFonts w:ascii="Times New Roman" w:hAnsi="Times New Roman" w:cs="Times New Roman"/>
                <w:sz w:val="28"/>
                <w:szCs w:val="28"/>
              </w:rPr>
              <w:t>Характер режима</w:t>
            </w:r>
          </w:p>
        </w:tc>
        <w:tc>
          <w:tcPr>
            <w:tcW w:w="2407" w:type="dxa"/>
          </w:tcPr>
          <w:p w14:paraId="42C9C55D" w14:textId="22AC0B4D" w:rsidR="0081575E" w:rsidRPr="0081575E" w:rsidRDefault="0081575E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1575E">
              <w:rPr>
                <w:rFonts w:ascii="Times New Roman" w:hAnsi="Times New Roman" w:cs="Times New Roman"/>
                <w:sz w:val="28"/>
                <w:szCs w:val="28"/>
              </w:rPr>
              <w:t>Индекс тяжести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1575E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S</w:t>
            </w:r>
            <w:r w:rsidRPr="0081575E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tr</w:t>
            </w:r>
          </w:p>
        </w:tc>
        <w:tc>
          <w:tcPr>
            <w:tcW w:w="2407" w:type="dxa"/>
          </w:tcPr>
          <w:p w14:paraId="51A552D5" w14:textId="34BF27AE" w:rsidR="0081575E" w:rsidRPr="0081575E" w:rsidRDefault="0081575E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1575E">
              <w:rPr>
                <w:rFonts w:ascii="Times New Roman" w:hAnsi="Times New Roman" w:cs="Times New Roman"/>
                <w:sz w:val="28"/>
                <w:szCs w:val="28"/>
              </w:rPr>
              <w:t>Типичная скорость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dK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deg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dN</w:t>
            </w:r>
            <w:proofErr w:type="spellEnd"/>
          </w:p>
        </w:tc>
      </w:tr>
      <w:tr w:rsidR="0081575E" w14:paraId="134FB1AE" w14:textId="77777777" w:rsidTr="0081575E">
        <w:tc>
          <w:tcPr>
            <w:tcW w:w="2406" w:type="dxa"/>
          </w:tcPr>
          <w:p w14:paraId="7555CFDE" w14:textId="1732ADAC" w:rsidR="0081575E" w:rsidRDefault="0081575E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1575E">
              <w:rPr>
                <w:rFonts w:ascii="Times New Roman" w:hAnsi="Times New Roman" w:cs="Times New Roman"/>
                <w:sz w:val="28"/>
                <w:szCs w:val="28"/>
              </w:rPr>
              <w:t>Мягкий городской режим</w:t>
            </w:r>
          </w:p>
        </w:tc>
        <w:tc>
          <w:tcPr>
            <w:tcW w:w="2407" w:type="dxa"/>
          </w:tcPr>
          <w:p w14:paraId="78146BA2" w14:textId="45D548DF" w:rsidR="0081575E" w:rsidRDefault="0081575E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1575E">
              <w:rPr>
                <w:rFonts w:ascii="Times New Roman" w:hAnsi="Times New Roman" w:cs="Times New Roman"/>
                <w:sz w:val="28"/>
                <w:szCs w:val="28"/>
              </w:rPr>
              <w:t>Умеренная температура, слабые пики, малая глубина цикла</w:t>
            </w:r>
          </w:p>
        </w:tc>
        <w:tc>
          <w:tcPr>
            <w:tcW w:w="2407" w:type="dxa"/>
          </w:tcPr>
          <w:p w14:paraId="42722CF3" w14:textId="2BFEB6F0" w:rsidR="0081575E" w:rsidRDefault="0081575E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1575E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2407" w:type="dxa"/>
          </w:tcPr>
          <w:p w14:paraId="31332CF0" w14:textId="2206E41B" w:rsidR="0081575E" w:rsidRDefault="0081575E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1575E">
              <w:rPr>
                <w:rFonts w:ascii="Times New Roman" w:hAnsi="Times New Roman" w:cs="Times New Roman"/>
                <w:sz w:val="28"/>
                <w:szCs w:val="28"/>
              </w:rPr>
              <w:t>8.5 × 10</w:t>
            </w:r>
            <w:r w:rsidRPr="0081575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−5</w:t>
            </w:r>
          </w:p>
        </w:tc>
      </w:tr>
      <w:tr w:rsidR="0081575E" w14:paraId="40C283A2" w14:textId="77777777" w:rsidTr="0081575E">
        <w:tc>
          <w:tcPr>
            <w:tcW w:w="2406" w:type="dxa"/>
          </w:tcPr>
          <w:p w14:paraId="7360266A" w14:textId="0F101145" w:rsidR="0081575E" w:rsidRDefault="0081575E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1575E">
              <w:rPr>
                <w:rFonts w:ascii="Times New Roman" w:hAnsi="Times New Roman" w:cs="Times New Roman"/>
                <w:sz w:val="28"/>
                <w:szCs w:val="28"/>
              </w:rPr>
              <w:t>Обычный городской маршрут</w:t>
            </w:r>
          </w:p>
        </w:tc>
        <w:tc>
          <w:tcPr>
            <w:tcW w:w="2407" w:type="dxa"/>
          </w:tcPr>
          <w:p w14:paraId="4AAEB847" w14:textId="0EFD0F7F" w:rsidR="0081575E" w:rsidRDefault="0081575E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1575E">
              <w:rPr>
                <w:rFonts w:ascii="Times New Roman" w:hAnsi="Times New Roman" w:cs="Times New Roman"/>
                <w:sz w:val="28"/>
                <w:szCs w:val="28"/>
              </w:rPr>
              <w:t>Переменная температура, регулярная рекуперация</w:t>
            </w:r>
          </w:p>
        </w:tc>
        <w:tc>
          <w:tcPr>
            <w:tcW w:w="2407" w:type="dxa"/>
          </w:tcPr>
          <w:p w14:paraId="2BE05ABB" w14:textId="680DFE2C" w:rsidR="0081575E" w:rsidRDefault="0081575E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1575E">
              <w:rPr>
                <w:rFonts w:ascii="Times New Roman" w:hAnsi="Times New Roman" w:cs="Times New Roman"/>
                <w:sz w:val="28"/>
                <w:szCs w:val="28"/>
              </w:rPr>
              <w:t>1.6</w:t>
            </w:r>
          </w:p>
        </w:tc>
        <w:tc>
          <w:tcPr>
            <w:tcW w:w="2407" w:type="dxa"/>
          </w:tcPr>
          <w:p w14:paraId="14508BB1" w14:textId="41784D5D" w:rsidR="0081575E" w:rsidRDefault="0081575E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1575E">
              <w:rPr>
                <w:rFonts w:ascii="Times New Roman" w:hAnsi="Times New Roman" w:cs="Times New Roman"/>
                <w:sz w:val="28"/>
                <w:szCs w:val="28"/>
              </w:rPr>
              <w:t>1.18 × 10</w:t>
            </w:r>
            <w:r w:rsidRPr="0081575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−4</w:t>
            </w:r>
          </w:p>
          <w:p w14:paraId="590570BA" w14:textId="77777777" w:rsidR="0081575E" w:rsidRPr="0081575E" w:rsidRDefault="0081575E" w:rsidP="0081575E">
            <w:pPr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1575E" w14:paraId="62A75CA6" w14:textId="77777777" w:rsidTr="0081575E">
        <w:tc>
          <w:tcPr>
            <w:tcW w:w="2406" w:type="dxa"/>
          </w:tcPr>
          <w:p w14:paraId="0140C58E" w14:textId="1178AE4B" w:rsidR="0081575E" w:rsidRDefault="0081575E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1575E">
              <w:rPr>
                <w:rFonts w:ascii="Times New Roman" w:hAnsi="Times New Roman" w:cs="Times New Roman"/>
                <w:sz w:val="28"/>
                <w:szCs w:val="28"/>
              </w:rPr>
              <w:t>Интенсивный маршрут</w:t>
            </w:r>
          </w:p>
        </w:tc>
        <w:tc>
          <w:tcPr>
            <w:tcW w:w="2407" w:type="dxa"/>
          </w:tcPr>
          <w:p w14:paraId="2CE79B0C" w14:textId="2A845923" w:rsidR="0081575E" w:rsidRDefault="0081575E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1575E">
              <w:rPr>
                <w:rFonts w:ascii="Times New Roman" w:hAnsi="Times New Roman" w:cs="Times New Roman"/>
                <w:sz w:val="28"/>
                <w:szCs w:val="28"/>
              </w:rPr>
              <w:t>Высокие токовые пики, выраженная рекуперация</w:t>
            </w:r>
          </w:p>
        </w:tc>
        <w:tc>
          <w:tcPr>
            <w:tcW w:w="2407" w:type="dxa"/>
          </w:tcPr>
          <w:p w14:paraId="4C33F99F" w14:textId="3944AFC9" w:rsidR="0081575E" w:rsidRDefault="0081575E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1575E">
              <w:rPr>
                <w:rFonts w:ascii="Times New Roman" w:hAnsi="Times New Roman" w:cs="Times New Roman"/>
                <w:sz w:val="28"/>
                <w:szCs w:val="28"/>
              </w:rPr>
              <w:t>2.3</w:t>
            </w:r>
          </w:p>
        </w:tc>
        <w:tc>
          <w:tcPr>
            <w:tcW w:w="2407" w:type="dxa"/>
          </w:tcPr>
          <w:p w14:paraId="00FC1B13" w14:textId="120A8D70" w:rsidR="0081575E" w:rsidRDefault="0081575E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1575E">
              <w:rPr>
                <w:rFonts w:ascii="Times New Roman" w:hAnsi="Times New Roman" w:cs="Times New Roman"/>
                <w:sz w:val="28"/>
                <w:szCs w:val="28"/>
              </w:rPr>
              <w:t>1.55 × 10</w:t>
            </w:r>
            <w:r w:rsidRPr="0081575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−4</w:t>
            </w:r>
          </w:p>
        </w:tc>
      </w:tr>
      <w:tr w:rsidR="0081575E" w14:paraId="1DBB2A3E" w14:textId="77777777" w:rsidTr="0081575E">
        <w:tc>
          <w:tcPr>
            <w:tcW w:w="2406" w:type="dxa"/>
          </w:tcPr>
          <w:p w14:paraId="499A47B6" w14:textId="76EBB486" w:rsidR="0081575E" w:rsidRDefault="0081575E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1575E">
              <w:rPr>
                <w:rFonts w:ascii="Times New Roman" w:hAnsi="Times New Roman" w:cs="Times New Roman"/>
                <w:sz w:val="28"/>
                <w:szCs w:val="28"/>
              </w:rPr>
              <w:t>Тяжёлый совмещённый режим</w:t>
            </w:r>
          </w:p>
        </w:tc>
        <w:tc>
          <w:tcPr>
            <w:tcW w:w="2407" w:type="dxa"/>
          </w:tcPr>
          <w:p w14:paraId="3EBDFCA4" w14:textId="0B88830E" w:rsidR="0081575E" w:rsidRDefault="0081575E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1575E">
              <w:rPr>
                <w:rFonts w:ascii="Times New Roman" w:hAnsi="Times New Roman" w:cs="Times New Roman"/>
                <w:sz w:val="28"/>
                <w:szCs w:val="28"/>
              </w:rPr>
              <w:t>Температурная изменчивость, пики, глубокие циклы, вибрация</w:t>
            </w:r>
          </w:p>
        </w:tc>
        <w:tc>
          <w:tcPr>
            <w:tcW w:w="2407" w:type="dxa"/>
          </w:tcPr>
          <w:p w14:paraId="1991EC28" w14:textId="6B2F39EE" w:rsidR="0081575E" w:rsidRDefault="0081575E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1575E">
              <w:rPr>
                <w:rFonts w:ascii="Times New Roman" w:hAnsi="Times New Roman" w:cs="Times New Roman"/>
                <w:sz w:val="28"/>
                <w:szCs w:val="28"/>
              </w:rPr>
              <w:t>3.4</w:t>
            </w:r>
          </w:p>
        </w:tc>
        <w:tc>
          <w:tcPr>
            <w:tcW w:w="2407" w:type="dxa"/>
          </w:tcPr>
          <w:p w14:paraId="0E1D8670" w14:textId="4F6C4394" w:rsidR="0081575E" w:rsidRDefault="0081575E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1575E">
              <w:rPr>
                <w:rFonts w:ascii="Times New Roman" w:hAnsi="Times New Roman" w:cs="Times New Roman"/>
                <w:sz w:val="28"/>
                <w:szCs w:val="28"/>
              </w:rPr>
              <w:t>2.05 × 10</w:t>
            </w:r>
            <w:r w:rsidRPr="0081575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−4</w:t>
            </w:r>
          </w:p>
        </w:tc>
      </w:tr>
    </w:tbl>
    <w:p w14:paraId="7E2A3D64" w14:textId="77777777" w:rsidR="00105F85" w:rsidRDefault="00105F8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43F00DC" w14:textId="25FA10C6" w:rsidR="00F446A9" w:rsidRPr="00F446A9" w:rsidRDefault="00F446A9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46A9">
        <w:rPr>
          <w:rFonts w:ascii="Times New Roman" w:hAnsi="Times New Roman" w:cs="Times New Roman"/>
          <w:sz w:val="28"/>
          <w:szCs w:val="28"/>
        </w:rPr>
        <w:lastRenderedPageBreak/>
        <w:t xml:space="preserve">Таблица содержит расчётно-экспериментальные данные, задающие переход от качественного описания транспортной миссии к количественной оценке её </w:t>
      </w:r>
      <w:proofErr w:type="spellStart"/>
      <w:r w:rsidRPr="00F446A9">
        <w:rPr>
          <w:rFonts w:ascii="Times New Roman" w:hAnsi="Times New Roman" w:cs="Times New Roman"/>
          <w:sz w:val="28"/>
          <w:szCs w:val="28"/>
        </w:rPr>
        <w:t>деградационной</w:t>
      </w:r>
      <w:proofErr w:type="spellEnd"/>
      <w:r w:rsidRPr="00F446A9">
        <w:rPr>
          <w:rFonts w:ascii="Times New Roman" w:hAnsi="Times New Roman" w:cs="Times New Roman"/>
          <w:sz w:val="28"/>
          <w:szCs w:val="28"/>
        </w:rPr>
        <w:t xml:space="preserve"> тяжести.</w:t>
      </w:r>
    </w:p>
    <w:p w14:paraId="6FEFFBA6" w14:textId="77777777" w:rsidR="00F446A9" w:rsidRPr="002B59A7" w:rsidRDefault="00F446A9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6016BB" w14:textId="5D367C5D" w:rsidR="00F446A9" w:rsidRPr="00F446A9" w:rsidRDefault="00F446A9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46A9">
        <w:rPr>
          <w:rFonts w:ascii="Times New Roman" w:hAnsi="Times New Roman" w:cs="Times New Roman"/>
          <w:b/>
          <w:bCs/>
          <w:sz w:val="28"/>
          <w:szCs w:val="28"/>
        </w:rPr>
        <w:t xml:space="preserve">4.5.5 Прогноз </w:t>
      </w:r>
      <w:r w:rsidRPr="00F446A9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RUL</w:t>
      </w:r>
      <w:r w:rsidRPr="00F446A9">
        <w:rPr>
          <w:rFonts w:ascii="Times New Roman" w:hAnsi="Times New Roman" w:cs="Times New Roman"/>
          <w:b/>
          <w:bCs/>
          <w:sz w:val="28"/>
          <w:szCs w:val="28"/>
        </w:rPr>
        <w:t xml:space="preserve"> для переменного режима как скользящая оценка</w:t>
      </w:r>
    </w:p>
    <w:p w14:paraId="01944E41" w14:textId="77777777" w:rsidR="00F446A9" w:rsidRPr="00F446A9" w:rsidRDefault="00F446A9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09EF71" w14:textId="18251B3E" w:rsidR="00F446A9" w:rsidRPr="00F446A9" w:rsidRDefault="00F446A9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46A9">
        <w:rPr>
          <w:rFonts w:ascii="Times New Roman" w:hAnsi="Times New Roman" w:cs="Times New Roman"/>
          <w:sz w:val="28"/>
          <w:szCs w:val="28"/>
        </w:rPr>
        <w:t>Для встроенной реализации в BMS удобно использовать не глобальный прогноз «до конца жизни», а скользящую оценку ресурса, регулярно пересчитываемую по текущему окну эксплуатации. В таком случае на каждом шаге обновляются:</w:t>
      </w:r>
    </w:p>
    <w:p w14:paraId="624070DB" w14:textId="05DAA117" w:rsidR="00F446A9" w:rsidRPr="00F446A9" w:rsidRDefault="00F446A9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46A9">
        <w:rPr>
          <w:rFonts w:ascii="Times New Roman" w:hAnsi="Times New Roman" w:cs="Times New Roman"/>
          <w:sz w:val="28"/>
          <w:szCs w:val="28"/>
        </w:rPr>
        <w:t xml:space="preserve">текущее значение </w:t>
      </w:r>
      <w:proofErr w:type="spellStart"/>
      <w:r w:rsidRPr="00FA22C5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FA22C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deg</w:t>
      </w:r>
      <w:proofErr w:type="spellEnd"/>
      <w:r w:rsidRPr="00F446A9">
        <w:rPr>
          <w:rFonts w:ascii="Times New Roman" w:hAnsi="Times New Roman" w:cs="Times New Roman"/>
          <w:sz w:val="28"/>
          <w:szCs w:val="28"/>
        </w:rPr>
        <w:t>;</w:t>
      </w:r>
    </w:p>
    <w:p w14:paraId="36507958" w14:textId="452574CA" w:rsidR="00F446A9" w:rsidRPr="00F446A9" w:rsidRDefault="00F446A9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46A9">
        <w:rPr>
          <w:rFonts w:ascii="Times New Roman" w:hAnsi="Times New Roman" w:cs="Times New Roman"/>
          <w:sz w:val="28"/>
          <w:szCs w:val="28"/>
        </w:rPr>
        <w:t xml:space="preserve">локальная скорость </w:t>
      </w:r>
      <w:proofErr w:type="spellStart"/>
      <w:r w:rsidRPr="00F446A9">
        <w:rPr>
          <w:rFonts w:ascii="Times New Roman" w:hAnsi="Times New Roman" w:cs="Times New Roman"/>
          <w:i/>
          <w:iCs/>
          <w:sz w:val="28"/>
          <w:szCs w:val="28"/>
          <w:lang w:val="en-US"/>
        </w:rPr>
        <w:t>d</w:t>
      </w:r>
      <w:r w:rsidRPr="00FA22C5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FA22C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deg</w:t>
      </w:r>
      <w:proofErr w:type="spellEnd"/>
      <w:r w:rsidRPr="00F446A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446A9">
        <w:rPr>
          <w:rFonts w:ascii="Times New Roman" w:hAnsi="Times New Roman" w:cs="Times New Roman"/>
          <w:i/>
          <w:iCs/>
          <w:sz w:val="28"/>
          <w:szCs w:val="28"/>
          <w:lang w:val="en-US"/>
        </w:rPr>
        <w:t>dN</w:t>
      </w:r>
      <w:proofErr w:type="spellEnd"/>
      <w:r w:rsidRPr="00F446A9">
        <w:rPr>
          <w:rFonts w:ascii="Times New Roman" w:hAnsi="Times New Roman" w:cs="Times New Roman"/>
          <w:sz w:val="28"/>
          <w:szCs w:val="28"/>
        </w:rPr>
        <w:t>;</w:t>
      </w:r>
    </w:p>
    <w:p w14:paraId="5DD2EE77" w14:textId="24352E97" w:rsidR="00F446A9" w:rsidRPr="00F446A9" w:rsidRDefault="00F446A9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46A9">
        <w:rPr>
          <w:rFonts w:ascii="Times New Roman" w:hAnsi="Times New Roman" w:cs="Times New Roman"/>
          <w:sz w:val="28"/>
          <w:szCs w:val="28"/>
        </w:rPr>
        <w:t xml:space="preserve">текущая интенсивность эквивалентных циклов </w:t>
      </w:r>
      <w:proofErr w:type="spellStart"/>
      <w:r w:rsidRPr="002650D0">
        <w:rPr>
          <w:rFonts w:ascii="Times New Roman" w:hAnsi="Times New Roman" w:cs="Times New Roman"/>
          <w:i/>
          <w:iCs/>
          <w:sz w:val="28"/>
          <w:szCs w:val="28"/>
          <w:lang w:val="en-US"/>
        </w:rPr>
        <w:t>λ</w:t>
      </w:r>
      <w:r w:rsidRPr="002650D0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eq</w:t>
      </w:r>
      <w:proofErr w:type="spellEnd"/>
      <w:r w:rsidRPr="00F446A9">
        <w:rPr>
          <w:rFonts w:ascii="Times New Roman" w:hAnsi="Times New Roman" w:cs="Times New Roman"/>
          <w:sz w:val="28"/>
          <w:szCs w:val="28"/>
        </w:rPr>
        <w:t>.</w:t>
      </w:r>
    </w:p>
    <w:p w14:paraId="75895CFF" w14:textId="77777777" w:rsidR="00F446A9" w:rsidRPr="002B59A7" w:rsidRDefault="00F446A9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0FB413" w14:textId="7E154AB5" w:rsidR="00F446A9" w:rsidRPr="00F446A9" w:rsidRDefault="00F446A9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46A9">
        <w:rPr>
          <w:rFonts w:ascii="Times New Roman" w:hAnsi="Times New Roman" w:cs="Times New Roman"/>
          <w:sz w:val="28"/>
          <w:szCs w:val="28"/>
        </w:rPr>
        <w:t>Тогда прогноз ресурса во времени принимает вид</w:t>
      </w:r>
    </w:p>
    <w:p w14:paraId="7495934C" w14:textId="77777777" w:rsidR="00F446A9" w:rsidRPr="002B59A7" w:rsidRDefault="00F446A9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8C1342" w14:textId="54351A5C" w:rsidR="00F446A9" w:rsidRPr="002B59A7" w:rsidRDefault="005E60A8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0A8">
        <w:rPr>
          <w:rFonts w:ascii="Times New Roman" w:hAnsi="Times New Roman" w:cs="Times New Roman"/>
          <w:position w:val="-38"/>
          <w:sz w:val="28"/>
          <w:szCs w:val="28"/>
          <w:lang w:val="en-US"/>
        </w:rPr>
        <w:object w:dxaOrig="2900" w:dyaOrig="820" w14:anchorId="4A5727D4">
          <v:shape id="_x0000_i1085" type="#_x0000_t75" style="width:145.15pt;height:40.9pt" o:ole="">
            <v:imagedata r:id="rId138" o:title=""/>
          </v:shape>
          <o:OLEObject Type="Embed" ProgID="Equation.DSMT4" ShapeID="_x0000_i1085" DrawAspect="Content" ObjectID="_1841560144" r:id="rId139"/>
        </w:object>
      </w:r>
      <w:r w:rsidRPr="002B59A7">
        <w:rPr>
          <w:rFonts w:ascii="Times New Roman" w:hAnsi="Times New Roman" w:cs="Times New Roman"/>
          <w:sz w:val="28"/>
          <w:szCs w:val="28"/>
        </w:rPr>
        <w:t>.</w:t>
      </w:r>
    </w:p>
    <w:p w14:paraId="36787554" w14:textId="77777777" w:rsidR="00F446A9" w:rsidRPr="002B59A7" w:rsidRDefault="00F446A9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F63BB9" w14:textId="10681481" w:rsidR="005E60A8" w:rsidRPr="002B59A7" w:rsidRDefault="005E60A8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0A8">
        <w:rPr>
          <w:rFonts w:ascii="Times New Roman" w:hAnsi="Times New Roman" w:cs="Times New Roman"/>
          <w:sz w:val="28"/>
          <w:szCs w:val="28"/>
        </w:rPr>
        <w:t>Эта форма особенно важна для транспорта, где эксплуатационная миссия может меняться не только сезонно, но и в течение одного дня. Таким образом, прогноз становится адаптивным и следует за текущим профилем работы батареи.</w:t>
      </w:r>
    </w:p>
    <w:p w14:paraId="19F94E2D" w14:textId="77777777" w:rsidR="005E60A8" w:rsidRPr="002B59A7" w:rsidRDefault="005E60A8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706EA6" w14:textId="04ECACBD" w:rsidR="005E60A8" w:rsidRPr="005E60A8" w:rsidRDefault="005E60A8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60A8">
        <w:rPr>
          <w:rFonts w:ascii="Times New Roman" w:hAnsi="Times New Roman" w:cs="Times New Roman"/>
          <w:b/>
          <w:bCs/>
          <w:sz w:val="28"/>
          <w:szCs w:val="28"/>
        </w:rPr>
        <w:t>4.5.6 Значение нестационарной постановки для всей диссертации</w:t>
      </w:r>
    </w:p>
    <w:p w14:paraId="5F431FEF" w14:textId="77777777" w:rsidR="005E60A8" w:rsidRPr="002B59A7" w:rsidRDefault="005E60A8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4805EE" w14:textId="5F72E68F" w:rsidR="005E60A8" w:rsidRPr="002B59A7" w:rsidRDefault="005F0C9A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C9A">
        <w:rPr>
          <w:rFonts w:ascii="Times New Roman" w:hAnsi="Times New Roman" w:cs="Times New Roman"/>
          <w:sz w:val="28"/>
          <w:szCs w:val="28"/>
        </w:rPr>
        <w:lastRenderedPageBreak/>
        <w:t>Именно в этом разделе диссертация окончательно выходит за пределы классической лабораторной логики. Если глава 3 сформировала диагностические критерии состояния, а разделы 4.1–4.4 связали их с эксплуатационными факторами, то раздел 4.5 формирует уже полноценную эксплуатационно-прогностическую постановку. Здесь остаточный ресурс определяется как функция не только текущего состояния батареи, но и режима её будущей эксплуатации. Для электротранспорта это принципиально, поскольку ресурс батареи определяется не только тем, «насколько она старая», но и тем, «как именно она будет дальше использоваться».</w:t>
      </w:r>
    </w:p>
    <w:p w14:paraId="6C0819BC" w14:textId="77777777" w:rsidR="005F0C9A" w:rsidRPr="002B59A7" w:rsidRDefault="005F0C9A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E425EA" w14:textId="376C5321" w:rsidR="005F0C9A" w:rsidRPr="005F0C9A" w:rsidRDefault="005F0C9A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C9A">
        <w:rPr>
          <w:rFonts w:ascii="Times New Roman" w:hAnsi="Times New Roman" w:cs="Times New Roman"/>
          <w:sz w:val="28"/>
          <w:szCs w:val="28"/>
        </w:rPr>
        <w:t>Таблица 4.10 – Расчётно-экспериментальный прогноз ресурса во времени для нестационарных режимов</w:t>
      </w:r>
    </w:p>
    <w:p w14:paraId="462748EF" w14:textId="77777777" w:rsidR="005F0C9A" w:rsidRPr="002B59A7" w:rsidRDefault="005F0C9A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71"/>
        <w:gridCol w:w="2073"/>
        <w:gridCol w:w="1887"/>
        <w:gridCol w:w="1899"/>
        <w:gridCol w:w="1897"/>
      </w:tblGrid>
      <w:tr w:rsidR="00654F6C" w14:paraId="54276037" w14:textId="77777777" w:rsidTr="00654F6C">
        <w:tc>
          <w:tcPr>
            <w:tcW w:w="1925" w:type="dxa"/>
          </w:tcPr>
          <w:p w14:paraId="7929DBA6" w14:textId="435686BC" w:rsidR="00654F6C" w:rsidRDefault="00654F6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258E0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K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cur</w:t>
            </w:r>
            <w:proofErr w:type="spellEnd"/>
          </w:p>
        </w:tc>
        <w:tc>
          <w:tcPr>
            <w:tcW w:w="1925" w:type="dxa"/>
          </w:tcPr>
          <w:p w14:paraId="55DC79B2" w14:textId="42DEB546" w:rsidR="00654F6C" w:rsidRDefault="00654F6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4F6C">
              <w:rPr>
                <w:rFonts w:ascii="Times New Roman" w:hAnsi="Times New Roman" w:cs="Times New Roman"/>
                <w:sz w:val="28"/>
                <w:szCs w:val="28"/>
              </w:rPr>
              <w:t>Эквивалентные циклы в сутки</w:t>
            </w:r>
          </w:p>
        </w:tc>
        <w:tc>
          <w:tcPr>
            <w:tcW w:w="1925" w:type="dxa"/>
          </w:tcPr>
          <w:p w14:paraId="06358E64" w14:textId="0341F765" w:rsidR="00654F6C" w:rsidRPr="00654F6C" w:rsidRDefault="00654F6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54F6C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RUL</w:t>
            </w:r>
            <w:r w:rsidRPr="00654F6C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654F6C">
              <w:rPr>
                <w:rFonts w:ascii="Times New Roman" w:hAnsi="Times New Roman" w:cs="Times New Roman"/>
                <w:sz w:val="28"/>
                <w:szCs w:val="28"/>
              </w:rPr>
              <w:t>сутки, мягкий режим</w:t>
            </w:r>
          </w:p>
        </w:tc>
        <w:tc>
          <w:tcPr>
            <w:tcW w:w="1926" w:type="dxa"/>
          </w:tcPr>
          <w:p w14:paraId="4FA434F2" w14:textId="532A6254" w:rsidR="00654F6C" w:rsidRDefault="00654F6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54F6C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RUL</w:t>
            </w:r>
            <w:r w:rsidRPr="00654F6C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654F6C">
              <w:rPr>
                <w:rFonts w:ascii="Times New Roman" w:hAnsi="Times New Roman" w:cs="Times New Roman"/>
                <w:sz w:val="28"/>
                <w:szCs w:val="28"/>
              </w:rPr>
              <w:t>сутки, обычный режим</w:t>
            </w:r>
          </w:p>
        </w:tc>
        <w:tc>
          <w:tcPr>
            <w:tcW w:w="1926" w:type="dxa"/>
          </w:tcPr>
          <w:p w14:paraId="698FFE9B" w14:textId="53033A23" w:rsidR="00654F6C" w:rsidRDefault="00654F6C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54F6C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RUL</w:t>
            </w:r>
            <w:r w:rsidRPr="00654F6C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654F6C">
              <w:rPr>
                <w:rFonts w:ascii="Times New Roman" w:hAnsi="Times New Roman" w:cs="Times New Roman"/>
                <w:sz w:val="28"/>
                <w:szCs w:val="28"/>
              </w:rPr>
              <w:t>сутки, тяжёлый режим</w:t>
            </w:r>
          </w:p>
        </w:tc>
      </w:tr>
      <w:tr w:rsidR="00654F6C" w14:paraId="6C388277" w14:textId="77777777" w:rsidTr="00654F6C">
        <w:tc>
          <w:tcPr>
            <w:tcW w:w="1925" w:type="dxa"/>
          </w:tcPr>
          <w:p w14:paraId="05A30B01" w14:textId="232ADED2" w:rsidR="00654F6C" w:rsidRDefault="0051635E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635E">
              <w:rPr>
                <w:rFonts w:ascii="Times New Roman" w:hAnsi="Times New Roman" w:cs="Times New Roman"/>
                <w:sz w:val="28"/>
                <w:szCs w:val="28"/>
              </w:rPr>
              <w:t>0.15</w:t>
            </w:r>
          </w:p>
        </w:tc>
        <w:tc>
          <w:tcPr>
            <w:tcW w:w="1925" w:type="dxa"/>
          </w:tcPr>
          <w:p w14:paraId="5AE9E3DA" w14:textId="3FF57AD9" w:rsidR="00654F6C" w:rsidRDefault="0051635E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635E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1925" w:type="dxa"/>
          </w:tcPr>
          <w:p w14:paraId="59D70EC4" w14:textId="01F4684F" w:rsidR="00654F6C" w:rsidRDefault="0051635E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635E">
              <w:rPr>
                <w:rFonts w:ascii="Times New Roman" w:hAnsi="Times New Roman" w:cs="Times New Roman"/>
                <w:sz w:val="28"/>
                <w:szCs w:val="28"/>
              </w:rPr>
              <w:t>2500</w:t>
            </w:r>
          </w:p>
        </w:tc>
        <w:tc>
          <w:tcPr>
            <w:tcW w:w="1926" w:type="dxa"/>
          </w:tcPr>
          <w:p w14:paraId="2A5E569D" w14:textId="283CE172" w:rsidR="00654F6C" w:rsidRDefault="0051635E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635E">
              <w:rPr>
                <w:rFonts w:ascii="Times New Roman" w:hAnsi="Times New Roman" w:cs="Times New Roman"/>
                <w:sz w:val="28"/>
                <w:szCs w:val="28"/>
              </w:rPr>
              <w:t>2010</w:t>
            </w:r>
          </w:p>
        </w:tc>
        <w:tc>
          <w:tcPr>
            <w:tcW w:w="1926" w:type="dxa"/>
          </w:tcPr>
          <w:p w14:paraId="002D7D9C" w14:textId="06E75B56" w:rsidR="00654F6C" w:rsidRDefault="0051635E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635E">
              <w:rPr>
                <w:rFonts w:ascii="Times New Roman" w:hAnsi="Times New Roman" w:cs="Times New Roman"/>
                <w:sz w:val="28"/>
                <w:szCs w:val="28"/>
              </w:rPr>
              <w:t>1560</w:t>
            </w:r>
          </w:p>
        </w:tc>
      </w:tr>
      <w:tr w:rsidR="00654F6C" w14:paraId="11CAAA16" w14:textId="77777777" w:rsidTr="00654F6C">
        <w:tc>
          <w:tcPr>
            <w:tcW w:w="1925" w:type="dxa"/>
          </w:tcPr>
          <w:p w14:paraId="4EF2034C" w14:textId="4DAD287E" w:rsidR="00654F6C" w:rsidRDefault="0051635E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635E"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</w:tc>
        <w:tc>
          <w:tcPr>
            <w:tcW w:w="1925" w:type="dxa"/>
          </w:tcPr>
          <w:p w14:paraId="35754A69" w14:textId="5CE486EE" w:rsidR="00654F6C" w:rsidRDefault="0051635E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635E">
              <w:rPr>
                <w:rFonts w:ascii="Times New Roman" w:hAnsi="Times New Roman" w:cs="Times New Roman"/>
                <w:sz w:val="28"/>
                <w:szCs w:val="28"/>
              </w:rPr>
              <w:t>1.5</w:t>
            </w:r>
          </w:p>
        </w:tc>
        <w:tc>
          <w:tcPr>
            <w:tcW w:w="1925" w:type="dxa"/>
          </w:tcPr>
          <w:p w14:paraId="6FB462C7" w14:textId="41C3493D" w:rsidR="00654F6C" w:rsidRDefault="0051635E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635E">
              <w:rPr>
                <w:rFonts w:ascii="Times New Roman" w:hAnsi="Times New Roman" w:cs="Times New Roman"/>
                <w:sz w:val="28"/>
                <w:szCs w:val="28"/>
              </w:rPr>
              <w:t>1375</w:t>
            </w:r>
          </w:p>
        </w:tc>
        <w:tc>
          <w:tcPr>
            <w:tcW w:w="1926" w:type="dxa"/>
          </w:tcPr>
          <w:p w14:paraId="763E54D1" w14:textId="5DF640B0" w:rsidR="00654F6C" w:rsidRDefault="0051635E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635E">
              <w:rPr>
                <w:rFonts w:ascii="Times New Roman" w:hAnsi="Times New Roman" w:cs="Times New Roman"/>
                <w:sz w:val="28"/>
                <w:szCs w:val="28"/>
              </w:rPr>
              <w:t>1100</w:t>
            </w:r>
          </w:p>
        </w:tc>
        <w:tc>
          <w:tcPr>
            <w:tcW w:w="1926" w:type="dxa"/>
          </w:tcPr>
          <w:p w14:paraId="5048BEC0" w14:textId="4CA7D234" w:rsidR="00654F6C" w:rsidRDefault="0051635E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635E">
              <w:rPr>
                <w:rFonts w:ascii="Times New Roman" w:hAnsi="Times New Roman" w:cs="Times New Roman"/>
                <w:sz w:val="28"/>
                <w:szCs w:val="28"/>
              </w:rPr>
              <w:t>850</w:t>
            </w:r>
          </w:p>
        </w:tc>
      </w:tr>
      <w:tr w:rsidR="00654F6C" w14:paraId="4377ED42" w14:textId="77777777" w:rsidTr="00654F6C">
        <w:tc>
          <w:tcPr>
            <w:tcW w:w="1925" w:type="dxa"/>
          </w:tcPr>
          <w:p w14:paraId="26EBDBC5" w14:textId="077468F6" w:rsidR="00654F6C" w:rsidRDefault="0051635E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635E">
              <w:rPr>
                <w:rFonts w:ascii="Times New Roman" w:hAnsi="Times New Roman" w:cs="Times New Roman"/>
                <w:sz w:val="28"/>
                <w:szCs w:val="28"/>
              </w:rPr>
              <w:t>0.35</w:t>
            </w:r>
          </w:p>
        </w:tc>
        <w:tc>
          <w:tcPr>
            <w:tcW w:w="1925" w:type="dxa"/>
          </w:tcPr>
          <w:p w14:paraId="415ADCDF" w14:textId="049DD775" w:rsidR="00654F6C" w:rsidRDefault="0051635E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635E">
              <w:rPr>
                <w:rFonts w:ascii="Times New Roman" w:hAnsi="Times New Roman" w:cs="Times New Roman"/>
                <w:sz w:val="28"/>
                <w:szCs w:val="28"/>
              </w:rPr>
              <w:t>2.0</w:t>
            </w:r>
          </w:p>
        </w:tc>
        <w:tc>
          <w:tcPr>
            <w:tcW w:w="1925" w:type="dxa"/>
          </w:tcPr>
          <w:p w14:paraId="55D83BB7" w14:textId="77C2B2F2" w:rsidR="00654F6C" w:rsidRDefault="0051635E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635E">
              <w:rPr>
                <w:rFonts w:ascii="Times New Roman" w:hAnsi="Times New Roman" w:cs="Times New Roman"/>
                <w:sz w:val="28"/>
                <w:szCs w:val="28"/>
              </w:rPr>
              <w:t>780</w:t>
            </w:r>
          </w:p>
        </w:tc>
        <w:tc>
          <w:tcPr>
            <w:tcW w:w="1926" w:type="dxa"/>
          </w:tcPr>
          <w:p w14:paraId="6377BA1D" w14:textId="481CE835" w:rsidR="00654F6C" w:rsidRDefault="0051635E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635E">
              <w:rPr>
                <w:rFonts w:ascii="Times New Roman" w:hAnsi="Times New Roman" w:cs="Times New Roman"/>
                <w:sz w:val="28"/>
                <w:szCs w:val="28"/>
              </w:rPr>
              <w:t>620</w:t>
            </w:r>
          </w:p>
        </w:tc>
        <w:tc>
          <w:tcPr>
            <w:tcW w:w="1926" w:type="dxa"/>
          </w:tcPr>
          <w:p w14:paraId="032BD430" w14:textId="3DCFFDC5" w:rsidR="00654F6C" w:rsidRDefault="0051635E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635E">
              <w:rPr>
                <w:rFonts w:ascii="Times New Roman" w:hAnsi="Times New Roman" w:cs="Times New Roman"/>
                <w:sz w:val="28"/>
                <w:szCs w:val="28"/>
              </w:rPr>
              <w:t>470</w:t>
            </w:r>
          </w:p>
        </w:tc>
      </w:tr>
      <w:tr w:rsidR="00654F6C" w14:paraId="058756BF" w14:textId="77777777" w:rsidTr="00654F6C">
        <w:tc>
          <w:tcPr>
            <w:tcW w:w="1925" w:type="dxa"/>
          </w:tcPr>
          <w:p w14:paraId="6AD5E32E" w14:textId="08939E1E" w:rsidR="00654F6C" w:rsidRDefault="0051635E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635E">
              <w:rPr>
                <w:rFonts w:ascii="Times New Roman" w:hAnsi="Times New Roman" w:cs="Times New Roman"/>
                <w:sz w:val="28"/>
                <w:szCs w:val="28"/>
              </w:rPr>
              <w:t>0.45</w:t>
            </w:r>
          </w:p>
        </w:tc>
        <w:tc>
          <w:tcPr>
            <w:tcW w:w="1925" w:type="dxa"/>
          </w:tcPr>
          <w:p w14:paraId="2A794343" w14:textId="0D8DD7BF" w:rsidR="00654F6C" w:rsidRDefault="0051635E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635E">
              <w:rPr>
                <w:rFonts w:ascii="Times New Roman" w:hAnsi="Times New Roman" w:cs="Times New Roman"/>
                <w:sz w:val="28"/>
                <w:szCs w:val="28"/>
              </w:rPr>
              <w:t>2.8</w:t>
            </w:r>
          </w:p>
        </w:tc>
        <w:tc>
          <w:tcPr>
            <w:tcW w:w="1925" w:type="dxa"/>
          </w:tcPr>
          <w:p w14:paraId="09163C62" w14:textId="35017C88" w:rsidR="00654F6C" w:rsidRDefault="0051635E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635E">
              <w:rPr>
                <w:rFonts w:ascii="Times New Roman" w:hAnsi="Times New Roman" w:cs="Times New Roman"/>
                <w:sz w:val="28"/>
                <w:szCs w:val="28"/>
              </w:rPr>
              <w:t>320</w:t>
            </w:r>
          </w:p>
        </w:tc>
        <w:tc>
          <w:tcPr>
            <w:tcW w:w="1926" w:type="dxa"/>
          </w:tcPr>
          <w:p w14:paraId="35172351" w14:textId="4BA7BD45" w:rsidR="00654F6C" w:rsidRDefault="0051635E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635E"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</w:tc>
        <w:tc>
          <w:tcPr>
            <w:tcW w:w="1926" w:type="dxa"/>
          </w:tcPr>
          <w:p w14:paraId="53B2983E" w14:textId="1A980153" w:rsidR="00654F6C" w:rsidRDefault="0051635E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635E">
              <w:rPr>
                <w:rFonts w:ascii="Times New Roman" w:hAnsi="Times New Roman" w:cs="Times New Roman"/>
                <w:sz w:val="28"/>
                <w:szCs w:val="28"/>
              </w:rPr>
              <w:t>185</w:t>
            </w:r>
          </w:p>
        </w:tc>
      </w:tr>
      <w:tr w:rsidR="00654F6C" w14:paraId="3A5351BE" w14:textId="77777777" w:rsidTr="00654F6C">
        <w:tc>
          <w:tcPr>
            <w:tcW w:w="1925" w:type="dxa"/>
          </w:tcPr>
          <w:p w14:paraId="34179728" w14:textId="760B4E36" w:rsidR="00654F6C" w:rsidRDefault="0051635E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635E">
              <w:rPr>
                <w:rFonts w:ascii="Times New Roman" w:hAnsi="Times New Roman" w:cs="Times New Roman"/>
                <w:sz w:val="28"/>
                <w:szCs w:val="28"/>
              </w:rPr>
              <w:t>0.50</w:t>
            </w:r>
          </w:p>
        </w:tc>
        <w:tc>
          <w:tcPr>
            <w:tcW w:w="1925" w:type="dxa"/>
          </w:tcPr>
          <w:p w14:paraId="080EB519" w14:textId="2F02BD44" w:rsidR="00654F6C" w:rsidRDefault="0051635E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635E">
              <w:rPr>
                <w:rFonts w:ascii="Times New Roman" w:hAnsi="Times New Roman" w:cs="Times New Roman"/>
                <w:sz w:val="28"/>
                <w:szCs w:val="28"/>
              </w:rPr>
              <w:t>3.5</w:t>
            </w:r>
          </w:p>
        </w:tc>
        <w:tc>
          <w:tcPr>
            <w:tcW w:w="1925" w:type="dxa"/>
          </w:tcPr>
          <w:p w14:paraId="37463236" w14:textId="4F2672EF" w:rsidR="00654F6C" w:rsidRDefault="0051635E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635E"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1926" w:type="dxa"/>
          </w:tcPr>
          <w:p w14:paraId="1B0108F4" w14:textId="39FADF33" w:rsidR="00654F6C" w:rsidRDefault="0051635E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635E">
              <w:rPr>
                <w:rFonts w:ascii="Times New Roman" w:hAnsi="Times New Roman" w:cs="Times New Roman"/>
                <w:sz w:val="28"/>
                <w:szCs w:val="28"/>
              </w:rPr>
              <w:t>92</w:t>
            </w:r>
          </w:p>
        </w:tc>
        <w:tc>
          <w:tcPr>
            <w:tcW w:w="1926" w:type="dxa"/>
          </w:tcPr>
          <w:p w14:paraId="11C1291F" w14:textId="38DC8AED" w:rsidR="00654F6C" w:rsidRDefault="0051635E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635E">
              <w:rPr>
                <w:rFonts w:ascii="Times New Roman" w:hAnsi="Times New Roman" w:cs="Times New Roman"/>
                <w:sz w:val="28"/>
                <w:szCs w:val="28"/>
              </w:rPr>
              <w:t>68</w:t>
            </w:r>
          </w:p>
        </w:tc>
      </w:tr>
    </w:tbl>
    <w:p w14:paraId="066F4F92" w14:textId="77777777" w:rsidR="005F0C9A" w:rsidRPr="005F0C9A" w:rsidRDefault="005F0C9A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8C6319" w14:textId="06F42B0C" w:rsidR="005E60A8" w:rsidRPr="0051635E" w:rsidRDefault="0051635E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635E">
        <w:rPr>
          <w:rFonts w:ascii="Times New Roman" w:hAnsi="Times New Roman" w:cs="Times New Roman"/>
          <w:sz w:val="28"/>
          <w:szCs w:val="28"/>
        </w:rPr>
        <w:t xml:space="preserve">Таблица отражает расчётно-экспериментальный характер модели прогноза: при одинаковом текущем </w:t>
      </w:r>
      <w:proofErr w:type="spellStart"/>
      <w:r w:rsidRPr="00FA22C5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FA22C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deg</w:t>
      </w:r>
      <w:proofErr w:type="spellEnd"/>
      <w:r w:rsidRPr="0051635E">
        <w:rPr>
          <w:rFonts w:ascii="Times New Roman" w:hAnsi="Times New Roman" w:cs="Times New Roman"/>
          <w:sz w:val="28"/>
          <w:szCs w:val="28"/>
        </w:rPr>
        <w:t xml:space="preserve"> остаточный ресурс во времени существенно зависит от текущей транспортной миссии.</w:t>
      </w:r>
    </w:p>
    <w:p w14:paraId="794BA385" w14:textId="77777777" w:rsidR="0051635E" w:rsidRPr="002B59A7" w:rsidRDefault="0051635E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993BD7" w14:textId="2C69957B" w:rsidR="0051635E" w:rsidRPr="002B59A7" w:rsidRDefault="00C35180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5180">
        <w:rPr>
          <w:rFonts w:ascii="Times New Roman" w:hAnsi="Times New Roman" w:cs="Times New Roman"/>
          <w:sz w:val="28"/>
          <w:szCs w:val="28"/>
        </w:rPr>
        <w:t>Вывод по разделу 4.5</w:t>
      </w:r>
    </w:p>
    <w:p w14:paraId="3E981732" w14:textId="77777777" w:rsidR="0051635E" w:rsidRPr="002B59A7" w:rsidRDefault="0051635E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01C7EC" w14:textId="7D991E44" w:rsidR="00C35180" w:rsidRPr="00C35180" w:rsidRDefault="00C35180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5180">
        <w:rPr>
          <w:rFonts w:ascii="Times New Roman" w:hAnsi="Times New Roman" w:cs="Times New Roman"/>
          <w:sz w:val="28"/>
          <w:szCs w:val="28"/>
        </w:rPr>
        <w:t xml:space="preserve">В разделе 4.5 разработана модель прогнозирования остаточного ресурса батареи в нестационарных режимах эксплуатации. Показано, что для электротранспорта остаточный ресурс должен определяться как функция текущего </w:t>
      </w:r>
      <w:proofErr w:type="spellStart"/>
      <w:r w:rsidRPr="00C35180">
        <w:rPr>
          <w:rFonts w:ascii="Times New Roman" w:hAnsi="Times New Roman" w:cs="Times New Roman"/>
          <w:sz w:val="28"/>
          <w:szCs w:val="28"/>
        </w:rPr>
        <w:t>импедансно</w:t>
      </w:r>
      <w:proofErr w:type="spellEnd"/>
      <w:r w:rsidRPr="00C35180">
        <w:rPr>
          <w:rFonts w:ascii="Times New Roman" w:hAnsi="Times New Roman" w:cs="Times New Roman"/>
          <w:sz w:val="28"/>
          <w:szCs w:val="28"/>
        </w:rPr>
        <w:t xml:space="preserve">-диагностического состояния и интенсивности транспортной миссии. Введён индекс тяжести транспортной миссии и показано его влияние на скорость накопления деградации. Построены расчётно-экспериментальные зависимости и трёхмерная поверхность прогноза </w:t>
      </w:r>
      <w:r w:rsidRPr="00C35180">
        <w:rPr>
          <w:rFonts w:ascii="Times New Roman" w:hAnsi="Times New Roman" w:cs="Times New Roman"/>
          <w:i/>
          <w:iCs/>
          <w:sz w:val="28"/>
          <w:szCs w:val="28"/>
          <w:lang w:val="en-US"/>
        </w:rPr>
        <w:t>RUL</w:t>
      </w:r>
      <w:r w:rsidRPr="00C35180">
        <w:rPr>
          <w:rFonts w:ascii="Times New Roman" w:hAnsi="Times New Roman" w:cs="Times New Roman"/>
          <w:sz w:val="28"/>
          <w:szCs w:val="28"/>
        </w:rPr>
        <w:t>, демонстрирующие, что при одинаковом текущем состоянии батареи различная эксплуатационная интенсивность приводит к различному ресурсу во времени. Тем самым подготовлена основа для раздела 4.6, в котором будет сформирован алгоритм прогнозирования для интеграции в BMS.</w:t>
      </w:r>
    </w:p>
    <w:p w14:paraId="52B940B6" w14:textId="77777777" w:rsidR="00C35180" w:rsidRPr="00572DFA" w:rsidRDefault="00C35180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6BA976" w14:textId="62E13DE1" w:rsidR="002B59A7" w:rsidRPr="002B59A7" w:rsidRDefault="002B59A7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59A7">
        <w:rPr>
          <w:rFonts w:ascii="Times New Roman" w:hAnsi="Times New Roman" w:cs="Times New Roman"/>
          <w:b/>
          <w:bCs/>
          <w:sz w:val="28"/>
          <w:szCs w:val="28"/>
        </w:rPr>
        <w:t>4.6 Алгоритм прогнозирования для интеграции в BMS</w:t>
      </w:r>
    </w:p>
    <w:p w14:paraId="1443D264" w14:textId="77777777" w:rsidR="002B59A7" w:rsidRPr="002B59A7" w:rsidRDefault="002B59A7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69CB4C" w14:textId="655FBF17" w:rsidR="002B59A7" w:rsidRPr="002B59A7" w:rsidRDefault="002B59A7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59A7">
        <w:rPr>
          <w:rFonts w:ascii="Times New Roman" w:hAnsi="Times New Roman" w:cs="Times New Roman"/>
          <w:sz w:val="28"/>
          <w:szCs w:val="28"/>
        </w:rPr>
        <w:t xml:space="preserve">Разработка прогностической модели приобретает прикладной смысл только в том случае, если она может быть реализована в составе системы управления батареей. Для электротранспорта это особенно важно, поскольку именно BMS является тем уровнем, на котором собираются данные о токе, напряжении, температуре, состоянии заряда, мощности и режимах эксплуатации, а также формируются управляющие решения по ограничению токов, допуску рекуперации, балансировке, тепловому управлению и предупреждению о приближении предельного состояния. Современные обзоры подчёркивают, что онлайн-оценка </w:t>
      </w:r>
      <w:r w:rsidRPr="002B59A7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Pr="002B59A7">
        <w:rPr>
          <w:rFonts w:ascii="Times New Roman" w:hAnsi="Times New Roman" w:cs="Times New Roman"/>
          <w:sz w:val="28"/>
          <w:szCs w:val="28"/>
        </w:rPr>
        <w:t xml:space="preserve">, </w:t>
      </w:r>
      <w:r w:rsidRPr="002B59A7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2B59A7">
        <w:rPr>
          <w:rFonts w:ascii="Times New Roman" w:hAnsi="Times New Roman" w:cs="Times New Roman"/>
          <w:i/>
          <w:iCs/>
          <w:sz w:val="28"/>
          <w:szCs w:val="28"/>
          <w:lang w:val="en-US"/>
        </w:rPr>
        <w:t>RUL</w:t>
      </w:r>
      <w:r w:rsidRPr="002B59A7">
        <w:rPr>
          <w:rFonts w:ascii="Times New Roman" w:hAnsi="Times New Roman" w:cs="Times New Roman"/>
          <w:sz w:val="28"/>
          <w:szCs w:val="28"/>
        </w:rPr>
        <w:t xml:space="preserve">   является одной из центральных задач BMS для электромобилей и других электротранспортных систем, а практическая ценность прогностических методов определяется именно возможностью их встроенной реализации. (</w:t>
      </w:r>
      <w:proofErr w:type="gramStart"/>
      <w:r w:rsidRPr="002B59A7">
        <w:rPr>
          <w:rFonts w:ascii="Times New Roman" w:hAnsi="Times New Roman" w:cs="Times New Roman"/>
          <w:sz w:val="28"/>
          <w:szCs w:val="28"/>
        </w:rPr>
        <w:t>doi:10.1016/j.egyr</w:t>
      </w:r>
      <w:proofErr w:type="gramEnd"/>
      <w:r w:rsidRPr="002B59A7">
        <w:rPr>
          <w:rFonts w:ascii="Times New Roman" w:hAnsi="Times New Roman" w:cs="Times New Roman"/>
          <w:sz w:val="28"/>
          <w:szCs w:val="28"/>
        </w:rPr>
        <w:t>.2021.08.113)</w:t>
      </w:r>
    </w:p>
    <w:p w14:paraId="0805D5A1" w14:textId="2C2CBADF" w:rsidR="002B59A7" w:rsidRPr="002B59A7" w:rsidRDefault="002B59A7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59A7">
        <w:rPr>
          <w:rFonts w:ascii="Times New Roman" w:hAnsi="Times New Roman" w:cs="Times New Roman"/>
          <w:sz w:val="28"/>
          <w:szCs w:val="28"/>
        </w:rPr>
        <w:lastRenderedPageBreak/>
        <w:t xml:space="preserve">В логике настоящей диссертации алгоритм BMS не должен быть перегружен полной электрохимической моделью высокой размерности. Напротив, он должен использовать ограниченный, но физически интерпретируемый набор данных: текущие эксплуатационные сигналы, короткий диагностический импедансный тест, оценку ключевых импедансных параметров, расчёт интегрального критерия деградации и обновление прогноза остаточного ресурса. Такой переход от сложной модели к алгоритмически выполнимой процедуре соответствует современному направлению развития </w:t>
      </w:r>
      <w:proofErr w:type="spellStart"/>
      <w:r w:rsidRPr="002B59A7">
        <w:rPr>
          <w:rFonts w:ascii="Times New Roman" w:hAnsi="Times New Roman" w:cs="Times New Roman"/>
          <w:sz w:val="28"/>
          <w:szCs w:val="28"/>
          <w:highlight w:val="yellow"/>
        </w:rPr>
        <w:t>intelligent</w:t>
      </w:r>
      <w:proofErr w:type="spellEnd"/>
      <w:r w:rsidRPr="002B59A7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2B59A7">
        <w:rPr>
          <w:rFonts w:ascii="Times New Roman" w:hAnsi="Times New Roman" w:cs="Times New Roman"/>
          <w:sz w:val="28"/>
          <w:szCs w:val="28"/>
          <w:highlight w:val="yellow"/>
        </w:rPr>
        <w:t>battery</w:t>
      </w:r>
      <w:proofErr w:type="spellEnd"/>
      <w:r w:rsidRPr="002B59A7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2B59A7">
        <w:rPr>
          <w:rFonts w:ascii="Times New Roman" w:hAnsi="Times New Roman" w:cs="Times New Roman"/>
          <w:sz w:val="28"/>
          <w:szCs w:val="28"/>
          <w:highlight w:val="yellow"/>
        </w:rPr>
        <w:t>management</w:t>
      </w:r>
      <w:proofErr w:type="spellEnd"/>
      <w:r w:rsidRPr="002B59A7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2B59A7">
        <w:rPr>
          <w:rFonts w:ascii="Times New Roman" w:hAnsi="Times New Roman" w:cs="Times New Roman"/>
          <w:sz w:val="28"/>
          <w:szCs w:val="28"/>
          <w:highlight w:val="yellow"/>
        </w:rPr>
        <w:t>systems</w:t>
      </w:r>
      <w:proofErr w:type="spellEnd"/>
      <w:r w:rsidRPr="002B59A7">
        <w:rPr>
          <w:rFonts w:ascii="Times New Roman" w:hAnsi="Times New Roman" w:cs="Times New Roman"/>
          <w:sz w:val="28"/>
          <w:szCs w:val="28"/>
        </w:rPr>
        <w:t>, в которых сочетаются физические признаки состояния, упрощённые модели и онлайн-оценивание. (</w:t>
      </w:r>
      <w:proofErr w:type="gramStart"/>
      <w:r w:rsidRPr="002B59A7">
        <w:rPr>
          <w:rFonts w:ascii="Times New Roman" w:hAnsi="Times New Roman" w:cs="Times New Roman"/>
          <w:sz w:val="28"/>
          <w:szCs w:val="28"/>
        </w:rPr>
        <w:t>doi:10.1016/j.est</w:t>
      </w:r>
      <w:proofErr w:type="gramEnd"/>
      <w:r w:rsidRPr="002B59A7">
        <w:rPr>
          <w:rFonts w:ascii="Times New Roman" w:hAnsi="Times New Roman" w:cs="Times New Roman"/>
          <w:sz w:val="28"/>
          <w:szCs w:val="28"/>
        </w:rPr>
        <w:t>.2024.111413)</w:t>
      </w:r>
    </w:p>
    <w:p w14:paraId="20D3B4E4" w14:textId="58BD845C" w:rsidR="002B59A7" w:rsidRPr="00572DFA" w:rsidRDefault="002B59A7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59A7">
        <w:rPr>
          <w:rFonts w:ascii="Times New Roman" w:hAnsi="Times New Roman" w:cs="Times New Roman"/>
          <w:sz w:val="28"/>
          <w:szCs w:val="28"/>
        </w:rPr>
        <w:t>В настоящем разделе все приведённые ниже графики и табличные данные являются расчётно-экспериментальными и предназначены для формализации алгоритма встроенного прогноза ресурса.</w:t>
      </w:r>
    </w:p>
    <w:p w14:paraId="7AA4349B" w14:textId="77777777" w:rsidR="002B59A7" w:rsidRPr="00572DFA" w:rsidRDefault="002B59A7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8F49D2" w14:textId="689718D5" w:rsidR="002B59A7" w:rsidRPr="002B59A7" w:rsidRDefault="002B59A7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59A7">
        <w:rPr>
          <w:rFonts w:ascii="Times New Roman" w:hAnsi="Times New Roman" w:cs="Times New Roman"/>
          <w:b/>
          <w:bCs/>
          <w:sz w:val="28"/>
          <w:szCs w:val="28"/>
        </w:rPr>
        <w:t>4.6.1 Требования к прогностическому алгоритму BMS</w:t>
      </w:r>
    </w:p>
    <w:p w14:paraId="50C1BE64" w14:textId="77777777" w:rsidR="002B59A7" w:rsidRPr="002B59A7" w:rsidRDefault="002B59A7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97156D" w14:textId="05986E66" w:rsidR="002B59A7" w:rsidRPr="002B59A7" w:rsidRDefault="002B59A7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59A7">
        <w:rPr>
          <w:rFonts w:ascii="Times New Roman" w:hAnsi="Times New Roman" w:cs="Times New Roman"/>
          <w:sz w:val="28"/>
          <w:szCs w:val="28"/>
        </w:rPr>
        <w:t xml:space="preserve">Алгоритм прогнозирования </w:t>
      </w:r>
      <w:r w:rsidRPr="002B59A7">
        <w:rPr>
          <w:rFonts w:ascii="Times New Roman" w:hAnsi="Times New Roman" w:cs="Times New Roman"/>
          <w:i/>
          <w:iCs/>
          <w:sz w:val="28"/>
          <w:szCs w:val="28"/>
          <w:lang w:val="en-US"/>
        </w:rPr>
        <w:t>RUL</w:t>
      </w:r>
      <w:r w:rsidRPr="002B59A7">
        <w:rPr>
          <w:rFonts w:ascii="Times New Roman" w:hAnsi="Times New Roman" w:cs="Times New Roman"/>
          <w:sz w:val="28"/>
          <w:szCs w:val="28"/>
        </w:rPr>
        <w:t>, предназначенный для интеграции в BMS электротранспорта, должен удовлетворять нескольким требованиям.</w:t>
      </w:r>
    </w:p>
    <w:p w14:paraId="34E7A862" w14:textId="486B572B" w:rsidR="002B59A7" w:rsidRPr="00572DFA" w:rsidRDefault="002B59A7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59A7">
        <w:rPr>
          <w:rFonts w:ascii="Times New Roman" w:hAnsi="Times New Roman" w:cs="Times New Roman"/>
          <w:sz w:val="28"/>
          <w:szCs w:val="28"/>
        </w:rPr>
        <w:t xml:space="preserve">Во-первых, он должен использовать только те измеряемые величины, которые реально доступны в составе бортовой системы: ток </w:t>
      </w:r>
      <w:r w:rsidRPr="002B59A7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r w:rsidRPr="002B59A7">
        <w:rPr>
          <w:rFonts w:ascii="Times New Roman" w:hAnsi="Times New Roman" w:cs="Times New Roman"/>
          <w:sz w:val="28"/>
          <w:szCs w:val="28"/>
        </w:rPr>
        <w:t>(</w:t>
      </w:r>
      <w:r w:rsidRPr="002B59A7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Pr="002B59A7">
        <w:rPr>
          <w:rFonts w:ascii="Times New Roman" w:hAnsi="Times New Roman" w:cs="Times New Roman"/>
          <w:sz w:val="28"/>
          <w:szCs w:val="28"/>
        </w:rPr>
        <w:t xml:space="preserve">), напряжение </w:t>
      </w:r>
      <w:r w:rsidRPr="002B59A7">
        <w:rPr>
          <w:rFonts w:ascii="Times New Roman" w:hAnsi="Times New Roman" w:cs="Times New Roman"/>
          <w:i/>
          <w:iCs/>
          <w:sz w:val="28"/>
          <w:szCs w:val="28"/>
          <w:lang w:val="en-US"/>
        </w:rPr>
        <w:t>U</w:t>
      </w:r>
      <w:r w:rsidRPr="002B59A7">
        <w:rPr>
          <w:rFonts w:ascii="Times New Roman" w:hAnsi="Times New Roman" w:cs="Times New Roman"/>
          <w:sz w:val="28"/>
          <w:szCs w:val="28"/>
        </w:rPr>
        <w:t>(</w:t>
      </w:r>
      <w:r w:rsidRPr="002B59A7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Pr="002B59A7">
        <w:rPr>
          <w:rFonts w:ascii="Times New Roman" w:hAnsi="Times New Roman" w:cs="Times New Roman"/>
          <w:sz w:val="28"/>
          <w:szCs w:val="28"/>
        </w:rPr>
        <w:t xml:space="preserve">), температура </w:t>
      </w:r>
      <w:r w:rsidRPr="002B59A7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Pr="002B59A7">
        <w:rPr>
          <w:rFonts w:ascii="Times New Roman" w:hAnsi="Times New Roman" w:cs="Times New Roman"/>
          <w:sz w:val="28"/>
          <w:szCs w:val="28"/>
        </w:rPr>
        <w:t>(</w:t>
      </w:r>
      <w:r w:rsidRPr="002B59A7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Pr="002B59A7">
        <w:rPr>
          <w:rFonts w:ascii="Times New Roman" w:hAnsi="Times New Roman" w:cs="Times New Roman"/>
          <w:sz w:val="28"/>
          <w:szCs w:val="28"/>
        </w:rPr>
        <w:t xml:space="preserve">), оценка </w:t>
      </w:r>
      <w:r w:rsidRPr="002B59A7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Pr="002B59A7">
        <w:rPr>
          <w:rFonts w:ascii="Times New Roman" w:hAnsi="Times New Roman" w:cs="Times New Roman"/>
          <w:sz w:val="28"/>
          <w:szCs w:val="28"/>
        </w:rPr>
        <w:t>, история эксплуатационных событий и, при наличии диагностического окна, результаты короткого импедансного измерения.</w:t>
      </w:r>
    </w:p>
    <w:p w14:paraId="2C521F4E" w14:textId="69CBAEF4" w:rsidR="002B59A7" w:rsidRPr="002B59A7" w:rsidRDefault="002B59A7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59A7">
        <w:rPr>
          <w:rFonts w:ascii="Times New Roman" w:hAnsi="Times New Roman" w:cs="Times New Roman"/>
          <w:sz w:val="28"/>
          <w:szCs w:val="28"/>
        </w:rPr>
        <w:t xml:space="preserve">Во-вторых, алгоритм должен быть вычислительно устойчивым и достаточно лёгким для встроенной реализации. Современные публикации по </w:t>
      </w:r>
      <w:proofErr w:type="spellStart"/>
      <w:r w:rsidRPr="002B59A7">
        <w:rPr>
          <w:rFonts w:ascii="Times New Roman" w:hAnsi="Times New Roman" w:cs="Times New Roman"/>
          <w:sz w:val="28"/>
          <w:szCs w:val="28"/>
          <w:highlight w:val="yellow"/>
        </w:rPr>
        <w:t>state</w:t>
      </w:r>
      <w:proofErr w:type="spellEnd"/>
      <w:r w:rsidRPr="002B59A7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2B59A7">
        <w:rPr>
          <w:rFonts w:ascii="Times New Roman" w:hAnsi="Times New Roman" w:cs="Times New Roman"/>
          <w:sz w:val="28"/>
          <w:szCs w:val="28"/>
          <w:highlight w:val="yellow"/>
        </w:rPr>
        <w:t>estimation</w:t>
      </w:r>
      <w:proofErr w:type="spellEnd"/>
      <w:r w:rsidRPr="002B59A7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2B59A7">
        <w:rPr>
          <w:rFonts w:ascii="Times New Roman" w:hAnsi="Times New Roman" w:cs="Times New Roman"/>
          <w:sz w:val="28"/>
          <w:szCs w:val="28"/>
          <w:highlight w:val="yellow"/>
        </w:rPr>
        <w:t>and</w:t>
      </w:r>
      <w:proofErr w:type="spellEnd"/>
      <w:r w:rsidRPr="002B59A7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2B59A7">
        <w:rPr>
          <w:rFonts w:ascii="Times New Roman" w:hAnsi="Times New Roman" w:cs="Times New Roman"/>
          <w:sz w:val="28"/>
          <w:szCs w:val="28"/>
          <w:highlight w:val="yellow"/>
        </w:rPr>
        <w:t>remaining</w:t>
      </w:r>
      <w:proofErr w:type="spellEnd"/>
      <w:r w:rsidRPr="002B59A7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2B59A7">
        <w:rPr>
          <w:rFonts w:ascii="Times New Roman" w:hAnsi="Times New Roman" w:cs="Times New Roman"/>
          <w:sz w:val="28"/>
          <w:szCs w:val="28"/>
          <w:highlight w:val="yellow"/>
        </w:rPr>
        <w:t>useful</w:t>
      </w:r>
      <w:proofErr w:type="spellEnd"/>
      <w:r w:rsidRPr="002B59A7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2B59A7">
        <w:rPr>
          <w:rFonts w:ascii="Times New Roman" w:hAnsi="Times New Roman" w:cs="Times New Roman"/>
          <w:sz w:val="28"/>
          <w:szCs w:val="28"/>
          <w:highlight w:val="yellow"/>
        </w:rPr>
        <w:t>life</w:t>
      </w:r>
      <w:proofErr w:type="spellEnd"/>
      <w:r w:rsidRPr="002B59A7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2B59A7">
        <w:rPr>
          <w:rFonts w:ascii="Times New Roman" w:hAnsi="Times New Roman" w:cs="Times New Roman"/>
          <w:sz w:val="28"/>
          <w:szCs w:val="28"/>
          <w:highlight w:val="yellow"/>
        </w:rPr>
        <w:t>prediction</w:t>
      </w:r>
      <w:proofErr w:type="spellEnd"/>
      <w:r w:rsidRPr="002B59A7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2B59A7">
        <w:rPr>
          <w:rFonts w:ascii="Times New Roman" w:hAnsi="Times New Roman" w:cs="Times New Roman"/>
          <w:sz w:val="28"/>
          <w:szCs w:val="28"/>
          <w:highlight w:val="yellow"/>
        </w:rPr>
        <w:t>for</w:t>
      </w:r>
      <w:proofErr w:type="spellEnd"/>
      <w:r w:rsidRPr="002B59A7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2B59A7">
        <w:rPr>
          <w:rFonts w:ascii="Times New Roman" w:hAnsi="Times New Roman" w:cs="Times New Roman"/>
          <w:sz w:val="28"/>
          <w:szCs w:val="28"/>
          <w:highlight w:val="yellow"/>
        </w:rPr>
        <w:t>battery</w:t>
      </w:r>
      <w:proofErr w:type="spellEnd"/>
      <w:r w:rsidRPr="002B59A7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2B59A7">
        <w:rPr>
          <w:rFonts w:ascii="Times New Roman" w:hAnsi="Times New Roman" w:cs="Times New Roman"/>
          <w:sz w:val="28"/>
          <w:szCs w:val="28"/>
          <w:highlight w:val="yellow"/>
        </w:rPr>
        <w:t>systems</w:t>
      </w:r>
      <w:proofErr w:type="spellEnd"/>
      <w:r w:rsidRPr="002B59A7">
        <w:rPr>
          <w:rFonts w:ascii="Times New Roman" w:hAnsi="Times New Roman" w:cs="Times New Roman"/>
          <w:sz w:val="28"/>
          <w:szCs w:val="28"/>
        </w:rPr>
        <w:t xml:space="preserve"> подчёркивают, что практическая ценность модели определяется не только точностью, но и её способностью работать в режиме </w:t>
      </w:r>
      <w:proofErr w:type="spellStart"/>
      <w:r w:rsidRPr="002B59A7">
        <w:rPr>
          <w:rFonts w:ascii="Times New Roman" w:hAnsi="Times New Roman" w:cs="Times New Roman"/>
          <w:sz w:val="28"/>
          <w:szCs w:val="28"/>
          <w:highlight w:val="yellow"/>
        </w:rPr>
        <w:t>online</w:t>
      </w:r>
      <w:proofErr w:type="spellEnd"/>
      <w:r w:rsidRPr="002B59A7">
        <w:rPr>
          <w:rFonts w:ascii="Times New Roman" w:hAnsi="Times New Roman" w:cs="Times New Roman"/>
          <w:sz w:val="28"/>
          <w:szCs w:val="28"/>
        </w:rPr>
        <w:t xml:space="preserve">, с ограниченными </w:t>
      </w:r>
      <w:r w:rsidRPr="002B59A7">
        <w:rPr>
          <w:rFonts w:ascii="Times New Roman" w:hAnsi="Times New Roman" w:cs="Times New Roman"/>
          <w:sz w:val="28"/>
          <w:szCs w:val="28"/>
        </w:rPr>
        <w:lastRenderedPageBreak/>
        <w:t>вычислительными ресурсами и на фоне шумных измерений. (</w:t>
      </w:r>
      <w:proofErr w:type="gramStart"/>
      <w:r w:rsidRPr="002B59A7">
        <w:rPr>
          <w:rFonts w:ascii="Times New Roman" w:hAnsi="Times New Roman" w:cs="Times New Roman"/>
          <w:sz w:val="28"/>
          <w:szCs w:val="28"/>
        </w:rPr>
        <w:t>doi:10.1016/j.etran</w:t>
      </w:r>
      <w:proofErr w:type="gramEnd"/>
      <w:r w:rsidRPr="002B59A7">
        <w:rPr>
          <w:rFonts w:ascii="Times New Roman" w:hAnsi="Times New Roman" w:cs="Times New Roman"/>
          <w:sz w:val="28"/>
          <w:szCs w:val="28"/>
        </w:rPr>
        <w:t>.2025.100560)</w:t>
      </w:r>
    </w:p>
    <w:p w14:paraId="630B4D1E" w14:textId="45A6CE51" w:rsidR="002B59A7" w:rsidRPr="002B59A7" w:rsidRDefault="002B59A7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59A7">
        <w:rPr>
          <w:rFonts w:ascii="Times New Roman" w:hAnsi="Times New Roman" w:cs="Times New Roman"/>
          <w:sz w:val="28"/>
          <w:szCs w:val="28"/>
        </w:rPr>
        <w:t xml:space="preserve">В-третьих, алгоритм должен быть адаптивным, то есть учитывать, что эксплуатационные условия транспортного средства меняются во времени. Это означает, что прогноз </w:t>
      </w:r>
      <w:r w:rsidRPr="002B59A7">
        <w:rPr>
          <w:rFonts w:ascii="Times New Roman" w:hAnsi="Times New Roman" w:cs="Times New Roman"/>
          <w:i/>
          <w:iCs/>
          <w:sz w:val="28"/>
          <w:szCs w:val="28"/>
          <w:lang w:val="en-US"/>
        </w:rPr>
        <w:t>RUL</w:t>
      </w:r>
      <w:r w:rsidRPr="002B59A7">
        <w:rPr>
          <w:rFonts w:ascii="Times New Roman" w:hAnsi="Times New Roman" w:cs="Times New Roman"/>
          <w:sz w:val="28"/>
          <w:szCs w:val="28"/>
        </w:rPr>
        <w:t xml:space="preserve"> в BMS не может быть разовым; он должен регулярно обновляться по мере поступления новых данных.</w:t>
      </w:r>
    </w:p>
    <w:p w14:paraId="1B983A04" w14:textId="77777777" w:rsidR="002B59A7" w:rsidRPr="00572DFA" w:rsidRDefault="002B59A7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0026CA" w14:textId="6832D6A5" w:rsidR="002B59A7" w:rsidRPr="002B59A7" w:rsidRDefault="002B59A7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59A7">
        <w:rPr>
          <w:rFonts w:ascii="Times New Roman" w:hAnsi="Times New Roman" w:cs="Times New Roman"/>
          <w:b/>
          <w:bCs/>
          <w:sz w:val="28"/>
          <w:szCs w:val="28"/>
        </w:rPr>
        <w:t>4.6.2 Входные данные алгоритма</w:t>
      </w:r>
    </w:p>
    <w:p w14:paraId="3B45C667" w14:textId="77777777" w:rsidR="002B59A7" w:rsidRPr="002B59A7" w:rsidRDefault="002B59A7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FFFE55" w14:textId="32A6E7B5" w:rsidR="002B59A7" w:rsidRPr="002B59A7" w:rsidRDefault="002B59A7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59A7">
        <w:rPr>
          <w:rFonts w:ascii="Times New Roman" w:hAnsi="Times New Roman" w:cs="Times New Roman"/>
          <w:sz w:val="28"/>
          <w:szCs w:val="28"/>
        </w:rPr>
        <w:t>В рамках настоящей диссертации вектор входных данных алгоритма принимается в виде</w:t>
      </w:r>
    </w:p>
    <w:p w14:paraId="3639F32D" w14:textId="77777777" w:rsidR="002B59A7" w:rsidRPr="00572DFA" w:rsidRDefault="002B59A7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300EAA" w14:textId="002F8AB4" w:rsidR="002B59A7" w:rsidRPr="00572DFA" w:rsidRDefault="002B59A7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59A7">
        <w:rPr>
          <w:rFonts w:ascii="Times New Roman" w:hAnsi="Times New Roman" w:cs="Times New Roman"/>
          <w:position w:val="-16"/>
          <w:sz w:val="28"/>
          <w:szCs w:val="28"/>
          <w:lang w:val="en-US"/>
        </w:rPr>
        <w:object w:dxaOrig="6440" w:dyaOrig="440" w14:anchorId="23B266B3">
          <v:shape id="_x0000_i1086" type="#_x0000_t75" style="width:321.4pt;height:21.9pt" o:ole="">
            <v:imagedata r:id="rId140" o:title=""/>
          </v:shape>
          <o:OLEObject Type="Embed" ProgID="Equation.DSMT4" ShapeID="_x0000_i1086" DrawAspect="Content" ObjectID="_1841560145" r:id="rId141"/>
        </w:object>
      </w:r>
      <w:r w:rsidRPr="00572DFA">
        <w:rPr>
          <w:rFonts w:ascii="Times New Roman" w:hAnsi="Times New Roman" w:cs="Times New Roman"/>
          <w:sz w:val="28"/>
          <w:szCs w:val="28"/>
        </w:rPr>
        <w:t>.</w:t>
      </w:r>
    </w:p>
    <w:p w14:paraId="42585761" w14:textId="77777777" w:rsidR="002B59A7" w:rsidRPr="00572DFA" w:rsidRDefault="002B59A7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7A7627" w14:textId="4FD894BA" w:rsidR="002B59A7" w:rsidRPr="00572DFA" w:rsidRDefault="002C119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195">
        <w:rPr>
          <w:rFonts w:ascii="Times New Roman" w:hAnsi="Times New Roman" w:cs="Times New Roman"/>
          <w:sz w:val="28"/>
          <w:szCs w:val="28"/>
        </w:rPr>
        <w:t>Здесь:</w:t>
      </w:r>
    </w:p>
    <w:p w14:paraId="6B0FDDC9" w14:textId="76D5E300" w:rsidR="002C1195" w:rsidRPr="00572DFA" w:rsidRDefault="002C119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195">
        <w:rPr>
          <w:rFonts w:ascii="Times New Roman" w:hAnsi="Times New Roman" w:cs="Times New Roman"/>
          <w:i/>
          <w:iCs/>
          <w:sz w:val="28"/>
          <w:szCs w:val="28"/>
          <w:lang w:val="en-US"/>
        </w:rPr>
        <w:t>U</w:t>
      </w:r>
      <w:r w:rsidRPr="00572DFA">
        <w:rPr>
          <w:rFonts w:ascii="Times New Roman" w:hAnsi="Times New Roman" w:cs="Times New Roman"/>
          <w:sz w:val="28"/>
          <w:szCs w:val="28"/>
        </w:rPr>
        <w:t>(</w:t>
      </w:r>
      <w:r w:rsidRPr="002C1195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Pr="00572DFA">
        <w:rPr>
          <w:rFonts w:ascii="Times New Roman" w:hAnsi="Times New Roman" w:cs="Times New Roman"/>
          <w:sz w:val="28"/>
          <w:szCs w:val="28"/>
        </w:rPr>
        <w:t xml:space="preserve">), </w:t>
      </w:r>
      <w:r w:rsidRPr="002C1195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r w:rsidRPr="00572DFA">
        <w:rPr>
          <w:rFonts w:ascii="Times New Roman" w:hAnsi="Times New Roman" w:cs="Times New Roman"/>
          <w:sz w:val="28"/>
          <w:szCs w:val="28"/>
        </w:rPr>
        <w:t>(</w:t>
      </w:r>
      <w:r w:rsidRPr="002C1195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Pr="00572DFA">
        <w:rPr>
          <w:rFonts w:ascii="Times New Roman" w:hAnsi="Times New Roman" w:cs="Times New Roman"/>
          <w:sz w:val="28"/>
          <w:szCs w:val="28"/>
        </w:rPr>
        <w:t xml:space="preserve">), </w:t>
      </w:r>
      <w:r w:rsidRPr="002C1195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Pr="00572DFA">
        <w:rPr>
          <w:rFonts w:ascii="Times New Roman" w:hAnsi="Times New Roman" w:cs="Times New Roman"/>
          <w:sz w:val="28"/>
          <w:szCs w:val="28"/>
        </w:rPr>
        <w:t>(</w:t>
      </w:r>
      <w:r w:rsidRPr="002C1195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Pr="00572DFA">
        <w:rPr>
          <w:rFonts w:ascii="Times New Roman" w:hAnsi="Times New Roman" w:cs="Times New Roman"/>
          <w:sz w:val="28"/>
          <w:szCs w:val="28"/>
        </w:rPr>
        <w:t xml:space="preserve">) – </w:t>
      </w:r>
      <w:r w:rsidRPr="002C1195">
        <w:rPr>
          <w:rFonts w:ascii="Times New Roman" w:hAnsi="Times New Roman" w:cs="Times New Roman"/>
          <w:sz w:val="28"/>
          <w:szCs w:val="28"/>
        </w:rPr>
        <w:t>базовые</w:t>
      </w:r>
      <w:r w:rsidRPr="00572DFA">
        <w:rPr>
          <w:rFonts w:ascii="Times New Roman" w:hAnsi="Times New Roman" w:cs="Times New Roman"/>
          <w:sz w:val="28"/>
          <w:szCs w:val="28"/>
        </w:rPr>
        <w:t xml:space="preserve"> </w:t>
      </w:r>
      <w:r w:rsidRPr="002C1195">
        <w:rPr>
          <w:rFonts w:ascii="Times New Roman" w:hAnsi="Times New Roman" w:cs="Times New Roman"/>
          <w:sz w:val="28"/>
          <w:szCs w:val="28"/>
        </w:rPr>
        <w:t>измеряемые</w:t>
      </w:r>
      <w:r w:rsidRPr="00572DFA">
        <w:rPr>
          <w:rFonts w:ascii="Times New Roman" w:hAnsi="Times New Roman" w:cs="Times New Roman"/>
          <w:sz w:val="28"/>
          <w:szCs w:val="28"/>
        </w:rPr>
        <w:t xml:space="preserve"> </w:t>
      </w:r>
      <w:r w:rsidRPr="002C1195">
        <w:rPr>
          <w:rFonts w:ascii="Times New Roman" w:hAnsi="Times New Roman" w:cs="Times New Roman"/>
          <w:sz w:val="28"/>
          <w:szCs w:val="28"/>
        </w:rPr>
        <w:t>сигналы</w:t>
      </w:r>
      <w:r w:rsidRPr="00572DFA">
        <w:rPr>
          <w:rFonts w:ascii="Times New Roman" w:hAnsi="Times New Roman" w:cs="Times New Roman"/>
          <w:sz w:val="28"/>
          <w:szCs w:val="28"/>
        </w:rPr>
        <w:t xml:space="preserve"> </w:t>
      </w:r>
      <w:r w:rsidRPr="002C1195">
        <w:rPr>
          <w:rFonts w:ascii="Times New Roman" w:hAnsi="Times New Roman" w:cs="Times New Roman"/>
          <w:sz w:val="28"/>
          <w:szCs w:val="28"/>
          <w:lang w:val="en-US"/>
        </w:rPr>
        <w:t>BMS</w:t>
      </w:r>
      <w:r w:rsidRPr="00572DFA">
        <w:rPr>
          <w:rFonts w:ascii="Times New Roman" w:hAnsi="Times New Roman" w:cs="Times New Roman"/>
          <w:sz w:val="28"/>
          <w:szCs w:val="28"/>
        </w:rPr>
        <w:t>;</w:t>
      </w:r>
    </w:p>
    <w:p w14:paraId="4ED0CDB2" w14:textId="058106E4" w:rsidR="002B59A7" w:rsidRPr="002C1195" w:rsidRDefault="002C119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SOC</w:t>
      </w:r>
      <w:r w:rsidRPr="002C1195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2C1195">
        <w:rPr>
          <w:rFonts w:ascii="Times New Roman" w:hAnsi="Times New Roman" w:cs="Times New Roman"/>
          <w:sz w:val="28"/>
          <w:szCs w:val="28"/>
        </w:rPr>
        <w:t>) – текущая оценка состояния заряда;</w:t>
      </w:r>
    </w:p>
    <w:p w14:paraId="169E2703" w14:textId="38483A35" w:rsidR="002C1195" w:rsidRPr="002C1195" w:rsidRDefault="002C119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650D0">
        <w:rPr>
          <w:rFonts w:ascii="Times New Roman" w:hAnsi="Times New Roman" w:cs="Times New Roman"/>
          <w:i/>
          <w:iCs/>
          <w:sz w:val="28"/>
          <w:szCs w:val="28"/>
          <w:lang w:val="en-US"/>
        </w:rPr>
        <w:t>λ</w:t>
      </w:r>
      <w:r w:rsidRPr="002650D0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eq</w:t>
      </w:r>
      <w:proofErr w:type="spellEnd"/>
      <w:r w:rsidRPr="0081575E">
        <w:rPr>
          <w:rFonts w:ascii="Times New Roman" w:hAnsi="Times New Roman" w:cs="Times New Roman"/>
          <w:sz w:val="28"/>
          <w:szCs w:val="28"/>
        </w:rPr>
        <w:t>(</w:t>
      </w:r>
      <w:r w:rsidRPr="002650D0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Pr="0081575E">
        <w:rPr>
          <w:rFonts w:ascii="Times New Roman" w:hAnsi="Times New Roman" w:cs="Times New Roman"/>
          <w:sz w:val="28"/>
          <w:szCs w:val="28"/>
        </w:rPr>
        <w:t>)</w:t>
      </w:r>
      <w:r w:rsidRPr="002C1195">
        <w:rPr>
          <w:rFonts w:ascii="Times New Roman" w:hAnsi="Times New Roman" w:cs="Times New Roman"/>
          <w:sz w:val="28"/>
          <w:szCs w:val="28"/>
        </w:rPr>
        <w:t xml:space="preserve"> – интенсивность накопления эквивалентных циклов;</w:t>
      </w:r>
    </w:p>
    <w:p w14:paraId="21BBA1A3" w14:textId="0D37B774" w:rsidR="002C1195" w:rsidRPr="00572DFA" w:rsidRDefault="002C119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E80">
        <w:rPr>
          <w:rFonts w:ascii="Times New Roman" w:hAnsi="Times New Roman" w:cs="Times New Roman"/>
          <w:i/>
          <w:iCs/>
          <w:sz w:val="28"/>
          <w:szCs w:val="28"/>
          <w:lang w:val="en-US"/>
        </w:rPr>
        <w:t>S</w:t>
      </w:r>
      <w:r w:rsidRPr="00204E80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tr</w:t>
      </w:r>
      <w:r w:rsidRPr="002C1195">
        <w:rPr>
          <w:rFonts w:ascii="Times New Roman" w:hAnsi="Times New Roman" w:cs="Times New Roman"/>
          <w:sz w:val="28"/>
          <w:szCs w:val="28"/>
        </w:rPr>
        <w:t>(</w:t>
      </w:r>
      <w:r w:rsidRPr="002C1195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Pr="002C1195">
        <w:rPr>
          <w:rFonts w:ascii="Times New Roman" w:hAnsi="Times New Roman" w:cs="Times New Roman"/>
          <w:sz w:val="28"/>
          <w:szCs w:val="28"/>
        </w:rPr>
        <w:t>) – индекс тяжести транспортной миссии;</w:t>
      </w:r>
    </w:p>
    <w:p w14:paraId="63FE88CA" w14:textId="357D9DD1" w:rsidR="002C1195" w:rsidRPr="002C1195" w:rsidRDefault="002C119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C1195">
        <w:rPr>
          <w:rFonts w:ascii="Times New Roman" w:hAnsi="Times New Roman" w:cs="Times New Roman"/>
          <w:i/>
          <w:iCs/>
          <w:sz w:val="28"/>
          <w:szCs w:val="28"/>
          <w:lang w:val="en-US"/>
        </w:rPr>
        <w:t>Z</w:t>
      </w:r>
      <w:r w:rsidRPr="002C11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C1195">
        <w:rPr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r w:rsidRPr="002C1195">
        <w:rPr>
          <w:rFonts w:ascii="Times New Roman" w:hAnsi="Times New Roman" w:cs="Times New Roman"/>
          <w:sz w:val="28"/>
          <w:szCs w:val="28"/>
          <w:vertAlign w:val="subscript"/>
        </w:rPr>
        <w:t>1</w:t>
      </w:r>
      <w:proofErr w:type="gramStart"/>
      <w:r w:rsidRPr="002C1195">
        <w:rPr>
          <w:rFonts w:ascii="Times New Roman" w:hAnsi="Times New Roman" w:cs="Times New Roman"/>
          <w:sz w:val="28"/>
          <w:szCs w:val="28"/>
        </w:rPr>
        <w:t>),…</w:t>
      </w:r>
      <w:proofErr w:type="gramEnd"/>
      <w:r w:rsidRPr="002C1195">
        <w:rPr>
          <w:rFonts w:ascii="Times New Roman" w:hAnsi="Times New Roman" w:cs="Times New Roman"/>
          <w:sz w:val="28"/>
          <w:szCs w:val="28"/>
        </w:rPr>
        <w:t xml:space="preserve">, </w:t>
      </w:r>
      <w:r w:rsidRPr="002C1195">
        <w:rPr>
          <w:rFonts w:ascii="Times New Roman" w:hAnsi="Times New Roman" w:cs="Times New Roman"/>
          <w:i/>
          <w:iCs/>
          <w:sz w:val="28"/>
          <w:szCs w:val="28"/>
          <w:lang w:val="en-US"/>
        </w:rPr>
        <w:t>Z</w:t>
      </w:r>
      <w:r w:rsidRPr="002C119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C1195">
        <w:rPr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</w:t>
      </w:r>
      <w:proofErr w:type="spellEnd"/>
      <w:r w:rsidRPr="002C1195">
        <w:rPr>
          <w:rFonts w:ascii="Times New Roman" w:hAnsi="Times New Roman" w:cs="Times New Roman"/>
          <w:sz w:val="28"/>
          <w:szCs w:val="28"/>
        </w:rPr>
        <w:t>) – значения импеданса на ограниченном наборе диагностических частот.</w:t>
      </w:r>
    </w:p>
    <w:p w14:paraId="5D17C55D" w14:textId="2A5A9247" w:rsidR="002C1195" w:rsidRPr="00572DFA" w:rsidRDefault="002C119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195">
        <w:rPr>
          <w:rFonts w:ascii="Times New Roman" w:hAnsi="Times New Roman" w:cs="Times New Roman"/>
          <w:sz w:val="28"/>
          <w:szCs w:val="28"/>
        </w:rPr>
        <w:t xml:space="preserve">Такой состав входа соответствует общей идее диссертации: опираться не на полные спектры и не на недоступные скрытые переменные, а на компактный набор </w:t>
      </w:r>
      <w:proofErr w:type="spellStart"/>
      <w:r w:rsidRPr="002C1195">
        <w:rPr>
          <w:rFonts w:ascii="Times New Roman" w:hAnsi="Times New Roman" w:cs="Times New Roman"/>
          <w:sz w:val="28"/>
          <w:szCs w:val="28"/>
        </w:rPr>
        <w:t>эксплуатационно</w:t>
      </w:r>
      <w:proofErr w:type="spellEnd"/>
      <w:r w:rsidRPr="002C1195">
        <w:rPr>
          <w:rFonts w:ascii="Times New Roman" w:hAnsi="Times New Roman" w:cs="Times New Roman"/>
          <w:sz w:val="28"/>
          <w:szCs w:val="28"/>
        </w:rPr>
        <w:t xml:space="preserve"> и диагностически значимых данных.</w:t>
      </w:r>
    </w:p>
    <w:p w14:paraId="102E6F9A" w14:textId="77777777" w:rsidR="002C1195" w:rsidRPr="00572DFA" w:rsidRDefault="002C119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95E3DA" w14:textId="6C87A3FF" w:rsidR="002C1195" w:rsidRPr="002C1195" w:rsidRDefault="002C1195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1195">
        <w:rPr>
          <w:rFonts w:ascii="Times New Roman" w:hAnsi="Times New Roman" w:cs="Times New Roman"/>
          <w:b/>
          <w:bCs/>
          <w:sz w:val="28"/>
          <w:szCs w:val="28"/>
        </w:rPr>
        <w:t>4.6.3 Этап 1. Сбор и предварительная обработка эксплуатационных данных</w:t>
      </w:r>
    </w:p>
    <w:p w14:paraId="7A5D748F" w14:textId="77777777" w:rsidR="002C1195" w:rsidRPr="002C1195" w:rsidRDefault="002C119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45FB6B" w14:textId="15D0E99D" w:rsidR="002C1195" w:rsidRPr="002C1195" w:rsidRDefault="002C119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195">
        <w:rPr>
          <w:rFonts w:ascii="Times New Roman" w:hAnsi="Times New Roman" w:cs="Times New Roman"/>
          <w:sz w:val="28"/>
          <w:szCs w:val="28"/>
        </w:rPr>
        <w:t>На первом этапе алгоритм выполняет непрерывный сбор эксплуатационных данных. Измеряются ток, напряжение и температура, а затем вычисляются производные эксплуатационные признаки:</w:t>
      </w:r>
    </w:p>
    <w:p w14:paraId="0D9EC30F" w14:textId="77777777" w:rsidR="002C1195" w:rsidRPr="00572DFA" w:rsidRDefault="002C119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056F3D" w14:textId="04CEB32E" w:rsidR="002C1195" w:rsidRDefault="002C119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76939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r w:rsidRPr="00376939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rms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76939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r w:rsidRPr="00376939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peak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76939">
        <w:rPr>
          <w:rFonts w:ascii="Times New Roman" w:hAnsi="Times New Roman" w:cs="Times New Roman"/>
          <w:i/>
          <w:iCs/>
          <w:sz w:val="28"/>
          <w:szCs w:val="28"/>
          <w:lang w:val="en-US"/>
        </w:rPr>
        <w:t>v</w:t>
      </w:r>
      <w:r w:rsidRPr="00376939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rec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Δ</w:t>
      </w:r>
      <w:r w:rsidRPr="00F903FF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650D0">
        <w:rPr>
          <w:rFonts w:ascii="Times New Roman" w:hAnsi="Times New Roman" w:cs="Times New Roman"/>
          <w:i/>
          <w:iCs/>
          <w:sz w:val="28"/>
          <w:szCs w:val="28"/>
          <w:lang w:val="en-US"/>
        </w:rPr>
        <w:t>λ</w:t>
      </w:r>
      <w:r w:rsidRPr="002650D0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eq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9C3289F" w14:textId="77777777" w:rsidR="002C1195" w:rsidRDefault="002C119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2C145C5" w14:textId="6C0B6160" w:rsidR="002C1195" w:rsidRPr="002C1195" w:rsidRDefault="002C119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195">
        <w:rPr>
          <w:rFonts w:ascii="Times New Roman" w:hAnsi="Times New Roman" w:cs="Times New Roman"/>
          <w:sz w:val="28"/>
          <w:szCs w:val="28"/>
        </w:rPr>
        <w:t xml:space="preserve">Здесь </w:t>
      </w:r>
      <w:proofErr w:type="spellStart"/>
      <w:r w:rsidRPr="002650D0">
        <w:rPr>
          <w:rFonts w:ascii="Times New Roman" w:hAnsi="Times New Roman" w:cs="Times New Roman"/>
          <w:i/>
          <w:iCs/>
          <w:sz w:val="28"/>
          <w:szCs w:val="28"/>
          <w:lang w:val="en-US"/>
        </w:rPr>
        <w:t>λ</w:t>
      </w:r>
      <w:r w:rsidRPr="002650D0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eq</w:t>
      </w:r>
      <w:proofErr w:type="spellEnd"/>
      <w:r w:rsidRPr="002C1195">
        <w:rPr>
          <w:rFonts w:ascii="Times New Roman" w:hAnsi="Times New Roman" w:cs="Times New Roman"/>
          <w:sz w:val="28"/>
          <w:szCs w:val="28"/>
        </w:rPr>
        <w:t xml:space="preserve"> определяется как темп накопления эквивалентных полных циклов, а </w:t>
      </w:r>
      <w:proofErr w:type="spellStart"/>
      <w:r w:rsidRPr="00376939">
        <w:rPr>
          <w:rFonts w:ascii="Times New Roman" w:hAnsi="Times New Roman" w:cs="Times New Roman"/>
          <w:i/>
          <w:iCs/>
          <w:sz w:val="28"/>
          <w:szCs w:val="28"/>
          <w:lang w:val="en-US"/>
        </w:rPr>
        <w:t>v</w:t>
      </w:r>
      <w:r w:rsidRPr="00376939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rec</w:t>
      </w:r>
      <w:proofErr w:type="spellEnd"/>
      <w:r w:rsidRPr="002C11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C1195">
        <w:rPr>
          <w:rFonts w:ascii="Times New Roman" w:hAnsi="Times New Roman" w:cs="Times New Roman"/>
          <w:sz w:val="28"/>
          <w:szCs w:val="28"/>
        </w:rPr>
        <w:t xml:space="preserve"> как интенсивность </w:t>
      </w:r>
      <w:proofErr w:type="spellStart"/>
      <w:r w:rsidRPr="002C1195">
        <w:rPr>
          <w:rFonts w:ascii="Times New Roman" w:hAnsi="Times New Roman" w:cs="Times New Roman"/>
          <w:sz w:val="28"/>
          <w:szCs w:val="28"/>
        </w:rPr>
        <w:t>рекуперационных</w:t>
      </w:r>
      <w:proofErr w:type="spellEnd"/>
      <w:r w:rsidRPr="002C1195">
        <w:rPr>
          <w:rFonts w:ascii="Times New Roman" w:hAnsi="Times New Roman" w:cs="Times New Roman"/>
          <w:sz w:val="28"/>
          <w:szCs w:val="28"/>
        </w:rPr>
        <w:t xml:space="preserve"> событий в анализируемом окне. На этом же этапе вычисляется индекс тяжести транспортной миссии:</w:t>
      </w:r>
    </w:p>
    <w:p w14:paraId="232005B7" w14:textId="77777777" w:rsidR="002C1195" w:rsidRPr="00572DFA" w:rsidRDefault="002C119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5B7D7F" w14:textId="030FA936" w:rsidR="002C1195" w:rsidRPr="00572DFA" w:rsidRDefault="002C119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195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4099" w:dyaOrig="360" w14:anchorId="6C884E27">
          <v:shape id="_x0000_i1087" type="#_x0000_t75" style="width:204.5pt;height:17.85pt" o:ole="">
            <v:imagedata r:id="rId142" o:title=""/>
          </v:shape>
          <o:OLEObject Type="Embed" ProgID="Equation.DSMT4" ShapeID="_x0000_i1087" DrawAspect="Content" ObjectID="_1841560146" r:id="rId143"/>
        </w:object>
      </w:r>
      <w:r w:rsidRPr="00572DFA">
        <w:rPr>
          <w:rFonts w:ascii="Times New Roman" w:hAnsi="Times New Roman" w:cs="Times New Roman"/>
          <w:sz w:val="28"/>
          <w:szCs w:val="28"/>
        </w:rPr>
        <w:t>.</w:t>
      </w:r>
    </w:p>
    <w:p w14:paraId="0646444E" w14:textId="77777777" w:rsidR="002C1195" w:rsidRPr="00572DFA" w:rsidRDefault="002C119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3B611F" w14:textId="792F0D86" w:rsidR="002C1195" w:rsidRPr="002C1195" w:rsidRDefault="002C119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195">
        <w:rPr>
          <w:rFonts w:ascii="Times New Roman" w:hAnsi="Times New Roman" w:cs="Times New Roman"/>
          <w:sz w:val="28"/>
          <w:szCs w:val="28"/>
        </w:rPr>
        <w:t>Именно этот индекс позволяет перевести сложный и нестационарный профиль движения транспортного средства в компактную количественную характеристику режима эксплуатации.</w:t>
      </w:r>
    </w:p>
    <w:p w14:paraId="65C1BDD8" w14:textId="77777777" w:rsidR="002C1195" w:rsidRPr="00572DFA" w:rsidRDefault="002C119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94363A" w14:textId="5146637A" w:rsidR="002C1195" w:rsidRPr="002C1195" w:rsidRDefault="002C1195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1195">
        <w:rPr>
          <w:rFonts w:ascii="Times New Roman" w:hAnsi="Times New Roman" w:cs="Times New Roman"/>
          <w:b/>
          <w:bCs/>
          <w:sz w:val="28"/>
          <w:szCs w:val="28"/>
        </w:rPr>
        <w:t>4.6.4 Этап 2. Короткий диагностический импедансный тест</w:t>
      </w:r>
    </w:p>
    <w:p w14:paraId="32F26464" w14:textId="77777777" w:rsidR="002C1195" w:rsidRDefault="002C119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9D73F69" w14:textId="45299E79" w:rsidR="002C1195" w:rsidRDefault="002C119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1195">
        <w:rPr>
          <w:rFonts w:ascii="Times New Roman" w:hAnsi="Times New Roman" w:cs="Times New Roman"/>
          <w:sz w:val="28"/>
          <w:szCs w:val="28"/>
        </w:rPr>
        <w:t>На втором этапе, при наличии подходящего диагностического окна, BMS инициирует короткий импедансный тест на ограниченном наборе частот, обоснованном в разделе 3.6. В работе используется архитектура</w:t>
      </w:r>
    </w:p>
    <w:p w14:paraId="06953477" w14:textId="77777777" w:rsidR="002C1195" w:rsidRDefault="002C119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D938FC6" w14:textId="4BE861B6" w:rsidR="002C1195" w:rsidRPr="002C1195" w:rsidRDefault="002C119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195">
        <w:rPr>
          <w:rFonts w:ascii="Times New Roman" w:hAnsi="Times New Roman" w:cs="Times New Roman"/>
          <w:position w:val="-14"/>
          <w:sz w:val="28"/>
          <w:szCs w:val="28"/>
          <w:lang w:val="en-US"/>
        </w:rPr>
        <w:object w:dxaOrig="2880" w:dyaOrig="400" w14:anchorId="165188CC">
          <v:shape id="_x0000_i1088" type="#_x0000_t75" style="width:2in;height:20.15pt" o:ole="">
            <v:imagedata r:id="rId144" o:title=""/>
          </v:shape>
          <o:OLEObject Type="Embed" ProgID="Equation.DSMT4" ShapeID="_x0000_i1088" DrawAspect="Content" ObjectID="_1841560147" r:id="rId145"/>
        </w:object>
      </w:r>
    </w:p>
    <w:p w14:paraId="0BAAD488" w14:textId="77777777" w:rsidR="002C1195" w:rsidRDefault="002C119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9889E2" w14:textId="5159E094" w:rsidR="002C1195" w:rsidRPr="00362885" w:rsidRDefault="002C119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195">
        <w:rPr>
          <w:rFonts w:ascii="Times New Roman" w:hAnsi="Times New Roman" w:cs="Times New Roman"/>
          <w:sz w:val="28"/>
          <w:szCs w:val="28"/>
        </w:rPr>
        <w:t xml:space="preserve">Переход к ограниченному набору частот согласуется с современными тенденциями </w:t>
      </w:r>
      <w:proofErr w:type="spellStart"/>
      <w:r w:rsidRPr="002C1195">
        <w:rPr>
          <w:rFonts w:ascii="Times New Roman" w:hAnsi="Times New Roman" w:cs="Times New Roman"/>
          <w:sz w:val="28"/>
          <w:szCs w:val="28"/>
          <w:highlight w:val="yellow"/>
        </w:rPr>
        <w:t>battery</w:t>
      </w:r>
      <w:proofErr w:type="spellEnd"/>
      <w:r w:rsidRPr="002C119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2C1195">
        <w:rPr>
          <w:rFonts w:ascii="Times New Roman" w:hAnsi="Times New Roman" w:cs="Times New Roman"/>
          <w:sz w:val="28"/>
          <w:szCs w:val="28"/>
          <w:highlight w:val="yellow"/>
        </w:rPr>
        <w:t>monitoring</w:t>
      </w:r>
      <w:proofErr w:type="spellEnd"/>
      <w:r w:rsidRPr="002C1195">
        <w:rPr>
          <w:rFonts w:ascii="Times New Roman" w:hAnsi="Times New Roman" w:cs="Times New Roman"/>
          <w:sz w:val="28"/>
          <w:szCs w:val="28"/>
        </w:rPr>
        <w:t>: в обзорах 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1195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2C1195">
        <w:rPr>
          <w:rFonts w:ascii="Times New Roman" w:hAnsi="Times New Roman" w:cs="Times New Roman"/>
          <w:sz w:val="28"/>
          <w:szCs w:val="28"/>
        </w:rPr>
        <w:t xml:space="preserve">-оценке и </w:t>
      </w:r>
      <w:proofErr w:type="spellStart"/>
      <w:r w:rsidRPr="002C1195">
        <w:rPr>
          <w:rFonts w:ascii="Times New Roman" w:hAnsi="Times New Roman" w:cs="Times New Roman"/>
          <w:sz w:val="28"/>
          <w:szCs w:val="28"/>
          <w:highlight w:val="yellow"/>
        </w:rPr>
        <w:t>intelligent</w:t>
      </w:r>
      <w:proofErr w:type="spellEnd"/>
      <w:r w:rsidRPr="002C1195">
        <w:rPr>
          <w:rFonts w:ascii="Times New Roman" w:hAnsi="Times New Roman" w:cs="Times New Roman"/>
          <w:sz w:val="28"/>
          <w:szCs w:val="28"/>
          <w:highlight w:val="yellow"/>
        </w:rPr>
        <w:t xml:space="preserve"> BMS</w:t>
      </w:r>
      <w:r w:rsidRPr="002C1195">
        <w:rPr>
          <w:rFonts w:ascii="Times New Roman" w:hAnsi="Times New Roman" w:cs="Times New Roman"/>
          <w:sz w:val="28"/>
          <w:szCs w:val="28"/>
        </w:rPr>
        <w:t xml:space="preserve"> подчёркивается важность лёгких и быстрых диагностических процедур, пригодных для встроенной реализации. </w:t>
      </w:r>
      <w:r w:rsidRPr="00362885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="00362885" w:rsidRPr="00362885">
        <w:rPr>
          <w:rFonts w:ascii="Times New Roman" w:hAnsi="Times New Roman" w:cs="Times New Roman"/>
          <w:sz w:val="28"/>
          <w:szCs w:val="28"/>
        </w:rPr>
        <w:t>doi:10.1016/j.est</w:t>
      </w:r>
      <w:proofErr w:type="gramEnd"/>
      <w:r w:rsidR="00362885" w:rsidRPr="00362885">
        <w:rPr>
          <w:rFonts w:ascii="Times New Roman" w:hAnsi="Times New Roman" w:cs="Times New Roman"/>
          <w:sz w:val="28"/>
          <w:szCs w:val="28"/>
        </w:rPr>
        <w:t>.2024.111413</w:t>
      </w:r>
      <w:r w:rsidRPr="00362885">
        <w:rPr>
          <w:rFonts w:ascii="Times New Roman" w:hAnsi="Times New Roman" w:cs="Times New Roman"/>
          <w:sz w:val="28"/>
          <w:szCs w:val="28"/>
        </w:rPr>
        <w:t>)</w:t>
      </w:r>
    </w:p>
    <w:p w14:paraId="04B71336" w14:textId="604DC0F6" w:rsidR="002C1195" w:rsidRPr="00362885" w:rsidRDefault="0036288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2885">
        <w:rPr>
          <w:rFonts w:ascii="Times New Roman" w:hAnsi="Times New Roman" w:cs="Times New Roman"/>
          <w:sz w:val="28"/>
          <w:szCs w:val="28"/>
        </w:rPr>
        <w:t>Результатом этапа является вектор редуцированных импедансных признаков</w:t>
      </w:r>
    </w:p>
    <w:p w14:paraId="1EE91EB3" w14:textId="77777777" w:rsidR="00362885" w:rsidRPr="00362885" w:rsidRDefault="0036288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06F199" w14:textId="69275FF1" w:rsidR="00362885" w:rsidRPr="00362885" w:rsidRDefault="0036288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2885">
        <w:rPr>
          <w:rFonts w:ascii="Times New Roman" w:hAnsi="Times New Roman" w:cs="Times New Roman"/>
          <w:position w:val="-16"/>
          <w:sz w:val="28"/>
          <w:szCs w:val="28"/>
          <w:lang w:val="en-US"/>
        </w:rPr>
        <w:object w:dxaOrig="5200" w:dyaOrig="440" w14:anchorId="1FFBD911">
          <v:shape id="_x0000_i1089" type="#_x0000_t75" style="width:259.8pt;height:21.9pt" o:ole="">
            <v:imagedata r:id="rId146" o:title=""/>
          </v:shape>
          <o:OLEObject Type="Embed" ProgID="Equation.DSMT4" ShapeID="_x0000_i1089" DrawAspect="Content" ObjectID="_1841560148" r:id="rId147"/>
        </w:object>
      </w:r>
      <w:r w:rsidRPr="00362885">
        <w:rPr>
          <w:rFonts w:ascii="Times New Roman" w:hAnsi="Times New Roman" w:cs="Times New Roman"/>
          <w:sz w:val="28"/>
          <w:szCs w:val="28"/>
        </w:rPr>
        <w:t>.</w:t>
      </w:r>
    </w:p>
    <w:p w14:paraId="7E82A619" w14:textId="77777777" w:rsidR="00362885" w:rsidRPr="00572DFA" w:rsidRDefault="0036288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45B85F" w14:textId="30925AA6" w:rsidR="00362885" w:rsidRPr="00362885" w:rsidRDefault="00362885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2885">
        <w:rPr>
          <w:rFonts w:ascii="Times New Roman" w:hAnsi="Times New Roman" w:cs="Times New Roman"/>
          <w:b/>
          <w:bCs/>
          <w:sz w:val="28"/>
          <w:szCs w:val="28"/>
        </w:rPr>
        <w:t>4.6.5 Этап 3. Оценка импедансных параметров и диагностического критерия</w:t>
      </w:r>
    </w:p>
    <w:p w14:paraId="09C83B85" w14:textId="77777777" w:rsidR="00362885" w:rsidRPr="00572DFA" w:rsidRDefault="0036288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794A41" w14:textId="0502E339" w:rsidR="00362885" w:rsidRPr="00572DFA" w:rsidRDefault="0036288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2885">
        <w:rPr>
          <w:rFonts w:ascii="Times New Roman" w:hAnsi="Times New Roman" w:cs="Times New Roman"/>
          <w:sz w:val="28"/>
          <w:szCs w:val="28"/>
        </w:rPr>
        <w:t>На третьем этапе по ограниченному набору частот или по краткой процедуре идентификации определяются параметры</w:t>
      </w:r>
    </w:p>
    <w:p w14:paraId="0906B9C8" w14:textId="77777777" w:rsidR="00362885" w:rsidRPr="00572DFA" w:rsidRDefault="0036288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307B75" w14:textId="797F1B9A" w:rsidR="00362885" w:rsidRPr="00572DFA" w:rsidRDefault="00C16CD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572DF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572DFA">
        <w:rPr>
          <w:rFonts w:ascii="Times New Roman" w:hAnsi="Times New Roman" w:cs="Times New Roman"/>
          <w:sz w:val="28"/>
          <w:szCs w:val="28"/>
        </w:rPr>
        <w:t xml:space="preserve">, </w:t>
      </w:r>
      <w:r w:rsidRPr="0095133F">
        <w:rPr>
          <w:rFonts w:ascii="Times New Roman" w:hAnsi="Times New Roman" w:cs="Times New Roman"/>
          <w:i/>
          <w:iCs/>
          <w:sz w:val="28"/>
          <w:szCs w:val="28"/>
        </w:rPr>
        <w:t>σ</w:t>
      </w:r>
      <w:r w:rsidRPr="00572DF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A348D">
        <w:rPr>
          <w:rFonts w:ascii="Times New Roman" w:hAnsi="Times New Roman" w:cs="Times New Roman"/>
          <w:i/>
          <w:iCs/>
          <w:sz w:val="28"/>
          <w:szCs w:val="28"/>
          <w:lang w:val="en-US"/>
        </w:rPr>
        <w:t>τ</w:t>
      </w:r>
      <w:r w:rsidRPr="00BA348D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572DFA">
        <w:rPr>
          <w:rFonts w:ascii="Times New Roman" w:hAnsi="Times New Roman" w:cs="Times New Roman"/>
          <w:sz w:val="28"/>
          <w:szCs w:val="28"/>
        </w:rPr>
        <w:t>.</w:t>
      </w:r>
    </w:p>
    <w:p w14:paraId="6445F303" w14:textId="77777777" w:rsidR="00362885" w:rsidRPr="00572DFA" w:rsidRDefault="0036288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DBBD6B" w14:textId="6535B319" w:rsidR="00C16CDF" w:rsidRPr="00C16CDF" w:rsidRDefault="00C16CD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6CDF">
        <w:rPr>
          <w:rFonts w:ascii="Times New Roman" w:hAnsi="Times New Roman" w:cs="Times New Roman"/>
          <w:sz w:val="28"/>
          <w:szCs w:val="28"/>
        </w:rPr>
        <w:t>После этого вычисляется интегральный диагностический критерий</w:t>
      </w:r>
    </w:p>
    <w:p w14:paraId="0AEFE895" w14:textId="77777777" w:rsidR="00C16CDF" w:rsidRPr="00572DFA" w:rsidRDefault="00C16CD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04F9E6" w14:textId="2A7ABB1C" w:rsidR="00C16CDF" w:rsidRPr="00572DFA" w:rsidRDefault="00C16CD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6CDF">
        <w:rPr>
          <w:rFonts w:ascii="Times New Roman" w:hAnsi="Times New Roman" w:cs="Times New Roman"/>
          <w:position w:val="-32"/>
          <w:sz w:val="28"/>
          <w:szCs w:val="28"/>
          <w:lang w:val="en-US"/>
        </w:rPr>
        <w:object w:dxaOrig="5780" w:dyaOrig="720" w14:anchorId="16475F53">
          <v:shape id="_x0000_i1090" type="#_x0000_t75" style="width:289.15pt;height:36.3pt" o:ole="">
            <v:imagedata r:id="rId148" o:title=""/>
          </v:shape>
          <o:OLEObject Type="Embed" ProgID="Equation.DSMT4" ShapeID="_x0000_i1090" DrawAspect="Content" ObjectID="_1841560149" r:id="rId149"/>
        </w:object>
      </w:r>
      <w:r w:rsidRPr="00572DFA">
        <w:rPr>
          <w:rFonts w:ascii="Times New Roman" w:hAnsi="Times New Roman" w:cs="Times New Roman"/>
          <w:sz w:val="28"/>
          <w:szCs w:val="28"/>
        </w:rPr>
        <w:t>.</w:t>
      </w:r>
    </w:p>
    <w:p w14:paraId="1047C8BE" w14:textId="77777777" w:rsidR="00C16CDF" w:rsidRPr="00572DFA" w:rsidRDefault="00C16CD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734D4F" w14:textId="6061874B" w:rsidR="00C16CDF" w:rsidRPr="00C16CDF" w:rsidRDefault="00C16CD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6CDF">
        <w:rPr>
          <w:rFonts w:ascii="Times New Roman" w:hAnsi="Times New Roman" w:cs="Times New Roman"/>
          <w:sz w:val="28"/>
          <w:szCs w:val="28"/>
        </w:rPr>
        <w:t>В практической реализации BMS может использоваться и редуцированный вариант:</w:t>
      </w:r>
    </w:p>
    <w:p w14:paraId="6D26106D" w14:textId="77777777" w:rsidR="00C16CDF" w:rsidRPr="00572DFA" w:rsidRDefault="00C16CD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705B3F" w14:textId="4B5BE906" w:rsidR="00C16CDF" w:rsidRPr="00572DFA" w:rsidRDefault="00C16CD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6CDF">
        <w:rPr>
          <w:rFonts w:ascii="Times New Roman" w:hAnsi="Times New Roman" w:cs="Times New Roman"/>
          <w:position w:val="-14"/>
          <w:sz w:val="28"/>
          <w:szCs w:val="28"/>
          <w:lang w:val="en-US"/>
        </w:rPr>
        <w:object w:dxaOrig="3640" w:dyaOrig="420" w14:anchorId="6DF18DCD">
          <v:shape id="_x0000_i1091" type="#_x0000_t75" style="width:182pt;height:21.3pt" o:ole="">
            <v:imagedata r:id="rId150" o:title=""/>
          </v:shape>
          <o:OLEObject Type="Embed" ProgID="Equation.DSMT4" ShapeID="_x0000_i1091" DrawAspect="Content" ObjectID="_1841560150" r:id="rId151"/>
        </w:object>
      </w:r>
      <w:r w:rsidRPr="00572DFA">
        <w:rPr>
          <w:rFonts w:ascii="Times New Roman" w:hAnsi="Times New Roman" w:cs="Times New Roman"/>
          <w:sz w:val="28"/>
          <w:szCs w:val="28"/>
        </w:rPr>
        <w:t>.</w:t>
      </w:r>
    </w:p>
    <w:p w14:paraId="3390EC35" w14:textId="77777777" w:rsidR="00C16CDF" w:rsidRPr="00572DFA" w:rsidRDefault="00C16CD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4567CA" w14:textId="4C314111" w:rsidR="00C16CDF" w:rsidRPr="00C16CDF" w:rsidRDefault="00C16CD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6CDF">
        <w:rPr>
          <w:rFonts w:ascii="Times New Roman" w:hAnsi="Times New Roman" w:cs="Times New Roman"/>
          <w:sz w:val="28"/>
          <w:szCs w:val="28"/>
        </w:rPr>
        <w:t>который был получен в разделе 3.6.</w:t>
      </w:r>
    </w:p>
    <w:p w14:paraId="35244463" w14:textId="77777777" w:rsidR="00C16CDF" w:rsidRPr="00572DFA" w:rsidRDefault="00C16CD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CEC6A3" w14:textId="521916AA" w:rsidR="00C16CDF" w:rsidRPr="00C16CDF" w:rsidRDefault="00C16CDF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16CDF">
        <w:rPr>
          <w:rFonts w:ascii="Times New Roman" w:hAnsi="Times New Roman" w:cs="Times New Roman"/>
          <w:b/>
          <w:bCs/>
          <w:sz w:val="28"/>
          <w:szCs w:val="28"/>
        </w:rPr>
        <w:t>4.6.6 Этап 4. Оценка скорости деградации</w:t>
      </w:r>
    </w:p>
    <w:p w14:paraId="5806D099" w14:textId="77777777" w:rsidR="00C16CDF" w:rsidRDefault="00C16CD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C2179F7" w14:textId="4360D8C3" w:rsidR="00C16CDF" w:rsidRPr="00572DFA" w:rsidRDefault="00C16CD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6CDF">
        <w:rPr>
          <w:rFonts w:ascii="Times New Roman" w:hAnsi="Times New Roman" w:cs="Times New Roman"/>
          <w:sz w:val="28"/>
          <w:szCs w:val="28"/>
        </w:rPr>
        <w:t>На четвёртом этапе алгоритм оценивает текущую скорость накопления деградации. В работе предлагается использовать скользящее окно по диагностическим обновлениям:</w:t>
      </w:r>
    </w:p>
    <w:p w14:paraId="63132618" w14:textId="77777777" w:rsidR="00C16CDF" w:rsidRPr="00572DFA" w:rsidRDefault="00C16CD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0CFF8F" w14:textId="57CBA299" w:rsidR="00C16CDF" w:rsidRPr="00572DFA" w:rsidRDefault="00C16CD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6CDF">
        <w:rPr>
          <w:rFonts w:ascii="Times New Roman" w:hAnsi="Times New Roman" w:cs="Times New Roman"/>
          <w:position w:val="-32"/>
          <w:sz w:val="28"/>
          <w:szCs w:val="28"/>
          <w:lang w:val="en-US"/>
        </w:rPr>
        <w:object w:dxaOrig="3240" w:dyaOrig="760" w14:anchorId="7FA42BF1">
          <v:shape id="_x0000_i1092" type="#_x0000_t75" style="width:162.45pt;height:38pt" o:ole="">
            <v:imagedata r:id="rId152" o:title=""/>
          </v:shape>
          <o:OLEObject Type="Embed" ProgID="Equation.DSMT4" ShapeID="_x0000_i1092" DrawAspect="Content" ObjectID="_1841560151" r:id="rId153"/>
        </w:object>
      </w:r>
      <w:r w:rsidRPr="00572DFA">
        <w:rPr>
          <w:rFonts w:ascii="Times New Roman" w:hAnsi="Times New Roman" w:cs="Times New Roman"/>
          <w:sz w:val="28"/>
          <w:szCs w:val="28"/>
        </w:rPr>
        <w:t>.</w:t>
      </w:r>
    </w:p>
    <w:p w14:paraId="44A966B5" w14:textId="77777777" w:rsidR="00C16CDF" w:rsidRPr="00572DFA" w:rsidRDefault="00C16CD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CE739D" w14:textId="1A6BE505" w:rsidR="00C16CDF" w:rsidRPr="00C16CDF" w:rsidRDefault="00C16CD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6CDF">
        <w:rPr>
          <w:rFonts w:ascii="Times New Roman" w:hAnsi="Times New Roman" w:cs="Times New Roman"/>
          <w:sz w:val="28"/>
          <w:szCs w:val="28"/>
        </w:rPr>
        <w:t>При необходимости скорость может быть скорректирована по текущему режиму эксплуатации:</w:t>
      </w:r>
    </w:p>
    <w:p w14:paraId="51983503" w14:textId="77777777" w:rsidR="00C16CDF" w:rsidRPr="00572DFA" w:rsidRDefault="00C16CD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05071F" w14:textId="6E1CFE87" w:rsidR="00C16CDF" w:rsidRPr="00572DFA" w:rsidRDefault="00DE1FA4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1FA4">
        <w:rPr>
          <w:rFonts w:ascii="Times New Roman" w:hAnsi="Times New Roman" w:cs="Times New Roman"/>
          <w:position w:val="-32"/>
          <w:sz w:val="28"/>
          <w:szCs w:val="28"/>
          <w:lang w:val="en-US"/>
        </w:rPr>
        <w:object w:dxaOrig="3920" w:dyaOrig="760" w14:anchorId="11149CFA">
          <v:shape id="_x0000_i1093" type="#_x0000_t75" style="width:195.85pt;height:38pt" o:ole="">
            <v:imagedata r:id="rId154" o:title=""/>
          </v:shape>
          <o:OLEObject Type="Embed" ProgID="Equation.DSMT4" ShapeID="_x0000_i1093" DrawAspect="Content" ObjectID="_1841560152" r:id="rId155"/>
        </w:object>
      </w:r>
      <w:r w:rsidRPr="00572DFA">
        <w:rPr>
          <w:rFonts w:ascii="Times New Roman" w:hAnsi="Times New Roman" w:cs="Times New Roman"/>
          <w:sz w:val="28"/>
          <w:szCs w:val="28"/>
        </w:rPr>
        <w:t>.</w:t>
      </w:r>
    </w:p>
    <w:p w14:paraId="09F9296A" w14:textId="77777777" w:rsidR="00C16CDF" w:rsidRPr="00572DFA" w:rsidRDefault="00C16CD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8295B1" w14:textId="415EE17F" w:rsidR="00DE1FA4" w:rsidRPr="00572DFA" w:rsidRDefault="00DE1FA4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1FA4">
        <w:rPr>
          <w:rFonts w:ascii="Times New Roman" w:hAnsi="Times New Roman" w:cs="Times New Roman"/>
          <w:sz w:val="28"/>
          <w:szCs w:val="28"/>
        </w:rPr>
        <w:lastRenderedPageBreak/>
        <w:t>Это принципиальный момент. Прогноз в BMS должен быть не статическим, а режимно-чувствительным. Именно поэтому в алгоритм встроен эксплуатационный блок корректировки скорости старения.</w:t>
      </w:r>
    </w:p>
    <w:p w14:paraId="46E9AB47" w14:textId="77777777" w:rsidR="00DE1FA4" w:rsidRPr="00572DFA" w:rsidRDefault="00DE1FA4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4AE084" w14:textId="379D0EBA" w:rsidR="00DE1FA4" w:rsidRPr="00AE17B4" w:rsidRDefault="00AE17B4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17B4">
        <w:rPr>
          <w:rFonts w:ascii="Times New Roman" w:hAnsi="Times New Roman" w:cs="Times New Roman"/>
          <w:b/>
          <w:bCs/>
          <w:sz w:val="28"/>
          <w:szCs w:val="28"/>
        </w:rPr>
        <w:t>4.6.7 Этап 5. Прогноз остаточного ресурса</w:t>
      </w:r>
    </w:p>
    <w:p w14:paraId="78926EF6" w14:textId="77777777" w:rsidR="00DE1FA4" w:rsidRDefault="00DE1FA4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1603F36" w14:textId="799B12DE" w:rsidR="00AE17B4" w:rsidRPr="00AE17B4" w:rsidRDefault="00AE17B4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17B4">
        <w:rPr>
          <w:rFonts w:ascii="Times New Roman" w:hAnsi="Times New Roman" w:cs="Times New Roman"/>
          <w:sz w:val="28"/>
          <w:szCs w:val="28"/>
        </w:rPr>
        <w:t xml:space="preserve">После получения </w:t>
      </w:r>
      <w:proofErr w:type="spellStart"/>
      <w:proofErr w:type="gramStart"/>
      <w:r w:rsidRPr="00FA22C5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FA22C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deg</w:t>
      </w:r>
      <w:proofErr w:type="spellEnd"/>
      <w:r w:rsidRPr="00AE17B4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AE17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17B4">
        <w:rPr>
          <w:rFonts w:ascii="Times New Roman" w:hAnsi="Times New Roman" w:cs="Times New Roman"/>
          <w:i/>
          <w:iCs/>
          <w:sz w:val="28"/>
          <w:szCs w:val="28"/>
          <w:lang w:val="en-US"/>
        </w:rPr>
        <w:t>d</w:t>
      </w:r>
      <w:r w:rsidRPr="00FA22C5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FA22C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deg</w:t>
      </w:r>
      <w:proofErr w:type="spellEnd"/>
      <w:r w:rsidRPr="00AE17B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E17B4">
        <w:rPr>
          <w:rFonts w:ascii="Times New Roman" w:hAnsi="Times New Roman" w:cs="Times New Roman"/>
          <w:i/>
          <w:iCs/>
          <w:sz w:val="28"/>
          <w:szCs w:val="28"/>
          <w:lang w:val="en-US"/>
        </w:rPr>
        <w:t>dN</w:t>
      </w:r>
      <w:proofErr w:type="spellEnd"/>
      <w:r w:rsidRPr="00AE17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Pr="002650D0">
        <w:rPr>
          <w:rFonts w:ascii="Times New Roman" w:hAnsi="Times New Roman" w:cs="Times New Roman"/>
          <w:i/>
          <w:iCs/>
          <w:sz w:val="28"/>
          <w:szCs w:val="28"/>
          <w:lang w:val="en-US"/>
        </w:rPr>
        <w:t>λ</w:t>
      </w:r>
      <w:r w:rsidRPr="002650D0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eq</w:t>
      </w:r>
      <w:proofErr w:type="spellEnd"/>
      <w:r w:rsidRPr="00AE17B4">
        <w:rPr>
          <w:rFonts w:ascii="Times New Roman" w:hAnsi="Times New Roman" w:cs="Times New Roman"/>
          <w:sz w:val="28"/>
          <w:szCs w:val="28"/>
        </w:rPr>
        <w:t xml:space="preserve"> прогноз остаточного ресурса вычисляется по формуле</w:t>
      </w:r>
    </w:p>
    <w:p w14:paraId="3D2AB100" w14:textId="77777777" w:rsidR="00AE17B4" w:rsidRPr="00572DFA" w:rsidRDefault="00AE17B4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0937A9" w14:textId="7E500BA3" w:rsidR="00AE17B4" w:rsidRPr="00572DFA" w:rsidRDefault="0023531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531F">
        <w:rPr>
          <w:rFonts w:ascii="Times New Roman" w:hAnsi="Times New Roman" w:cs="Times New Roman"/>
          <w:position w:val="-38"/>
          <w:sz w:val="28"/>
          <w:szCs w:val="28"/>
          <w:lang w:val="en-US"/>
        </w:rPr>
        <w:object w:dxaOrig="2360" w:dyaOrig="800" w14:anchorId="0A1EEACE">
          <v:shape id="_x0000_i1094" type="#_x0000_t75" style="width:117.5pt;height:40.3pt" o:ole="">
            <v:imagedata r:id="rId156" o:title=""/>
          </v:shape>
          <o:OLEObject Type="Embed" ProgID="Equation.DSMT4" ShapeID="_x0000_i1094" DrawAspect="Content" ObjectID="_1841560153" r:id="rId157"/>
        </w:object>
      </w:r>
      <w:r w:rsidRPr="00572DFA">
        <w:rPr>
          <w:rFonts w:ascii="Times New Roman" w:hAnsi="Times New Roman" w:cs="Times New Roman"/>
          <w:sz w:val="28"/>
          <w:szCs w:val="28"/>
        </w:rPr>
        <w:t>,</w:t>
      </w:r>
    </w:p>
    <w:p w14:paraId="66E63B88" w14:textId="77777777" w:rsidR="00AE17B4" w:rsidRPr="00572DFA" w:rsidRDefault="00AE17B4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34133D" w14:textId="2AB3C6F0" w:rsidR="0023531F" w:rsidRPr="0023531F" w:rsidRDefault="0023531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531F">
        <w:rPr>
          <w:rFonts w:ascii="Times New Roman" w:hAnsi="Times New Roman" w:cs="Times New Roman"/>
          <w:sz w:val="28"/>
          <w:szCs w:val="28"/>
        </w:rPr>
        <w:t>а прогноз во времени — по формуле</w:t>
      </w:r>
    </w:p>
    <w:p w14:paraId="3CE28525" w14:textId="77777777" w:rsidR="0023531F" w:rsidRPr="00572DFA" w:rsidRDefault="0023531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1B6FD6" w14:textId="33592793" w:rsidR="0023531F" w:rsidRPr="00572DFA" w:rsidRDefault="0023531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531F">
        <w:rPr>
          <w:rFonts w:ascii="Times New Roman" w:hAnsi="Times New Roman" w:cs="Times New Roman"/>
          <w:position w:val="-38"/>
          <w:sz w:val="28"/>
          <w:szCs w:val="28"/>
          <w:lang w:val="en-US"/>
        </w:rPr>
        <w:object w:dxaOrig="2620" w:dyaOrig="800" w14:anchorId="79EE96F8">
          <v:shape id="_x0000_i1095" type="#_x0000_t75" style="width:130.75pt;height:40.3pt" o:ole="">
            <v:imagedata r:id="rId158" o:title=""/>
          </v:shape>
          <o:OLEObject Type="Embed" ProgID="Equation.DSMT4" ShapeID="_x0000_i1095" DrawAspect="Content" ObjectID="_1841560154" r:id="rId159"/>
        </w:object>
      </w:r>
      <w:r w:rsidRPr="00572DFA">
        <w:rPr>
          <w:rFonts w:ascii="Times New Roman" w:hAnsi="Times New Roman" w:cs="Times New Roman"/>
          <w:sz w:val="28"/>
          <w:szCs w:val="28"/>
        </w:rPr>
        <w:t>.</w:t>
      </w:r>
    </w:p>
    <w:p w14:paraId="1035BE6D" w14:textId="77777777" w:rsidR="0023531F" w:rsidRPr="00572DFA" w:rsidRDefault="0023531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C6A095" w14:textId="2361065A" w:rsidR="0023531F" w:rsidRPr="009F36A7" w:rsidRDefault="009F36A7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36A7">
        <w:rPr>
          <w:rFonts w:ascii="Times New Roman" w:hAnsi="Times New Roman" w:cs="Times New Roman"/>
          <w:sz w:val="28"/>
          <w:szCs w:val="28"/>
        </w:rPr>
        <w:t>Именно эти выражения образуют ядро встроенной прогностической схемы.</w:t>
      </w:r>
    </w:p>
    <w:p w14:paraId="12E15826" w14:textId="77777777" w:rsidR="0023531F" w:rsidRPr="00572DFA" w:rsidRDefault="0023531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D25060" w14:textId="17E91E40" w:rsidR="009F36A7" w:rsidRPr="009F36A7" w:rsidRDefault="009F36A7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F36A7">
        <w:rPr>
          <w:rFonts w:ascii="Times New Roman" w:hAnsi="Times New Roman" w:cs="Times New Roman"/>
          <w:b/>
          <w:bCs/>
          <w:sz w:val="28"/>
          <w:szCs w:val="28"/>
        </w:rPr>
        <w:t>4.6.8 Этап 6. Формирование управляющих решений</w:t>
      </w:r>
    </w:p>
    <w:p w14:paraId="6C1B8B3D" w14:textId="77777777" w:rsidR="009F36A7" w:rsidRDefault="009F36A7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8BBEF96" w14:textId="2A500239" w:rsidR="009F36A7" w:rsidRPr="00572DFA" w:rsidRDefault="000838E7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8E7">
        <w:rPr>
          <w:rFonts w:ascii="Times New Roman" w:hAnsi="Times New Roman" w:cs="Times New Roman"/>
          <w:sz w:val="28"/>
          <w:szCs w:val="28"/>
        </w:rPr>
        <w:t xml:space="preserve">После вычисления </w:t>
      </w:r>
      <w:r w:rsidRPr="000838E7">
        <w:rPr>
          <w:rFonts w:ascii="Times New Roman" w:hAnsi="Times New Roman" w:cs="Times New Roman"/>
          <w:position w:val="-6"/>
          <w:sz w:val="28"/>
          <w:szCs w:val="28"/>
          <w:lang w:val="en-US"/>
        </w:rPr>
        <w:object w:dxaOrig="540" w:dyaOrig="360" w14:anchorId="0A5EEF3D">
          <v:shape id="_x0000_i1096" type="#_x0000_t75" style="width:27.05pt;height:17.85pt" o:ole="">
            <v:imagedata r:id="rId160" o:title=""/>
          </v:shape>
          <o:OLEObject Type="Embed" ProgID="Equation.DSMT4" ShapeID="_x0000_i1096" DrawAspect="Content" ObjectID="_1841560155" r:id="rId161"/>
        </w:object>
      </w:r>
      <w:r w:rsidRPr="000838E7">
        <w:rPr>
          <w:rFonts w:ascii="Times New Roman" w:hAnsi="Times New Roman" w:cs="Times New Roman"/>
          <w:sz w:val="28"/>
          <w:szCs w:val="28"/>
        </w:rPr>
        <w:t xml:space="preserve"> система BMS должна не просто «знать ресурс», а использовать эту информацию в управлении. Поэтому в работе предусматриваются следующие классы выходных решений:</w:t>
      </w:r>
    </w:p>
    <w:p w14:paraId="43ECC82D" w14:textId="1F951C99" w:rsidR="000838E7" w:rsidRPr="000838E7" w:rsidRDefault="000838E7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8E7">
        <w:rPr>
          <w:rFonts w:ascii="Times New Roman" w:hAnsi="Times New Roman" w:cs="Times New Roman"/>
          <w:sz w:val="28"/>
          <w:szCs w:val="28"/>
        </w:rPr>
        <w:lastRenderedPageBreak/>
        <w:t>ограничение допустимых токовых пиков;</w:t>
      </w:r>
    </w:p>
    <w:p w14:paraId="23F44431" w14:textId="4B803372" w:rsidR="009F36A7" w:rsidRPr="000838E7" w:rsidRDefault="000838E7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8E7">
        <w:rPr>
          <w:rFonts w:ascii="Times New Roman" w:hAnsi="Times New Roman" w:cs="Times New Roman"/>
          <w:sz w:val="28"/>
          <w:szCs w:val="28"/>
        </w:rPr>
        <w:t>коррекция допустимого уровня рекуперации;</w:t>
      </w:r>
    </w:p>
    <w:p w14:paraId="44B27600" w14:textId="041AD379" w:rsidR="000838E7" w:rsidRPr="00572DFA" w:rsidRDefault="000838E7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8E7">
        <w:rPr>
          <w:rFonts w:ascii="Times New Roman" w:hAnsi="Times New Roman" w:cs="Times New Roman"/>
          <w:sz w:val="28"/>
          <w:szCs w:val="28"/>
        </w:rPr>
        <w:t>изменение температурных ограничений;</w:t>
      </w:r>
    </w:p>
    <w:p w14:paraId="4E21F265" w14:textId="7BE7732D" w:rsidR="000838E7" w:rsidRPr="000838E7" w:rsidRDefault="000838E7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8E7">
        <w:rPr>
          <w:rFonts w:ascii="Times New Roman" w:hAnsi="Times New Roman" w:cs="Times New Roman"/>
          <w:sz w:val="28"/>
          <w:szCs w:val="28"/>
        </w:rPr>
        <w:t>предупреждение о приближении предельного состояния;</w:t>
      </w:r>
    </w:p>
    <w:p w14:paraId="13B9AD6C" w14:textId="1B2BAEA1" w:rsidR="000838E7" w:rsidRPr="00572DFA" w:rsidRDefault="000838E7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8E7">
        <w:rPr>
          <w:rFonts w:ascii="Times New Roman" w:hAnsi="Times New Roman" w:cs="Times New Roman"/>
          <w:sz w:val="28"/>
          <w:szCs w:val="28"/>
        </w:rPr>
        <w:t>передача информации в систему технического обслуживания.</w:t>
      </w:r>
    </w:p>
    <w:p w14:paraId="17231559" w14:textId="33FBBE2D" w:rsidR="000838E7" w:rsidRPr="000838E7" w:rsidRDefault="000838E7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8E7">
        <w:rPr>
          <w:rFonts w:ascii="Times New Roman" w:hAnsi="Times New Roman" w:cs="Times New Roman"/>
          <w:sz w:val="28"/>
          <w:szCs w:val="28"/>
        </w:rPr>
        <w:t>Таким образом, прогноз ресурса становится не пассивной аналитикой, а частью активного управления состоянием батареи.</w:t>
      </w:r>
    </w:p>
    <w:p w14:paraId="0BF56508" w14:textId="20750208" w:rsidR="000838E7" w:rsidRPr="000838E7" w:rsidRDefault="000838E7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8E7">
        <w:rPr>
          <w:rFonts w:ascii="Times New Roman" w:hAnsi="Times New Roman" w:cs="Times New Roman"/>
          <w:sz w:val="28"/>
          <w:szCs w:val="28"/>
        </w:rPr>
        <w:t>Ниже приведена структурная схема алгоритма прогнозирования ресурса батареи, предназначенного для интеграции в BMS электротранспортного средства.</w:t>
      </w:r>
    </w:p>
    <w:p w14:paraId="667F9B13" w14:textId="77777777" w:rsidR="000838E7" w:rsidRPr="00572DFA" w:rsidRDefault="000838E7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09ACBF" w14:textId="63EE39A1" w:rsidR="000838E7" w:rsidRDefault="00A57100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C3EFF77" wp14:editId="772279CF">
            <wp:extent cx="6119495" cy="3037205"/>
            <wp:effectExtent l="0" t="0" r="0" b="0"/>
            <wp:docPr id="333445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50EA9" w14:textId="4E626FB2" w:rsidR="000838E7" w:rsidRPr="00A57100" w:rsidRDefault="00A57100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100">
        <w:rPr>
          <w:rFonts w:ascii="Times New Roman" w:hAnsi="Times New Roman" w:cs="Times New Roman"/>
          <w:sz w:val="28"/>
          <w:szCs w:val="28"/>
        </w:rPr>
        <w:t>Рисунок 4.13 — Алгоритм прогнозирования ресурса батареи для интеграции в BMS</w:t>
      </w:r>
    </w:p>
    <w:p w14:paraId="3345AEED" w14:textId="77777777" w:rsidR="00A57100" w:rsidRPr="00572DFA" w:rsidRDefault="00A57100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75EBBB" w14:textId="3C65FCC0" w:rsidR="00A57100" w:rsidRPr="004923F0" w:rsidRDefault="00A57100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100">
        <w:rPr>
          <w:rFonts w:ascii="Times New Roman" w:hAnsi="Times New Roman" w:cs="Times New Roman"/>
          <w:sz w:val="28"/>
          <w:szCs w:val="28"/>
        </w:rPr>
        <w:t xml:space="preserve">На рисунке показана последовательность вычислительных этапов: измерение базовых эксплуатационных сигналов, выполнение короткого </w:t>
      </w:r>
      <w:r w:rsidRPr="00A57100">
        <w:rPr>
          <w:rFonts w:ascii="Times New Roman" w:hAnsi="Times New Roman" w:cs="Times New Roman"/>
          <w:sz w:val="28"/>
          <w:szCs w:val="28"/>
        </w:rPr>
        <w:lastRenderedPageBreak/>
        <w:t xml:space="preserve">импедансного теста, оценка параметров </w:t>
      </w:r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A5710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A57100">
        <w:rPr>
          <w:rFonts w:ascii="Times New Roman" w:hAnsi="Times New Roman" w:cs="Times New Roman"/>
          <w:sz w:val="28"/>
          <w:szCs w:val="28"/>
        </w:rPr>
        <w:t xml:space="preserve">, </w:t>
      </w:r>
      <w:r w:rsidRPr="0095133F">
        <w:rPr>
          <w:rFonts w:ascii="Times New Roman" w:hAnsi="Times New Roman" w:cs="Times New Roman"/>
          <w:i/>
          <w:iCs/>
          <w:sz w:val="28"/>
          <w:szCs w:val="28"/>
        </w:rPr>
        <w:t>σ</w:t>
      </w:r>
      <w:r w:rsidRPr="00A57100">
        <w:rPr>
          <w:rFonts w:ascii="Times New Roman" w:hAnsi="Times New Roman" w:cs="Times New Roman"/>
          <w:sz w:val="28"/>
          <w:szCs w:val="28"/>
        </w:rPr>
        <w:t xml:space="preserve">, вычисление интегрального критерия </w:t>
      </w:r>
      <w:proofErr w:type="spellStart"/>
      <w:r w:rsidRPr="00FA22C5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FA22C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deg</w:t>
      </w:r>
      <w:proofErr w:type="spellEnd"/>
      <w:r w:rsidRPr="00A57100">
        <w:rPr>
          <w:rFonts w:ascii="Times New Roman" w:hAnsi="Times New Roman" w:cs="Times New Roman"/>
          <w:sz w:val="28"/>
          <w:szCs w:val="28"/>
        </w:rPr>
        <w:t xml:space="preserve">, оценка скорости деградации и интенсивности эквивалентного циклирования, прогноз </w:t>
      </w:r>
      <w:r w:rsidR="004923F0" w:rsidRPr="004923F0">
        <w:rPr>
          <w:rFonts w:ascii="Times New Roman" w:hAnsi="Times New Roman" w:cs="Times New Roman"/>
          <w:i/>
          <w:iCs/>
          <w:sz w:val="28"/>
          <w:szCs w:val="28"/>
          <w:lang w:val="en-US"/>
        </w:rPr>
        <w:t>RUL</w:t>
      </w:r>
      <w:r w:rsidR="004923F0" w:rsidRPr="004923F0">
        <w:rPr>
          <w:rFonts w:ascii="Times New Roman" w:hAnsi="Times New Roman" w:cs="Times New Roman"/>
          <w:sz w:val="28"/>
          <w:szCs w:val="28"/>
        </w:rPr>
        <w:t xml:space="preserve"> и формирование выходных управляющих решений для BMS.</w:t>
      </w:r>
    </w:p>
    <w:p w14:paraId="769BB0C6" w14:textId="7D5E04BB" w:rsidR="00A57100" w:rsidRPr="004923F0" w:rsidRDefault="004923F0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23F0">
        <w:rPr>
          <w:rFonts w:ascii="Times New Roman" w:hAnsi="Times New Roman" w:cs="Times New Roman"/>
          <w:sz w:val="28"/>
          <w:szCs w:val="28"/>
        </w:rPr>
        <w:t>Научная ценность рисунка состоит в том, что он связывает разработанную в диссертации теорию с конкретной структурой встроенной реализации. Практическая значимость заключается в возможности использовать эту схему как основу программной архитектуры BMS для прогнозно-ориентированного управления батареей.</w:t>
      </w:r>
    </w:p>
    <w:p w14:paraId="49D4DCD9" w14:textId="77777777" w:rsidR="004923F0" w:rsidRPr="00572DFA" w:rsidRDefault="004923F0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7BEAC7" w14:textId="16762708" w:rsidR="004923F0" w:rsidRPr="00572DFA" w:rsidRDefault="004923F0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23F0">
        <w:rPr>
          <w:rFonts w:ascii="Times New Roman" w:hAnsi="Times New Roman" w:cs="Times New Roman"/>
          <w:b/>
          <w:bCs/>
          <w:sz w:val="28"/>
          <w:szCs w:val="28"/>
        </w:rPr>
        <w:t>4.6.9 Онлайн-обновление прогноза ресурса</w:t>
      </w:r>
    </w:p>
    <w:p w14:paraId="14107815" w14:textId="77777777" w:rsidR="004923F0" w:rsidRPr="00572DFA" w:rsidRDefault="004923F0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0980B1" w14:textId="3822AB0C" w:rsidR="004923F0" w:rsidRDefault="00CD3C1D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3C1D">
        <w:rPr>
          <w:rFonts w:ascii="Times New Roman" w:hAnsi="Times New Roman" w:cs="Times New Roman"/>
          <w:sz w:val="28"/>
          <w:szCs w:val="28"/>
        </w:rPr>
        <w:t>Для электротранспорта естественна не однократная, а последовательная актуализация прогноза. Поэтому в работе используется скользящий принцип обновления:</w:t>
      </w:r>
    </w:p>
    <w:p w14:paraId="15AB6766" w14:textId="77777777" w:rsidR="00CD3C1D" w:rsidRDefault="00CD3C1D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2EE029C" w14:textId="3B2E4C1B" w:rsidR="00CD3C1D" w:rsidRPr="00CD3C1D" w:rsidRDefault="00CD3C1D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3C1D">
        <w:rPr>
          <w:rFonts w:ascii="Times New Roman" w:hAnsi="Times New Roman" w:cs="Times New Roman"/>
          <w:position w:val="-14"/>
          <w:sz w:val="28"/>
          <w:szCs w:val="28"/>
          <w:lang w:val="en-US"/>
        </w:rPr>
        <w:object w:dxaOrig="4280" w:dyaOrig="440" w14:anchorId="47DCC3C7">
          <v:shape id="_x0000_i1097" type="#_x0000_t75" style="width:214.1pt;height:21.9pt" o:ole="">
            <v:imagedata r:id="rId163" o:title=""/>
          </v:shape>
          <o:OLEObject Type="Embed" ProgID="Equation.DSMT4" ShapeID="_x0000_i1097" DrawAspect="Content" ObjectID="_1841560156" r:id="rId164"/>
        </w:object>
      </w:r>
    </w:p>
    <w:p w14:paraId="4EA907F4" w14:textId="77777777" w:rsidR="004923F0" w:rsidRDefault="004923F0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9C8657B" w14:textId="50BB4CED" w:rsidR="00CD3C1D" w:rsidRPr="00CD3C1D" w:rsidRDefault="00CD3C1D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3C1D">
        <w:rPr>
          <w:rFonts w:ascii="Times New Roman" w:hAnsi="Times New Roman" w:cs="Times New Roman"/>
          <w:sz w:val="28"/>
          <w:szCs w:val="28"/>
        </w:rPr>
        <w:t xml:space="preserve">Такой подход согласуется с общей логикой </w:t>
      </w:r>
      <w:proofErr w:type="spellStart"/>
      <w:r w:rsidRPr="00CD3C1D">
        <w:rPr>
          <w:rFonts w:ascii="Times New Roman" w:hAnsi="Times New Roman" w:cs="Times New Roman"/>
          <w:sz w:val="28"/>
          <w:szCs w:val="28"/>
          <w:highlight w:val="yellow"/>
        </w:rPr>
        <w:t>online</w:t>
      </w:r>
      <w:proofErr w:type="spellEnd"/>
      <w:r w:rsidRPr="00CD3C1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CD3C1D">
        <w:rPr>
          <w:rFonts w:ascii="Times New Roman" w:hAnsi="Times New Roman" w:cs="Times New Roman"/>
          <w:sz w:val="28"/>
          <w:szCs w:val="28"/>
          <w:highlight w:val="yellow"/>
        </w:rPr>
        <w:t>state</w:t>
      </w:r>
      <w:proofErr w:type="spellEnd"/>
      <w:r w:rsidRPr="00CD3C1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CD3C1D">
        <w:rPr>
          <w:rFonts w:ascii="Times New Roman" w:hAnsi="Times New Roman" w:cs="Times New Roman"/>
          <w:sz w:val="28"/>
          <w:szCs w:val="28"/>
          <w:highlight w:val="yellow"/>
        </w:rPr>
        <w:t>estimation</w:t>
      </w:r>
      <w:proofErr w:type="spellEnd"/>
      <w:r w:rsidRPr="00CD3C1D">
        <w:rPr>
          <w:rFonts w:ascii="Times New Roman" w:hAnsi="Times New Roman" w:cs="Times New Roman"/>
          <w:sz w:val="28"/>
          <w:szCs w:val="28"/>
        </w:rPr>
        <w:t xml:space="preserve">, в которой прогноз и оценка состояния регулярно уточняются по мере поступления новых данных BMS. Современные работы по </w:t>
      </w:r>
      <w:proofErr w:type="spellStart"/>
      <w:r w:rsidRPr="00CD3C1D">
        <w:rPr>
          <w:rFonts w:ascii="Times New Roman" w:hAnsi="Times New Roman" w:cs="Times New Roman"/>
          <w:sz w:val="28"/>
          <w:szCs w:val="28"/>
          <w:highlight w:val="yellow"/>
        </w:rPr>
        <w:t>real-time</w:t>
      </w:r>
      <w:proofErr w:type="spellEnd"/>
      <w:r w:rsidRPr="00CD3C1D">
        <w:rPr>
          <w:rFonts w:ascii="Times New Roman" w:hAnsi="Times New Roman" w:cs="Times New Roman"/>
          <w:sz w:val="28"/>
          <w:szCs w:val="28"/>
          <w:highlight w:val="yellow"/>
        </w:rPr>
        <w:t xml:space="preserve"> SOH </w:t>
      </w:r>
      <w:proofErr w:type="spellStart"/>
      <w:r w:rsidRPr="00CD3C1D">
        <w:rPr>
          <w:rFonts w:ascii="Times New Roman" w:hAnsi="Times New Roman" w:cs="Times New Roman"/>
          <w:sz w:val="28"/>
          <w:szCs w:val="28"/>
          <w:highlight w:val="yellow"/>
        </w:rPr>
        <w:t>estimation</w:t>
      </w:r>
      <w:proofErr w:type="spellEnd"/>
      <w:r w:rsidRPr="00CD3C1D">
        <w:rPr>
          <w:rFonts w:ascii="Times New Roman" w:hAnsi="Times New Roman" w:cs="Times New Roman"/>
          <w:sz w:val="28"/>
          <w:szCs w:val="28"/>
          <w:highlight w:val="yellow"/>
        </w:rPr>
        <w:t xml:space="preserve"> и </w:t>
      </w:r>
      <w:proofErr w:type="spellStart"/>
      <w:r w:rsidRPr="00CD3C1D">
        <w:rPr>
          <w:rFonts w:ascii="Times New Roman" w:hAnsi="Times New Roman" w:cs="Times New Roman"/>
          <w:sz w:val="28"/>
          <w:szCs w:val="28"/>
          <w:highlight w:val="yellow"/>
        </w:rPr>
        <w:t>intelligent</w:t>
      </w:r>
      <w:proofErr w:type="spellEnd"/>
      <w:r w:rsidRPr="00CD3C1D">
        <w:rPr>
          <w:rFonts w:ascii="Times New Roman" w:hAnsi="Times New Roman" w:cs="Times New Roman"/>
          <w:sz w:val="28"/>
          <w:szCs w:val="28"/>
        </w:rPr>
        <w:t xml:space="preserve"> BMS также подчёркивают, что алгоритмы должны работать в режиме непрерывного обновления, а не как офлайн-оценка по завершённому циклу. (</w:t>
      </w:r>
      <w:proofErr w:type="gramStart"/>
      <w:r w:rsidRPr="00CD3C1D">
        <w:rPr>
          <w:rFonts w:ascii="Times New Roman" w:hAnsi="Times New Roman" w:cs="Times New Roman"/>
          <w:sz w:val="28"/>
          <w:szCs w:val="28"/>
        </w:rPr>
        <w:t>doi:10.1016/j.apenergy</w:t>
      </w:r>
      <w:proofErr w:type="gramEnd"/>
      <w:r w:rsidRPr="00CD3C1D">
        <w:rPr>
          <w:rFonts w:ascii="Times New Roman" w:hAnsi="Times New Roman" w:cs="Times New Roman"/>
          <w:sz w:val="28"/>
          <w:szCs w:val="28"/>
        </w:rPr>
        <w:t>.2016.09.101) (</w:t>
      </w:r>
      <w:proofErr w:type="gramStart"/>
      <w:r w:rsidRPr="00CD3C1D">
        <w:rPr>
          <w:rFonts w:ascii="Times New Roman" w:hAnsi="Times New Roman" w:cs="Times New Roman"/>
          <w:sz w:val="28"/>
          <w:szCs w:val="28"/>
        </w:rPr>
        <w:t>doi:10.1016/j.est</w:t>
      </w:r>
      <w:proofErr w:type="gramEnd"/>
      <w:r w:rsidRPr="00CD3C1D">
        <w:rPr>
          <w:rFonts w:ascii="Times New Roman" w:hAnsi="Times New Roman" w:cs="Times New Roman"/>
          <w:sz w:val="28"/>
          <w:szCs w:val="28"/>
        </w:rPr>
        <w:t>.2024.111413)</w:t>
      </w:r>
    </w:p>
    <w:p w14:paraId="543EF08F" w14:textId="2BCF12CE" w:rsidR="00CD3C1D" w:rsidRPr="00CD3C1D" w:rsidRDefault="00CD3C1D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3C1D">
        <w:rPr>
          <w:rFonts w:ascii="Times New Roman" w:hAnsi="Times New Roman" w:cs="Times New Roman"/>
          <w:sz w:val="28"/>
          <w:szCs w:val="28"/>
        </w:rPr>
        <w:lastRenderedPageBreak/>
        <w:t xml:space="preserve">Для иллюстрации принципа онлайн-обновления прогноза приведена расчётно-экспериментальная траектория последовательного пересчёта </w:t>
      </w:r>
      <w:r w:rsidRPr="004923F0">
        <w:rPr>
          <w:rFonts w:ascii="Times New Roman" w:hAnsi="Times New Roman" w:cs="Times New Roman"/>
          <w:i/>
          <w:iCs/>
          <w:sz w:val="28"/>
          <w:szCs w:val="28"/>
          <w:lang w:val="en-US"/>
        </w:rPr>
        <w:t>RUL</w:t>
      </w:r>
      <w:r w:rsidRPr="00CD3C1D">
        <w:rPr>
          <w:rFonts w:ascii="Times New Roman" w:hAnsi="Times New Roman" w:cs="Times New Roman"/>
          <w:sz w:val="28"/>
          <w:szCs w:val="28"/>
        </w:rPr>
        <w:t xml:space="preserve"> по мере накопления эксплуатационных данных.</w:t>
      </w:r>
    </w:p>
    <w:p w14:paraId="51A1B707" w14:textId="77777777" w:rsidR="00CD3C1D" w:rsidRPr="00CD3C1D" w:rsidRDefault="00CD3C1D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7691BC" w14:textId="6501834A" w:rsidR="00CD3C1D" w:rsidRDefault="00CD3C1D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12E036A" wp14:editId="508D5567">
            <wp:extent cx="6119495" cy="3841750"/>
            <wp:effectExtent l="0" t="0" r="0" b="6350"/>
            <wp:docPr id="35671604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84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A0F19" w14:textId="5B69B7CC" w:rsidR="00CD3C1D" w:rsidRPr="00CD3C1D" w:rsidRDefault="00CD3C1D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3C1D">
        <w:rPr>
          <w:rFonts w:ascii="Times New Roman" w:hAnsi="Times New Roman" w:cs="Times New Roman"/>
          <w:sz w:val="28"/>
          <w:szCs w:val="28"/>
        </w:rPr>
        <w:t>Рисунок 4.14 — Онлайн-обновление прогноза остаточного ресурса в составе BMS</w:t>
      </w:r>
    </w:p>
    <w:p w14:paraId="44751956" w14:textId="77777777" w:rsidR="00CD3C1D" w:rsidRPr="00CD3C1D" w:rsidRDefault="00CD3C1D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C38DFA" w14:textId="01A18961" w:rsidR="00CD3C1D" w:rsidRPr="00572DFA" w:rsidRDefault="00006024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6024">
        <w:rPr>
          <w:rFonts w:ascii="Times New Roman" w:hAnsi="Times New Roman" w:cs="Times New Roman"/>
          <w:sz w:val="28"/>
          <w:szCs w:val="28"/>
        </w:rPr>
        <w:t xml:space="preserve">На рисунке расчётно-экспериментальные точки соответствуют отдельным диагностическим обновлениям, выполняемым по мере эксплуатации батареи. Сглаживающая кривая отражает эволюцию прогноза остаточного ресурса в циклах. Видно, что прогноз </w:t>
      </w:r>
      <w:r w:rsidRPr="004923F0">
        <w:rPr>
          <w:rFonts w:ascii="Times New Roman" w:hAnsi="Times New Roman" w:cs="Times New Roman"/>
          <w:i/>
          <w:iCs/>
          <w:sz w:val="28"/>
          <w:szCs w:val="28"/>
          <w:lang w:val="en-US"/>
        </w:rPr>
        <w:t>RUL</w:t>
      </w:r>
      <w:r w:rsidRPr="00006024">
        <w:rPr>
          <w:rFonts w:ascii="Times New Roman" w:hAnsi="Times New Roman" w:cs="Times New Roman"/>
          <w:sz w:val="28"/>
          <w:szCs w:val="28"/>
        </w:rPr>
        <w:t xml:space="preserve"> понижается не строго линейно, а с учётом накопленного эксплуатационного воздействия и уточнения диагностического состояния батареи.</w:t>
      </w:r>
    </w:p>
    <w:p w14:paraId="3E1A103C" w14:textId="5DC71ABF" w:rsidR="00006024" w:rsidRPr="00572DFA" w:rsidRDefault="00006024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6024">
        <w:rPr>
          <w:rFonts w:ascii="Times New Roman" w:hAnsi="Times New Roman" w:cs="Times New Roman"/>
          <w:sz w:val="28"/>
          <w:szCs w:val="28"/>
        </w:rPr>
        <w:t xml:space="preserve">Научная ценность рисунка состоит в том, что он демонстрирует адаптивный характер прогностического алгоритма. Практическая значимость </w:t>
      </w:r>
      <w:r w:rsidRPr="00006024">
        <w:rPr>
          <w:rFonts w:ascii="Times New Roman" w:hAnsi="Times New Roman" w:cs="Times New Roman"/>
          <w:sz w:val="28"/>
          <w:szCs w:val="28"/>
        </w:rPr>
        <w:lastRenderedPageBreak/>
        <w:t>заключается в том, что BMS может не только хранить текущее состояние батареи, но и регулярно пересчитывать ожидаемый остаточный срок её службы в реальном времени.</w:t>
      </w:r>
    </w:p>
    <w:p w14:paraId="5A605AEC" w14:textId="77777777" w:rsidR="00006024" w:rsidRPr="00572DFA" w:rsidRDefault="00006024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59C48A" w14:textId="5295F8D8" w:rsidR="00006024" w:rsidRPr="00006024" w:rsidRDefault="00006024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6024">
        <w:rPr>
          <w:rFonts w:ascii="Times New Roman" w:hAnsi="Times New Roman" w:cs="Times New Roman"/>
          <w:sz w:val="28"/>
          <w:szCs w:val="28"/>
        </w:rPr>
        <w:t>Таблица 4.11 – Входные и выходные переменные алгоритма прогнозирования в составе BMS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006024" w14:paraId="740CFD49" w14:textId="77777777" w:rsidTr="00006024">
        <w:tc>
          <w:tcPr>
            <w:tcW w:w="3209" w:type="dxa"/>
          </w:tcPr>
          <w:p w14:paraId="575DFD50" w14:textId="6565B29D" w:rsidR="00006024" w:rsidRDefault="00006024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6024">
              <w:rPr>
                <w:rFonts w:ascii="Times New Roman" w:hAnsi="Times New Roman" w:cs="Times New Roman"/>
                <w:sz w:val="28"/>
                <w:szCs w:val="28"/>
              </w:rPr>
              <w:t>Блок алгоритма</w:t>
            </w:r>
          </w:p>
        </w:tc>
        <w:tc>
          <w:tcPr>
            <w:tcW w:w="3209" w:type="dxa"/>
          </w:tcPr>
          <w:p w14:paraId="4BCBB855" w14:textId="7AB63C9B" w:rsidR="00006024" w:rsidRDefault="00006024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6024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3209" w:type="dxa"/>
          </w:tcPr>
          <w:p w14:paraId="616B7FA6" w14:textId="763DEDCE" w:rsidR="00006024" w:rsidRDefault="00006024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6024">
              <w:rPr>
                <w:rFonts w:ascii="Times New Roman" w:hAnsi="Times New Roman" w:cs="Times New Roman"/>
                <w:sz w:val="28"/>
                <w:szCs w:val="28"/>
              </w:rPr>
              <w:t>Выходные данные</w:t>
            </w:r>
          </w:p>
        </w:tc>
      </w:tr>
      <w:tr w:rsidR="00006024" w:rsidRPr="00572DFA" w14:paraId="44BE103F" w14:textId="77777777" w:rsidTr="00006024">
        <w:tc>
          <w:tcPr>
            <w:tcW w:w="3209" w:type="dxa"/>
          </w:tcPr>
          <w:p w14:paraId="315DCEA2" w14:textId="41717F07" w:rsidR="00006024" w:rsidRDefault="00006024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6024">
              <w:rPr>
                <w:rFonts w:ascii="Times New Roman" w:hAnsi="Times New Roman" w:cs="Times New Roman"/>
                <w:sz w:val="28"/>
                <w:szCs w:val="28"/>
              </w:rPr>
              <w:t>Сбор эксплуатационных данных</w:t>
            </w:r>
          </w:p>
        </w:tc>
        <w:tc>
          <w:tcPr>
            <w:tcW w:w="3209" w:type="dxa"/>
          </w:tcPr>
          <w:p w14:paraId="76CCF317" w14:textId="3A6E4358" w:rsidR="00006024" w:rsidRDefault="00006024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602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00602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), </w:t>
            </w:r>
            <w:r w:rsidRPr="0000602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00602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), </w:t>
            </w:r>
            <w:r w:rsidRPr="0000602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00602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), </w:t>
            </w:r>
            <w:r w:rsidRPr="0000602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SOC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00602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209" w:type="dxa"/>
          </w:tcPr>
          <w:p w14:paraId="2F96BC2E" w14:textId="73E6C4C2" w:rsidR="00006024" w:rsidRDefault="00006024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76939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</w:t>
            </w:r>
            <w:r w:rsidRPr="00376939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rms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76939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</w:t>
            </w:r>
            <w:r w:rsidRPr="00376939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peak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76939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v</w:t>
            </w:r>
            <w:r w:rsidRPr="00376939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rec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Δ</w:t>
            </w:r>
            <w:r w:rsidRPr="00F903F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SOC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2650D0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λ</w:t>
            </w:r>
            <w:r w:rsidRPr="002650D0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eq</w:t>
            </w:r>
            <w:proofErr w:type="spellEnd"/>
          </w:p>
        </w:tc>
      </w:tr>
      <w:tr w:rsidR="00006024" w:rsidRPr="00006024" w14:paraId="7D9996DA" w14:textId="77777777" w:rsidTr="00006024">
        <w:tc>
          <w:tcPr>
            <w:tcW w:w="3209" w:type="dxa"/>
          </w:tcPr>
          <w:p w14:paraId="4A820B11" w14:textId="0C356B3D" w:rsidR="00006024" w:rsidRDefault="00006024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6024">
              <w:rPr>
                <w:rFonts w:ascii="Times New Roman" w:hAnsi="Times New Roman" w:cs="Times New Roman"/>
                <w:sz w:val="28"/>
                <w:szCs w:val="28"/>
              </w:rPr>
              <w:t>Диагностический тест</w:t>
            </w:r>
          </w:p>
        </w:tc>
        <w:tc>
          <w:tcPr>
            <w:tcW w:w="3209" w:type="dxa"/>
          </w:tcPr>
          <w:p w14:paraId="79EF5E45" w14:textId="26CDFCE4" w:rsidR="00006024" w:rsidRPr="00006024" w:rsidRDefault="00006024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6024">
              <w:rPr>
                <w:rFonts w:ascii="Times New Roman" w:hAnsi="Times New Roman" w:cs="Times New Roman"/>
                <w:sz w:val="28"/>
                <w:szCs w:val="28"/>
              </w:rPr>
              <w:t xml:space="preserve">Ограниченный набор частот </w:t>
            </w:r>
            <w:r w:rsidRPr="0000602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Z</w:t>
            </w:r>
            <w:r w:rsidRPr="0000602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00602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f</w:t>
            </w:r>
            <w:r w:rsidRPr="00006024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i</w:t>
            </w:r>
            <w:r w:rsidRPr="0000602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209" w:type="dxa"/>
          </w:tcPr>
          <w:p w14:paraId="6F0067C3" w14:textId="2F6C7079" w:rsidR="00006024" w:rsidRPr="00006024" w:rsidRDefault="00006024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5133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Pr="0095133F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Ω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95133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Pr="0095133F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ct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95133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σ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A348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τ</w:t>
            </w:r>
            <w:r w:rsidRPr="00BA348D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ct</w:t>
            </w:r>
            <w:proofErr w:type="spellEnd"/>
          </w:p>
        </w:tc>
      </w:tr>
      <w:tr w:rsidR="00006024" w14:paraId="6DA251D3" w14:textId="77777777" w:rsidTr="00006024">
        <w:tc>
          <w:tcPr>
            <w:tcW w:w="3209" w:type="dxa"/>
          </w:tcPr>
          <w:p w14:paraId="083D2282" w14:textId="299A3F17" w:rsidR="00006024" w:rsidRDefault="00006024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6024">
              <w:rPr>
                <w:rFonts w:ascii="Times New Roman" w:hAnsi="Times New Roman" w:cs="Times New Roman"/>
                <w:sz w:val="28"/>
                <w:szCs w:val="28"/>
              </w:rPr>
              <w:t>Диагностический расчёт</w:t>
            </w:r>
          </w:p>
        </w:tc>
        <w:tc>
          <w:tcPr>
            <w:tcW w:w="3209" w:type="dxa"/>
          </w:tcPr>
          <w:p w14:paraId="2C618BB3" w14:textId="507F1C78" w:rsidR="00006024" w:rsidRDefault="00006024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6024">
              <w:rPr>
                <w:rFonts w:ascii="Times New Roman" w:hAnsi="Times New Roman" w:cs="Times New Roman"/>
                <w:sz w:val="28"/>
                <w:szCs w:val="28"/>
              </w:rPr>
              <w:t>Импедансные параметры</w:t>
            </w:r>
          </w:p>
        </w:tc>
        <w:tc>
          <w:tcPr>
            <w:tcW w:w="3209" w:type="dxa"/>
          </w:tcPr>
          <w:p w14:paraId="35392DE4" w14:textId="7CF2D687" w:rsidR="00006024" w:rsidRDefault="00006024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A22C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K</w:t>
            </w:r>
            <w:r w:rsidRPr="00FA22C5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deg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="00D1524D" w:rsidRPr="001F13FF">
              <w:rPr>
                <w:rFonts w:ascii="Times New Roman" w:hAnsi="Times New Roman" w:cs="Times New Roman"/>
                <w:position w:val="-14"/>
                <w:sz w:val="28"/>
                <w:szCs w:val="28"/>
                <w:lang w:val="en-US"/>
              </w:rPr>
              <w:object w:dxaOrig="580" w:dyaOrig="420" w14:anchorId="3C82B1FC">
                <v:shape id="_x0000_i1098" type="#_x0000_t75" style="width:28.8pt;height:21.3pt" o:ole="">
                  <v:imagedata r:id="rId166" o:title=""/>
                </v:shape>
                <o:OLEObject Type="Embed" ProgID="Equation.DSMT4" ShapeID="_x0000_i1098" DrawAspect="Content" ObjectID="_1841560157" r:id="rId167"/>
              </w:object>
            </w:r>
          </w:p>
        </w:tc>
      </w:tr>
      <w:tr w:rsidR="00006024" w14:paraId="712DA826" w14:textId="77777777" w:rsidTr="00006024">
        <w:tc>
          <w:tcPr>
            <w:tcW w:w="3209" w:type="dxa"/>
          </w:tcPr>
          <w:p w14:paraId="072A0F3B" w14:textId="79E69638" w:rsidR="00006024" w:rsidRDefault="00006024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6024">
              <w:rPr>
                <w:rFonts w:ascii="Times New Roman" w:hAnsi="Times New Roman" w:cs="Times New Roman"/>
                <w:sz w:val="28"/>
                <w:szCs w:val="28"/>
              </w:rPr>
              <w:t>Оценка скорости старения</w:t>
            </w:r>
          </w:p>
        </w:tc>
        <w:tc>
          <w:tcPr>
            <w:tcW w:w="3209" w:type="dxa"/>
          </w:tcPr>
          <w:p w14:paraId="7396FC68" w14:textId="33F67B57" w:rsidR="00006024" w:rsidRDefault="00006024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6024">
              <w:rPr>
                <w:rFonts w:ascii="Times New Roman" w:hAnsi="Times New Roman" w:cs="Times New Roman"/>
                <w:sz w:val="28"/>
                <w:szCs w:val="28"/>
              </w:rPr>
              <w:t>История диагностических обновлений</w:t>
            </w:r>
          </w:p>
        </w:tc>
        <w:tc>
          <w:tcPr>
            <w:tcW w:w="3209" w:type="dxa"/>
          </w:tcPr>
          <w:p w14:paraId="025E27E8" w14:textId="0D8D4C62" w:rsidR="00006024" w:rsidRDefault="002A401E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A401E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d</w:t>
            </w:r>
            <w:r w:rsidRPr="00FA22C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K</w:t>
            </w:r>
            <w:r w:rsidRPr="00FA22C5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deg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2A401E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dN</w:t>
            </w:r>
            <w:proofErr w:type="spellEnd"/>
          </w:p>
        </w:tc>
      </w:tr>
      <w:tr w:rsidR="00006024" w14:paraId="564915D8" w14:textId="77777777" w:rsidTr="00006024">
        <w:tc>
          <w:tcPr>
            <w:tcW w:w="3209" w:type="dxa"/>
          </w:tcPr>
          <w:p w14:paraId="7F98B4D6" w14:textId="46BF8FF4" w:rsidR="00006024" w:rsidRDefault="00006024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6024">
              <w:rPr>
                <w:rFonts w:ascii="Times New Roman" w:hAnsi="Times New Roman" w:cs="Times New Roman"/>
                <w:sz w:val="28"/>
                <w:szCs w:val="28"/>
              </w:rPr>
              <w:t>Прогноз ресурса</w:t>
            </w:r>
          </w:p>
        </w:tc>
        <w:tc>
          <w:tcPr>
            <w:tcW w:w="3209" w:type="dxa"/>
          </w:tcPr>
          <w:p w14:paraId="205E7067" w14:textId="41D07DCB" w:rsidR="00006024" w:rsidRDefault="00006024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A22C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K</w:t>
            </w:r>
            <w:r w:rsidRPr="00FA22C5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deg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0602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d</w:t>
            </w:r>
            <w:r w:rsidRPr="00FA22C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K</w:t>
            </w:r>
            <w:r w:rsidRPr="00FA22C5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deg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00602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dN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2650D0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λ</w:t>
            </w:r>
            <w:r w:rsidRPr="002650D0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eq</w:t>
            </w:r>
            <w:proofErr w:type="spellEnd"/>
          </w:p>
        </w:tc>
        <w:tc>
          <w:tcPr>
            <w:tcW w:w="3209" w:type="dxa"/>
          </w:tcPr>
          <w:p w14:paraId="620AE03B" w14:textId="38AF364B" w:rsidR="00006024" w:rsidRDefault="009676AA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38E7">
              <w:rPr>
                <w:rFonts w:ascii="Times New Roman" w:hAnsi="Times New Roman" w:cs="Times New Roman"/>
                <w:position w:val="-6"/>
                <w:sz w:val="28"/>
                <w:szCs w:val="28"/>
                <w:lang w:val="en-US"/>
              </w:rPr>
              <w:object w:dxaOrig="660" w:dyaOrig="360" w14:anchorId="536AAD72">
                <v:shape id="_x0000_i1099" type="#_x0000_t75" style="width:33.2pt;height:18.15pt" o:ole="">
                  <v:imagedata r:id="rId168" o:title=""/>
                </v:shape>
                <o:OLEObject Type="Embed" ProgID="Equation.DSMT4" ShapeID="_x0000_i1099" DrawAspect="Content" ObjectID="_1841560158" r:id="rId169"/>
              </w:objec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0838E7">
              <w:rPr>
                <w:rFonts w:ascii="Times New Roman" w:hAnsi="Times New Roman" w:cs="Times New Roman"/>
                <w:position w:val="-6"/>
                <w:sz w:val="28"/>
                <w:szCs w:val="28"/>
                <w:lang w:val="en-US"/>
              </w:rPr>
              <w:object w:dxaOrig="600" w:dyaOrig="360" w14:anchorId="1194F62A">
                <v:shape id="_x0000_i1100" type="#_x0000_t75" style="width:30.05pt;height:18.15pt" o:ole="">
                  <v:imagedata r:id="rId170" o:title=""/>
                </v:shape>
                <o:OLEObject Type="Embed" ProgID="Equation.DSMT4" ShapeID="_x0000_i1100" DrawAspect="Content" ObjectID="_1841560159" r:id="rId171"/>
              </w:object>
            </w:r>
          </w:p>
        </w:tc>
      </w:tr>
      <w:tr w:rsidR="00006024" w:rsidRPr="009676AA" w14:paraId="47EC56C9" w14:textId="77777777" w:rsidTr="00006024">
        <w:tc>
          <w:tcPr>
            <w:tcW w:w="3209" w:type="dxa"/>
          </w:tcPr>
          <w:p w14:paraId="7004A4E4" w14:textId="5D1B833A" w:rsidR="00006024" w:rsidRPr="00006024" w:rsidRDefault="00006024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6024">
              <w:rPr>
                <w:rFonts w:ascii="Times New Roman" w:hAnsi="Times New Roman" w:cs="Times New Roman"/>
                <w:sz w:val="28"/>
                <w:szCs w:val="28"/>
              </w:rPr>
              <w:t>Управляющий блок</w:t>
            </w:r>
          </w:p>
        </w:tc>
        <w:tc>
          <w:tcPr>
            <w:tcW w:w="3209" w:type="dxa"/>
          </w:tcPr>
          <w:p w14:paraId="7D36B656" w14:textId="4C9F71D2" w:rsidR="00006024" w:rsidRDefault="00006024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38E7">
              <w:rPr>
                <w:rFonts w:ascii="Times New Roman" w:hAnsi="Times New Roman" w:cs="Times New Roman"/>
                <w:position w:val="-6"/>
                <w:sz w:val="28"/>
                <w:szCs w:val="28"/>
                <w:lang w:val="en-US"/>
              </w:rPr>
              <w:object w:dxaOrig="540" w:dyaOrig="360" w14:anchorId="13B447A7">
                <v:shape id="_x0000_i1101" type="#_x0000_t75" style="width:26.9pt;height:18.15pt" o:ole="">
                  <v:imagedata r:id="rId160" o:title=""/>
                </v:shape>
                <o:OLEObject Type="Embed" ProgID="Equation.DSMT4" ShapeID="_x0000_i1101" DrawAspect="Content" ObjectID="_1841560160" r:id="rId172"/>
              </w:objec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006024">
              <w:rPr>
                <w:rFonts w:ascii="Times New Roman" w:hAnsi="Times New Roman" w:cs="Times New Roman"/>
                <w:sz w:val="28"/>
                <w:szCs w:val="28"/>
              </w:rPr>
              <w:t>пороги состояния</w:t>
            </w:r>
          </w:p>
        </w:tc>
        <w:tc>
          <w:tcPr>
            <w:tcW w:w="3209" w:type="dxa"/>
          </w:tcPr>
          <w:p w14:paraId="36FDF6A8" w14:textId="60DD9A71" w:rsidR="00006024" w:rsidRPr="009676AA" w:rsidRDefault="009676AA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76AA">
              <w:rPr>
                <w:rFonts w:ascii="Times New Roman" w:hAnsi="Times New Roman" w:cs="Times New Roman"/>
                <w:sz w:val="28"/>
                <w:szCs w:val="28"/>
              </w:rPr>
              <w:t>Ограничения режима, предупреждения, рекомендации ТО</w:t>
            </w:r>
          </w:p>
        </w:tc>
      </w:tr>
    </w:tbl>
    <w:p w14:paraId="2BABA5BD" w14:textId="77777777" w:rsidR="00006024" w:rsidRPr="009676AA" w:rsidRDefault="00006024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1A379E" w14:textId="175E9438" w:rsidR="00006024" w:rsidRPr="00572DFA" w:rsidRDefault="001C6A41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6A41">
        <w:rPr>
          <w:rFonts w:ascii="Times New Roman" w:hAnsi="Times New Roman" w:cs="Times New Roman"/>
          <w:sz w:val="28"/>
          <w:szCs w:val="28"/>
        </w:rPr>
        <w:t>Таблица 4.12 – Расчётно-экспериментальные параметры обновления прогноза ресурса в BMS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10"/>
        <w:gridCol w:w="1570"/>
        <w:gridCol w:w="1704"/>
        <w:gridCol w:w="1585"/>
        <w:gridCol w:w="1582"/>
        <w:gridCol w:w="1576"/>
      </w:tblGrid>
      <w:tr w:rsidR="001C6A41" w14:paraId="78904CC1" w14:textId="77777777" w:rsidTr="00FB55FF">
        <w:tc>
          <w:tcPr>
            <w:tcW w:w="1610" w:type="dxa"/>
          </w:tcPr>
          <w:p w14:paraId="19331905" w14:textId="4D919D84" w:rsidR="001C6A41" w:rsidRDefault="001C6A41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6A41">
              <w:rPr>
                <w:rFonts w:ascii="Times New Roman" w:hAnsi="Times New Roman" w:cs="Times New Roman"/>
                <w:sz w:val="28"/>
                <w:szCs w:val="28"/>
              </w:rPr>
              <w:t>Номер обновления</w:t>
            </w:r>
          </w:p>
        </w:tc>
        <w:tc>
          <w:tcPr>
            <w:tcW w:w="1570" w:type="dxa"/>
          </w:tcPr>
          <w:p w14:paraId="5853A344" w14:textId="034EB7EC" w:rsidR="001C6A41" w:rsidRDefault="001C6A41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A22C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K</w:t>
            </w:r>
            <w:r w:rsidRPr="00FA22C5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deg</w:t>
            </w:r>
            <w:proofErr w:type="spellEnd"/>
          </w:p>
        </w:tc>
        <w:tc>
          <w:tcPr>
            <w:tcW w:w="1704" w:type="dxa"/>
          </w:tcPr>
          <w:p w14:paraId="1BAB485D" w14:textId="4E62F886" w:rsidR="001C6A41" w:rsidRPr="001C6A41" w:rsidRDefault="001C6A41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A401E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d</w:t>
            </w:r>
            <w:r w:rsidRPr="00FA22C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K</w:t>
            </w:r>
            <w:r w:rsidRPr="00FA22C5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deg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proofErr w:type="gramStart"/>
            <w:r w:rsidRPr="002A401E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dN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proofErr w:type="spellStart"/>
            <w:r w:rsidRPr="001C6A41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corr</w:t>
            </w:r>
            <w:proofErr w:type="spellEnd"/>
            <w:proofErr w:type="gramEnd"/>
          </w:p>
        </w:tc>
        <w:tc>
          <w:tcPr>
            <w:tcW w:w="1585" w:type="dxa"/>
          </w:tcPr>
          <w:p w14:paraId="1503D767" w14:textId="16810D53" w:rsidR="001C6A41" w:rsidRDefault="001C6A41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650D0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λ</w:t>
            </w:r>
            <w:r w:rsidRPr="002650D0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eq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1C6A41">
              <w:rPr>
                <w:rFonts w:ascii="Times New Roman" w:hAnsi="Times New Roman" w:cs="Times New Roman"/>
                <w:sz w:val="28"/>
                <w:szCs w:val="28"/>
              </w:rPr>
              <w:t>циклы/ сутки</w:t>
            </w:r>
          </w:p>
        </w:tc>
        <w:tc>
          <w:tcPr>
            <w:tcW w:w="1582" w:type="dxa"/>
          </w:tcPr>
          <w:p w14:paraId="4F6B460F" w14:textId="433F5478" w:rsidR="001C6A41" w:rsidRDefault="001C6A41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38E7">
              <w:rPr>
                <w:rFonts w:ascii="Times New Roman" w:hAnsi="Times New Roman" w:cs="Times New Roman"/>
                <w:position w:val="-6"/>
                <w:sz w:val="28"/>
                <w:szCs w:val="28"/>
                <w:lang w:val="en-US"/>
              </w:rPr>
              <w:object w:dxaOrig="660" w:dyaOrig="360" w14:anchorId="69822C2D">
                <v:shape id="_x0000_i1102" type="#_x0000_t75" style="width:33.2pt;height:18.15pt" o:ole="">
                  <v:imagedata r:id="rId168" o:title=""/>
                </v:shape>
                <o:OLEObject Type="Embed" ProgID="Equation.DSMT4" ShapeID="_x0000_i1102" DrawAspect="Content" ObjectID="_1841560161" r:id="rId173"/>
              </w:objec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1C6A41">
              <w:rPr>
                <w:rFonts w:ascii="Times New Roman" w:hAnsi="Times New Roman" w:cs="Times New Roman"/>
                <w:sz w:val="28"/>
                <w:szCs w:val="28"/>
              </w:rPr>
              <w:t>циклы</w:t>
            </w:r>
          </w:p>
        </w:tc>
        <w:tc>
          <w:tcPr>
            <w:tcW w:w="1576" w:type="dxa"/>
          </w:tcPr>
          <w:p w14:paraId="616B9DC4" w14:textId="3D1A55DA" w:rsidR="001C6A41" w:rsidRDefault="001C6A41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6A41">
              <w:rPr>
                <w:rFonts w:ascii="Times New Roman" w:hAnsi="Times New Roman" w:cs="Times New Roman"/>
                <w:position w:val="-6"/>
                <w:sz w:val="28"/>
                <w:szCs w:val="28"/>
                <w:highlight w:val="red"/>
                <w:lang w:val="en-US"/>
              </w:rPr>
              <w:object w:dxaOrig="600" w:dyaOrig="360" w14:anchorId="22F571C5">
                <v:shape id="_x0000_i1103" type="#_x0000_t75" style="width:30.05pt;height:18.15pt" o:ole="">
                  <v:imagedata r:id="rId170" o:title=""/>
                </v:shape>
                <o:OLEObject Type="Embed" ProgID="Equation.DSMT4" ShapeID="_x0000_i1103" DrawAspect="Content" ObjectID="_1841560162" r:id="rId174"/>
              </w:object>
            </w:r>
          </w:p>
        </w:tc>
      </w:tr>
      <w:tr w:rsidR="001C6A41" w14:paraId="40CED838" w14:textId="77777777" w:rsidTr="00FB55FF">
        <w:tc>
          <w:tcPr>
            <w:tcW w:w="1610" w:type="dxa"/>
          </w:tcPr>
          <w:p w14:paraId="52DD7F2C" w14:textId="4F8CE109" w:rsidR="001C6A41" w:rsidRDefault="00FB55FF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70" w:type="dxa"/>
          </w:tcPr>
          <w:p w14:paraId="1664ACF4" w14:textId="109CE389" w:rsidR="001C6A41" w:rsidRDefault="00FB55FF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55FF">
              <w:rPr>
                <w:rFonts w:ascii="Times New Roman" w:hAnsi="Times New Roman" w:cs="Times New Roman"/>
                <w:sz w:val="28"/>
                <w:szCs w:val="28"/>
              </w:rPr>
              <w:t>0.14</w:t>
            </w:r>
          </w:p>
        </w:tc>
        <w:tc>
          <w:tcPr>
            <w:tcW w:w="1704" w:type="dxa"/>
          </w:tcPr>
          <w:p w14:paraId="2F4BCAAF" w14:textId="46BA1F7A" w:rsidR="001C6A41" w:rsidRDefault="00FB55FF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55FF">
              <w:rPr>
                <w:rFonts w:ascii="Times New Roman" w:hAnsi="Times New Roman" w:cs="Times New Roman"/>
                <w:sz w:val="28"/>
                <w:szCs w:val="28"/>
              </w:rPr>
              <w:t>9.2×10−5</w:t>
            </w:r>
          </w:p>
        </w:tc>
        <w:tc>
          <w:tcPr>
            <w:tcW w:w="1585" w:type="dxa"/>
          </w:tcPr>
          <w:p w14:paraId="09AB5E57" w14:textId="679DEAB6" w:rsidR="001C6A41" w:rsidRDefault="00FB55FF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55FF">
              <w:rPr>
                <w:rFonts w:ascii="Times New Roman" w:hAnsi="Times New Roman" w:cs="Times New Roman"/>
                <w:sz w:val="28"/>
                <w:szCs w:val="28"/>
              </w:rPr>
              <w:t>1.2</w:t>
            </w:r>
          </w:p>
        </w:tc>
        <w:tc>
          <w:tcPr>
            <w:tcW w:w="1582" w:type="dxa"/>
          </w:tcPr>
          <w:p w14:paraId="0E4EDD04" w14:textId="1100B225" w:rsidR="001C6A41" w:rsidRDefault="00FB55FF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55FF">
              <w:rPr>
                <w:rFonts w:ascii="Times New Roman" w:hAnsi="Times New Roman" w:cs="Times New Roman"/>
                <w:sz w:val="28"/>
                <w:szCs w:val="28"/>
              </w:rPr>
              <w:t>4450</w:t>
            </w:r>
          </w:p>
        </w:tc>
        <w:tc>
          <w:tcPr>
            <w:tcW w:w="1576" w:type="dxa"/>
          </w:tcPr>
          <w:p w14:paraId="028198C8" w14:textId="77777777" w:rsidR="001C6A41" w:rsidRDefault="001C6A41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C6A41" w14:paraId="3A3537C6" w14:textId="77777777" w:rsidTr="00FB55FF">
        <w:tc>
          <w:tcPr>
            <w:tcW w:w="1610" w:type="dxa"/>
          </w:tcPr>
          <w:p w14:paraId="5A49B296" w14:textId="6AA1F13B" w:rsidR="001C6A41" w:rsidRDefault="00FB55FF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570" w:type="dxa"/>
          </w:tcPr>
          <w:p w14:paraId="585517F5" w14:textId="329EE301" w:rsidR="001C6A41" w:rsidRDefault="00FB55FF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55FF">
              <w:rPr>
                <w:rFonts w:ascii="Times New Roman" w:hAnsi="Times New Roman" w:cs="Times New Roman"/>
                <w:sz w:val="28"/>
                <w:szCs w:val="28"/>
              </w:rPr>
              <w:t>0.19</w:t>
            </w:r>
          </w:p>
        </w:tc>
        <w:tc>
          <w:tcPr>
            <w:tcW w:w="1704" w:type="dxa"/>
          </w:tcPr>
          <w:p w14:paraId="5384E852" w14:textId="0482C8EE" w:rsidR="001C6A41" w:rsidRDefault="00FB55FF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55FF">
              <w:rPr>
                <w:rFonts w:ascii="Times New Roman" w:hAnsi="Times New Roman" w:cs="Times New Roman"/>
                <w:sz w:val="28"/>
                <w:szCs w:val="28"/>
              </w:rPr>
              <w:t>1.04×10−4</w:t>
            </w:r>
          </w:p>
        </w:tc>
        <w:tc>
          <w:tcPr>
            <w:tcW w:w="1585" w:type="dxa"/>
          </w:tcPr>
          <w:p w14:paraId="2CD17538" w14:textId="00563FC7" w:rsidR="001C6A41" w:rsidRDefault="00FB55FF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55FF">
              <w:rPr>
                <w:rFonts w:ascii="Times New Roman" w:hAnsi="Times New Roman" w:cs="Times New Roman"/>
                <w:sz w:val="28"/>
                <w:szCs w:val="28"/>
              </w:rPr>
              <w:t>1.5</w:t>
            </w:r>
          </w:p>
        </w:tc>
        <w:tc>
          <w:tcPr>
            <w:tcW w:w="1582" w:type="dxa"/>
          </w:tcPr>
          <w:p w14:paraId="7A8AC09A" w14:textId="57D4977C" w:rsidR="001C6A41" w:rsidRDefault="00FB55FF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55FF">
              <w:rPr>
                <w:rFonts w:ascii="Times New Roman" w:hAnsi="Times New Roman" w:cs="Times New Roman"/>
                <w:sz w:val="28"/>
                <w:szCs w:val="28"/>
              </w:rPr>
              <w:t>3460</w:t>
            </w:r>
          </w:p>
        </w:tc>
        <w:tc>
          <w:tcPr>
            <w:tcW w:w="1576" w:type="dxa"/>
          </w:tcPr>
          <w:p w14:paraId="380BDD4A" w14:textId="77777777" w:rsidR="001C6A41" w:rsidRDefault="001C6A41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C6A41" w14:paraId="594CDA78" w14:textId="77777777" w:rsidTr="00FB55FF">
        <w:tc>
          <w:tcPr>
            <w:tcW w:w="1610" w:type="dxa"/>
          </w:tcPr>
          <w:p w14:paraId="26A9833E" w14:textId="61B051E7" w:rsidR="001C6A41" w:rsidRDefault="00FB55FF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570" w:type="dxa"/>
          </w:tcPr>
          <w:p w14:paraId="501CB2F8" w14:textId="2BA9CF8A" w:rsidR="001C6A41" w:rsidRDefault="00FB55FF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55FF"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</w:tc>
        <w:tc>
          <w:tcPr>
            <w:tcW w:w="1704" w:type="dxa"/>
          </w:tcPr>
          <w:p w14:paraId="780ABEF0" w14:textId="55EBD1B1" w:rsidR="001C6A41" w:rsidRDefault="00FB55FF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55FF">
              <w:rPr>
                <w:rFonts w:ascii="Times New Roman" w:hAnsi="Times New Roman" w:cs="Times New Roman"/>
                <w:sz w:val="28"/>
                <w:szCs w:val="28"/>
              </w:rPr>
              <w:t>1.18 × 10−4</w:t>
            </w:r>
          </w:p>
        </w:tc>
        <w:tc>
          <w:tcPr>
            <w:tcW w:w="1585" w:type="dxa"/>
          </w:tcPr>
          <w:p w14:paraId="4F4BFE23" w14:textId="4A700B67" w:rsidR="001C6A41" w:rsidRDefault="00FB55FF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55FF">
              <w:rPr>
                <w:rFonts w:ascii="Times New Roman" w:hAnsi="Times New Roman" w:cs="Times New Roman"/>
                <w:sz w:val="28"/>
                <w:szCs w:val="28"/>
              </w:rPr>
              <w:t>1.8</w:t>
            </w:r>
          </w:p>
        </w:tc>
        <w:tc>
          <w:tcPr>
            <w:tcW w:w="1582" w:type="dxa"/>
          </w:tcPr>
          <w:p w14:paraId="316175C8" w14:textId="28A23293" w:rsidR="001C6A41" w:rsidRDefault="00FB55FF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55FF">
              <w:rPr>
                <w:rFonts w:ascii="Times New Roman" w:hAnsi="Times New Roman" w:cs="Times New Roman"/>
                <w:sz w:val="28"/>
                <w:szCs w:val="28"/>
              </w:rPr>
              <w:t>2542</w:t>
            </w:r>
          </w:p>
        </w:tc>
        <w:tc>
          <w:tcPr>
            <w:tcW w:w="1576" w:type="dxa"/>
          </w:tcPr>
          <w:p w14:paraId="02F0572C" w14:textId="77777777" w:rsidR="001C6A41" w:rsidRDefault="001C6A41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C6A41" w14:paraId="7233A7AA" w14:textId="77777777" w:rsidTr="00FB55FF">
        <w:tc>
          <w:tcPr>
            <w:tcW w:w="1610" w:type="dxa"/>
          </w:tcPr>
          <w:p w14:paraId="7466233B" w14:textId="4442F338" w:rsidR="001C6A41" w:rsidRDefault="00FB55FF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4</w:t>
            </w:r>
          </w:p>
        </w:tc>
        <w:tc>
          <w:tcPr>
            <w:tcW w:w="1570" w:type="dxa"/>
          </w:tcPr>
          <w:p w14:paraId="0D628606" w14:textId="58FA0279" w:rsidR="001C6A41" w:rsidRDefault="00FB55FF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55FF">
              <w:rPr>
                <w:rFonts w:ascii="Times New Roman" w:hAnsi="Times New Roman" w:cs="Times New Roman"/>
                <w:sz w:val="28"/>
                <w:szCs w:val="28"/>
              </w:rPr>
              <w:t>0.32</w:t>
            </w:r>
          </w:p>
        </w:tc>
        <w:tc>
          <w:tcPr>
            <w:tcW w:w="1704" w:type="dxa"/>
          </w:tcPr>
          <w:p w14:paraId="17BC43C3" w14:textId="1E8EF6E1" w:rsidR="001C6A41" w:rsidRDefault="00FB55FF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55FF">
              <w:rPr>
                <w:rFonts w:ascii="Times New Roman" w:hAnsi="Times New Roman" w:cs="Times New Roman"/>
                <w:sz w:val="28"/>
                <w:szCs w:val="28"/>
              </w:rPr>
              <w:t>1.36 × 10−4</w:t>
            </w:r>
          </w:p>
        </w:tc>
        <w:tc>
          <w:tcPr>
            <w:tcW w:w="1585" w:type="dxa"/>
          </w:tcPr>
          <w:p w14:paraId="2C80506E" w14:textId="6276B244" w:rsidR="001C6A41" w:rsidRDefault="00FB55FF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55FF">
              <w:rPr>
                <w:rFonts w:ascii="Times New Roman" w:hAnsi="Times New Roman" w:cs="Times New Roman"/>
                <w:sz w:val="28"/>
                <w:szCs w:val="28"/>
              </w:rPr>
              <w:t>2.1</w:t>
            </w:r>
          </w:p>
        </w:tc>
        <w:tc>
          <w:tcPr>
            <w:tcW w:w="1582" w:type="dxa"/>
          </w:tcPr>
          <w:p w14:paraId="519A5577" w14:textId="7E9D0B9F" w:rsidR="001C6A41" w:rsidRDefault="00FB55FF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55FF">
              <w:rPr>
                <w:rFonts w:ascii="Times New Roman" w:hAnsi="Times New Roman" w:cs="Times New Roman"/>
                <w:sz w:val="28"/>
                <w:szCs w:val="28"/>
              </w:rPr>
              <w:t>1691</w:t>
            </w:r>
          </w:p>
        </w:tc>
        <w:tc>
          <w:tcPr>
            <w:tcW w:w="1576" w:type="dxa"/>
          </w:tcPr>
          <w:p w14:paraId="28CD9757" w14:textId="77777777" w:rsidR="001C6A41" w:rsidRDefault="001C6A41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C6A41" w14:paraId="192327F3" w14:textId="77777777" w:rsidTr="00FB55FF">
        <w:tc>
          <w:tcPr>
            <w:tcW w:w="1610" w:type="dxa"/>
          </w:tcPr>
          <w:p w14:paraId="42B41467" w14:textId="57797F30" w:rsidR="001C6A41" w:rsidRDefault="00FB55FF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570" w:type="dxa"/>
          </w:tcPr>
          <w:p w14:paraId="117F7FC6" w14:textId="6CA4CA99" w:rsidR="001C6A41" w:rsidRDefault="00FB55FF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55FF">
              <w:rPr>
                <w:rFonts w:ascii="Times New Roman" w:hAnsi="Times New Roman" w:cs="Times New Roman"/>
                <w:sz w:val="28"/>
                <w:szCs w:val="28"/>
              </w:rPr>
              <w:t>0.40</w:t>
            </w:r>
          </w:p>
        </w:tc>
        <w:tc>
          <w:tcPr>
            <w:tcW w:w="1704" w:type="dxa"/>
          </w:tcPr>
          <w:p w14:paraId="635585ED" w14:textId="31D6163A" w:rsidR="001C6A41" w:rsidRDefault="00FB55FF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55FF">
              <w:rPr>
                <w:rFonts w:ascii="Times New Roman" w:hAnsi="Times New Roman" w:cs="Times New Roman"/>
                <w:sz w:val="28"/>
                <w:szCs w:val="28"/>
              </w:rPr>
              <w:t>1.61 × 10−4</w:t>
            </w:r>
          </w:p>
        </w:tc>
        <w:tc>
          <w:tcPr>
            <w:tcW w:w="1585" w:type="dxa"/>
          </w:tcPr>
          <w:p w14:paraId="62FFBB5F" w14:textId="5F343F42" w:rsidR="001C6A41" w:rsidRDefault="00FB55FF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55FF">
              <w:rPr>
                <w:rFonts w:ascii="Times New Roman" w:hAnsi="Times New Roman" w:cs="Times New Roman"/>
                <w:sz w:val="28"/>
                <w:szCs w:val="28"/>
              </w:rPr>
              <w:t>2.6</w:t>
            </w:r>
          </w:p>
        </w:tc>
        <w:tc>
          <w:tcPr>
            <w:tcW w:w="1582" w:type="dxa"/>
          </w:tcPr>
          <w:p w14:paraId="07C42965" w14:textId="0710AD8E" w:rsidR="001C6A41" w:rsidRDefault="00FB55FF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55FF">
              <w:rPr>
                <w:rFonts w:ascii="Times New Roman" w:hAnsi="Times New Roman" w:cs="Times New Roman"/>
                <w:sz w:val="28"/>
                <w:szCs w:val="28"/>
              </w:rPr>
              <w:t>932</w:t>
            </w:r>
          </w:p>
        </w:tc>
        <w:tc>
          <w:tcPr>
            <w:tcW w:w="1576" w:type="dxa"/>
          </w:tcPr>
          <w:p w14:paraId="0B74C12A" w14:textId="77777777" w:rsidR="001C6A41" w:rsidRDefault="001C6A41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FB55FF" w14:paraId="7389159F" w14:textId="77777777" w:rsidTr="00FB55FF">
        <w:tc>
          <w:tcPr>
            <w:tcW w:w="1610" w:type="dxa"/>
          </w:tcPr>
          <w:p w14:paraId="373C7FC9" w14:textId="6D0F5D82" w:rsidR="00FB55FF" w:rsidRDefault="00FB55FF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570" w:type="dxa"/>
          </w:tcPr>
          <w:p w14:paraId="26FF1A5D" w14:textId="13FF9786" w:rsidR="00FB55FF" w:rsidRDefault="00FB55FF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55FF">
              <w:rPr>
                <w:rFonts w:ascii="Times New Roman" w:hAnsi="Times New Roman" w:cs="Times New Roman"/>
                <w:sz w:val="28"/>
                <w:szCs w:val="28"/>
              </w:rPr>
              <w:t>0.47</w:t>
            </w:r>
          </w:p>
        </w:tc>
        <w:tc>
          <w:tcPr>
            <w:tcW w:w="1704" w:type="dxa"/>
          </w:tcPr>
          <w:p w14:paraId="23A31B2F" w14:textId="35ADC145" w:rsidR="00FB55FF" w:rsidRDefault="00FB55FF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55FF">
              <w:rPr>
                <w:rFonts w:ascii="Times New Roman" w:hAnsi="Times New Roman" w:cs="Times New Roman"/>
                <w:sz w:val="28"/>
                <w:szCs w:val="28"/>
              </w:rPr>
              <w:t>1.84 × 10−4</w:t>
            </w:r>
          </w:p>
        </w:tc>
        <w:tc>
          <w:tcPr>
            <w:tcW w:w="1585" w:type="dxa"/>
          </w:tcPr>
          <w:p w14:paraId="435692CC" w14:textId="5D3609AB" w:rsidR="00FB55FF" w:rsidRDefault="00FB55FF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55FF">
              <w:rPr>
                <w:rFonts w:ascii="Times New Roman" w:hAnsi="Times New Roman" w:cs="Times New Roman"/>
                <w:sz w:val="28"/>
                <w:szCs w:val="28"/>
              </w:rPr>
              <w:t>3.0</w:t>
            </w:r>
          </w:p>
        </w:tc>
        <w:tc>
          <w:tcPr>
            <w:tcW w:w="1582" w:type="dxa"/>
          </w:tcPr>
          <w:p w14:paraId="6B4A62D7" w14:textId="39A523AA" w:rsidR="00FB55FF" w:rsidRDefault="00FB55FF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55FF">
              <w:rPr>
                <w:rFonts w:ascii="Times New Roman" w:hAnsi="Times New Roman" w:cs="Times New Roman"/>
                <w:sz w:val="28"/>
                <w:szCs w:val="28"/>
              </w:rPr>
              <w:t>435</w:t>
            </w:r>
          </w:p>
        </w:tc>
        <w:tc>
          <w:tcPr>
            <w:tcW w:w="1576" w:type="dxa"/>
          </w:tcPr>
          <w:p w14:paraId="1FBEBDEE" w14:textId="77777777" w:rsidR="00FB55FF" w:rsidRDefault="00FB55FF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6A37F00F" w14:textId="77777777" w:rsidR="001C6A41" w:rsidRDefault="001C6A41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67485D" w14:textId="428442A4" w:rsidR="001C6A41" w:rsidRPr="00FB55FF" w:rsidRDefault="00FB55F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55FF">
        <w:rPr>
          <w:rFonts w:ascii="Times New Roman" w:hAnsi="Times New Roman" w:cs="Times New Roman"/>
          <w:sz w:val="28"/>
          <w:szCs w:val="28"/>
        </w:rPr>
        <w:t>Таблица содержит расчётно-экспериментальные данные, показывающие, как последовательное накопление диагностической информации в BMS приводит к уточнению прогноза ресурса.</w:t>
      </w:r>
    </w:p>
    <w:p w14:paraId="16F1F679" w14:textId="77777777" w:rsidR="001C6A41" w:rsidRPr="00572DFA" w:rsidRDefault="001C6A41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1AD588" w14:textId="68B227FB" w:rsidR="00FB55FF" w:rsidRPr="00572DFA" w:rsidRDefault="00397D3B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7D3B">
        <w:rPr>
          <w:rFonts w:ascii="Times New Roman" w:hAnsi="Times New Roman" w:cs="Times New Roman"/>
          <w:b/>
          <w:bCs/>
          <w:sz w:val="28"/>
          <w:szCs w:val="28"/>
        </w:rPr>
        <w:t>4.6.10 Значение алгоритма для диссертации</w:t>
      </w:r>
    </w:p>
    <w:p w14:paraId="2EB60026" w14:textId="77777777" w:rsidR="00FB55FF" w:rsidRPr="00572DFA" w:rsidRDefault="00FB55F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090E3B" w14:textId="55B1ADEF" w:rsidR="00397D3B" w:rsidRPr="00572DFA" w:rsidRDefault="00397D3B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7D3B">
        <w:rPr>
          <w:rFonts w:ascii="Times New Roman" w:hAnsi="Times New Roman" w:cs="Times New Roman"/>
          <w:sz w:val="28"/>
          <w:szCs w:val="28"/>
        </w:rPr>
        <w:t>Именно в этом разделе диссертации прогностическая модель получает законченную инженерную форму. Если разделы 4.1–4.5 формировали физико-математический каркас деградации и прогноза, то раздел 4.6 переводит его в язык бортовой реализации. Это делает работу не только теоретической, но и прикладной: модель может быть встроена в BMS как алгоритм адаптивной оценки состояния и остаточного ресурса.</w:t>
      </w:r>
    </w:p>
    <w:p w14:paraId="29B8D4FF" w14:textId="77777777" w:rsidR="00397D3B" w:rsidRPr="00572DFA" w:rsidRDefault="00397D3B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6A3AA5" w14:textId="08744436" w:rsidR="00397D3B" w:rsidRPr="00572DFA" w:rsidRDefault="00397D3B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7D3B">
        <w:rPr>
          <w:rFonts w:ascii="Times New Roman" w:hAnsi="Times New Roman" w:cs="Times New Roman"/>
          <w:b/>
          <w:bCs/>
          <w:sz w:val="28"/>
          <w:szCs w:val="28"/>
        </w:rPr>
        <w:t>Вывод по разделу 4.6</w:t>
      </w:r>
    </w:p>
    <w:p w14:paraId="1093DB66" w14:textId="77777777" w:rsidR="00397D3B" w:rsidRPr="00572DFA" w:rsidRDefault="00397D3B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524FF9" w14:textId="3247A664" w:rsidR="00397D3B" w:rsidRPr="00397D3B" w:rsidRDefault="00397D3B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7D3B">
        <w:rPr>
          <w:rFonts w:ascii="Times New Roman" w:hAnsi="Times New Roman" w:cs="Times New Roman"/>
          <w:sz w:val="28"/>
          <w:szCs w:val="28"/>
        </w:rPr>
        <w:t xml:space="preserve">В разделе 4.6 разработан алгоритм прогнозирования остаточного ресурса батареи для интеграции в BMS. Показано, что он должен опираться на измеряемые эксплуатационные сигналы, результаты короткого импедансного теста, расчёт интегрального диагностического критерия и текущую оценку скорости деградации. Предложена последовательность вычислительных блоков, связывающая эксплуатационные данные, диагностическое состояние и прогноз </w:t>
      </w:r>
      <w:r w:rsidRPr="00397D3B">
        <w:rPr>
          <w:rFonts w:ascii="Times New Roman" w:hAnsi="Times New Roman" w:cs="Times New Roman"/>
          <w:i/>
          <w:iCs/>
          <w:sz w:val="28"/>
          <w:szCs w:val="28"/>
          <w:lang w:val="en-US"/>
        </w:rPr>
        <w:t>RUL</w:t>
      </w:r>
      <w:r w:rsidRPr="00397D3B">
        <w:rPr>
          <w:rFonts w:ascii="Times New Roman" w:hAnsi="Times New Roman" w:cs="Times New Roman"/>
          <w:sz w:val="28"/>
          <w:szCs w:val="28"/>
        </w:rPr>
        <w:t xml:space="preserve">. Показано также, что в составе BMS прогноз должен обновляться онлайн, с учётом текущей транспортной миссии и изменяющихся условий эксплуатации. </w:t>
      </w:r>
      <w:r w:rsidRPr="00397D3B">
        <w:rPr>
          <w:rFonts w:ascii="Times New Roman" w:hAnsi="Times New Roman" w:cs="Times New Roman"/>
          <w:sz w:val="28"/>
          <w:szCs w:val="28"/>
        </w:rPr>
        <w:lastRenderedPageBreak/>
        <w:t>Тем самым подготовлена основа для раздела 4.7, в котором будет выполнен анализ чувствительности, устойчивости и точности прогностической модели.</w:t>
      </w:r>
    </w:p>
    <w:p w14:paraId="72C8DD93" w14:textId="77777777" w:rsidR="00397D3B" w:rsidRPr="00397D3B" w:rsidRDefault="00397D3B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5AFB14" w14:textId="1D14800E" w:rsidR="00D83C6C" w:rsidRPr="001C6A41" w:rsidRDefault="00D83C6C" w:rsidP="00D83C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1C6A41">
        <w:rPr>
          <w:rFonts w:ascii="Times New Roman" w:hAnsi="Times New Roman" w:cs="Times New Roman"/>
          <w:sz w:val="28"/>
          <w:szCs w:val="28"/>
        </w:rPr>
        <w:t xml:space="preserve">, </w:t>
      </w:r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1C6A41">
        <w:rPr>
          <w:rFonts w:ascii="Times New Roman" w:hAnsi="Times New Roman" w:cs="Times New Roman"/>
          <w:sz w:val="28"/>
          <w:szCs w:val="28"/>
        </w:rPr>
        <w:t xml:space="preserve">, </w:t>
      </w:r>
      <w:r w:rsidRPr="0095133F">
        <w:rPr>
          <w:rFonts w:ascii="Times New Roman" w:hAnsi="Times New Roman" w:cs="Times New Roman"/>
          <w:i/>
          <w:iCs/>
          <w:sz w:val="28"/>
          <w:szCs w:val="28"/>
        </w:rPr>
        <w:t>σ</w:t>
      </w:r>
      <w:r w:rsidRPr="001C6A41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BA348D">
        <w:rPr>
          <w:rFonts w:ascii="Times New Roman" w:hAnsi="Times New Roman" w:cs="Times New Roman"/>
          <w:i/>
          <w:iCs/>
          <w:sz w:val="28"/>
          <w:szCs w:val="28"/>
          <w:lang w:val="en-US"/>
        </w:rPr>
        <w:t>τ</w:t>
      </w:r>
      <w:r w:rsidRPr="00BA348D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1C6A41"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Pr="001C6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2C5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FA22C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deg</w:t>
      </w:r>
      <w:proofErr w:type="spellEnd"/>
      <w:r w:rsidRPr="001C6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58E0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4258E0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tr</w:t>
      </w:r>
      <w:proofErr w:type="spellEnd"/>
      <w:r w:rsidRPr="001C6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4F6C" w:rsidRPr="004258E0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="00654F6C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cur</w:t>
      </w:r>
      <w:proofErr w:type="spellEnd"/>
      <w:r w:rsidR="00654F6C" w:rsidRPr="001C6A41">
        <w:rPr>
          <w:rFonts w:ascii="Times New Roman" w:hAnsi="Times New Roman" w:cs="Times New Roman"/>
          <w:sz w:val="28"/>
          <w:szCs w:val="28"/>
        </w:rPr>
        <w:t xml:space="preserve"> </w:t>
      </w:r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avail</w:t>
      </w:r>
      <w:r w:rsidRPr="001C6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188">
        <w:rPr>
          <w:rFonts w:ascii="Times New Roman" w:hAnsi="Times New Roman" w:cs="Times New Roman"/>
          <w:i/>
          <w:iCs/>
          <w:sz w:val="28"/>
          <w:szCs w:val="28"/>
          <w:lang w:val="en-US"/>
        </w:rPr>
        <w:t>P</w:t>
      </w:r>
      <w:r w:rsidRPr="00E90188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crit</w:t>
      </w:r>
      <w:proofErr w:type="spellEnd"/>
      <w:r w:rsidRPr="001C6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2C5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crit</w:t>
      </w:r>
      <w:proofErr w:type="spellEnd"/>
      <w:r w:rsidRPr="001C6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D4F4C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7D4F4C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dl</w:t>
      </w:r>
      <w:proofErr w:type="spellEnd"/>
      <w:r w:rsidRPr="001C6A41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1C6A41">
        <w:rPr>
          <w:rFonts w:ascii="Times New Roman" w:hAnsi="Times New Roman" w:cs="Times New Roman"/>
          <w:sz w:val="28"/>
          <w:szCs w:val="28"/>
        </w:rPr>
        <w:t xml:space="preserve"> </w:t>
      </w:r>
      <w:r w:rsidRPr="00F300A9">
        <w:rPr>
          <w:rFonts w:ascii="Times New Roman" w:hAnsi="Times New Roman" w:cs="Times New Roman"/>
          <w:i/>
          <w:iCs/>
          <w:sz w:val="28"/>
          <w:szCs w:val="28"/>
          <w:lang w:val="en-US"/>
        </w:rPr>
        <w:t>D</w:t>
      </w:r>
      <w:r w:rsidRPr="00F300A9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s</w:t>
      </w:r>
      <w:r w:rsidRPr="001C6A41">
        <w:rPr>
          <w:rFonts w:ascii="Times New Roman" w:hAnsi="Times New Roman" w:cs="Times New Roman"/>
          <w:sz w:val="28"/>
          <w:szCs w:val="28"/>
        </w:rPr>
        <w:t xml:space="preserve"> </w:t>
      </w:r>
      <w:r w:rsidRPr="001F13FF">
        <w:rPr>
          <w:rFonts w:ascii="Times New Roman" w:hAnsi="Times New Roman" w:cs="Times New Roman"/>
          <w:position w:val="-14"/>
          <w:sz w:val="28"/>
          <w:szCs w:val="28"/>
          <w:lang w:val="en-US"/>
        </w:rPr>
        <w:object w:dxaOrig="580" w:dyaOrig="420" w14:anchorId="380628E0">
          <v:shape id="_x0000_i1104" type="#_x0000_t75" style="width:28.8pt;height:21.3pt" o:ole="">
            <v:imagedata r:id="rId166" o:title=""/>
          </v:shape>
          <o:OLEObject Type="Embed" ProgID="Equation.DSMT4" ShapeID="_x0000_i1104" DrawAspect="Content" ObjectID="_1841560163" r:id="rId175"/>
        </w:object>
      </w:r>
      <w:r w:rsidRPr="001C6A41">
        <w:rPr>
          <w:rFonts w:ascii="Times New Roman" w:hAnsi="Times New Roman" w:cs="Times New Roman"/>
          <w:sz w:val="28"/>
          <w:szCs w:val="28"/>
        </w:rPr>
        <w:t xml:space="preserve"> </w:t>
      </w:r>
      <w:r w:rsidRPr="00EB5407">
        <w:rPr>
          <w:rFonts w:ascii="Times New Roman" w:hAnsi="Times New Roman" w:cs="Times New Roman"/>
          <w:i/>
          <w:iCs/>
          <w:sz w:val="28"/>
          <w:szCs w:val="28"/>
          <w:lang w:val="en-US"/>
        </w:rPr>
        <w:t>α</w:t>
      </w:r>
      <w:proofErr w:type="spellStart"/>
      <w:r w:rsidRPr="00EB5407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vib</w:t>
      </w:r>
      <w:proofErr w:type="spellEnd"/>
      <w:r w:rsidRPr="001C6A41">
        <w:rPr>
          <w:rFonts w:ascii="Times New Roman" w:hAnsi="Times New Roman" w:cs="Times New Roman"/>
          <w:sz w:val="28"/>
          <w:szCs w:val="28"/>
        </w:rPr>
        <w:t>(</w:t>
      </w:r>
      <w:r w:rsidRPr="00EB5407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Pr="001C6A41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="002C57DC" w:rsidRPr="004A2CCF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="00FA3CDC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cur</w:t>
      </w:r>
      <w:proofErr w:type="spellEnd"/>
      <w:r w:rsidR="002C57DC" w:rsidRPr="001C6A41">
        <w:rPr>
          <w:rFonts w:ascii="Times New Roman" w:hAnsi="Times New Roman" w:cs="Times New Roman"/>
          <w:sz w:val="28"/>
          <w:szCs w:val="28"/>
        </w:rPr>
        <w:t xml:space="preserve"> </w:t>
      </w:r>
      <w:r w:rsidR="00BD46D7" w:rsidRPr="00BD46D7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360" w:dyaOrig="499" w14:anchorId="565F8E40">
          <v:shape id="_x0000_i1105" type="#_x0000_t75" style="width:18.15pt;height:24.4pt" o:ole="">
            <v:imagedata r:id="rId78" o:title=""/>
          </v:shape>
          <o:OLEObject Type="Embed" ProgID="Equation.DSMT4" ShapeID="_x0000_i1105" DrawAspect="Content" ObjectID="_1841560164" r:id="rId176"/>
        </w:object>
      </w:r>
      <w:r w:rsidR="00BD46D7" w:rsidRPr="001C6A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50D0" w:rsidRPr="002650D0">
        <w:rPr>
          <w:rFonts w:ascii="Times New Roman" w:hAnsi="Times New Roman" w:cs="Times New Roman"/>
          <w:i/>
          <w:iCs/>
          <w:sz w:val="28"/>
          <w:szCs w:val="28"/>
          <w:lang w:val="en-US"/>
        </w:rPr>
        <w:t>λ</w:t>
      </w:r>
      <w:r w:rsidR="002650D0" w:rsidRPr="002650D0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eq</w:t>
      </w:r>
      <w:proofErr w:type="spellEnd"/>
      <w:r w:rsidR="002650D0" w:rsidRPr="001C6A41">
        <w:rPr>
          <w:rFonts w:ascii="Times New Roman" w:hAnsi="Times New Roman" w:cs="Times New Roman"/>
          <w:sz w:val="28"/>
          <w:szCs w:val="28"/>
        </w:rPr>
        <w:t>(</w:t>
      </w:r>
      <w:r w:rsidR="002650D0" w:rsidRPr="002650D0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="002650D0" w:rsidRPr="001C6A41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="00F446A9" w:rsidRPr="002650D0">
        <w:rPr>
          <w:rFonts w:ascii="Times New Roman" w:hAnsi="Times New Roman" w:cs="Times New Roman"/>
          <w:i/>
          <w:iCs/>
          <w:sz w:val="28"/>
          <w:szCs w:val="28"/>
          <w:lang w:val="en-US"/>
        </w:rPr>
        <w:t>λ</w:t>
      </w:r>
      <w:r w:rsidR="00F446A9" w:rsidRPr="002650D0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eq</w:t>
      </w:r>
      <w:proofErr w:type="spellEnd"/>
      <w:r w:rsidR="00F446A9" w:rsidRPr="001C6A4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7FE1CD" w14:textId="76A1E0F6" w:rsidR="00D83C6C" w:rsidRDefault="00376939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76939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r w:rsidRPr="00376939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rms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,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939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r w:rsidRPr="00376939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peak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6939">
        <w:rPr>
          <w:rFonts w:ascii="Times New Roman" w:hAnsi="Times New Roman" w:cs="Times New Roman"/>
          <w:i/>
          <w:iCs/>
          <w:sz w:val="28"/>
          <w:szCs w:val="28"/>
          <w:lang w:val="en-US"/>
        </w:rPr>
        <w:t>v</w:t>
      </w:r>
      <w:r w:rsidRPr="00376939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rec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11B31" w:rsidRPr="00611B31">
        <w:rPr>
          <w:rFonts w:ascii="Times New Roman" w:hAnsi="Times New Roman" w:cs="Times New Roman"/>
          <w:i/>
          <w:iCs/>
          <w:sz w:val="28"/>
          <w:szCs w:val="28"/>
        </w:rPr>
        <w:t>γ</w:t>
      </w:r>
      <w:proofErr w:type="spellStart"/>
      <w:proofErr w:type="gramStart"/>
      <w:r w:rsidR="00611B31" w:rsidRPr="00611B31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vib</w:t>
      </w:r>
      <w:proofErr w:type="spellEnd"/>
      <w:r w:rsidR="00611B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90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903FF" w:rsidRPr="00461A24">
        <w:rPr>
          <w:rFonts w:ascii="Times New Roman" w:hAnsi="Times New Roman" w:cs="Times New Roman"/>
          <w:i/>
          <w:iCs/>
          <w:sz w:val="28"/>
          <w:szCs w:val="28"/>
          <w:lang w:val="en-US"/>
        </w:rPr>
        <w:t>χ</w:t>
      </w:r>
      <w:r w:rsidR="00F903FF" w:rsidRPr="00461A24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high</w:t>
      </w:r>
      <w:proofErr w:type="spellEnd"/>
      <w:r w:rsidR="00F903FF" w:rsidRPr="00F903F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="00F903FF" w:rsidRPr="00461A24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="00F903FF" w:rsidRPr="00F903FF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F903FF">
        <w:rPr>
          <w:rFonts w:ascii="Times New Roman" w:hAnsi="Times New Roman" w:cs="Times New Roman"/>
          <w:sz w:val="28"/>
          <w:szCs w:val="28"/>
        </w:rPr>
        <w:t>и</w:t>
      </w:r>
      <w:r w:rsidR="00F903FF" w:rsidRPr="00F90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903FF" w:rsidRPr="00461A24">
        <w:rPr>
          <w:rFonts w:ascii="Times New Roman" w:hAnsi="Times New Roman" w:cs="Times New Roman"/>
          <w:i/>
          <w:iCs/>
          <w:sz w:val="28"/>
          <w:szCs w:val="28"/>
          <w:lang w:val="en-US"/>
        </w:rPr>
        <w:t>χ</w:t>
      </w:r>
      <w:proofErr w:type="gramStart"/>
      <w:r w:rsidR="00F903F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low</w:t>
      </w:r>
      <w:proofErr w:type="spellEnd"/>
      <w:r w:rsidR="00F903FF" w:rsidRPr="00F903F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="00F903FF" w:rsidRPr="00461A24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="00F903FF" w:rsidRPr="00F903F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F90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93530">
        <w:rPr>
          <w:rFonts w:ascii="Times New Roman" w:hAnsi="Times New Roman" w:cs="Times New Roman"/>
          <w:sz w:val="28"/>
          <w:szCs w:val="28"/>
          <w:lang w:val="en-US"/>
        </w:rPr>
        <w:t>Δ</w:t>
      </w:r>
      <w:r w:rsidR="00F93530" w:rsidRPr="00F903FF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="00F935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E4CDA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="003E4CDA" w:rsidRPr="004B456F">
        <w:rPr>
          <w:rFonts w:ascii="Times New Roman" w:hAnsi="Times New Roman" w:cs="Times New Roman"/>
          <w:i/>
          <w:iCs/>
          <w:sz w:val="28"/>
          <w:szCs w:val="28"/>
          <w:lang w:val="en-US"/>
        </w:rPr>
        <w:t>d</w:t>
      </w:r>
      <w:r w:rsidR="003E4CDA"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="003E4CDA"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="003E4CDA" w:rsidRPr="003E4CDA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proofErr w:type="gramStart"/>
      <w:r w:rsidR="003E4CDA" w:rsidRPr="004B456F">
        <w:rPr>
          <w:rFonts w:ascii="Times New Roman" w:hAnsi="Times New Roman" w:cs="Times New Roman"/>
          <w:i/>
          <w:iCs/>
          <w:sz w:val="28"/>
          <w:szCs w:val="28"/>
          <w:lang w:val="en-US"/>
        </w:rPr>
        <w:t>dN</w:t>
      </w:r>
      <w:proofErr w:type="spellEnd"/>
      <w:r w:rsidR="002650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A40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A401E" w:rsidRPr="002A401E">
        <w:rPr>
          <w:rFonts w:ascii="Times New Roman" w:hAnsi="Times New Roman" w:cs="Times New Roman"/>
          <w:i/>
          <w:iCs/>
          <w:sz w:val="28"/>
          <w:szCs w:val="28"/>
          <w:lang w:val="en-US"/>
        </w:rPr>
        <w:t>d</w:t>
      </w:r>
      <w:r w:rsidR="002A401E" w:rsidRPr="00FA22C5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="002A401E" w:rsidRPr="00FA22C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deg</w:t>
      </w:r>
      <w:proofErr w:type="spellEnd"/>
      <w:proofErr w:type="gramEnd"/>
      <w:r w:rsidR="002A401E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="002A401E" w:rsidRPr="002A401E">
        <w:rPr>
          <w:rFonts w:ascii="Times New Roman" w:hAnsi="Times New Roman" w:cs="Times New Roman"/>
          <w:i/>
          <w:iCs/>
          <w:sz w:val="28"/>
          <w:szCs w:val="28"/>
          <w:lang w:val="en-US"/>
        </w:rPr>
        <w:t>dN</w:t>
      </w:r>
      <w:proofErr w:type="spellEnd"/>
    </w:p>
    <w:p w14:paraId="291FFA73" w14:textId="0D5B85C4" w:rsidR="00204E80" w:rsidRDefault="00204E80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04E80">
        <w:rPr>
          <w:rFonts w:ascii="Times New Roman" w:hAnsi="Times New Roman" w:cs="Times New Roman"/>
          <w:i/>
          <w:iCs/>
          <w:sz w:val="28"/>
          <w:szCs w:val="28"/>
          <w:lang w:val="en-US"/>
        </w:rPr>
        <w:t>S</w:t>
      </w:r>
      <w:r w:rsidRPr="00204E80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tr</w:t>
      </w:r>
      <w:r w:rsidRPr="00204E8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2117FA">
        <w:rPr>
          <w:rFonts w:ascii="Times New Roman" w:hAnsi="Times New Roman" w:cs="Times New Roman"/>
          <w:sz w:val="28"/>
          <w:szCs w:val="28"/>
        </w:rPr>
        <w:t>Θ</w:t>
      </w:r>
      <w:r w:rsidR="002117FA" w:rsidRPr="001475FA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T</w:t>
      </w:r>
      <w:r w:rsidR="002117FA" w:rsidRPr="00572DF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2117FA">
        <w:rPr>
          <w:rFonts w:ascii="Times New Roman" w:hAnsi="Times New Roman" w:cs="Times New Roman"/>
          <w:sz w:val="28"/>
          <w:szCs w:val="28"/>
        </w:rPr>
        <w:t>Θ</w:t>
      </w:r>
      <w:r w:rsidR="002117FA" w:rsidRPr="001475FA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I</w:t>
      </w:r>
      <w:r w:rsidR="002117FA" w:rsidRPr="00572DF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2117FA">
        <w:rPr>
          <w:rFonts w:ascii="Times New Roman" w:hAnsi="Times New Roman" w:cs="Times New Roman"/>
          <w:sz w:val="28"/>
          <w:szCs w:val="28"/>
        </w:rPr>
        <w:t>Θ</w:t>
      </w:r>
      <w:r w:rsidR="002117FA" w:rsidRPr="001475FA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rec</w:t>
      </w:r>
      <w:r w:rsidR="002117FA" w:rsidRPr="00572DF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2117FA">
        <w:rPr>
          <w:rFonts w:ascii="Times New Roman" w:hAnsi="Times New Roman" w:cs="Times New Roman"/>
          <w:sz w:val="28"/>
          <w:szCs w:val="28"/>
        </w:rPr>
        <w:t>Θ</w:t>
      </w:r>
      <w:proofErr w:type="spellStart"/>
      <w:r w:rsidR="002117FA" w:rsidRPr="001475FA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vib</w:t>
      </w:r>
      <w:proofErr w:type="spellEnd"/>
      <w:r w:rsidR="002117FA" w:rsidRPr="002117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A387CA3" w14:textId="24AA6D1F" w:rsidR="000838E7" w:rsidRPr="002117FA" w:rsidRDefault="000838E7" w:rsidP="00C9579D">
      <w:pPr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0838E7">
        <w:rPr>
          <w:rFonts w:ascii="Times New Roman" w:hAnsi="Times New Roman" w:cs="Times New Roman"/>
          <w:position w:val="-6"/>
          <w:sz w:val="28"/>
          <w:szCs w:val="28"/>
          <w:lang w:val="en-US"/>
        </w:rPr>
        <w:object w:dxaOrig="540" w:dyaOrig="360" w14:anchorId="6412803C">
          <v:shape id="_x0000_i1106" type="#_x0000_t75" style="width:26.9pt;height:18.15pt" o:ole="">
            <v:imagedata r:id="rId160" o:title=""/>
          </v:shape>
          <o:OLEObject Type="Embed" ProgID="Equation.DSMT4" ShapeID="_x0000_i1106" DrawAspect="Content" ObjectID="_1841560165" r:id="rId177"/>
        </w:objec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4923F0" w:rsidRPr="004923F0">
        <w:rPr>
          <w:rFonts w:ascii="Times New Roman" w:hAnsi="Times New Roman" w:cs="Times New Roman"/>
          <w:i/>
          <w:iCs/>
          <w:sz w:val="28"/>
          <w:szCs w:val="28"/>
          <w:lang w:val="en-US"/>
        </w:rPr>
        <w:t>RUL</w:t>
      </w:r>
      <w:r w:rsidR="004923F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sectPr w:rsidR="000838E7" w:rsidRPr="002117FA" w:rsidSect="00F50231">
      <w:pgSz w:w="11906" w:h="16838" w:code="9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A41ED"/>
    <w:multiLevelType w:val="multilevel"/>
    <w:tmpl w:val="BE72A8D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136C4798"/>
    <w:multiLevelType w:val="hybridMultilevel"/>
    <w:tmpl w:val="7DDCC15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2A68F14">
      <w:numFmt w:val="bullet"/>
      <w:lvlText w:val="-"/>
      <w:lvlJc w:val="left"/>
      <w:pPr>
        <w:ind w:left="1788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62715A7"/>
    <w:multiLevelType w:val="multilevel"/>
    <w:tmpl w:val="D3CE37F4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174C6C3F"/>
    <w:multiLevelType w:val="hybridMultilevel"/>
    <w:tmpl w:val="E2E65012"/>
    <w:lvl w:ilvl="0" w:tplc="E07EF0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E1B34A9"/>
    <w:multiLevelType w:val="multilevel"/>
    <w:tmpl w:val="ECBC97A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207C68CD"/>
    <w:multiLevelType w:val="hybridMultilevel"/>
    <w:tmpl w:val="AE2690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1DB0646"/>
    <w:multiLevelType w:val="hybridMultilevel"/>
    <w:tmpl w:val="9F7618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C7959EE"/>
    <w:multiLevelType w:val="hybridMultilevel"/>
    <w:tmpl w:val="1D6E7FE0"/>
    <w:lvl w:ilvl="0" w:tplc="46D821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67821B2"/>
    <w:multiLevelType w:val="hybridMultilevel"/>
    <w:tmpl w:val="CC1838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88B41EF"/>
    <w:multiLevelType w:val="hybridMultilevel"/>
    <w:tmpl w:val="B0285D7A"/>
    <w:lvl w:ilvl="0" w:tplc="07780088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5EE95F11"/>
    <w:multiLevelType w:val="hybridMultilevel"/>
    <w:tmpl w:val="8EF25E2C"/>
    <w:lvl w:ilvl="0" w:tplc="18524E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AC965BF"/>
    <w:multiLevelType w:val="hybridMultilevel"/>
    <w:tmpl w:val="3954D60A"/>
    <w:lvl w:ilvl="0" w:tplc="A262F7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44527566">
    <w:abstractNumId w:val="1"/>
  </w:num>
  <w:num w:numId="2" w16cid:durableId="1817649899">
    <w:abstractNumId w:val="8"/>
  </w:num>
  <w:num w:numId="3" w16cid:durableId="1173373436">
    <w:abstractNumId w:val="5"/>
  </w:num>
  <w:num w:numId="4" w16cid:durableId="266350250">
    <w:abstractNumId w:val="3"/>
  </w:num>
  <w:num w:numId="5" w16cid:durableId="1895386371">
    <w:abstractNumId w:val="6"/>
  </w:num>
  <w:num w:numId="6" w16cid:durableId="1867982396">
    <w:abstractNumId w:val="10"/>
  </w:num>
  <w:num w:numId="7" w16cid:durableId="863178132">
    <w:abstractNumId w:val="7"/>
  </w:num>
  <w:num w:numId="8" w16cid:durableId="2023506409">
    <w:abstractNumId w:val="11"/>
  </w:num>
  <w:num w:numId="9" w16cid:durableId="348681076">
    <w:abstractNumId w:val="9"/>
  </w:num>
  <w:num w:numId="10" w16cid:durableId="2020345810">
    <w:abstractNumId w:val="2"/>
  </w:num>
  <w:num w:numId="11" w16cid:durableId="1386222610">
    <w:abstractNumId w:val="4"/>
  </w:num>
  <w:num w:numId="12" w16cid:durableId="9842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ED6"/>
    <w:rsid w:val="000009D4"/>
    <w:rsid w:val="00002578"/>
    <w:rsid w:val="0000453A"/>
    <w:rsid w:val="00004E7F"/>
    <w:rsid w:val="00005C56"/>
    <w:rsid w:val="00006024"/>
    <w:rsid w:val="00015004"/>
    <w:rsid w:val="00020598"/>
    <w:rsid w:val="00021643"/>
    <w:rsid w:val="00022517"/>
    <w:rsid w:val="00026C0E"/>
    <w:rsid w:val="000315A8"/>
    <w:rsid w:val="00031DF2"/>
    <w:rsid w:val="000320CA"/>
    <w:rsid w:val="00032107"/>
    <w:rsid w:val="000325D8"/>
    <w:rsid w:val="00034171"/>
    <w:rsid w:val="000347E1"/>
    <w:rsid w:val="00037449"/>
    <w:rsid w:val="0004765F"/>
    <w:rsid w:val="00050E32"/>
    <w:rsid w:val="00056E2A"/>
    <w:rsid w:val="00061A05"/>
    <w:rsid w:val="00063358"/>
    <w:rsid w:val="00063DB3"/>
    <w:rsid w:val="0006550F"/>
    <w:rsid w:val="00072025"/>
    <w:rsid w:val="0007376D"/>
    <w:rsid w:val="000737B2"/>
    <w:rsid w:val="00074F0F"/>
    <w:rsid w:val="0008035D"/>
    <w:rsid w:val="00081195"/>
    <w:rsid w:val="000827A2"/>
    <w:rsid w:val="000838E7"/>
    <w:rsid w:val="00084189"/>
    <w:rsid w:val="00084EA8"/>
    <w:rsid w:val="00090672"/>
    <w:rsid w:val="000931B0"/>
    <w:rsid w:val="00093D8D"/>
    <w:rsid w:val="00094526"/>
    <w:rsid w:val="00095AF3"/>
    <w:rsid w:val="000A004B"/>
    <w:rsid w:val="000A06AE"/>
    <w:rsid w:val="000A1D48"/>
    <w:rsid w:val="000A5140"/>
    <w:rsid w:val="000A5587"/>
    <w:rsid w:val="000A60AF"/>
    <w:rsid w:val="000B01A2"/>
    <w:rsid w:val="000B6031"/>
    <w:rsid w:val="000B7EAC"/>
    <w:rsid w:val="000C45A7"/>
    <w:rsid w:val="000D0BD5"/>
    <w:rsid w:val="000D1017"/>
    <w:rsid w:val="000D33BF"/>
    <w:rsid w:val="000E1575"/>
    <w:rsid w:val="000E2DF5"/>
    <w:rsid w:val="000E50F5"/>
    <w:rsid w:val="000E5448"/>
    <w:rsid w:val="000E7050"/>
    <w:rsid w:val="000E7EAE"/>
    <w:rsid w:val="000F0EFE"/>
    <w:rsid w:val="000F2994"/>
    <w:rsid w:val="000F515C"/>
    <w:rsid w:val="000F5501"/>
    <w:rsid w:val="000F6915"/>
    <w:rsid w:val="001002CD"/>
    <w:rsid w:val="001016FF"/>
    <w:rsid w:val="00105F85"/>
    <w:rsid w:val="00106036"/>
    <w:rsid w:val="00110782"/>
    <w:rsid w:val="001108B9"/>
    <w:rsid w:val="00110D50"/>
    <w:rsid w:val="00112725"/>
    <w:rsid w:val="00112792"/>
    <w:rsid w:val="00114AED"/>
    <w:rsid w:val="00116F2B"/>
    <w:rsid w:val="00117F1C"/>
    <w:rsid w:val="00123A52"/>
    <w:rsid w:val="00123AF5"/>
    <w:rsid w:val="001240EB"/>
    <w:rsid w:val="00125C6D"/>
    <w:rsid w:val="00126604"/>
    <w:rsid w:val="00126864"/>
    <w:rsid w:val="001304D0"/>
    <w:rsid w:val="00130BDE"/>
    <w:rsid w:val="00131CCA"/>
    <w:rsid w:val="00140008"/>
    <w:rsid w:val="00141C1A"/>
    <w:rsid w:val="00141ED6"/>
    <w:rsid w:val="00144615"/>
    <w:rsid w:val="00144A2C"/>
    <w:rsid w:val="00147027"/>
    <w:rsid w:val="00147162"/>
    <w:rsid w:val="001475FA"/>
    <w:rsid w:val="00147FD9"/>
    <w:rsid w:val="00154466"/>
    <w:rsid w:val="00154767"/>
    <w:rsid w:val="00156A70"/>
    <w:rsid w:val="00156EC4"/>
    <w:rsid w:val="001602D9"/>
    <w:rsid w:val="001614F9"/>
    <w:rsid w:val="00162B8E"/>
    <w:rsid w:val="00164834"/>
    <w:rsid w:val="0017100A"/>
    <w:rsid w:val="001759E4"/>
    <w:rsid w:val="00192726"/>
    <w:rsid w:val="00192B1F"/>
    <w:rsid w:val="00193DC0"/>
    <w:rsid w:val="0019740D"/>
    <w:rsid w:val="001A0B8F"/>
    <w:rsid w:val="001A49AA"/>
    <w:rsid w:val="001B270E"/>
    <w:rsid w:val="001B3024"/>
    <w:rsid w:val="001B5A4A"/>
    <w:rsid w:val="001B7A97"/>
    <w:rsid w:val="001C0337"/>
    <w:rsid w:val="001C6A41"/>
    <w:rsid w:val="001C7F74"/>
    <w:rsid w:val="001D403F"/>
    <w:rsid w:val="001D7450"/>
    <w:rsid w:val="001E198B"/>
    <w:rsid w:val="001E416F"/>
    <w:rsid w:val="001F0927"/>
    <w:rsid w:val="001F13FF"/>
    <w:rsid w:val="001F2B06"/>
    <w:rsid w:val="001F2F9C"/>
    <w:rsid w:val="00200836"/>
    <w:rsid w:val="00204A17"/>
    <w:rsid w:val="00204E80"/>
    <w:rsid w:val="0020557F"/>
    <w:rsid w:val="00206663"/>
    <w:rsid w:val="00206F49"/>
    <w:rsid w:val="002117FA"/>
    <w:rsid w:val="002139A3"/>
    <w:rsid w:val="0021510A"/>
    <w:rsid w:val="00216404"/>
    <w:rsid w:val="0021675A"/>
    <w:rsid w:val="00222920"/>
    <w:rsid w:val="00223448"/>
    <w:rsid w:val="00224DC2"/>
    <w:rsid w:val="00231176"/>
    <w:rsid w:val="00233D01"/>
    <w:rsid w:val="00234A24"/>
    <w:rsid w:val="0023531F"/>
    <w:rsid w:val="002358CD"/>
    <w:rsid w:val="00242C76"/>
    <w:rsid w:val="002446A7"/>
    <w:rsid w:val="002449B7"/>
    <w:rsid w:val="0025487C"/>
    <w:rsid w:val="002616AB"/>
    <w:rsid w:val="002638C1"/>
    <w:rsid w:val="00263E76"/>
    <w:rsid w:val="00264837"/>
    <w:rsid w:val="00264E70"/>
    <w:rsid w:val="002650D0"/>
    <w:rsid w:val="00271559"/>
    <w:rsid w:val="00276A96"/>
    <w:rsid w:val="00277B04"/>
    <w:rsid w:val="00277C48"/>
    <w:rsid w:val="00283988"/>
    <w:rsid w:val="00283C4F"/>
    <w:rsid w:val="0028792F"/>
    <w:rsid w:val="00292D9B"/>
    <w:rsid w:val="00294CD8"/>
    <w:rsid w:val="002950E7"/>
    <w:rsid w:val="00297BA9"/>
    <w:rsid w:val="002A3CC5"/>
    <w:rsid w:val="002A401E"/>
    <w:rsid w:val="002A4021"/>
    <w:rsid w:val="002A4899"/>
    <w:rsid w:val="002A4D23"/>
    <w:rsid w:val="002A4FF1"/>
    <w:rsid w:val="002A657A"/>
    <w:rsid w:val="002B051E"/>
    <w:rsid w:val="002B1D51"/>
    <w:rsid w:val="002B1F3B"/>
    <w:rsid w:val="002B339D"/>
    <w:rsid w:val="002B439F"/>
    <w:rsid w:val="002B5968"/>
    <w:rsid w:val="002B59A7"/>
    <w:rsid w:val="002C1195"/>
    <w:rsid w:val="002C18E0"/>
    <w:rsid w:val="002C57DC"/>
    <w:rsid w:val="002C5DCD"/>
    <w:rsid w:val="002C7996"/>
    <w:rsid w:val="002C7B6C"/>
    <w:rsid w:val="002D3E57"/>
    <w:rsid w:val="002D41D3"/>
    <w:rsid w:val="002D4A79"/>
    <w:rsid w:val="002D5799"/>
    <w:rsid w:val="002E5720"/>
    <w:rsid w:val="002E6AAC"/>
    <w:rsid w:val="002E6AE4"/>
    <w:rsid w:val="002F2C01"/>
    <w:rsid w:val="002F34FB"/>
    <w:rsid w:val="002F703D"/>
    <w:rsid w:val="002F7101"/>
    <w:rsid w:val="003023C5"/>
    <w:rsid w:val="00302610"/>
    <w:rsid w:val="003027ED"/>
    <w:rsid w:val="003070C4"/>
    <w:rsid w:val="00307388"/>
    <w:rsid w:val="00311EE6"/>
    <w:rsid w:val="00320211"/>
    <w:rsid w:val="00325E07"/>
    <w:rsid w:val="00331993"/>
    <w:rsid w:val="00331D06"/>
    <w:rsid w:val="00340B36"/>
    <w:rsid w:val="00340B6B"/>
    <w:rsid w:val="00341ACE"/>
    <w:rsid w:val="003443D5"/>
    <w:rsid w:val="003451A7"/>
    <w:rsid w:val="00351285"/>
    <w:rsid w:val="00352611"/>
    <w:rsid w:val="00355658"/>
    <w:rsid w:val="00355915"/>
    <w:rsid w:val="0035607E"/>
    <w:rsid w:val="00356165"/>
    <w:rsid w:val="00356877"/>
    <w:rsid w:val="0035758F"/>
    <w:rsid w:val="00357E99"/>
    <w:rsid w:val="003601EE"/>
    <w:rsid w:val="00361815"/>
    <w:rsid w:val="00362885"/>
    <w:rsid w:val="00363772"/>
    <w:rsid w:val="00366926"/>
    <w:rsid w:val="00371DD5"/>
    <w:rsid w:val="003727C3"/>
    <w:rsid w:val="00376127"/>
    <w:rsid w:val="00376939"/>
    <w:rsid w:val="00381AA1"/>
    <w:rsid w:val="003843D7"/>
    <w:rsid w:val="00384BE1"/>
    <w:rsid w:val="00385945"/>
    <w:rsid w:val="00386E98"/>
    <w:rsid w:val="0038747B"/>
    <w:rsid w:val="00390659"/>
    <w:rsid w:val="003906B2"/>
    <w:rsid w:val="00390DAA"/>
    <w:rsid w:val="00393D50"/>
    <w:rsid w:val="00394B22"/>
    <w:rsid w:val="00394F03"/>
    <w:rsid w:val="00395A91"/>
    <w:rsid w:val="00395BF8"/>
    <w:rsid w:val="00396FE9"/>
    <w:rsid w:val="00397D3B"/>
    <w:rsid w:val="003A2163"/>
    <w:rsid w:val="003A5AEA"/>
    <w:rsid w:val="003A646E"/>
    <w:rsid w:val="003A7725"/>
    <w:rsid w:val="003B6EAE"/>
    <w:rsid w:val="003B7B25"/>
    <w:rsid w:val="003C4AE3"/>
    <w:rsid w:val="003C6A00"/>
    <w:rsid w:val="003D3875"/>
    <w:rsid w:val="003D5DF9"/>
    <w:rsid w:val="003E0283"/>
    <w:rsid w:val="003E0767"/>
    <w:rsid w:val="003E2679"/>
    <w:rsid w:val="003E2E09"/>
    <w:rsid w:val="003E4CDA"/>
    <w:rsid w:val="003E6531"/>
    <w:rsid w:val="003E7026"/>
    <w:rsid w:val="003E7F28"/>
    <w:rsid w:val="003E7F8F"/>
    <w:rsid w:val="003F2E57"/>
    <w:rsid w:val="003F2E8B"/>
    <w:rsid w:val="003F413F"/>
    <w:rsid w:val="003F6A6F"/>
    <w:rsid w:val="003F7377"/>
    <w:rsid w:val="004008BC"/>
    <w:rsid w:val="004015C2"/>
    <w:rsid w:val="00403D70"/>
    <w:rsid w:val="00406DE1"/>
    <w:rsid w:val="00407E3E"/>
    <w:rsid w:val="00411245"/>
    <w:rsid w:val="00414374"/>
    <w:rsid w:val="00414982"/>
    <w:rsid w:val="00415E90"/>
    <w:rsid w:val="00416FD2"/>
    <w:rsid w:val="00417535"/>
    <w:rsid w:val="00420052"/>
    <w:rsid w:val="00420211"/>
    <w:rsid w:val="00421271"/>
    <w:rsid w:val="00422DB9"/>
    <w:rsid w:val="00423027"/>
    <w:rsid w:val="00424ECC"/>
    <w:rsid w:val="004258E0"/>
    <w:rsid w:val="00426939"/>
    <w:rsid w:val="00431222"/>
    <w:rsid w:val="00435449"/>
    <w:rsid w:val="00443C43"/>
    <w:rsid w:val="00445407"/>
    <w:rsid w:val="0044617A"/>
    <w:rsid w:val="00453D55"/>
    <w:rsid w:val="004541DF"/>
    <w:rsid w:val="00456605"/>
    <w:rsid w:val="00460A75"/>
    <w:rsid w:val="00461A24"/>
    <w:rsid w:val="00462264"/>
    <w:rsid w:val="004622B5"/>
    <w:rsid w:val="0046243E"/>
    <w:rsid w:val="00466767"/>
    <w:rsid w:val="00467215"/>
    <w:rsid w:val="00473BD3"/>
    <w:rsid w:val="00474A30"/>
    <w:rsid w:val="00475DF7"/>
    <w:rsid w:val="0048460B"/>
    <w:rsid w:val="00486F2C"/>
    <w:rsid w:val="00491303"/>
    <w:rsid w:val="004923F0"/>
    <w:rsid w:val="004955C5"/>
    <w:rsid w:val="004A2CCF"/>
    <w:rsid w:val="004A40D1"/>
    <w:rsid w:val="004A504A"/>
    <w:rsid w:val="004A5C3A"/>
    <w:rsid w:val="004A5F95"/>
    <w:rsid w:val="004A611A"/>
    <w:rsid w:val="004A6B73"/>
    <w:rsid w:val="004B0885"/>
    <w:rsid w:val="004B2EDB"/>
    <w:rsid w:val="004B456F"/>
    <w:rsid w:val="004B4655"/>
    <w:rsid w:val="004B5BBF"/>
    <w:rsid w:val="004B5D45"/>
    <w:rsid w:val="004B68AE"/>
    <w:rsid w:val="004B7D92"/>
    <w:rsid w:val="004C0000"/>
    <w:rsid w:val="004C5D10"/>
    <w:rsid w:val="004D0025"/>
    <w:rsid w:val="004D0B2B"/>
    <w:rsid w:val="004D2513"/>
    <w:rsid w:val="004D35A2"/>
    <w:rsid w:val="004D4AD5"/>
    <w:rsid w:val="004D7061"/>
    <w:rsid w:val="004E1B08"/>
    <w:rsid w:val="004E5756"/>
    <w:rsid w:val="004E73D4"/>
    <w:rsid w:val="004F1210"/>
    <w:rsid w:val="004F6AEB"/>
    <w:rsid w:val="004F707C"/>
    <w:rsid w:val="005004FB"/>
    <w:rsid w:val="005047D2"/>
    <w:rsid w:val="00505539"/>
    <w:rsid w:val="0050687E"/>
    <w:rsid w:val="00507266"/>
    <w:rsid w:val="00507907"/>
    <w:rsid w:val="0051321D"/>
    <w:rsid w:val="00513D98"/>
    <w:rsid w:val="00515AA3"/>
    <w:rsid w:val="0051635E"/>
    <w:rsid w:val="00516548"/>
    <w:rsid w:val="00516B33"/>
    <w:rsid w:val="00520843"/>
    <w:rsid w:val="00520D68"/>
    <w:rsid w:val="00522B5B"/>
    <w:rsid w:val="005332B8"/>
    <w:rsid w:val="00537174"/>
    <w:rsid w:val="00537684"/>
    <w:rsid w:val="00541074"/>
    <w:rsid w:val="00546BE1"/>
    <w:rsid w:val="00550C0D"/>
    <w:rsid w:val="00551D28"/>
    <w:rsid w:val="00552AA7"/>
    <w:rsid w:val="005559A4"/>
    <w:rsid w:val="00560847"/>
    <w:rsid w:val="00561EB4"/>
    <w:rsid w:val="00562F7E"/>
    <w:rsid w:val="0056443E"/>
    <w:rsid w:val="0056469F"/>
    <w:rsid w:val="00572DFA"/>
    <w:rsid w:val="00573537"/>
    <w:rsid w:val="00574A9B"/>
    <w:rsid w:val="0057524C"/>
    <w:rsid w:val="005763C3"/>
    <w:rsid w:val="005772CE"/>
    <w:rsid w:val="00580C40"/>
    <w:rsid w:val="00581049"/>
    <w:rsid w:val="00581551"/>
    <w:rsid w:val="005815A9"/>
    <w:rsid w:val="00584224"/>
    <w:rsid w:val="005903C0"/>
    <w:rsid w:val="00590980"/>
    <w:rsid w:val="005912BF"/>
    <w:rsid w:val="005924EE"/>
    <w:rsid w:val="00592D1B"/>
    <w:rsid w:val="00593C57"/>
    <w:rsid w:val="00596750"/>
    <w:rsid w:val="005967AA"/>
    <w:rsid w:val="00596BA8"/>
    <w:rsid w:val="005976D8"/>
    <w:rsid w:val="005A0EBA"/>
    <w:rsid w:val="005A3808"/>
    <w:rsid w:val="005A554C"/>
    <w:rsid w:val="005B3838"/>
    <w:rsid w:val="005B6EA7"/>
    <w:rsid w:val="005B7233"/>
    <w:rsid w:val="005C10DF"/>
    <w:rsid w:val="005C227D"/>
    <w:rsid w:val="005C4FAA"/>
    <w:rsid w:val="005C5B7F"/>
    <w:rsid w:val="005D1729"/>
    <w:rsid w:val="005D32F1"/>
    <w:rsid w:val="005D56F5"/>
    <w:rsid w:val="005D6044"/>
    <w:rsid w:val="005D61EC"/>
    <w:rsid w:val="005E51FC"/>
    <w:rsid w:val="005E60A8"/>
    <w:rsid w:val="005F05B3"/>
    <w:rsid w:val="005F0C9A"/>
    <w:rsid w:val="005F1831"/>
    <w:rsid w:val="005F2042"/>
    <w:rsid w:val="005F21C4"/>
    <w:rsid w:val="005F331D"/>
    <w:rsid w:val="005F56C3"/>
    <w:rsid w:val="00604DBC"/>
    <w:rsid w:val="0060683B"/>
    <w:rsid w:val="00607463"/>
    <w:rsid w:val="00611B31"/>
    <w:rsid w:val="0061425C"/>
    <w:rsid w:val="006159CC"/>
    <w:rsid w:val="00615E2B"/>
    <w:rsid w:val="00616F51"/>
    <w:rsid w:val="00621FAF"/>
    <w:rsid w:val="00622012"/>
    <w:rsid w:val="00623599"/>
    <w:rsid w:val="00623DF5"/>
    <w:rsid w:val="006241C1"/>
    <w:rsid w:val="00624857"/>
    <w:rsid w:val="00625DED"/>
    <w:rsid w:val="006270BF"/>
    <w:rsid w:val="0062724D"/>
    <w:rsid w:val="006317CF"/>
    <w:rsid w:val="0063430F"/>
    <w:rsid w:val="00635E9E"/>
    <w:rsid w:val="006364C5"/>
    <w:rsid w:val="006377CA"/>
    <w:rsid w:val="00640FCB"/>
    <w:rsid w:val="0064227C"/>
    <w:rsid w:val="00651AA9"/>
    <w:rsid w:val="00651F8E"/>
    <w:rsid w:val="00653C30"/>
    <w:rsid w:val="00654960"/>
    <w:rsid w:val="00654F6C"/>
    <w:rsid w:val="006565E1"/>
    <w:rsid w:val="006571E4"/>
    <w:rsid w:val="006620DD"/>
    <w:rsid w:val="0066453A"/>
    <w:rsid w:val="00664B88"/>
    <w:rsid w:val="00667671"/>
    <w:rsid w:val="0066772A"/>
    <w:rsid w:val="006707D7"/>
    <w:rsid w:val="00671A75"/>
    <w:rsid w:val="006758B4"/>
    <w:rsid w:val="006765D7"/>
    <w:rsid w:val="006769B4"/>
    <w:rsid w:val="00681A90"/>
    <w:rsid w:val="00681EE6"/>
    <w:rsid w:val="0068274B"/>
    <w:rsid w:val="00683D88"/>
    <w:rsid w:val="00684B83"/>
    <w:rsid w:val="00690F2A"/>
    <w:rsid w:val="006965F3"/>
    <w:rsid w:val="00697334"/>
    <w:rsid w:val="00697EA5"/>
    <w:rsid w:val="006A2496"/>
    <w:rsid w:val="006A24C3"/>
    <w:rsid w:val="006A497A"/>
    <w:rsid w:val="006A57EC"/>
    <w:rsid w:val="006B4872"/>
    <w:rsid w:val="006B6106"/>
    <w:rsid w:val="006C33D9"/>
    <w:rsid w:val="006C5662"/>
    <w:rsid w:val="006C7EA1"/>
    <w:rsid w:val="006D408A"/>
    <w:rsid w:val="006D51C4"/>
    <w:rsid w:val="006D5988"/>
    <w:rsid w:val="006D5D13"/>
    <w:rsid w:val="006D6714"/>
    <w:rsid w:val="006D6B85"/>
    <w:rsid w:val="006E30D1"/>
    <w:rsid w:val="006E4AB9"/>
    <w:rsid w:val="006F1E85"/>
    <w:rsid w:val="006F49B8"/>
    <w:rsid w:val="006F610E"/>
    <w:rsid w:val="00700901"/>
    <w:rsid w:val="007066E1"/>
    <w:rsid w:val="00707496"/>
    <w:rsid w:val="007111AC"/>
    <w:rsid w:val="007147D4"/>
    <w:rsid w:val="00714ABB"/>
    <w:rsid w:val="00714B56"/>
    <w:rsid w:val="007154BD"/>
    <w:rsid w:val="00716E16"/>
    <w:rsid w:val="007228E7"/>
    <w:rsid w:val="0072389C"/>
    <w:rsid w:val="007252BC"/>
    <w:rsid w:val="00725977"/>
    <w:rsid w:val="0072749C"/>
    <w:rsid w:val="0073293F"/>
    <w:rsid w:val="00741AF1"/>
    <w:rsid w:val="007431E4"/>
    <w:rsid w:val="007453B6"/>
    <w:rsid w:val="00751206"/>
    <w:rsid w:val="00760A0D"/>
    <w:rsid w:val="00761FA2"/>
    <w:rsid w:val="007649B5"/>
    <w:rsid w:val="007649EA"/>
    <w:rsid w:val="00764AA4"/>
    <w:rsid w:val="00764CBB"/>
    <w:rsid w:val="0076670C"/>
    <w:rsid w:val="00770FC8"/>
    <w:rsid w:val="00772E97"/>
    <w:rsid w:val="007736E6"/>
    <w:rsid w:val="007740D4"/>
    <w:rsid w:val="00774717"/>
    <w:rsid w:val="00777CFE"/>
    <w:rsid w:val="0078052A"/>
    <w:rsid w:val="00780DDF"/>
    <w:rsid w:val="007837C6"/>
    <w:rsid w:val="00784367"/>
    <w:rsid w:val="007846DD"/>
    <w:rsid w:val="007852BF"/>
    <w:rsid w:val="007856F5"/>
    <w:rsid w:val="007953E5"/>
    <w:rsid w:val="00795962"/>
    <w:rsid w:val="00795D96"/>
    <w:rsid w:val="00796AA0"/>
    <w:rsid w:val="007A1B5F"/>
    <w:rsid w:val="007A32DC"/>
    <w:rsid w:val="007A4BA2"/>
    <w:rsid w:val="007A4E79"/>
    <w:rsid w:val="007A5477"/>
    <w:rsid w:val="007A5F7E"/>
    <w:rsid w:val="007B0D79"/>
    <w:rsid w:val="007B23C9"/>
    <w:rsid w:val="007B2450"/>
    <w:rsid w:val="007B4924"/>
    <w:rsid w:val="007B61E6"/>
    <w:rsid w:val="007C1A6F"/>
    <w:rsid w:val="007C2566"/>
    <w:rsid w:val="007C5D7D"/>
    <w:rsid w:val="007C6A04"/>
    <w:rsid w:val="007C7DAD"/>
    <w:rsid w:val="007D40EA"/>
    <w:rsid w:val="007D4F4C"/>
    <w:rsid w:val="007E1114"/>
    <w:rsid w:val="007E4BF8"/>
    <w:rsid w:val="007E6A4C"/>
    <w:rsid w:val="007F76A4"/>
    <w:rsid w:val="00801898"/>
    <w:rsid w:val="00805CF1"/>
    <w:rsid w:val="00805DD6"/>
    <w:rsid w:val="00805F5E"/>
    <w:rsid w:val="0080637A"/>
    <w:rsid w:val="0081575E"/>
    <w:rsid w:val="008167BD"/>
    <w:rsid w:val="00817CE3"/>
    <w:rsid w:val="00822777"/>
    <w:rsid w:val="00824D26"/>
    <w:rsid w:val="0082593A"/>
    <w:rsid w:val="0082599F"/>
    <w:rsid w:val="008262A5"/>
    <w:rsid w:val="0082655A"/>
    <w:rsid w:val="008309D8"/>
    <w:rsid w:val="00832752"/>
    <w:rsid w:val="008353D2"/>
    <w:rsid w:val="0083645B"/>
    <w:rsid w:val="0084020D"/>
    <w:rsid w:val="00841146"/>
    <w:rsid w:val="008425BF"/>
    <w:rsid w:val="00844565"/>
    <w:rsid w:val="008446F3"/>
    <w:rsid w:val="00844F22"/>
    <w:rsid w:val="00845853"/>
    <w:rsid w:val="00845CAF"/>
    <w:rsid w:val="00850BF1"/>
    <w:rsid w:val="00854162"/>
    <w:rsid w:val="00854645"/>
    <w:rsid w:val="00855B00"/>
    <w:rsid w:val="00860BF6"/>
    <w:rsid w:val="00862238"/>
    <w:rsid w:val="00863A31"/>
    <w:rsid w:val="0086486D"/>
    <w:rsid w:val="00865BBC"/>
    <w:rsid w:val="00866F39"/>
    <w:rsid w:val="00867230"/>
    <w:rsid w:val="00870930"/>
    <w:rsid w:val="008724C1"/>
    <w:rsid w:val="008733DF"/>
    <w:rsid w:val="0087345C"/>
    <w:rsid w:val="0087489C"/>
    <w:rsid w:val="00874C9C"/>
    <w:rsid w:val="008776EE"/>
    <w:rsid w:val="008808D8"/>
    <w:rsid w:val="008815CB"/>
    <w:rsid w:val="0088180D"/>
    <w:rsid w:val="00883ADC"/>
    <w:rsid w:val="00885745"/>
    <w:rsid w:val="00885A97"/>
    <w:rsid w:val="00887D7B"/>
    <w:rsid w:val="0089152B"/>
    <w:rsid w:val="00892063"/>
    <w:rsid w:val="00892BEC"/>
    <w:rsid w:val="00895C07"/>
    <w:rsid w:val="008A0B55"/>
    <w:rsid w:val="008A2090"/>
    <w:rsid w:val="008A210B"/>
    <w:rsid w:val="008A4EB6"/>
    <w:rsid w:val="008A782A"/>
    <w:rsid w:val="008B2348"/>
    <w:rsid w:val="008B31A9"/>
    <w:rsid w:val="008B66C9"/>
    <w:rsid w:val="008B74B8"/>
    <w:rsid w:val="008B7B9A"/>
    <w:rsid w:val="008C247C"/>
    <w:rsid w:val="008C2C58"/>
    <w:rsid w:val="008C2FE2"/>
    <w:rsid w:val="008C3490"/>
    <w:rsid w:val="008C72D1"/>
    <w:rsid w:val="008D2C3D"/>
    <w:rsid w:val="008D3B8C"/>
    <w:rsid w:val="008D4C53"/>
    <w:rsid w:val="008E3C59"/>
    <w:rsid w:val="008E4359"/>
    <w:rsid w:val="008E4984"/>
    <w:rsid w:val="008E688D"/>
    <w:rsid w:val="008E6F06"/>
    <w:rsid w:val="008F2E14"/>
    <w:rsid w:val="008F35AC"/>
    <w:rsid w:val="008F3639"/>
    <w:rsid w:val="008F4360"/>
    <w:rsid w:val="008F643C"/>
    <w:rsid w:val="008F68AD"/>
    <w:rsid w:val="008F7224"/>
    <w:rsid w:val="009014A8"/>
    <w:rsid w:val="00901DBF"/>
    <w:rsid w:val="00902FA4"/>
    <w:rsid w:val="00903768"/>
    <w:rsid w:val="0090419A"/>
    <w:rsid w:val="00904F4D"/>
    <w:rsid w:val="00905695"/>
    <w:rsid w:val="00910019"/>
    <w:rsid w:val="00914B6E"/>
    <w:rsid w:val="00914F21"/>
    <w:rsid w:val="00921CA6"/>
    <w:rsid w:val="00921F40"/>
    <w:rsid w:val="0092770F"/>
    <w:rsid w:val="00927FAB"/>
    <w:rsid w:val="00930775"/>
    <w:rsid w:val="00930F19"/>
    <w:rsid w:val="00931203"/>
    <w:rsid w:val="00932DD5"/>
    <w:rsid w:val="00932FAF"/>
    <w:rsid w:val="00933658"/>
    <w:rsid w:val="00943D79"/>
    <w:rsid w:val="00944667"/>
    <w:rsid w:val="00947272"/>
    <w:rsid w:val="00947DDC"/>
    <w:rsid w:val="009500CD"/>
    <w:rsid w:val="00951116"/>
    <w:rsid w:val="0095133F"/>
    <w:rsid w:val="00953E72"/>
    <w:rsid w:val="00956A45"/>
    <w:rsid w:val="00960CFC"/>
    <w:rsid w:val="00962AB9"/>
    <w:rsid w:val="009676AA"/>
    <w:rsid w:val="009726DE"/>
    <w:rsid w:val="00972CF7"/>
    <w:rsid w:val="009732A6"/>
    <w:rsid w:val="00975D78"/>
    <w:rsid w:val="009761FB"/>
    <w:rsid w:val="00980327"/>
    <w:rsid w:val="00980E74"/>
    <w:rsid w:val="009862F4"/>
    <w:rsid w:val="009866E3"/>
    <w:rsid w:val="00987B84"/>
    <w:rsid w:val="00993ACA"/>
    <w:rsid w:val="00995500"/>
    <w:rsid w:val="00996796"/>
    <w:rsid w:val="00997CC9"/>
    <w:rsid w:val="009A015C"/>
    <w:rsid w:val="009A05FE"/>
    <w:rsid w:val="009A09B8"/>
    <w:rsid w:val="009A0BF5"/>
    <w:rsid w:val="009B4BB5"/>
    <w:rsid w:val="009B5359"/>
    <w:rsid w:val="009B5CC0"/>
    <w:rsid w:val="009C2F29"/>
    <w:rsid w:val="009C73A4"/>
    <w:rsid w:val="009D7C13"/>
    <w:rsid w:val="009E2D0F"/>
    <w:rsid w:val="009E4C1C"/>
    <w:rsid w:val="009E6EA4"/>
    <w:rsid w:val="009E74F3"/>
    <w:rsid w:val="009E7720"/>
    <w:rsid w:val="009F36A7"/>
    <w:rsid w:val="009F3FE2"/>
    <w:rsid w:val="009F7716"/>
    <w:rsid w:val="00A01B55"/>
    <w:rsid w:val="00A05515"/>
    <w:rsid w:val="00A07748"/>
    <w:rsid w:val="00A10D77"/>
    <w:rsid w:val="00A1102D"/>
    <w:rsid w:val="00A11B9E"/>
    <w:rsid w:val="00A1288F"/>
    <w:rsid w:val="00A1293A"/>
    <w:rsid w:val="00A12B54"/>
    <w:rsid w:val="00A15C66"/>
    <w:rsid w:val="00A1681B"/>
    <w:rsid w:val="00A170F3"/>
    <w:rsid w:val="00A22E34"/>
    <w:rsid w:val="00A26AE9"/>
    <w:rsid w:val="00A26B7B"/>
    <w:rsid w:val="00A273D1"/>
    <w:rsid w:val="00A27A0F"/>
    <w:rsid w:val="00A30DD6"/>
    <w:rsid w:val="00A3109E"/>
    <w:rsid w:val="00A35458"/>
    <w:rsid w:val="00A41681"/>
    <w:rsid w:val="00A41B7B"/>
    <w:rsid w:val="00A477FE"/>
    <w:rsid w:val="00A51AB9"/>
    <w:rsid w:val="00A52023"/>
    <w:rsid w:val="00A57100"/>
    <w:rsid w:val="00A573A9"/>
    <w:rsid w:val="00A60CB8"/>
    <w:rsid w:val="00A639F4"/>
    <w:rsid w:val="00A64332"/>
    <w:rsid w:val="00A64406"/>
    <w:rsid w:val="00A64A54"/>
    <w:rsid w:val="00A65220"/>
    <w:rsid w:val="00A678C9"/>
    <w:rsid w:val="00A719C0"/>
    <w:rsid w:val="00A719E7"/>
    <w:rsid w:val="00A733F1"/>
    <w:rsid w:val="00A73453"/>
    <w:rsid w:val="00A735FA"/>
    <w:rsid w:val="00A76EA8"/>
    <w:rsid w:val="00A76EFB"/>
    <w:rsid w:val="00A7709D"/>
    <w:rsid w:val="00A805C0"/>
    <w:rsid w:val="00A82A34"/>
    <w:rsid w:val="00A83450"/>
    <w:rsid w:val="00A83912"/>
    <w:rsid w:val="00A83D65"/>
    <w:rsid w:val="00A84028"/>
    <w:rsid w:val="00A849C1"/>
    <w:rsid w:val="00A850B0"/>
    <w:rsid w:val="00A905E2"/>
    <w:rsid w:val="00A92E3A"/>
    <w:rsid w:val="00AA0CA3"/>
    <w:rsid w:val="00AA4200"/>
    <w:rsid w:val="00AA580B"/>
    <w:rsid w:val="00AB1175"/>
    <w:rsid w:val="00AB199D"/>
    <w:rsid w:val="00AB722C"/>
    <w:rsid w:val="00AC23B4"/>
    <w:rsid w:val="00AC37DB"/>
    <w:rsid w:val="00AC4F80"/>
    <w:rsid w:val="00AC57A6"/>
    <w:rsid w:val="00AC6228"/>
    <w:rsid w:val="00AD1B3E"/>
    <w:rsid w:val="00AD1CE9"/>
    <w:rsid w:val="00AD66C0"/>
    <w:rsid w:val="00AD6898"/>
    <w:rsid w:val="00AE0A08"/>
    <w:rsid w:val="00AE17B4"/>
    <w:rsid w:val="00AE27B1"/>
    <w:rsid w:val="00AE400F"/>
    <w:rsid w:val="00AE48BB"/>
    <w:rsid w:val="00AE7DD8"/>
    <w:rsid w:val="00AF1D4F"/>
    <w:rsid w:val="00AF78E0"/>
    <w:rsid w:val="00B021FE"/>
    <w:rsid w:val="00B023A1"/>
    <w:rsid w:val="00B033D7"/>
    <w:rsid w:val="00B036E3"/>
    <w:rsid w:val="00B07C15"/>
    <w:rsid w:val="00B13293"/>
    <w:rsid w:val="00B154A1"/>
    <w:rsid w:val="00B200AC"/>
    <w:rsid w:val="00B22AC9"/>
    <w:rsid w:val="00B263A4"/>
    <w:rsid w:val="00B324F1"/>
    <w:rsid w:val="00B33E3A"/>
    <w:rsid w:val="00B34F09"/>
    <w:rsid w:val="00B35CB5"/>
    <w:rsid w:val="00B37C45"/>
    <w:rsid w:val="00B4726D"/>
    <w:rsid w:val="00B509A7"/>
    <w:rsid w:val="00B525A8"/>
    <w:rsid w:val="00B52FAD"/>
    <w:rsid w:val="00B53C75"/>
    <w:rsid w:val="00B56BFE"/>
    <w:rsid w:val="00B60A4B"/>
    <w:rsid w:val="00B61556"/>
    <w:rsid w:val="00B62D34"/>
    <w:rsid w:val="00B63528"/>
    <w:rsid w:val="00B70450"/>
    <w:rsid w:val="00B71422"/>
    <w:rsid w:val="00B76180"/>
    <w:rsid w:val="00B77616"/>
    <w:rsid w:val="00B7783E"/>
    <w:rsid w:val="00B77BA4"/>
    <w:rsid w:val="00B83B70"/>
    <w:rsid w:val="00B93DE5"/>
    <w:rsid w:val="00B94839"/>
    <w:rsid w:val="00BA172B"/>
    <w:rsid w:val="00BA1FB3"/>
    <w:rsid w:val="00BA348D"/>
    <w:rsid w:val="00BA643E"/>
    <w:rsid w:val="00BA7334"/>
    <w:rsid w:val="00BB0D4E"/>
    <w:rsid w:val="00BB18A5"/>
    <w:rsid w:val="00BB5F49"/>
    <w:rsid w:val="00BB5FA6"/>
    <w:rsid w:val="00BB7242"/>
    <w:rsid w:val="00BC0838"/>
    <w:rsid w:val="00BD46D7"/>
    <w:rsid w:val="00BD489F"/>
    <w:rsid w:val="00BD4CC0"/>
    <w:rsid w:val="00BD58F0"/>
    <w:rsid w:val="00BD69FD"/>
    <w:rsid w:val="00BE325C"/>
    <w:rsid w:val="00BE43FE"/>
    <w:rsid w:val="00BE45F1"/>
    <w:rsid w:val="00BE74D0"/>
    <w:rsid w:val="00BF071A"/>
    <w:rsid w:val="00C00510"/>
    <w:rsid w:val="00C005C8"/>
    <w:rsid w:val="00C055C8"/>
    <w:rsid w:val="00C13500"/>
    <w:rsid w:val="00C136D9"/>
    <w:rsid w:val="00C1563B"/>
    <w:rsid w:val="00C15C1E"/>
    <w:rsid w:val="00C16CDF"/>
    <w:rsid w:val="00C23DEF"/>
    <w:rsid w:val="00C250C1"/>
    <w:rsid w:val="00C2560F"/>
    <w:rsid w:val="00C25FAF"/>
    <w:rsid w:val="00C26DA0"/>
    <w:rsid w:val="00C27BD1"/>
    <w:rsid w:val="00C321F5"/>
    <w:rsid w:val="00C32BC9"/>
    <w:rsid w:val="00C3504E"/>
    <w:rsid w:val="00C35180"/>
    <w:rsid w:val="00C35B5E"/>
    <w:rsid w:val="00C40F1C"/>
    <w:rsid w:val="00C434AF"/>
    <w:rsid w:val="00C44176"/>
    <w:rsid w:val="00C47C4E"/>
    <w:rsid w:val="00C50474"/>
    <w:rsid w:val="00C53890"/>
    <w:rsid w:val="00C56338"/>
    <w:rsid w:val="00C5658D"/>
    <w:rsid w:val="00C60295"/>
    <w:rsid w:val="00C614AC"/>
    <w:rsid w:val="00C70DA0"/>
    <w:rsid w:val="00C7323B"/>
    <w:rsid w:val="00C7366C"/>
    <w:rsid w:val="00C741F8"/>
    <w:rsid w:val="00C742EE"/>
    <w:rsid w:val="00C7589D"/>
    <w:rsid w:val="00C77969"/>
    <w:rsid w:val="00C77E42"/>
    <w:rsid w:val="00C81F23"/>
    <w:rsid w:val="00C83654"/>
    <w:rsid w:val="00C86241"/>
    <w:rsid w:val="00C878FB"/>
    <w:rsid w:val="00C92332"/>
    <w:rsid w:val="00C94C2C"/>
    <w:rsid w:val="00C9579D"/>
    <w:rsid w:val="00C97C98"/>
    <w:rsid w:val="00CA06D5"/>
    <w:rsid w:val="00CA27C9"/>
    <w:rsid w:val="00CA2BD1"/>
    <w:rsid w:val="00CA41A6"/>
    <w:rsid w:val="00CB0D7C"/>
    <w:rsid w:val="00CB155F"/>
    <w:rsid w:val="00CB4B25"/>
    <w:rsid w:val="00CC2ACB"/>
    <w:rsid w:val="00CD3C1D"/>
    <w:rsid w:val="00CD4303"/>
    <w:rsid w:val="00CE0204"/>
    <w:rsid w:val="00CE291A"/>
    <w:rsid w:val="00CE3413"/>
    <w:rsid w:val="00CE42AB"/>
    <w:rsid w:val="00CE76E5"/>
    <w:rsid w:val="00CF0E33"/>
    <w:rsid w:val="00CF3196"/>
    <w:rsid w:val="00CF3910"/>
    <w:rsid w:val="00CF43BE"/>
    <w:rsid w:val="00CF466B"/>
    <w:rsid w:val="00D014BE"/>
    <w:rsid w:val="00D01A5E"/>
    <w:rsid w:val="00D02E7C"/>
    <w:rsid w:val="00D03686"/>
    <w:rsid w:val="00D048A9"/>
    <w:rsid w:val="00D05F77"/>
    <w:rsid w:val="00D07C8B"/>
    <w:rsid w:val="00D11D02"/>
    <w:rsid w:val="00D11DDA"/>
    <w:rsid w:val="00D1524D"/>
    <w:rsid w:val="00D1756A"/>
    <w:rsid w:val="00D20D67"/>
    <w:rsid w:val="00D21680"/>
    <w:rsid w:val="00D2677E"/>
    <w:rsid w:val="00D322C8"/>
    <w:rsid w:val="00D34426"/>
    <w:rsid w:val="00D35BAD"/>
    <w:rsid w:val="00D400C8"/>
    <w:rsid w:val="00D40774"/>
    <w:rsid w:val="00D4400F"/>
    <w:rsid w:val="00D449D9"/>
    <w:rsid w:val="00D44A4F"/>
    <w:rsid w:val="00D53C67"/>
    <w:rsid w:val="00D544EB"/>
    <w:rsid w:val="00D54A84"/>
    <w:rsid w:val="00D56314"/>
    <w:rsid w:val="00D567B3"/>
    <w:rsid w:val="00D57025"/>
    <w:rsid w:val="00D62486"/>
    <w:rsid w:val="00D6440D"/>
    <w:rsid w:val="00D65A74"/>
    <w:rsid w:val="00D65BDB"/>
    <w:rsid w:val="00D67A85"/>
    <w:rsid w:val="00D70804"/>
    <w:rsid w:val="00D73247"/>
    <w:rsid w:val="00D7390D"/>
    <w:rsid w:val="00D81E00"/>
    <w:rsid w:val="00D836A4"/>
    <w:rsid w:val="00D83C6C"/>
    <w:rsid w:val="00D85747"/>
    <w:rsid w:val="00D86E35"/>
    <w:rsid w:val="00D87456"/>
    <w:rsid w:val="00D94CE2"/>
    <w:rsid w:val="00DA1B28"/>
    <w:rsid w:val="00DA20A0"/>
    <w:rsid w:val="00DA4DBC"/>
    <w:rsid w:val="00DB32F3"/>
    <w:rsid w:val="00DB4CC8"/>
    <w:rsid w:val="00DB6971"/>
    <w:rsid w:val="00DB6CF1"/>
    <w:rsid w:val="00DC057E"/>
    <w:rsid w:val="00DC3B2C"/>
    <w:rsid w:val="00DD110C"/>
    <w:rsid w:val="00DD439C"/>
    <w:rsid w:val="00DE0E51"/>
    <w:rsid w:val="00DE1452"/>
    <w:rsid w:val="00DE1942"/>
    <w:rsid w:val="00DE1FA4"/>
    <w:rsid w:val="00DE3546"/>
    <w:rsid w:val="00DE3818"/>
    <w:rsid w:val="00DE3D9A"/>
    <w:rsid w:val="00DE758C"/>
    <w:rsid w:val="00DE763F"/>
    <w:rsid w:val="00DE7681"/>
    <w:rsid w:val="00DF1117"/>
    <w:rsid w:val="00DF4B02"/>
    <w:rsid w:val="00DF4BFB"/>
    <w:rsid w:val="00DF68FB"/>
    <w:rsid w:val="00DF7D6E"/>
    <w:rsid w:val="00E004BC"/>
    <w:rsid w:val="00E01E17"/>
    <w:rsid w:val="00E02337"/>
    <w:rsid w:val="00E02636"/>
    <w:rsid w:val="00E0286A"/>
    <w:rsid w:val="00E076D9"/>
    <w:rsid w:val="00E120A5"/>
    <w:rsid w:val="00E14810"/>
    <w:rsid w:val="00E22459"/>
    <w:rsid w:val="00E24AA8"/>
    <w:rsid w:val="00E32640"/>
    <w:rsid w:val="00E3372F"/>
    <w:rsid w:val="00E343F4"/>
    <w:rsid w:val="00E366E2"/>
    <w:rsid w:val="00E3731B"/>
    <w:rsid w:val="00E5270D"/>
    <w:rsid w:val="00E5587A"/>
    <w:rsid w:val="00E573A8"/>
    <w:rsid w:val="00E62D89"/>
    <w:rsid w:val="00E64899"/>
    <w:rsid w:val="00E6493F"/>
    <w:rsid w:val="00E73478"/>
    <w:rsid w:val="00E74340"/>
    <w:rsid w:val="00E75D07"/>
    <w:rsid w:val="00E844DC"/>
    <w:rsid w:val="00E847DD"/>
    <w:rsid w:val="00E872C0"/>
    <w:rsid w:val="00E90188"/>
    <w:rsid w:val="00E905B9"/>
    <w:rsid w:val="00E90F79"/>
    <w:rsid w:val="00E9177E"/>
    <w:rsid w:val="00E92689"/>
    <w:rsid w:val="00E92A47"/>
    <w:rsid w:val="00E92F2E"/>
    <w:rsid w:val="00E935C6"/>
    <w:rsid w:val="00E94AEE"/>
    <w:rsid w:val="00E94B2B"/>
    <w:rsid w:val="00E95459"/>
    <w:rsid w:val="00EA0500"/>
    <w:rsid w:val="00EA0C31"/>
    <w:rsid w:val="00EA376F"/>
    <w:rsid w:val="00EA4FE0"/>
    <w:rsid w:val="00EA7000"/>
    <w:rsid w:val="00EA71E1"/>
    <w:rsid w:val="00EB1752"/>
    <w:rsid w:val="00EB2EF3"/>
    <w:rsid w:val="00EB3131"/>
    <w:rsid w:val="00EB5407"/>
    <w:rsid w:val="00EB57CC"/>
    <w:rsid w:val="00EB594A"/>
    <w:rsid w:val="00EB5BB7"/>
    <w:rsid w:val="00EC0658"/>
    <w:rsid w:val="00EC330C"/>
    <w:rsid w:val="00EC4694"/>
    <w:rsid w:val="00EC53E3"/>
    <w:rsid w:val="00EC5BEB"/>
    <w:rsid w:val="00EC632F"/>
    <w:rsid w:val="00EC633C"/>
    <w:rsid w:val="00EC6CF6"/>
    <w:rsid w:val="00ED557C"/>
    <w:rsid w:val="00EE12F0"/>
    <w:rsid w:val="00EE2612"/>
    <w:rsid w:val="00EE37F5"/>
    <w:rsid w:val="00EE5475"/>
    <w:rsid w:val="00EE6018"/>
    <w:rsid w:val="00EE65D3"/>
    <w:rsid w:val="00EE687B"/>
    <w:rsid w:val="00EF43E1"/>
    <w:rsid w:val="00F008CD"/>
    <w:rsid w:val="00F00EB5"/>
    <w:rsid w:val="00F0331A"/>
    <w:rsid w:val="00F04658"/>
    <w:rsid w:val="00F0482E"/>
    <w:rsid w:val="00F04B01"/>
    <w:rsid w:val="00F071E9"/>
    <w:rsid w:val="00F109F1"/>
    <w:rsid w:val="00F17CCD"/>
    <w:rsid w:val="00F2275A"/>
    <w:rsid w:val="00F2431F"/>
    <w:rsid w:val="00F2567E"/>
    <w:rsid w:val="00F2638A"/>
    <w:rsid w:val="00F26877"/>
    <w:rsid w:val="00F2700A"/>
    <w:rsid w:val="00F300A9"/>
    <w:rsid w:val="00F31616"/>
    <w:rsid w:val="00F327BC"/>
    <w:rsid w:val="00F3389B"/>
    <w:rsid w:val="00F34530"/>
    <w:rsid w:val="00F35630"/>
    <w:rsid w:val="00F3646E"/>
    <w:rsid w:val="00F439D1"/>
    <w:rsid w:val="00F44370"/>
    <w:rsid w:val="00F446A9"/>
    <w:rsid w:val="00F4518D"/>
    <w:rsid w:val="00F50231"/>
    <w:rsid w:val="00F5115E"/>
    <w:rsid w:val="00F53C09"/>
    <w:rsid w:val="00F548B0"/>
    <w:rsid w:val="00F54D08"/>
    <w:rsid w:val="00F564B9"/>
    <w:rsid w:val="00F57968"/>
    <w:rsid w:val="00F63D24"/>
    <w:rsid w:val="00F6451B"/>
    <w:rsid w:val="00F659EE"/>
    <w:rsid w:val="00F72E17"/>
    <w:rsid w:val="00F73A38"/>
    <w:rsid w:val="00F73EBA"/>
    <w:rsid w:val="00F74620"/>
    <w:rsid w:val="00F76BC7"/>
    <w:rsid w:val="00F80235"/>
    <w:rsid w:val="00F805BB"/>
    <w:rsid w:val="00F86185"/>
    <w:rsid w:val="00F903FF"/>
    <w:rsid w:val="00F9231E"/>
    <w:rsid w:val="00F93530"/>
    <w:rsid w:val="00F9365C"/>
    <w:rsid w:val="00F96030"/>
    <w:rsid w:val="00FA22C5"/>
    <w:rsid w:val="00FA3CDC"/>
    <w:rsid w:val="00FA5E0A"/>
    <w:rsid w:val="00FB23D6"/>
    <w:rsid w:val="00FB514F"/>
    <w:rsid w:val="00FB55FF"/>
    <w:rsid w:val="00FB5916"/>
    <w:rsid w:val="00FB7D2A"/>
    <w:rsid w:val="00FC138F"/>
    <w:rsid w:val="00FC19D7"/>
    <w:rsid w:val="00FC1FE6"/>
    <w:rsid w:val="00FC253A"/>
    <w:rsid w:val="00FD5058"/>
    <w:rsid w:val="00FD5EBB"/>
    <w:rsid w:val="00FD7F1B"/>
    <w:rsid w:val="00FE5D03"/>
    <w:rsid w:val="00FE5DD2"/>
    <w:rsid w:val="00FF32DE"/>
    <w:rsid w:val="00FF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79A73"/>
  <w15:chartTrackingRefBased/>
  <w15:docId w15:val="{66F8737A-7C42-4786-A978-0E7F80DA4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1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1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1E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1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1E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1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1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1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1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1E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1E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1E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1ED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1ED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1E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1E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1E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1E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1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1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1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1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1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1E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1E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1ED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1E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1ED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41ED6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312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7C6A04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7C6A04"/>
    <w:rPr>
      <w:color w:val="605E5C"/>
      <w:shd w:val="clear" w:color="auto" w:fill="E1DFDD"/>
    </w:rPr>
  </w:style>
  <w:style w:type="paragraph" w:customStyle="1" w:styleId="MTDisplayEquation">
    <w:name w:val="MTDisplayEquation"/>
    <w:basedOn w:val="a"/>
    <w:next w:val="a"/>
    <w:link w:val="MTDisplayEquation0"/>
    <w:rsid w:val="00E343F4"/>
    <w:pPr>
      <w:tabs>
        <w:tab w:val="center" w:pos="4820"/>
        <w:tab w:val="right" w:pos="9640"/>
      </w:tabs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val="en-US"/>
    </w:rPr>
  </w:style>
  <w:style w:type="character" w:customStyle="1" w:styleId="MTDisplayEquation0">
    <w:name w:val="MTDisplayEquation Знак"/>
    <w:basedOn w:val="a0"/>
    <w:link w:val="MTDisplayEquation"/>
    <w:rsid w:val="00E343F4"/>
    <w:rPr>
      <w:rFonts w:ascii="Times New Roman" w:hAnsi="Times New Roman" w:cs="Times New Roman"/>
      <w:sz w:val="28"/>
      <w:szCs w:val="28"/>
      <w:lang w:val="en-US"/>
    </w:rPr>
  </w:style>
  <w:style w:type="character" w:styleId="af">
    <w:name w:val="Placeholder Text"/>
    <w:basedOn w:val="a0"/>
    <w:uiPriority w:val="99"/>
    <w:semiHidden/>
    <w:rsid w:val="00761FA2"/>
    <w:rPr>
      <w:color w:val="666666"/>
    </w:rPr>
  </w:style>
  <w:style w:type="character" w:styleId="af0">
    <w:name w:val="FollowedHyperlink"/>
    <w:basedOn w:val="a0"/>
    <w:uiPriority w:val="99"/>
    <w:semiHidden/>
    <w:unhideWhenUsed/>
    <w:rsid w:val="00B9483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117" Type="http://schemas.openxmlformats.org/officeDocument/2006/relationships/oleObject" Target="embeddings/oleObject51.bin"/><Relationship Id="rId21" Type="http://schemas.openxmlformats.org/officeDocument/2006/relationships/image" Target="media/image8.wmf"/><Relationship Id="rId42" Type="http://schemas.openxmlformats.org/officeDocument/2006/relationships/oleObject" Target="embeddings/oleObject17.bin"/><Relationship Id="rId47" Type="http://schemas.openxmlformats.org/officeDocument/2006/relationships/image" Target="media/image22.png"/><Relationship Id="rId63" Type="http://schemas.openxmlformats.org/officeDocument/2006/relationships/oleObject" Target="embeddings/oleObject26.bin"/><Relationship Id="rId68" Type="http://schemas.openxmlformats.org/officeDocument/2006/relationships/image" Target="media/image34.wmf"/><Relationship Id="rId84" Type="http://schemas.openxmlformats.org/officeDocument/2006/relationships/image" Target="media/image42.wmf"/><Relationship Id="rId89" Type="http://schemas.openxmlformats.org/officeDocument/2006/relationships/image" Target="media/image45.wmf"/><Relationship Id="rId112" Type="http://schemas.openxmlformats.org/officeDocument/2006/relationships/image" Target="media/image58.wmf"/><Relationship Id="rId133" Type="http://schemas.openxmlformats.org/officeDocument/2006/relationships/oleObject" Target="embeddings/oleObject58.bin"/><Relationship Id="rId138" Type="http://schemas.openxmlformats.org/officeDocument/2006/relationships/image" Target="media/image72.wmf"/><Relationship Id="rId154" Type="http://schemas.openxmlformats.org/officeDocument/2006/relationships/image" Target="media/image80.wmf"/><Relationship Id="rId159" Type="http://schemas.openxmlformats.org/officeDocument/2006/relationships/oleObject" Target="embeddings/oleObject71.bin"/><Relationship Id="rId175" Type="http://schemas.openxmlformats.org/officeDocument/2006/relationships/oleObject" Target="embeddings/oleObject80.bin"/><Relationship Id="rId170" Type="http://schemas.openxmlformats.org/officeDocument/2006/relationships/image" Target="media/image89.wmf"/><Relationship Id="rId16" Type="http://schemas.openxmlformats.org/officeDocument/2006/relationships/oleObject" Target="embeddings/oleObject5.bin"/><Relationship Id="rId107" Type="http://schemas.openxmlformats.org/officeDocument/2006/relationships/oleObject" Target="embeddings/oleObject47.bin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7.wmf"/><Relationship Id="rId53" Type="http://schemas.openxmlformats.org/officeDocument/2006/relationships/image" Target="media/image26.png"/><Relationship Id="rId58" Type="http://schemas.openxmlformats.org/officeDocument/2006/relationships/image" Target="media/image29.wmf"/><Relationship Id="rId74" Type="http://schemas.openxmlformats.org/officeDocument/2006/relationships/image" Target="media/image37.wmf"/><Relationship Id="rId79" Type="http://schemas.openxmlformats.org/officeDocument/2006/relationships/oleObject" Target="embeddings/oleObject34.bin"/><Relationship Id="rId102" Type="http://schemas.openxmlformats.org/officeDocument/2006/relationships/oleObject" Target="embeddings/oleObject45.bin"/><Relationship Id="rId123" Type="http://schemas.openxmlformats.org/officeDocument/2006/relationships/oleObject" Target="embeddings/oleObject54.bin"/><Relationship Id="rId128" Type="http://schemas.openxmlformats.org/officeDocument/2006/relationships/oleObject" Target="embeddings/oleObject56.bin"/><Relationship Id="rId144" Type="http://schemas.openxmlformats.org/officeDocument/2006/relationships/image" Target="media/image75.wmf"/><Relationship Id="rId149" Type="http://schemas.openxmlformats.org/officeDocument/2006/relationships/oleObject" Target="embeddings/oleObject66.bin"/><Relationship Id="rId5" Type="http://schemas.openxmlformats.org/officeDocument/2006/relationships/webSettings" Target="webSettings.xml"/><Relationship Id="rId90" Type="http://schemas.openxmlformats.org/officeDocument/2006/relationships/oleObject" Target="embeddings/oleObject39.bin"/><Relationship Id="rId95" Type="http://schemas.openxmlformats.org/officeDocument/2006/relationships/image" Target="media/image48.wmf"/><Relationship Id="rId160" Type="http://schemas.openxmlformats.org/officeDocument/2006/relationships/image" Target="media/image83.wmf"/><Relationship Id="rId165" Type="http://schemas.openxmlformats.org/officeDocument/2006/relationships/image" Target="media/image86.png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43" Type="http://schemas.openxmlformats.org/officeDocument/2006/relationships/image" Target="media/image20.wmf"/><Relationship Id="rId48" Type="http://schemas.openxmlformats.org/officeDocument/2006/relationships/image" Target="media/image23.png"/><Relationship Id="rId64" Type="http://schemas.openxmlformats.org/officeDocument/2006/relationships/image" Target="media/image32.wmf"/><Relationship Id="rId69" Type="http://schemas.openxmlformats.org/officeDocument/2006/relationships/oleObject" Target="embeddings/oleObject29.bin"/><Relationship Id="rId113" Type="http://schemas.openxmlformats.org/officeDocument/2006/relationships/oleObject" Target="embeddings/oleObject49.bin"/><Relationship Id="rId118" Type="http://schemas.openxmlformats.org/officeDocument/2006/relationships/image" Target="media/image61.wmf"/><Relationship Id="rId134" Type="http://schemas.openxmlformats.org/officeDocument/2006/relationships/image" Target="media/image70.wmf"/><Relationship Id="rId139" Type="http://schemas.openxmlformats.org/officeDocument/2006/relationships/oleObject" Target="embeddings/oleObject61.bin"/><Relationship Id="rId80" Type="http://schemas.openxmlformats.org/officeDocument/2006/relationships/image" Target="media/image40.wmf"/><Relationship Id="rId85" Type="http://schemas.openxmlformats.org/officeDocument/2006/relationships/oleObject" Target="embeddings/oleObject37.bin"/><Relationship Id="rId150" Type="http://schemas.openxmlformats.org/officeDocument/2006/relationships/image" Target="media/image78.wmf"/><Relationship Id="rId155" Type="http://schemas.openxmlformats.org/officeDocument/2006/relationships/oleObject" Target="embeddings/oleObject69.bin"/><Relationship Id="rId171" Type="http://schemas.openxmlformats.org/officeDocument/2006/relationships/oleObject" Target="embeddings/oleObject76.bin"/><Relationship Id="rId176" Type="http://schemas.openxmlformats.org/officeDocument/2006/relationships/oleObject" Target="embeddings/oleObject81.bin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33" Type="http://schemas.openxmlformats.org/officeDocument/2006/relationships/image" Target="media/image14.png"/><Relationship Id="rId38" Type="http://schemas.openxmlformats.org/officeDocument/2006/relationships/oleObject" Target="embeddings/oleObject15.bin"/><Relationship Id="rId59" Type="http://schemas.openxmlformats.org/officeDocument/2006/relationships/oleObject" Target="embeddings/oleObject24.bin"/><Relationship Id="rId103" Type="http://schemas.openxmlformats.org/officeDocument/2006/relationships/image" Target="media/image52.png"/><Relationship Id="rId108" Type="http://schemas.openxmlformats.org/officeDocument/2006/relationships/image" Target="media/image55.png"/><Relationship Id="rId124" Type="http://schemas.openxmlformats.org/officeDocument/2006/relationships/image" Target="media/image64.wmf"/><Relationship Id="rId129" Type="http://schemas.openxmlformats.org/officeDocument/2006/relationships/image" Target="media/image67.png"/><Relationship Id="rId54" Type="http://schemas.openxmlformats.org/officeDocument/2006/relationships/image" Target="media/image27.wmf"/><Relationship Id="rId70" Type="http://schemas.openxmlformats.org/officeDocument/2006/relationships/image" Target="media/image35.wmf"/><Relationship Id="rId75" Type="http://schemas.openxmlformats.org/officeDocument/2006/relationships/oleObject" Target="embeddings/oleObject32.bin"/><Relationship Id="rId91" Type="http://schemas.openxmlformats.org/officeDocument/2006/relationships/image" Target="media/image46.wmf"/><Relationship Id="rId96" Type="http://schemas.openxmlformats.org/officeDocument/2006/relationships/oleObject" Target="embeddings/oleObject42.bin"/><Relationship Id="rId140" Type="http://schemas.openxmlformats.org/officeDocument/2006/relationships/image" Target="media/image73.wmf"/><Relationship Id="rId145" Type="http://schemas.openxmlformats.org/officeDocument/2006/relationships/oleObject" Target="embeddings/oleObject64.bin"/><Relationship Id="rId161" Type="http://schemas.openxmlformats.org/officeDocument/2006/relationships/oleObject" Target="embeddings/oleObject72.bin"/><Relationship Id="rId166" Type="http://schemas.openxmlformats.org/officeDocument/2006/relationships/image" Target="media/image87.wmf"/><Relationship Id="rId1" Type="http://schemas.openxmlformats.org/officeDocument/2006/relationships/customXml" Target="../customXml/item1.xml"/><Relationship Id="rId6" Type="http://schemas.openxmlformats.org/officeDocument/2006/relationships/hyperlink" Target="https://www.sciencedirect.com/science/article/pii/S0378775315000841?utm_source=chatgpt.com" TargetMode="External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4.wmf"/><Relationship Id="rId114" Type="http://schemas.openxmlformats.org/officeDocument/2006/relationships/image" Target="media/image59.wmf"/><Relationship Id="rId119" Type="http://schemas.openxmlformats.org/officeDocument/2006/relationships/oleObject" Target="embeddings/oleObject52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1.bin"/><Relationship Id="rId60" Type="http://schemas.openxmlformats.org/officeDocument/2006/relationships/image" Target="media/image30.wmf"/><Relationship Id="rId65" Type="http://schemas.openxmlformats.org/officeDocument/2006/relationships/oleObject" Target="embeddings/oleObject27.bin"/><Relationship Id="rId73" Type="http://schemas.openxmlformats.org/officeDocument/2006/relationships/oleObject" Target="embeddings/oleObject31.bin"/><Relationship Id="rId78" Type="http://schemas.openxmlformats.org/officeDocument/2006/relationships/image" Target="media/image39.wmf"/><Relationship Id="rId81" Type="http://schemas.openxmlformats.org/officeDocument/2006/relationships/oleObject" Target="embeddings/oleObject35.bin"/><Relationship Id="rId86" Type="http://schemas.openxmlformats.org/officeDocument/2006/relationships/image" Target="media/image43.wmf"/><Relationship Id="rId94" Type="http://schemas.openxmlformats.org/officeDocument/2006/relationships/oleObject" Target="embeddings/oleObject41.bin"/><Relationship Id="rId99" Type="http://schemas.openxmlformats.org/officeDocument/2006/relationships/image" Target="media/image50.wmf"/><Relationship Id="rId101" Type="http://schemas.openxmlformats.org/officeDocument/2006/relationships/image" Target="media/image51.wmf"/><Relationship Id="rId122" Type="http://schemas.openxmlformats.org/officeDocument/2006/relationships/image" Target="media/image63.wmf"/><Relationship Id="rId130" Type="http://schemas.openxmlformats.org/officeDocument/2006/relationships/image" Target="media/image68.wmf"/><Relationship Id="rId135" Type="http://schemas.openxmlformats.org/officeDocument/2006/relationships/oleObject" Target="embeddings/oleObject59.bin"/><Relationship Id="rId143" Type="http://schemas.openxmlformats.org/officeDocument/2006/relationships/oleObject" Target="embeddings/oleObject63.bin"/><Relationship Id="rId148" Type="http://schemas.openxmlformats.org/officeDocument/2006/relationships/image" Target="media/image77.wmf"/><Relationship Id="rId151" Type="http://schemas.openxmlformats.org/officeDocument/2006/relationships/oleObject" Target="embeddings/oleObject67.bin"/><Relationship Id="rId156" Type="http://schemas.openxmlformats.org/officeDocument/2006/relationships/image" Target="media/image81.wmf"/><Relationship Id="rId164" Type="http://schemas.openxmlformats.org/officeDocument/2006/relationships/oleObject" Target="embeddings/oleObject73.bin"/><Relationship Id="rId169" Type="http://schemas.openxmlformats.org/officeDocument/2006/relationships/oleObject" Target="embeddings/oleObject75.bin"/><Relationship Id="rId177" Type="http://schemas.openxmlformats.org/officeDocument/2006/relationships/oleObject" Target="embeddings/oleObject82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72" Type="http://schemas.openxmlformats.org/officeDocument/2006/relationships/oleObject" Target="embeddings/oleObject77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8.wmf"/><Relationship Id="rId109" Type="http://schemas.openxmlformats.org/officeDocument/2006/relationships/image" Target="media/image56.wmf"/><Relationship Id="rId34" Type="http://schemas.openxmlformats.org/officeDocument/2006/relationships/image" Target="media/image15.png"/><Relationship Id="rId50" Type="http://schemas.openxmlformats.org/officeDocument/2006/relationships/oleObject" Target="embeddings/oleObject20.bin"/><Relationship Id="rId55" Type="http://schemas.openxmlformats.org/officeDocument/2006/relationships/oleObject" Target="embeddings/oleObject22.bin"/><Relationship Id="rId76" Type="http://schemas.openxmlformats.org/officeDocument/2006/relationships/image" Target="media/image38.wmf"/><Relationship Id="rId97" Type="http://schemas.openxmlformats.org/officeDocument/2006/relationships/image" Target="media/image49.wmf"/><Relationship Id="rId104" Type="http://schemas.openxmlformats.org/officeDocument/2006/relationships/image" Target="media/image53.wmf"/><Relationship Id="rId120" Type="http://schemas.openxmlformats.org/officeDocument/2006/relationships/image" Target="media/image62.wmf"/><Relationship Id="rId125" Type="http://schemas.openxmlformats.org/officeDocument/2006/relationships/oleObject" Target="embeddings/oleObject55.bin"/><Relationship Id="rId141" Type="http://schemas.openxmlformats.org/officeDocument/2006/relationships/oleObject" Target="embeddings/oleObject62.bin"/><Relationship Id="rId146" Type="http://schemas.openxmlformats.org/officeDocument/2006/relationships/image" Target="media/image76.wmf"/><Relationship Id="rId167" Type="http://schemas.openxmlformats.org/officeDocument/2006/relationships/oleObject" Target="embeddings/oleObject74.bin"/><Relationship Id="rId7" Type="http://schemas.openxmlformats.org/officeDocument/2006/relationships/image" Target="media/image1.wmf"/><Relationship Id="rId71" Type="http://schemas.openxmlformats.org/officeDocument/2006/relationships/oleObject" Target="embeddings/oleObject30.bin"/><Relationship Id="rId92" Type="http://schemas.openxmlformats.org/officeDocument/2006/relationships/oleObject" Target="embeddings/oleObject40.bin"/><Relationship Id="rId162" Type="http://schemas.openxmlformats.org/officeDocument/2006/relationships/image" Target="media/image84.png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image" Target="media/image33.wmf"/><Relationship Id="rId87" Type="http://schemas.openxmlformats.org/officeDocument/2006/relationships/oleObject" Target="embeddings/oleObject38.bin"/><Relationship Id="rId110" Type="http://schemas.openxmlformats.org/officeDocument/2006/relationships/oleObject" Target="embeddings/oleObject48.bin"/><Relationship Id="rId115" Type="http://schemas.openxmlformats.org/officeDocument/2006/relationships/oleObject" Target="embeddings/oleObject50.bin"/><Relationship Id="rId131" Type="http://schemas.openxmlformats.org/officeDocument/2006/relationships/oleObject" Target="embeddings/oleObject57.bin"/><Relationship Id="rId136" Type="http://schemas.openxmlformats.org/officeDocument/2006/relationships/image" Target="media/image71.wmf"/><Relationship Id="rId157" Type="http://schemas.openxmlformats.org/officeDocument/2006/relationships/oleObject" Target="embeddings/oleObject70.bin"/><Relationship Id="rId178" Type="http://schemas.openxmlformats.org/officeDocument/2006/relationships/fontTable" Target="fontTable.xml"/><Relationship Id="rId61" Type="http://schemas.openxmlformats.org/officeDocument/2006/relationships/oleObject" Target="embeddings/oleObject25.bin"/><Relationship Id="rId82" Type="http://schemas.openxmlformats.org/officeDocument/2006/relationships/image" Target="media/image41.png"/><Relationship Id="rId152" Type="http://schemas.openxmlformats.org/officeDocument/2006/relationships/image" Target="media/image79.wmf"/><Relationship Id="rId173" Type="http://schemas.openxmlformats.org/officeDocument/2006/relationships/oleObject" Target="embeddings/oleObject78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6.wmf"/><Relationship Id="rId56" Type="http://schemas.openxmlformats.org/officeDocument/2006/relationships/image" Target="media/image28.wmf"/><Relationship Id="rId77" Type="http://schemas.openxmlformats.org/officeDocument/2006/relationships/oleObject" Target="embeddings/oleObject33.bin"/><Relationship Id="rId100" Type="http://schemas.openxmlformats.org/officeDocument/2006/relationships/oleObject" Target="embeddings/oleObject44.bin"/><Relationship Id="rId105" Type="http://schemas.openxmlformats.org/officeDocument/2006/relationships/oleObject" Target="embeddings/oleObject46.bin"/><Relationship Id="rId126" Type="http://schemas.openxmlformats.org/officeDocument/2006/relationships/image" Target="media/image65.png"/><Relationship Id="rId147" Type="http://schemas.openxmlformats.org/officeDocument/2006/relationships/oleObject" Target="embeddings/oleObject65.bin"/><Relationship Id="rId168" Type="http://schemas.openxmlformats.org/officeDocument/2006/relationships/image" Target="media/image88.wmf"/><Relationship Id="rId8" Type="http://schemas.openxmlformats.org/officeDocument/2006/relationships/oleObject" Target="embeddings/oleObject1.bin"/><Relationship Id="rId51" Type="http://schemas.openxmlformats.org/officeDocument/2006/relationships/image" Target="media/image25.wmf"/><Relationship Id="rId72" Type="http://schemas.openxmlformats.org/officeDocument/2006/relationships/image" Target="media/image36.wmf"/><Relationship Id="rId93" Type="http://schemas.openxmlformats.org/officeDocument/2006/relationships/image" Target="media/image47.wmf"/><Relationship Id="rId98" Type="http://schemas.openxmlformats.org/officeDocument/2006/relationships/oleObject" Target="embeddings/oleObject43.bin"/><Relationship Id="rId121" Type="http://schemas.openxmlformats.org/officeDocument/2006/relationships/oleObject" Target="embeddings/oleObject53.bin"/><Relationship Id="rId142" Type="http://schemas.openxmlformats.org/officeDocument/2006/relationships/image" Target="media/image74.wmf"/><Relationship Id="rId163" Type="http://schemas.openxmlformats.org/officeDocument/2006/relationships/image" Target="media/image85.wmf"/><Relationship Id="rId3" Type="http://schemas.openxmlformats.org/officeDocument/2006/relationships/styles" Target="style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19.bin"/><Relationship Id="rId67" Type="http://schemas.openxmlformats.org/officeDocument/2006/relationships/oleObject" Target="embeddings/oleObject28.bin"/><Relationship Id="rId116" Type="http://schemas.openxmlformats.org/officeDocument/2006/relationships/image" Target="media/image60.wmf"/><Relationship Id="rId137" Type="http://schemas.openxmlformats.org/officeDocument/2006/relationships/oleObject" Target="embeddings/oleObject60.bin"/><Relationship Id="rId158" Type="http://schemas.openxmlformats.org/officeDocument/2006/relationships/image" Target="media/image82.wmf"/><Relationship Id="rId20" Type="http://schemas.openxmlformats.org/officeDocument/2006/relationships/oleObject" Target="embeddings/oleObject7.bin"/><Relationship Id="rId41" Type="http://schemas.openxmlformats.org/officeDocument/2006/relationships/image" Target="media/image19.wmf"/><Relationship Id="rId62" Type="http://schemas.openxmlformats.org/officeDocument/2006/relationships/image" Target="media/image31.wmf"/><Relationship Id="rId83" Type="http://schemas.openxmlformats.org/officeDocument/2006/relationships/oleObject" Target="embeddings/oleObject36.bin"/><Relationship Id="rId88" Type="http://schemas.openxmlformats.org/officeDocument/2006/relationships/image" Target="media/image44.png"/><Relationship Id="rId111" Type="http://schemas.openxmlformats.org/officeDocument/2006/relationships/image" Target="media/image57.png"/><Relationship Id="rId132" Type="http://schemas.openxmlformats.org/officeDocument/2006/relationships/image" Target="media/image69.wmf"/><Relationship Id="rId153" Type="http://schemas.openxmlformats.org/officeDocument/2006/relationships/oleObject" Target="embeddings/oleObject68.bin"/><Relationship Id="rId174" Type="http://schemas.openxmlformats.org/officeDocument/2006/relationships/oleObject" Target="embeddings/oleObject79.bin"/><Relationship Id="rId179" Type="http://schemas.openxmlformats.org/officeDocument/2006/relationships/theme" Target="theme/theme1.xml"/><Relationship Id="rId15" Type="http://schemas.openxmlformats.org/officeDocument/2006/relationships/image" Target="media/image5.wmf"/><Relationship Id="rId36" Type="http://schemas.openxmlformats.org/officeDocument/2006/relationships/oleObject" Target="embeddings/oleObject14.bin"/><Relationship Id="rId57" Type="http://schemas.openxmlformats.org/officeDocument/2006/relationships/oleObject" Target="embeddings/oleObject23.bin"/><Relationship Id="rId106" Type="http://schemas.openxmlformats.org/officeDocument/2006/relationships/image" Target="media/image54.wmf"/><Relationship Id="rId127" Type="http://schemas.openxmlformats.org/officeDocument/2006/relationships/image" Target="media/image66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1C4E44-0375-4656-80F3-C58AF9F217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3345</TotalTime>
  <Pages>73</Pages>
  <Words>10797</Words>
  <Characters>61547</Characters>
  <Application>Microsoft Office Word</Application>
  <DocSecurity>0</DocSecurity>
  <Lines>512</Lines>
  <Paragraphs>144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xeon_ssd</dc:creator>
  <cp:keywords/>
  <dc:description/>
  <cp:lastModifiedBy>xeon_ssd</cp:lastModifiedBy>
  <cp:revision>926</cp:revision>
  <dcterms:created xsi:type="dcterms:W3CDTF">2026-03-08T09:35:00Z</dcterms:created>
  <dcterms:modified xsi:type="dcterms:W3CDTF">2026-05-29T04:29:00Z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