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3343" w14:textId="1EB60874" w:rsidR="00320211" w:rsidRPr="00320211" w:rsidRDefault="00DE763F" w:rsidP="009A0BF5">
      <w:pPr>
        <w:spacing w:line="360" w:lineRule="auto"/>
        <w:ind w:left="707" w:firstLine="709"/>
        <w:jc w:val="center"/>
        <w:rPr>
          <w:rFonts w:ascii="Times New Roman" w:hAnsi="Times New Roman" w:cs="Times New Roman"/>
          <w:b/>
          <w:bCs/>
          <w:sz w:val="28"/>
          <w:szCs w:val="28"/>
        </w:rPr>
      </w:pPr>
      <w:r w:rsidRPr="00320211">
        <w:rPr>
          <w:rFonts w:ascii="Times New Roman" w:hAnsi="Times New Roman" w:cs="Times New Roman"/>
          <w:b/>
          <w:bCs/>
          <w:sz w:val="28"/>
          <w:szCs w:val="28"/>
        </w:rPr>
        <w:t>ВВЕДЕНИЕ</w:t>
      </w:r>
    </w:p>
    <w:p w14:paraId="368353D5" w14:textId="1E85899A" w:rsidR="002D4A79" w:rsidRDefault="00DE763F" w:rsidP="003B6EAE">
      <w:pPr>
        <w:spacing w:line="360" w:lineRule="auto"/>
        <w:ind w:firstLine="709"/>
        <w:jc w:val="both"/>
        <w:rPr>
          <w:rFonts w:ascii="Times New Roman" w:hAnsi="Times New Roman" w:cs="Times New Roman"/>
          <w:sz w:val="28"/>
          <w:szCs w:val="28"/>
        </w:rPr>
      </w:pPr>
      <w:r w:rsidRPr="00320211">
        <w:rPr>
          <w:rFonts w:ascii="Times New Roman" w:hAnsi="Times New Roman" w:cs="Times New Roman"/>
          <w:b/>
          <w:bCs/>
          <w:sz w:val="28"/>
          <w:szCs w:val="28"/>
        </w:rPr>
        <w:t>Актуальность темы исследования</w:t>
      </w:r>
      <w:r w:rsidR="00320211" w:rsidRPr="00320211">
        <w:rPr>
          <w:rFonts w:ascii="Times New Roman" w:hAnsi="Times New Roman" w:cs="Times New Roman"/>
          <w:b/>
          <w:bCs/>
          <w:sz w:val="28"/>
          <w:szCs w:val="28"/>
        </w:rPr>
        <w:t>.</w:t>
      </w:r>
      <w:r w:rsidRPr="00DE763F">
        <w:rPr>
          <w:rFonts w:ascii="Times New Roman" w:hAnsi="Times New Roman" w:cs="Times New Roman"/>
          <w:sz w:val="28"/>
          <w:szCs w:val="28"/>
        </w:rPr>
        <w:t xml:space="preserve"> </w:t>
      </w:r>
    </w:p>
    <w:p w14:paraId="00CEAF22" w14:textId="56E291A4" w:rsidR="00622012" w:rsidRPr="009A0BF5" w:rsidRDefault="003B6EAE" w:rsidP="00C47C4E">
      <w:pPr>
        <w:pStyle w:val="a7"/>
        <w:spacing w:line="360" w:lineRule="auto"/>
        <w:ind w:left="0" w:firstLine="709"/>
        <w:jc w:val="both"/>
        <w:rPr>
          <w:rFonts w:ascii="Times New Roman" w:hAnsi="Times New Roman" w:cs="Times New Roman"/>
          <w:sz w:val="28"/>
          <w:szCs w:val="28"/>
        </w:rPr>
      </w:pPr>
      <w:r w:rsidRPr="003B6EAE">
        <w:rPr>
          <w:rFonts w:ascii="Times New Roman" w:hAnsi="Times New Roman" w:cs="Times New Roman"/>
          <w:sz w:val="28"/>
          <w:szCs w:val="28"/>
        </w:rPr>
        <w:t xml:space="preserve">Развитие электротранспорта и аккумуляторных энергетических систем приводит не просто к замещению одного типа источника энергии другим, а к структурной трансформации самого электротехнического комплекса транспортного средства. В такой системе тяговая аккумуляторная батарея перестаёт быть пассивным накопителем энергии и становится ключевым функциональным элементом, определяющим энергетические, мощностные, </w:t>
      </w:r>
      <w:proofErr w:type="spellStart"/>
      <w:r w:rsidRPr="003B6EAE">
        <w:rPr>
          <w:rFonts w:ascii="Times New Roman" w:hAnsi="Times New Roman" w:cs="Times New Roman"/>
          <w:sz w:val="28"/>
          <w:szCs w:val="28"/>
        </w:rPr>
        <w:t>надёжностные</w:t>
      </w:r>
      <w:proofErr w:type="spellEnd"/>
      <w:r w:rsidRPr="003B6EAE">
        <w:rPr>
          <w:rFonts w:ascii="Times New Roman" w:hAnsi="Times New Roman" w:cs="Times New Roman"/>
          <w:sz w:val="28"/>
          <w:szCs w:val="28"/>
        </w:rPr>
        <w:t>, тепловые и экономические характеристики всего транспортного объекта. Именно состояние батареи ограничивает допустимые режимы тяги, эффективность рекуперации, доступную мощность в переходных режимах, а также фактический жизненный цикл транспортной системы в целом. Эта логика прямо соответствует принятому в рабочем каркасе диссертации, где батарея рассматривается как элемент электротехнического комплекса, а не как изолированный электрохимический объект.</w:t>
      </w:r>
    </w:p>
    <w:p w14:paraId="722CA440" w14:textId="780E63E3" w:rsidR="00C47C4E" w:rsidRPr="009A0BF5" w:rsidRDefault="00C47C4E" w:rsidP="00C47C4E">
      <w:pPr>
        <w:pStyle w:val="a7"/>
        <w:spacing w:line="360" w:lineRule="auto"/>
        <w:ind w:left="0" w:firstLine="709"/>
        <w:jc w:val="both"/>
        <w:rPr>
          <w:rFonts w:ascii="Times New Roman" w:hAnsi="Times New Roman" w:cs="Times New Roman"/>
          <w:sz w:val="28"/>
          <w:szCs w:val="28"/>
        </w:rPr>
      </w:pPr>
      <w:r w:rsidRPr="00C47C4E">
        <w:rPr>
          <w:rFonts w:ascii="Times New Roman" w:hAnsi="Times New Roman" w:cs="Times New Roman"/>
          <w:sz w:val="28"/>
          <w:szCs w:val="28"/>
        </w:rPr>
        <w:t xml:space="preserve">Современные исследования показывают, что электрохимическая импедансная спектроскопия является одним из наиболее чувствительных неразрушающих методов оценки деградации аккумуляторов, поскольку позволяет раздельно анализировать омическую, </w:t>
      </w:r>
      <w:proofErr w:type="spellStart"/>
      <w:r w:rsidRPr="00C47C4E">
        <w:rPr>
          <w:rFonts w:ascii="Times New Roman" w:hAnsi="Times New Roman" w:cs="Times New Roman"/>
          <w:sz w:val="28"/>
          <w:szCs w:val="28"/>
        </w:rPr>
        <w:t>зарядопереносную</w:t>
      </w:r>
      <w:proofErr w:type="spellEnd"/>
      <w:r w:rsidRPr="00C47C4E">
        <w:rPr>
          <w:rFonts w:ascii="Times New Roman" w:hAnsi="Times New Roman" w:cs="Times New Roman"/>
          <w:sz w:val="28"/>
          <w:szCs w:val="28"/>
        </w:rPr>
        <w:t xml:space="preserve"> и диффузионную составляющие внутреннего отклика. Вместе с тем обзорные работы последних лет подчёркивают, что перенос </w:t>
      </w:r>
      <w:r w:rsidRPr="00C47C4E">
        <w:rPr>
          <w:rFonts w:ascii="Times New Roman" w:hAnsi="Times New Roman" w:cs="Times New Roman"/>
          <w:sz w:val="28"/>
          <w:szCs w:val="28"/>
          <w:lang w:val="en-US"/>
        </w:rPr>
        <w:t>EIS</w:t>
      </w:r>
      <w:r w:rsidRPr="00C47C4E">
        <w:rPr>
          <w:rFonts w:ascii="Times New Roman" w:hAnsi="Times New Roman" w:cs="Times New Roman"/>
          <w:sz w:val="28"/>
          <w:szCs w:val="28"/>
        </w:rPr>
        <w:t xml:space="preserve"> из лабораторной постановки в контур реального автомобильного и транспортного применения до сих пор сталкивается с рядом ограничений: длительностью измерений, чувствительностью к режиму, необходимостью корректной интерпретации спектров и отсутствием унифицированных быстрых алгоритмов для </w:t>
      </w:r>
      <w:r w:rsidRPr="00C47C4E">
        <w:rPr>
          <w:rFonts w:ascii="Times New Roman" w:hAnsi="Times New Roman" w:cs="Times New Roman"/>
          <w:sz w:val="28"/>
          <w:szCs w:val="28"/>
          <w:lang w:val="en-US"/>
        </w:rPr>
        <w:t>BMS</w:t>
      </w:r>
      <w:r w:rsidRPr="00C47C4E">
        <w:rPr>
          <w:rFonts w:ascii="Times New Roman" w:hAnsi="Times New Roman" w:cs="Times New Roman"/>
          <w:sz w:val="28"/>
          <w:szCs w:val="28"/>
        </w:rPr>
        <w:t>.</w:t>
      </w:r>
    </w:p>
    <w:p w14:paraId="32FF5A6C" w14:textId="0136DB5B" w:rsidR="00C47C4E" w:rsidRPr="009A0BF5" w:rsidRDefault="00C47C4E" w:rsidP="00C47C4E">
      <w:pPr>
        <w:pStyle w:val="a7"/>
        <w:spacing w:line="360" w:lineRule="auto"/>
        <w:ind w:left="0" w:firstLine="709"/>
        <w:jc w:val="both"/>
        <w:rPr>
          <w:rFonts w:ascii="Times New Roman" w:hAnsi="Times New Roman" w:cs="Times New Roman"/>
          <w:sz w:val="28"/>
          <w:szCs w:val="28"/>
        </w:rPr>
      </w:pPr>
      <w:r w:rsidRPr="00C47C4E">
        <w:rPr>
          <w:rFonts w:ascii="Times New Roman" w:hAnsi="Times New Roman" w:cs="Times New Roman"/>
          <w:sz w:val="28"/>
          <w:szCs w:val="28"/>
        </w:rPr>
        <w:t xml:space="preserve">С инженерной точки зрения указанная проблема особенно значима для тяговых батарей электротранспорта, работающих в существенно нестационарных условиях. В отличие от стационарных накопителей энергии, тяговые аккумуляторные батареи функционируют при импульсных токах </w:t>
      </w:r>
      <w:r w:rsidRPr="00C47C4E">
        <w:rPr>
          <w:rFonts w:ascii="Times New Roman" w:hAnsi="Times New Roman" w:cs="Times New Roman"/>
          <w:sz w:val="28"/>
          <w:szCs w:val="28"/>
        </w:rPr>
        <w:lastRenderedPageBreak/>
        <w:t>разгона, рекуперативных токах торможения, переменной температуре, частичных циклах заряда–разряда, а также в условиях значительных скоростей изменения тока и мощности. Это означает, что классическая стационарная трактовка импедансной диагностики, справедливая для режима малых возмущений около квазистационарной рабочей точки, оказывается недостаточной для прямого переноса в задачи оперативного прогноза остаточного ресурса.</w:t>
      </w:r>
    </w:p>
    <w:p w14:paraId="3762517C" w14:textId="7196B121" w:rsidR="00C47C4E" w:rsidRPr="009A0BF5" w:rsidRDefault="00C47C4E" w:rsidP="00C47C4E">
      <w:pPr>
        <w:pStyle w:val="a7"/>
        <w:spacing w:line="360" w:lineRule="auto"/>
        <w:ind w:left="0" w:firstLine="709"/>
        <w:jc w:val="both"/>
        <w:rPr>
          <w:rFonts w:ascii="Times New Roman" w:hAnsi="Times New Roman" w:cs="Times New Roman"/>
          <w:sz w:val="28"/>
          <w:szCs w:val="28"/>
        </w:rPr>
      </w:pPr>
      <w:r w:rsidRPr="00C47C4E">
        <w:rPr>
          <w:rFonts w:ascii="Times New Roman" w:hAnsi="Times New Roman" w:cs="Times New Roman"/>
          <w:sz w:val="28"/>
          <w:szCs w:val="28"/>
        </w:rPr>
        <w:t xml:space="preserve">Физическая основа проблемы состоит в том, что деградация тяговой батареи имеет </w:t>
      </w:r>
      <w:proofErr w:type="spellStart"/>
      <w:r w:rsidRPr="00C47C4E">
        <w:rPr>
          <w:rFonts w:ascii="Times New Roman" w:hAnsi="Times New Roman" w:cs="Times New Roman"/>
          <w:sz w:val="28"/>
          <w:szCs w:val="28"/>
        </w:rPr>
        <w:t>многомеханизменный</w:t>
      </w:r>
      <w:proofErr w:type="spellEnd"/>
      <w:r w:rsidRPr="00C47C4E">
        <w:rPr>
          <w:rFonts w:ascii="Times New Roman" w:hAnsi="Times New Roman" w:cs="Times New Roman"/>
          <w:sz w:val="28"/>
          <w:szCs w:val="28"/>
        </w:rPr>
        <w:t xml:space="preserve"> характер. На уровне материала и интерфейса электрод–электролит одновременно развиваются рост </w:t>
      </w:r>
      <w:proofErr w:type="spellStart"/>
      <w:r w:rsidRPr="00C47C4E">
        <w:rPr>
          <w:rFonts w:ascii="Times New Roman" w:hAnsi="Times New Roman" w:cs="Times New Roman"/>
          <w:sz w:val="28"/>
          <w:szCs w:val="28"/>
        </w:rPr>
        <w:t>пассивирующего</w:t>
      </w:r>
      <w:proofErr w:type="spellEnd"/>
      <w:r w:rsidRPr="00C47C4E">
        <w:rPr>
          <w:rFonts w:ascii="Times New Roman" w:hAnsi="Times New Roman" w:cs="Times New Roman"/>
          <w:sz w:val="28"/>
          <w:szCs w:val="28"/>
        </w:rPr>
        <w:t xml:space="preserve"> слоя </w:t>
      </w:r>
      <w:r w:rsidRPr="00C47C4E">
        <w:rPr>
          <w:rFonts w:ascii="Times New Roman" w:hAnsi="Times New Roman" w:cs="Times New Roman"/>
          <w:sz w:val="28"/>
          <w:szCs w:val="28"/>
          <w:lang w:val="en-US"/>
        </w:rPr>
        <w:t>SEI</w:t>
      </w:r>
      <w:r w:rsidRPr="00C47C4E">
        <w:rPr>
          <w:rFonts w:ascii="Times New Roman" w:hAnsi="Times New Roman" w:cs="Times New Roman"/>
          <w:sz w:val="28"/>
          <w:szCs w:val="28"/>
        </w:rPr>
        <w:t xml:space="preserve">, потеря </w:t>
      </w:r>
      <w:proofErr w:type="spellStart"/>
      <w:r w:rsidRPr="00C47C4E">
        <w:rPr>
          <w:rFonts w:ascii="Times New Roman" w:hAnsi="Times New Roman" w:cs="Times New Roman"/>
          <w:sz w:val="28"/>
          <w:szCs w:val="28"/>
        </w:rPr>
        <w:t>циклируемого</w:t>
      </w:r>
      <w:proofErr w:type="spellEnd"/>
      <w:r w:rsidRPr="00C47C4E">
        <w:rPr>
          <w:rFonts w:ascii="Times New Roman" w:hAnsi="Times New Roman" w:cs="Times New Roman"/>
          <w:sz w:val="28"/>
          <w:szCs w:val="28"/>
        </w:rPr>
        <w:t xml:space="preserve"> лития, уменьшение эффективной площади активной поверхности, ухудшение диффузии ионов в твёрдой фазе, рост контактных сопротивлений и </w:t>
      </w:r>
      <w:proofErr w:type="spellStart"/>
      <w:r w:rsidRPr="00C47C4E">
        <w:rPr>
          <w:rFonts w:ascii="Times New Roman" w:hAnsi="Times New Roman" w:cs="Times New Roman"/>
          <w:sz w:val="28"/>
          <w:szCs w:val="28"/>
        </w:rPr>
        <w:t>термонапряжённые</w:t>
      </w:r>
      <w:proofErr w:type="spellEnd"/>
      <w:r w:rsidRPr="00C47C4E">
        <w:rPr>
          <w:rFonts w:ascii="Times New Roman" w:hAnsi="Times New Roman" w:cs="Times New Roman"/>
          <w:sz w:val="28"/>
          <w:szCs w:val="28"/>
        </w:rPr>
        <w:t xml:space="preserve"> структурные изменения. Каждый из этих процессов по-разному влияет на форму комплексного импеданса. Поэтому анализ только напряжения, тока или интегрального внутреннего сопротивления неизбежно сглаживает физическую картину деградации и ограничивает точность оценки состояния.</w:t>
      </w:r>
    </w:p>
    <w:p w14:paraId="16A60D74" w14:textId="170C9B75" w:rsidR="00C47C4E" w:rsidRPr="009A0BF5" w:rsidRDefault="00C47C4E" w:rsidP="00C47C4E">
      <w:pPr>
        <w:pStyle w:val="a7"/>
        <w:spacing w:line="360" w:lineRule="auto"/>
        <w:ind w:left="0" w:firstLine="709"/>
        <w:jc w:val="both"/>
        <w:rPr>
          <w:rFonts w:ascii="Times New Roman" w:hAnsi="Times New Roman" w:cs="Times New Roman"/>
          <w:sz w:val="28"/>
          <w:szCs w:val="28"/>
        </w:rPr>
      </w:pPr>
      <w:r w:rsidRPr="00C47C4E">
        <w:rPr>
          <w:rFonts w:ascii="Times New Roman" w:hAnsi="Times New Roman" w:cs="Times New Roman"/>
          <w:sz w:val="28"/>
          <w:szCs w:val="28"/>
        </w:rPr>
        <w:t>В теоретическом отношении данная работа опирается на фундаментальные положения электрохимии, термодинамики необратимых процессов, теории электрических цепей и математического моделирования. Для корректного построения последующих глав необходимо с самого начала зафиксировать, какие базовые соотношения образуют физико-математический фундамент исследования.</w:t>
      </w:r>
    </w:p>
    <w:p w14:paraId="57AD3829" w14:textId="77777777" w:rsidR="00A7709D" w:rsidRPr="009A0BF5" w:rsidRDefault="00A7709D" w:rsidP="00C47C4E">
      <w:pPr>
        <w:pStyle w:val="a7"/>
        <w:spacing w:line="360" w:lineRule="auto"/>
        <w:ind w:left="0" w:firstLine="709"/>
        <w:jc w:val="both"/>
        <w:rPr>
          <w:rFonts w:ascii="Times New Roman" w:hAnsi="Times New Roman" w:cs="Times New Roman"/>
          <w:sz w:val="28"/>
          <w:szCs w:val="28"/>
        </w:rPr>
      </w:pPr>
    </w:p>
    <w:p w14:paraId="445E58FF" w14:textId="17156D61" w:rsidR="00A7709D" w:rsidRPr="009A0BF5" w:rsidRDefault="00A7709D" w:rsidP="00C47C4E">
      <w:pPr>
        <w:pStyle w:val="a7"/>
        <w:spacing w:line="360" w:lineRule="auto"/>
        <w:ind w:left="0" w:firstLine="709"/>
        <w:jc w:val="both"/>
        <w:rPr>
          <w:rFonts w:ascii="Times New Roman" w:hAnsi="Times New Roman" w:cs="Times New Roman"/>
          <w:sz w:val="28"/>
          <w:szCs w:val="28"/>
        </w:rPr>
      </w:pPr>
      <w:r w:rsidRPr="00A7709D">
        <w:rPr>
          <w:rFonts w:ascii="Times New Roman" w:hAnsi="Times New Roman" w:cs="Times New Roman"/>
          <w:sz w:val="28"/>
          <w:szCs w:val="28"/>
        </w:rPr>
        <w:t>Таблица В.1 — Фундаментальные соотношения, используемые в работе</w:t>
      </w:r>
    </w:p>
    <w:tbl>
      <w:tblPr>
        <w:tblStyle w:val="ac"/>
        <w:tblW w:w="0" w:type="auto"/>
        <w:tblLook w:val="04A0" w:firstRow="1" w:lastRow="0" w:firstColumn="1" w:lastColumn="0" w:noHBand="0" w:noVBand="1"/>
      </w:tblPr>
      <w:tblGrid>
        <w:gridCol w:w="1697"/>
        <w:gridCol w:w="3552"/>
        <w:gridCol w:w="2326"/>
        <w:gridCol w:w="2052"/>
      </w:tblGrid>
      <w:tr w:rsidR="00F439D1" w:rsidRPr="008F643C" w14:paraId="3D5124B8" w14:textId="77777777" w:rsidTr="00931203">
        <w:tc>
          <w:tcPr>
            <w:tcW w:w="2406" w:type="dxa"/>
          </w:tcPr>
          <w:p w14:paraId="2815669A" w14:textId="1F34DF67" w:rsidR="00931203" w:rsidRPr="008F643C" w:rsidRDefault="00931203" w:rsidP="00F439D1">
            <w:pPr>
              <w:pStyle w:val="a7"/>
              <w:spacing w:line="360" w:lineRule="auto"/>
              <w:ind w:left="0"/>
              <w:jc w:val="center"/>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Закон</w:t>
            </w:r>
            <w:proofErr w:type="spellEnd"/>
            <w:r w:rsidRPr="008F643C">
              <w:rPr>
                <w:rFonts w:ascii="Times New Roman" w:hAnsi="Times New Roman" w:cs="Times New Roman"/>
                <w:sz w:val="28"/>
                <w:szCs w:val="28"/>
                <w:lang w:val="en-US"/>
              </w:rPr>
              <w:t xml:space="preserve"> /</w:t>
            </w:r>
            <w:r w:rsidR="00F439D1"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соотношение</w:t>
            </w:r>
            <w:proofErr w:type="spellEnd"/>
          </w:p>
        </w:tc>
        <w:tc>
          <w:tcPr>
            <w:tcW w:w="2407" w:type="dxa"/>
          </w:tcPr>
          <w:p w14:paraId="580DE082" w14:textId="1F808F02" w:rsidR="00931203" w:rsidRPr="008F643C" w:rsidRDefault="00931203" w:rsidP="00110782">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Математическая</w:t>
            </w:r>
            <w:proofErr w:type="spellEnd"/>
            <w:r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запись</w:t>
            </w:r>
            <w:proofErr w:type="spellEnd"/>
          </w:p>
        </w:tc>
        <w:tc>
          <w:tcPr>
            <w:tcW w:w="2407" w:type="dxa"/>
          </w:tcPr>
          <w:p w14:paraId="276ACEC5" w14:textId="7A82F38C" w:rsidR="00931203" w:rsidRPr="008F643C" w:rsidRDefault="00931203" w:rsidP="00110782">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Что</w:t>
            </w:r>
            <w:proofErr w:type="spellEnd"/>
            <w:r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описывает</w:t>
            </w:r>
            <w:proofErr w:type="spellEnd"/>
          </w:p>
        </w:tc>
        <w:tc>
          <w:tcPr>
            <w:tcW w:w="2407" w:type="dxa"/>
          </w:tcPr>
          <w:p w14:paraId="478B127D" w14:textId="1FFE8D31" w:rsidR="00931203" w:rsidRPr="008F643C" w:rsidRDefault="00426939" w:rsidP="00110782">
            <w:pPr>
              <w:pStyle w:val="a7"/>
              <w:spacing w:line="360" w:lineRule="auto"/>
              <w:ind w:left="0"/>
              <w:jc w:val="both"/>
              <w:rPr>
                <w:rFonts w:ascii="Times New Roman" w:hAnsi="Times New Roman" w:cs="Times New Roman"/>
                <w:sz w:val="28"/>
                <w:szCs w:val="28"/>
                <w:lang w:val="en-US"/>
              </w:rPr>
            </w:pPr>
            <w:r w:rsidRPr="008F643C">
              <w:rPr>
                <w:rFonts w:ascii="Times New Roman" w:hAnsi="Times New Roman" w:cs="Times New Roman"/>
                <w:sz w:val="28"/>
                <w:szCs w:val="28"/>
              </w:rPr>
              <w:t>Почему используется в диссертации</w:t>
            </w:r>
          </w:p>
        </w:tc>
      </w:tr>
      <w:tr w:rsidR="00F439D1" w:rsidRPr="008F643C" w14:paraId="339ECB35" w14:textId="77777777" w:rsidTr="00931203">
        <w:tc>
          <w:tcPr>
            <w:tcW w:w="2406" w:type="dxa"/>
          </w:tcPr>
          <w:p w14:paraId="6CFA827B" w14:textId="0DE3F97C" w:rsidR="00931203" w:rsidRPr="008F643C" w:rsidRDefault="00931203" w:rsidP="00F439D1">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Уравнение</w:t>
            </w:r>
            <w:proofErr w:type="spellEnd"/>
            <w:r w:rsidR="00F439D1"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Нернста</w:t>
            </w:r>
            <w:proofErr w:type="spellEnd"/>
          </w:p>
        </w:tc>
        <w:tc>
          <w:tcPr>
            <w:tcW w:w="2407" w:type="dxa"/>
          </w:tcPr>
          <w:p w14:paraId="616C8824" w14:textId="167F63DF" w:rsidR="00931203" w:rsidRPr="008F643C" w:rsidRDefault="005D1729" w:rsidP="00110782">
            <w:pPr>
              <w:pStyle w:val="a7"/>
              <w:spacing w:line="360" w:lineRule="auto"/>
              <w:ind w:left="0"/>
              <w:jc w:val="both"/>
              <w:rPr>
                <w:rFonts w:ascii="Times New Roman" w:hAnsi="Times New Roman" w:cs="Times New Roman"/>
                <w:sz w:val="28"/>
                <w:szCs w:val="28"/>
                <w:lang w:val="en-US"/>
              </w:rPr>
            </w:pPr>
            <w:r w:rsidRPr="008F643C">
              <w:rPr>
                <w:rFonts w:ascii="Times New Roman" w:hAnsi="Times New Roman" w:cs="Times New Roman"/>
                <w:position w:val="-32"/>
                <w:sz w:val="28"/>
                <w:szCs w:val="28"/>
                <w:lang w:val="en-US"/>
              </w:rPr>
              <w:object w:dxaOrig="2240" w:dyaOrig="760" w14:anchorId="7259E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05pt;height:38.2pt" o:ole="">
                  <v:imagedata r:id="rId6" o:title=""/>
                </v:shape>
                <o:OLEObject Type="Embed" ProgID="Equation.DSMT4" ShapeID="_x0000_i1025" DrawAspect="Content" ObjectID="_1838527411" r:id="rId7"/>
              </w:object>
            </w:r>
          </w:p>
        </w:tc>
        <w:tc>
          <w:tcPr>
            <w:tcW w:w="2407" w:type="dxa"/>
          </w:tcPr>
          <w:p w14:paraId="1BAFB6CE" w14:textId="69549E9A" w:rsidR="00931203" w:rsidRPr="008F643C" w:rsidRDefault="00714ABB" w:rsidP="00110782">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Равновесный</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потенциал</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lastRenderedPageBreak/>
              <w:t>электрохимической</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системы</w:t>
            </w:r>
            <w:proofErr w:type="spellEnd"/>
          </w:p>
        </w:tc>
        <w:tc>
          <w:tcPr>
            <w:tcW w:w="2407" w:type="dxa"/>
          </w:tcPr>
          <w:p w14:paraId="3F04BBA0" w14:textId="21840463" w:rsidR="00931203" w:rsidRPr="008F643C" w:rsidRDefault="00426939" w:rsidP="00110782">
            <w:pPr>
              <w:pStyle w:val="a7"/>
              <w:spacing w:line="360" w:lineRule="auto"/>
              <w:ind w:left="0"/>
              <w:jc w:val="both"/>
              <w:rPr>
                <w:rFonts w:ascii="Times New Roman" w:hAnsi="Times New Roman" w:cs="Times New Roman"/>
                <w:sz w:val="28"/>
                <w:szCs w:val="28"/>
              </w:rPr>
            </w:pPr>
            <w:r w:rsidRPr="008F643C">
              <w:rPr>
                <w:rFonts w:ascii="Times New Roman" w:hAnsi="Times New Roman" w:cs="Times New Roman"/>
                <w:sz w:val="28"/>
                <w:szCs w:val="28"/>
              </w:rPr>
              <w:lastRenderedPageBreak/>
              <w:t xml:space="preserve">Позволяет связать </w:t>
            </w:r>
            <w:r w:rsidRPr="008F643C">
              <w:rPr>
                <w:rFonts w:ascii="Times New Roman" w:hAnsi="Times New Roman" w:cs="Times New Roman"/>
                <w:sz w:val="28"/>
                <w:szCs w:val="28"/>
              </w:rPr>
              <w:lastRenderedPageBreak/>
              <w:t>напряжение батареи с химическим состоянием активных веществ</w:t>
            </w:r>
          </w:p>
        </w:tc>
      </w:tr>
      <w:tr w:rsidR="00F439D1" w:rsidRPr="008F643C" w14:paraId="039D0147" w14:textId="77777777" w:rsidTr="00931203">
        <w:tc>
          <w:tcPr>
            <w:tcW w:w="2406" w:type="dxa"/>
          </w:tcPr>
          <w:p w14:paraId="6DE6812D" w14:textId="3F95EB45" w:rsidR="00931203" w:rsidRPr="008F643C" w:rsidRDefault="00931203" w:rsidP="00F439D1">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lastRenderedPageBreak/>
              <w:t>Уравнение</w:t>
            </w:r>
            <w:proofErr w:type="spellEnd"/>
            <w:r w:rsidR="00F439D1"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Батлера</w:t>
            </w:r>
            <w:proofErr w:type="spellEnd"/>
            <w:r w:rsidRPr="008F643C">
              <w:rPr>
                <w:rFonts w:ascii="Times New Roman" w:hAnsi="Times New Roman" w:cs="Times New Roman"/>
                <w:sz w:val="28"/>
                <w:szCs w:val="28"/>
                <w:lang w:val="en-US"/>
              </w:rPr>
              <w:t>–</w:t>
            </w:r>
            <w:proofErr w:type="spellStart"/>
            <w:r w:rsidRPr="008F643C">
              <w:rPr>
                <w:rFonts w:ascii="Times New Roman" w:hAnsi="Times New Roman" w:cs="Times New Roman"/>
                <w:sz w:val="28"/>
                <w:szCs w:val="28"/>
                <w:lang w:val="en-US"/>
              </w:rPr>
              <w:t>Фольмера</w:t>
            </w:r>
            <w:proofErr w:type="spellEnd"/>
          </w:p>
        </w:tc>
        <w:tc>
          <w:tcPr>
            <w:tcW w:w="2407" w:type="dxa"/>
          </w:tcPr>
          <w:p w14:paraId="3EF67BC8" w14:textId="74CA4127" w:rsidR="00931203" w:rsidRPr="008F643C" w:rsidRDefault="00CF0E33" w:rsidP="00110782">
            <w:pPr>
              <w:pStyle w:val="a7"/>
              <w:spacing w:line="360" w:lineRule="auto"/>
              <w:ind w:left="0"/>
              <w:jc w:val="both"/>
              <w:rPr>
                <w:rFonts w:ascii="Times New Roman" w:hAnsi="Times New Roman" w:cs="Times New Roman"/>
                <w:sz w:val="28"/>
                <w:szCs w:val="28"/>
                <w:lang w:val="en-US"/>
              </w:rPr>
            </w:pPr>
            <w:r w:rsidRPr="008F643C">
              <w:rPr>
                <w:rFonts w:ascii="Times New Roman" w:hAnsi="Times New Roman" w:cs="Times New Roman"/>
                <w:position w:val="-30"/>
                <w:sz w:val="28"/>
                <w:szCs w:val="28"/>
                <w:lang w:val="en-US"/>
              </w:rPr>
              <w:object w:dxaOrig="3700" w:dyaOrig="720" w14:anchorId="1E1E1903">
                <v:shape id="_x0000_i1026" type="#_x0000_t75" style="width:184.7pt;height:36.3pt" o:ole="">
                  <v:imagedata r:id="rId8" o:title=""/>
                </v:shape>
                <o:OLEObject Type="Embed" ProgID="Equation.DSMT4" ShapeID="_x0000_i1026" DrawAspect="Content" ObjectID="_1838527412" r:id="rId9"/>
              </w:object>
            </w:r>
          </w:p>
        </w:tc>
        <w:tc>
          <w:tcPr>
            <w:tcW w:w="2407" w:type="dxa"/>
          </w:tcPr>
          <w:p w14:paraId="10F778CF" w14:textId="499E2B8D" w:rsidR="00931203" w:rsidRPr="008F643C" w:rsidRDefault="00714ABB" w:rsidP="00110782">
            <w:pPr>
              <w:pStyle w:val="a7"/>
              <w:spacing w:line="360" w:lineRule="auto"/>
              <w:ind w:left="0"/>
              <w:jc w:val="both"/>
              <w:rPr>
                <w:rFonts w:ascii="Times New Roman" w:hAnsi="Times New Roman" w:cs="Times New Roman"/>
                <w:sz w:val="28"/>
                <w:szCs w:val="28"/>
              </w:rPr>
            </w:pPr>
            <w:r w:rsidRPr="008F643C">
              <w:rPr>
                <w:rFonts w:ascii="Times New Roman" w:hAnsi="Times New Roman" w:cs="Times New Roman"/>
                <w:sz w:val="28"/>
                <w:szCs w:val="28"/>
              </w:rPr>
              <w:t>Кинетику</w:t>
            </w:r>
            <w:r w:rsidR="00110782" w:rsidRPr="008F643C">
              <w:rPr>
                <w:rFonts w:ascii="Times New Roman" w:hAnsi="Times New Roman" w:cs="Times New Roman"/>
                <w:sz w:val="28"/>
                <w:szCs w:val="28"/>
              </w:rPr>
              <w:t xml:space="preserve"> </w:t>
            </w:r>
            <w:proofErr w:type="spellStart"/>
            <w:r w:rsidRPr="008F643C">
              <w:rPr>
                <w:rFonts w:ascii="Times New Roman" w:hAnsi="Times New Roman" w:cs="Times New Roman"/>
                <w:sz w:val="28"/>
                <w:szCs w:val="28"/>
              </w:rPr>
              <w:t>зарядопереноса</w:t>
            </w:r>
            <w:proofErr w:type="spellEnd"/>
            <w:r w:rsidRPr="008F643C">
              <w:rPr>
                <w:rFonts w:ascii="Times New Roman" w:hAnsi="Times New Roman" w:cs="Times New Roman"/>
                <w:sz w:val="28"/>
                <w:szCs w:val="28"/>
              </w:rPr>
              <w:t xml:space="preserve"> на</w:t>
            </w:r>
            <w:r w:rsidR="00110782" w:rsidRPr="008F643C">
              <w:rPr>
                <w:rFonts w:ascii="Times New Roman" w:hAnsi="Times New Roman" w:cs="Times New Roman"/>
                <w:sz w:val="28"/>
                <w:szCs w:val="28"/>
              </w:rPr>
              <w:t xml:space="preserve"> </w:t>
            </w:r>
            <w:r w:rsidRPr="008F643C">
              <w:rPr>
                <w:rFonts w:ascii="Times New Roman" w:hAnsi="Times New Roman" w:cs="Times New Roman"/>
                <w:sz w:val="28"/>
                <w:szCs w:val="28"/>
              </w:rPr>
              <w:t>границе электрод–электролит</w:t>
            </w:r>
          </w:p>
        </w:tc>
        <w:tc>
          <w:tcPr>
            <w:tcW w:w="2407" w:type="dxa"/>
          </w:tcPr>
          <w:p w14:paraId="00E245D1" w14:textId="0350C8EC" w:rsidR="00931203" w:rsidRPr="008F643C" w:rsidRDefault="00426939" w:rsidP="00110782">
            <w:pPr>
              <w:pStyle w:val="a7"/>
              <w:spacing w:line="360" w:lineRule="auto"/>
              <w:ind w:left="0"/>
              <w:jc w:val="both"/>
              <w:rPr>
                <w:rFonts w:ascii="Times New Roman" w:hAnsi="Times New Roman" w:cs="Times New Roman"/>
                <w:sz w:val="28"/>
                <w:szCs w:val="28"/>
                <w:vertAlign w:val="subscript"/>
              </w:rPr>
            </w:pPr>
            <w:r w:rsidRPr="008F643C">
              <w:rPr>
                <w:rFonts w:ascii="Times New Roman" w:hAnsi="Times New Roman" w:cs="Times New Roman"/>
                <w:sz w:val="28"/>
                <w:szCs w:val="28"/>
              </w:rPr>
              <w:t xml:space="preserve">Даёт основу для вывода сопротивления переноса заряда </w:t>
            </w:r>
            <w:proofErr w:type="spellStart"/>
            <w:r w:rsidRPr="008F643C">
              <w:rPr>
                <w:rFonts w:ascii="Times New Roman" w:hAnsi="Times New Roman" w:cs="Times New Roman"/>
                <w:i/>
                <w:iCs/>
                <w:sz w:val="28"/>
                <w:szCs w:val="28"/>
                <w:lang w:val="en-US"/>
              </w:rPr>
              <w:t>R</w:t>
            </w:r>
            <w:r w:rsidRPr="008F643C">
              <w:rPr>
                <w:rFonts w:ascii="Times New Roman" w:hAnsi="Times New Roman" w:cs="Times New Roman"/>
                <w:i/>
                <w:iCs/>
                <w:sz w:val="28"/>
                <w:szCs w:val="28"/>
                <w:vertAlign w:val="subscript"/>
                <w:lang w:val="en-US"/>
              </w:rPr>
              <w:t>ct</w:t>
            </w:r>
            <w:proofErr w:type="spellEnd"/>
          </w:p>
        </w:tc>
      </w:tr>
      <w:tr w:rsidR="00F439D1" w:rsidRPr="008F643C" w14:paraId="271CF5F3" w14:textId="77777777" w:rsidTr="00931203">
        <w:tc>
          <w:tcPr>
            <w:tcW w:w="2406" w:type="dxa"/>
          </w:tcPr>
          <w:p w14:paraId="3946A390" w14:textId="218529BE" w:rsidR="00931203" w:rsidRPr="008F643C" w:rsidRDefault="00931203" w:rsidP="00F439D1">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Второй</w:t>
            </w:r>
            <w:proofErr w:type="spellEnd"/>
            <w:r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закон</w:t>
            </w:r>
            <w:proofErr w:type="spellEnd"/>
            <w:r w:rsidR="00F439D1"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Фика</w:t>
            </w:r>
            <w:proofErr w:type="spellEnd"/>
          </w:p>
        </w:tc>
        <w:tc>
          <w:tcPr>
            <w:tcW w:w="2407" w:type="dxa"/>
          </w:tcPr>
          <w:p w14:paraId="65FD9513" w14:textId="3D79FF4B" w:rsidR="00931203" w:rsidRPr="008F643C" w:rsidRDefault="00581049" w:rsidP="00110782">
            <w:pPr>
              <w:pStyle w:val="a7"/>
              <w:spacing w:line="360" w:lineRule="auto"/>
              <w:ind w:left="0"/>
              <w:jc w:val="both"/>
              <w:rPr>
                <w:rFonts w:ascii="Times New Roman" w:hAnsi="Times New Roman" w:cs="Times New Roman"/>
                <w:sz w:val="28"/>
                <w:szCs w:val="28"/>
                <w:lang w:val="en-US"/>
              </w:rPr>
            </w:pPr>
            <w:r w:rsidRPr="008F643C">
              <w:rPr>
                <w:rFonts w:ascii="Times New Roman" w:hAnsi="Times New Roman" w:cs="Times New Roman"/>
                <w:position w:val="-24"/>
                <w:sz w:val="28"/>
                <w:szCs w:val="28"/>
                <w:lang w:val="en-US"/>
              </w:rPr>
              <w:object w:dxaOrig="1300" w:dyaOrig="660" w14:anchorId="39D9FB63">
                <v:shape id="_x0000_i1027" type="#_x0000_t75" style="width:65.1pt;height:32.55pt" o:ole="">
                  <v:imagedata r:id="rId10" o:title=""/>
                </v:shape>
                <o:OLEObject Type="Embed" ProgID="Equation.DSMT4" ShapeID="_x0000_i1027" DrawAspect="Content" ObjectID="_1838527413" r:id="rId11"/>
              </w:object>
            </w:r>
          </w:p>
        </w:tc>
        <w:tc>
          <w:tcPr>
            <w:tcW w:w="2407" w:type="dxa"/>
          </w:tcPr>
          <w:p w14:paraId="4C4CD89C" w14:textId="2CC5A4E3" w:rsidR="00931203" w:rsidRPr="008F643C" w:rsidRDefault="00714ABB" w:rsidP="00110782">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Диффузионный</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перенос</w:t>
            </w:r>
            <w:proofErr w:type="spellEnd"/>
            <w:r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ионов</w:t>
            </w:r>
            <w:proofErr w:type="spellEnd"/>
          </w:p>
        </w:tc>
        <w:tc>
          <w:tcPr>
            <w:tcW w:w="2407" w:type="dxa"/>
          </w:tcPr>
          <w:p w14:paraId="3B1EC94A" w14:textId="29DE5858" w:rsidR="00931203" w:rsidRPr="008F643C" w:rsidRDefault="00193DC0" w:rsidP="00110782">
            <w:pPr>
              <w:pStyle w:val="a7"/>
              <w:spacing w:line="360" w:lineRule="auto"/>
              <w:ind w:left="0"/>
              <w:jc w:val="both"/>
              <w:rPr>
                <w:rFonts w:ascii="Times New Roman" w:hAnsi="Times New Roman" w:cs="Times New Roman"/>
                <w:sz w:val="28"/>
                <w:szCs w:val="28"/>
              </w:rPr>
            </w:pPr>
            <w:r w:rsidRPr="008F643C">
              <w:rPr>
                <w:rFonts w:ascii="Times New Roman" w:hAnsi="Times New Roman" w:cs="Times New Roman"/>
                <w:sz w:val="28"/>
                <w:szCs w:val="28"/>
              </w:rPr>
              <w:t>Используется при выводе диффузионной части импеданса, в том числе импеданса Варбурга</w:t>
            </w:r>
          </w:p>
        </w:tc>
      </w:tr>
      <w:tr w:rsidR="00F439D1" w:rsidRPr="008F643C" w14:paraId="2D901625" w14:textId="77777777" w:rsidTr="00931203">
        <w:tc>
          <w:tcPr>
            <w:tcW w:w="2406" w:type="dxa"/>
          </w:tcPr>
          <w:p w14:paraId="1D142B7E" w14:textId="4E2FC482" w:rsidR="00931203" w:rsidRPr="008F643C" w:rsidRDefault="00931203" w:rsidP="00F439D1">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Закон</w:t>
            </w:r>
            <w:proofErr w:type="spellEnd"/>
            <w:r w:rsidR="00F439D1"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Аррениуса</w:t>
            </w:r>
            <w:proofErr w:type="spellEnd"/>
          </w:p>
        </w:tc>
        <w:tc>
          <w:tcPr>
            <w:tcW w:w="2407" w:type="dxa"/>
          </w:tcPr>
          <w:p w14:paraId="29D54DCD" w14:textId="51DFAEAC" w:rsidR="00931203" w:rsidRPr="008F643C" w:rsidRDefault="00581049" w:rsidP="00110782">
            <w:pPr>
              <w:pStyle w:val="a7"/>
              <w:spacing w:line="360" w:lineRule="auto"/>
              <w:ind w:left="0"/>
              <w:jc w:val="both"/>
              <w:rPr>
                <w:rFonts w:ascii="Times New Roman" w:hAnsi="Times New Roman" w:cs="Times New Roman"/>
                <w:sz w:val="28"/>
                <w:szCs w:val="28"/>
                <w:lang w:val="en-US"/>
              </w:rPr>
            </w:pPr>
            <w:r w:rsidRPr="008F643C">
              <w:rPr>
                <w:rFonts w:ascii="Times New Roman" w:hAnsi="Times New Roman" w:cs="Times New Roman"/>
                <w:position w:val="-28"/>
                <w:sz w:val="28"/>
                <w:szCs w:val="28"/>
                <w:lang w:val="en-US"/>
              </w:rPr>
              <w:object w:dxaOrig="2180" w:dyaOrig="680" w14:anchorId="469FCFBD">
                <v:shape id="_x0000_i1028" type="#_x0000_t75" style="width:108.95pt;height:33.8pt" o:ole="">
                  <v:imagedata r:id="rId12" o:title=""/>
                </v:shape>
                <o:OLEObject Type="Embed" ProgID="Equation.DSMT4" ShapeID="_x0000_i1028" DrawAspect="Content" ObjectID="_1838527414" r:id="rId13"/>
              </w:object>
            </w:r>
          </w:p>
        </w:tc>
        <w:tc>
          <w:tcPr>
            <w:tcW w:w="2407" w:type="dxa"/>
          </w:tcPr>
          <w:p w14:paraId="771680D2" w14:textId="387F4C57" w:rsidR="00931203" w:rsidRPr="008F643C" w:rsidRDefault="00714ABB" w:rsidP="00110782">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Температурную</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зависимость</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скорости</w:t>
            </w:r>
            <w:proofErr w:type="spellEnd"/>
            <w:r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реакций</w:t>
            </w:r>
            <w:proofErr w:type="spellEnd"/>
          </w:p>
        </w:tc>
        <w:tc>
          <w:tcPr>
            <w:tcW w:w="2407" w:type="dxa"/>
          </w:tcPr>
          <w:p w14:paraId="3558DFD7" w14:textId="01B47CAD" w:rsidR="00931203" w:rsidRPr="008F643C" w:rsidRDefault="00193DC0" w:rsidP="00110782">
            <w:pPr>
              <w:pStyle w:val="a7"/>
              <w:spacing w:line="360" w:lineRule="auto"/>
              <w:ind w:left="0"/>
              <w:jc w:val="both"/>
              <w:rPr>
                <w:rFonts w:ascii="Times New Roman" w:hAnsi="Times New Roman" w:cs="Times New Roman"/>
                <w:sz w:val="28"/>
                <w:szCs w:val="28"/>
              </w:rPr>
            </w:pPr>
            <w:r w:rsidRPr="008F643C">
              <w:rPr>
                <w:rFonts w:ascii="Times New Roman" w:hAnsi="Times New Roman" w:cs="Times New Roman"/>
                <w:sz w:val="28"/>
                <w:szCs w:val="28"/>
              </w:rPr>
              <w:t>Нужен для описания ускорения деградации при нагреве и изменения кинетических параметров</w:t>
            </w:r>
          </w:p>
        </w:tc>
      </w:tr>
      <w:tr w:rsidR="00F439D1" w:rsidRPr="008F643C" w14:paraId="10013F8D" w14:textId="77777777" w:rsidTr="00931203">
        <w:tc>
          <w:tcPr>
            <w:tcW w:w="2406" w:type="dxa"/>
          </w:tcPr>
          <w:p w14:paraId="0BAE5785" w14:textId="246D90B0" w:rsidR="00931203" w:rsidRPr="008F643C" w:rsidRDefault="00931203" w:rsidP="00F439D1">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Комплексный</w:t>
            </w:r>
            <w:proofErr w:type="spellEnd"/>
            <w:r w:rsidR="00F439D1"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импеданс</w:t>
            </w:r>
            <w:proofErr w:type="spellEnd"/>
          </w:p>
        </w:tc>
        <w:tc>
          <w:tcPr>
            <w:tcW w:w="2407" w:type="dxa"/>
          </w:tcPr>
          <w:p w14:paraId="3A604722" w14:textId="01953039" w:rsidR="00931203" w:rsidRPr="008F643C" w:rsidRDefault="00581049" w:rsidP="00110782">
            <w:pPr>
              <w:pStyle w:val="a7"/>
              <w:spacing w:line="360" w:lineRule="auto"/>
              <w:ind w:left="0"/>
              <w:jc w:val="both"/>
              <w:rPr>
                <w:rFonts w:ascii="Times New Roman" w:hAnsi="Times New Roman" w:cs="Times New Roman"/>
                <w:sz w:val="28"/>
                <w:szCs w:val="28"/>
                <w:lang w:val="en-US"/>
              </w:rPr>
            </w:pPr>
            <w:r w:rsidRPr="008F643C">
              <w:rPr>
                <w:rFonts w:ascii="Times New Roman" w:hAnsi="Times New Roman" w:cs="Times New Roman"/>
                <w:position w:val="-28"/>
                <w:sz w:val="28"/>
                <w:szCs w:val="28"/>
                <w:lang w:val="en-US"/>
              </w:rPr>
              <w:object w:dxaOrig="1420" w:dyaOrig="660" w14:anchorId="380C76AF">
                <v:shape id="_x0000_i1029" type="#_x0000_t75" style="width:70.75pt;height:32.55pt" o:ole="">
                  <v:imagedata r:id="rId14" o:title=""/>
                </v:shape>
                <o:OLEObject Type="Embed" ProgID="Equation.DSMT4" ShapeID="_x0000_i1029" DrawAspect="Content" ObjectID="_1838527415" r:id="rId15"/>
              </w:object>
            </w:r>
          </w:p>
        </w:tc>
        <w:tc>
          <w:tcPr>
            <w:tcW w:w="2407" w:type="dxa"/>
          </w:tcPr>
          <w:p w14:paraId="1A95B793" w14:textId="5648E9F5" w:rsidR="00931203" w:rsidRPr="008F643C" w:rsidRDefault="00714ABB" w:rsidP="00110782">
            <w:pPr>
              <w:pStyle w:val="a7"/>
              <w:spacing w:line="360" w:lineRule="auto"/>
              <w:ind w:left="0"/>
              <w:jc w:val="both"/>
              <w:rPr>
                <w:rFonts w:ascii="Times New Roman" w:hAnsi="Times New Roman" w:cs="Times New Roman"/>
                <w:sz w:val="28"/>
                <w:szCs w:val="28"/>
                <w:lang w:val="en-US"/>
              </w:rPr>
            </w:pPr>
            <w:proofErr w:type="spellStart"/>
            <w:r w:rsidRPr="008F643C">
              <w:rPr>
                <w:rFonts w:ascii="Times New Roman" w:hAnsi="Times New Roman" w:cs="Times New Roman"/>
                <w:sz w:val="28"/>
                <w:szCs w:val="28"/>
                <w:lang w:val="en-US"/>
              </w:rPr>
              <w:t>Частотный</w:t>
            </w:r>
            <w:proofErr w:type="spellEnd"/>
            <w:r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отклик</w:t>
            </w:r>
            <w:proofErr w:type="spellEnd"/>
            <w:r w:rsidR="00110782" w:rsidRPr="008F643C">
              <w:rPr>
                <w:rFonts w:ascii="Times New Roman" w:hAnsi="Times New Roman" w:cs="Times New Roman"/>
                <w:sz w:val="28"/>
                <w:szCs w:val="28"/>
                <w:lang w:val="en-US"/>
              </w:rPr>
              <w:t xml:space="preserve"> </w:t>
            </w:r>
            <w:proofErr w:type="spellStart"/>
            <w:r w:rsidRPr="008F643C">
              <w:rPr>
                <w:rFonts w:ascii="Times New Roman" w:hAnsi="Times New Roman" w:cs="Times New Roman"/>
                <w:sz w:val="28"/>
                <w:szCs w:val="28"/>
                <w:lang w:val="en-US"/>
              </w:rPr>
              <w:t>системы</w:t>
            </w:r>
            <w:proofErr w:type="spellEnd"/>
          </w:p>
        </w:tc>
        <w:tc>
          <w:tcPr>
            <w:tcW w:w="2407" w:type="dxa"/>
          </w:tcPr>
          <w:p w14:paraId="7CB03C2B" w14:textId="4691C86C" w:rsidR="00931203" w:rsidRPr="008F643C" w:rsidRDefault="0056469F" w:rsidP="00110782">
            <w:pPr>
              <w:pStyle w:val="a7"/>
              <w:spacing w:line="360" w:lineRule="auto"/>
              <w:ind w:left="0"/>
              <w:jc w:val="both"/>
              <w:rPr>
                <w:rFonts w:ascii="Times New Roman" w:hAnsi="Times New Roman" w:cs="Times New Roman"/>
                <w:sz w:val="28"/>
                <w:szCs w:val="28"/>
              </w:rPr>
            </w:pPr>
            <w:r w:rsidRPr="008F643C">
              <w:rPr>
                <w:rFonts w:ascii="Times New Roman" w:hAnsi="Times New Roman" w:cs="Times New Roman"/>
                <w:sz w:val="28"/>
                <w:szCs w:val="28"/>
              </w:rPr>
              <w:t>Является центральной диагностическ</w:t>
            </w:r>
            <w:r w:rsidRPr="008F643C">
              <w:rPr>
                <w:rFonts w:ascii="Times New Roman" w:hAnsi="Times New Roman" w:cs="Times New Roman"/>
                <w:sz w:val="28"/>
                <w:szCs w:val="28"/>
              </w:rPr>
              <w:lastRenderedPageBreak/>
              <w:t>ой переменной всей работы</w:t>
            </w:r>
          </w:p>
        </w:tc>
      </w:tr>
    </w:tbl>
    <w:p w14:paraId="473FF11D" w14:textId="77777777" w:rsidR="00A7709D" w:rsidRPr="0056469F" w:rsidRDefault="00A7709D" w:rsidP="003D3875">
      <w:pPr>
        <w:pStyle w:val="a7"/>
        <w:spacing w:line="360" w:lineRule="auto"/>
        <w:ind w:left="0" w:firstLine="709"/>
        <w:jc w:val="both"/>
        <w:rPr>
          <w:rFonts w:ascii="Times New Roman" w:hAnsi="Times New Roman" w:cs="Times New Roman"/>
          <w:sz w:val="28"/>
          <w:szCs w:val="28"/>
        </w:rPr>
      </w:pPr>
    </w:p>
    <w:p w14:paraId="22D49A0E" w14:textId="0EDD4EAB" w:rsidR="003D3875" w:rsidRPr="009A0BF5" w:rsidRDefault="003D3875" w:rsidP="008C2C58">
      <w:pPr>
        <w:pStyle w:val="a7"/>
        <w:spacing w:line="360" w:lineRule="auto"/>
        <w:ind w:left="0" w:firstLine="709"/>
        <w:jc w:val="both"/>
        <w:rPr>
          <w:rFonts w:ascii="Times New Roman" w:hAnsi="Times New Roman" w:cs="Times New Roman"/>
          <w:sz w:val="28"/>
          <w:szCs w:val="28"/>
        </w:rPr>
      </w:pPr>
      <w:r w:rsidRPr="003D3875">
        <w:rPr>
          <w:rFonts w:ascii="Times New Roman" w:hAnsi="Times New Roman" w:cs="Times New Roman"/>
          <w:sz w:val="28"/>
          <w:szCs w:val="28"/>
        </w:rPr>
        <w:t>Применение этих соотношений в настоящем исследовании не является механическим. Напротив, диссертационная задача состоит в том, чтобы перейти от известных базовых законов, применяемых преимущественно к стационарным электрохимическим системам, к модели, пригодной для описания тяговой батареи как элемента электротехнического комплекса в нестационарных режимах эксплуатации. Именно этот переход и составляет методологическое ядро исследования.</w:t>
      </w:r>
    </w:p>
    <w:p w14:paraId="6BD0A0B0" w14:textId="77777777" w:rsidR="003D3875" w:rsidRPr="009A0BF5" w:rsidRDefault="003D3875" w:rsidP="008C2C58">
      <w:pPr>
        <w:pStyle w:val="a7"/>
        <w:spacing w:line="360" w:lineRule="auto"/>
        <w:ind w:left="0" w:firstLine="709"/>
        <w:jc w:val="both"/>
        <w:rPr>
          <w:rFonts w:ascii="Times New Roman" w:hAnsi="Times New Roman" w:cs="Times New Roman"/>
          <w:sz w:val="28"/>
          <w:szCs w:val="28"/>
        </w:rPr>
      </w:pPr>
    </w:p>
    <w:p w14:paraId="5A603B59" w14:textId="42DC0799" w:rsidR="003D3875" w:rsidRPr="009A0BF5" w:rsidRDefault="008C2C58" w:rsidP="008C2C58">
      <w:pPr>
        <w:pStyle w:val="a7"/>
        <w:spacing w:line="360" w:lineRule="auto"/>
        <w:ind w:left="0" w:firstLine="709"/>
        <w:jc w:val="both"/>
        <w:rPr>
          <w:rFonts w:ascii="Times New Roman" w:hAnsi="Times New Roman" w:cs="Times New Roman"/>
          <w:sz w:val="28"/>
          <w:szCs w:val="28"/>
        </w:rPr>
      </w:pPr>
      <w:r w:rsidRPr="008C2C58">
        <w:rPr>
          <w:rFonts w:ascii="Times New Roman" w:hAnsi="Times New Roman" w:cs="Times New Roman"/>
          <w:sz w:val="28"/>
          <w:szCs w:val="28"/>
        </w:rPr>
        <w:t>Рассмотрим батарею как объект электротехнической системы в самом общем виде. Тогда её выходное напряжение в нестационарном режиме может быть представлено функциональной зависимостью</w:t>
      </w:r>
    </w:p>
    <w:p w14:paraId="7102BA5A" w14:textId="77777777" w:rsidR="008C2C58" w:rsidRPr="009A0BF5" w:rsidRDefault="008C2C58" w:rsidP="008C2C58">
      <w:pPr>
        <w:pStyle w:val="a7"/>
        <w:spacing w:line="360" w:lineRule="auto"/>
        <w:ind w:left="0" w:firstLine="709"/>
        <w:jc w:val="both"/>
        <w:rPr>
          <w:rFonts w:ascii="Times New Roman" w:hAnsi="Times New Roman" w:cs="Times New Roman"/>
          <w:sz w:val="28"/>
          <w:szCs w:val="28"/>
        </w:rPr>
      </w:pPr>
    </w:p>
    <w:p w14:paraId="624B51BD" w14:textId="3A94EB8F" w:rsidR="008C2C58" w:rsidRDefault="00972CF7" w:rsidP="008C2C58">
      <w:pPr>
        <w:pStyle w:val="a7"/>
        <w:spacing w:line="360" w:lineRule="auto"/>
        <w:ind w:left="0" w:firstLine="709"/>
        <w:jc w:val="both"/>
        <w:rPr>
          <w:rFonts w:ascii="Times New Roman" w:hAnsi="Times New Roman" w:cs="Times New Roman"/>
          <w:sz w:val="28"/>
          <w:szCs w:val="28"/>
          <w:lang w:val="en-US"/>
        </w:rPr>
      </w:pPr>
      <w:r w:rsidRPr="00972CF7">
        <w:rPr>
          <w:rFonts w:ascii="Times New Roman" w:hAnsi="Times New Roman" w:cs="Times New Roman"/>
          <w:position w:val="-14"/>
          <w:sz w:val="28"/>
          <w:szCs w:val="28"/>
          <w:lang w:val="en-US"/>
        </w:rPr>
        <w:object w:dxaOrig="3300" w:dyaOrig="400" w14:anchorId="0A3DCE07">
          <v:shape id="_x0000_i1030" type="#_x0000_t75" style="width:165.3pt;height:20.05pt" o:ole="">
            <v:imagedata r:id="rId16" o:title=""/>
          </v:shape>
          <o:OLEObject Type="Embed" ProgID="Equation.DSMT4" ShapeID="_x0000_i1030" DrawAspect="Content" ObjectID="_1838527416" r:id="rId17"/>
        </w:object>
      </w:r>
    </w:p>
    <w:p w14:paraId="4CEB70E7" w14:textId="1EEFD8D4" w:rsidR="008C2C58" w:rsidRDefault="00972CF7" w:rsidP="008C2C5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где</w:t>
      </w:r>
    </w:p>
    <w:p w14:paraId="1B4CC783" w14:textId="1A5ABE2A" w:rsidR="00972CF7" w:rsidRDefault="00972CF7" w:rsidP="008C2C58">
      <w:pPr>
        <w:pStyle w:val="a7"/>
        <w:spacing w:line="360" w:lineRule="auto"/>
        <w:ind w:left="0" w:firstLine="709"/>
        <w:jc w:val="both"/>
        <w:rPr>
          <w:rFonts w:ascii="Times New Roman" w:hAnsi="Times New Roman" w:cs="Times New Roman"/>
          <w:sz w:val="28"/>
          <w:szCs w:val="28"/>
        </w:rPr>
      </w:pPr>
      <w:r w:rsidRPr="00972CF7">
        <w:rPr>
          <w:rFonts w:ascii="Times New Roman" w:hAnsi="Times New Roman" w:cs="Times New Roman"/>
          <w:i/>
          <w:iCs/>
          <w:sz w:val="28"/>
          <w:szCs w:val="28"/>
          <w:lang w:val="en-US"/>
        </w:rPr>
        <w:t>I</w:t>
      </w:r>
      <w:r w:rsidRPr="00972CF7">
        <w:rPr>
          <w:rFonts w:ascii="Times New Roman" w:hAnsi="Times New Roman" w:cs="Times New Roman"/>
          <w:i/>
          <w:iCs/>
          <w:sz w:val="28"/>
          <w:szCs w:val="28"/>
        </w:rPr>
        <w:t>(</w:t>
      </w:r>
      <w:r w:rsidRPr="00972CF7">
        <w:rPr>
          <w:rFonts w:ascii="Times New Roman" w:hAnsi="Times New Roman" w:cs="Times New Roman"/>
          <w:i/>
          <w:iCs/>
          <w:sz w:val="28"/>
          <w:szCs w:val="28"/>
          <w:lang w:val="en-US"/>
        </w:rPr>
        <w:t>t</w:t>
      </w:r>
      <w:r w:rsidRPr="00972CF7">
        <w:rPr>
          <w:rFonts w:ascii="Times New Roman" w:hAnsi="Times New Roman" w:cs="Times New Roman"/>
          <w:i/>
          <w:iCs/>
          <w:sz w:val="28"/>
          <w:szCs w:val="28"/>
        </w:rPr>
        <w:t>)</w:t>
      </w:r>
      <w:r w:rsidRPr="00972CF7">
        <w:rPr>
          <w:rFonts w:ascii="Times New Roman" w:hAnsi="Times New Roman" w:cs="Times New Roman"/>
          <w:sz w:val="28"/>
          <w:szCs w:val="28"/>
        </w:rPr>
        <w:t xml:space="preserve"> – </w:t>
      </w:r>
      <w:r>
        <w:rPr>
          <w:rFonts w:ascii="Times New Roman" w:hAnsi="Times New Roman" w:cs="Times New Roman"/>
          <w:sz w:val="28"/>
          <w:szCs w:val="28"/>
        </w:rPr>
        <w:t>токовая нагрузка;</w:t>
      </w:r>
    </w:p>
    <w:p w14:paraId="38140642" w14:textId="353174E7" w:rsidR="00972CF7" w:rsidRDefault="00972CF7" w:rsidP="008C2C58">
      <w:pPr>
        <w:pStyle w:val="a7"/>
        <w:spacing w:line="360" w:lineRule="auto"/>
        <w:ind w:left="0" w:firstLine="709"/>
        <w:jc w:val="both"/>
        <w:rPr>
          <w:rFonts w:ascii="Times New Roman" w:hAnsi="Times New Roman" w:cs="Times New Roman"/>
          <w:sz w:val="28"/>
          <w:szCs w:val="28"/>
        </w:rPr>
      </w:pPr>
      <w:r w:rsidRPr="00972CF7">
        <w:rPr>
          <w:rFonts w:ascii="Times New Roman" w:hAnsi="Times New Roman" w:cs="Times New Roman"/>
          <w:i/>
          <w:iCs/>
          <w:sz w:val="28"/>
          <w:szCs w:val="28"/>
          <w:lang w:val="en-US"/>
        </w:rPr>
        <w:t>T</w:t>
      </w:r>
      <w:r w:rsidRPr="00972CF7">
        <w:rPr>
          <w:rFonts w:ascii="Times New Roman" w:hAnsi="Times New Roman" w:cs="Times New Roman"/>
          <w:i/>
          <w:iCs/>
          <w:sz w:val="28"/>
          <w:szCs w:val="28"/>
        </w:rPr>
        <w:t>(</w:t>
      </w:r>
      <w:r w:rsidRPr="00972CF7">
        <w:rPr>
          <w:rFonts w:ascii="Times New Roman" w:hAnsi="Times New Roman" w:cs="Times New Roman"/>
          <w:i/>
          <w:iCs/>
          <w:sz w:val="28"/>
          <w:szCs w:val="28"/>
          <w:lang w:val="en-US"/>
        </w:rPr>
        <w:t>t</w:t>
      </w:r>
      <w:r w:rsidRPr="00972CF7">
        <w:rPr>
          <w:rFonts w:ascii="Times New Roman" w:hAnsi="Times New Roman" w:cs="Times New Roman"/>
          <w:i/>
          <w:iCs/>
          <w:sz w:val="28"/>
          <w:szCs w:val="28"/>
        </w:rPr>
        <w:t>)</w:t>
      </w:r>
      <w:r>
        <w:rPr>
          <w:rFonts w:ascii="Times New Roman" w:hAnsi="Times New Roman" w:cs="Times New Roman"/>
          <w:sz w:val="28"/>
          <w:szCs w:val="28"/>
        </w:rPr>
        <w:t xml:space="preserve"> – </w:t>
      </w:r>
      <w:proofErr w:type="spellStart"/>
      <w:r>
        <w:rPr>
          <w:rFonts w:ascii="Times New Roman" w:hAnsi="Times New Roman" w:cs="Times New Roman"/>
          <w:sz w:val="28"/>
          <w:szCs w:val="28"/>
        </w:rPr>
        <w:t>тепемпература</w:t>
      </w:r>
      <w:proofErr w:type="spellEnd"/>
      <w:r>
        <w:rPr>
          <w:rFonts w:ascii="Times New Roman" w:hAnsi="Times New Roman" w:cs="Times New Roman"/>
          <w:sz w:val="28"/>
          <w:szCs w:val="28"/>
        </w:rPr>
        <w:t xml:space="preserve"> батареи;</w:t>
      </w:r>
    </w:p>
    <w:p w14:paraId="20A35646" w14:textId="49EB07B7" w:rsidR="00972CF7" w:rsidRDefault="00972CF7" w:rsidP="008C2C58">
      <w:pPr>
        <w:pStyle w:val="a7"/>
        <w:spacing w:line="360" w:lineRule="auto"/>
        <w:ind w:left="0" w:firstLine="709"/>
        <w:jc w:val="both"/>
        <w:rPr>
          <w:rFonts w:ascii="Times New Roman" w:hAnsi="Times New Roman" w:cs="Times New Roman"/>
          <w:sz w:val="28"/>
          <w:szCs w:val="28"/>
        </w:rPr>
      </w:pPr>
      <w:r w:rsidRPr="00972CF7">
        <w:rPr>
          <w:rFonts w:ascii="Times New Roman" w:hAnsi="Times New Roman" w:cs="Times New Roman"/>
          <w:i/>
          <w:iCs/>
          <w:sz w:val="28"/>
          <w:szCs w:val="28"/>
          <w:lang w:val="en-US"/>
        </w:rPr>
        <w:t>SOC</w:t>
      </w:r>
      <w:r w:rsidRPr="00972CF7">
        <w:rPr>
          <w:rFonts w:ascii="Times New Roman" w:hAnsi="Times New Roman" w:cs="Times New Roman"/>
          <w:i/>
          <w:iCs/>
          <w:sz w:val="28"/>
          <w:szCs w:val="28"/>
        </w:rPr>
        <w:t>(</w:t>
      </w:r>
      <w:r w:rsidRPr="00972CF7">
        <w:rPr>
          <w:rFonts w:ascii="Times New Roman" w:hAnsi="Times New Roman" w:cs="Times New Roman"/>
          <w:i/>
          <w:iCs/>
          <w:sz w:val="28"/>
          <w:szCs w:val="28"/>
          <w:lang w:val="en-US"/>
        </w:rPr>
        <w:t>t</w:t>
      </w:r>
      <w:r w:rsidRPr="00972CF7">
        <w:rPr>
          <w:rFonts w:ascii="Times New Roman" w:hAnsi="Times New Roman" w:cs="Times New Roman"/>
          <w:i/>
          <w:iCs/>
          <w:sz w:val="28"/>
          <w:szCs w:val="28"/>
        </w:rPr>
        <w:t>)</w:t>
      </w:r>
      <w:r w:rsidRPr="00972CF7">
        <w:rPr>
          <w:rFonts w:ascii="Times New Roman" w:hAnsi="Times New Roman" w:cs="Times New Roman"/>
          <w:sz w:val="28"/>
          <w:szCs w:val="28"/>
        </w:rPr>
        <w:t xml:space="preserve"> – </w:t>
      </w:r>
      <w:r>
        <w:rPr>
          <w:rFonts w:ascii="Times New Roman" w:hAnsi="Times New Roman" w:cs="Times New Roman"/>
          <w:sz w:val="28"/>
          <w:szCs w:val="28"/>
        </w:rPr>
        <w:t>состояние заряда;</w:t>
      </w:r>
    </w:p>
    <w:p w14:paraId="40FA9817" w14:textId="7A9CA737" w:rsidR="00972CF7" w:rsidRDefault="00972CF7" w:rsidP="00DF68FB">
      <w:pPr>
        <w:pStyle w:val="a7"/>
        <w:spacing w:line="360" w:lineRule="auto"/>
        <w:ind w:left="0" w:firstLine="709"/>
        <w:jc w:val="both"/>
        <w:rPr>
          <w:rFonts w:ascii="Times New Roman" w:hAnsi="Times New Roman" w:cs="Times New Roman"/>
          <w:sz w:val="28"/>
          <w:szCs w:val="28"/>
        </w:rPr>
      </w:pPr>
      <w:r w:rsidRPr="00972CF7">
        <w:rPr>
          <w:rFonts w:ascii="Times New Roman" w:hAnsi="Times New Roman" w:cs="Times New Roman"/>
          <w:i/>
          <w:iCs/>
          <w:sz w:val="28"/>
          <w:szCs w:val="28"/>
          <w:lang w:val="en-US"/>
        </w:rPr>
        <w:t>D</w:t>
      </w:r>
      <w:r w:rsidRPr="00972CF7">
        <w:rPr>
          <w:rFonts w:ascii="Times New Roman" w:hAnsi="Times New Roman" w:cs="Times New Roman"/>
          <w:i/>
          <w:iCs/>
          <w:sz w:val="28"/>
          <w:szCs w:val="28"/>
        </w:rPr>
        <w:t>(</w:t>
      </w:r>
      <w:r w:rsidRPr="00972CF7">
        <w:rPr>
          <w:rFonts w:ascii="Times New Roman" w:hAnsi="Times New Roman" w:cs="Times New Roman"/>
          <w:i/>
          <w:iCs/>
          <w:sz w:val="28"/>
          <w:szCs w:val="28"/>
          <w:lang w:val="en-US"/>
        </w:rPr>
        <w:t>t</w:t>
      </w:r>
      <w:r w:rsidRPr="00972CF7">
        <w:rPr>
          <w:rFonts w:ascii="Times New Roman" w:hAnsi="Times New Roman" w:cs="Times New Roman"/>
          <w:i/>
          <w:iCs/>
          <w:sz w:val="28"/>
          <w:szCs w:val="28"/>
        </w:rPr>
        <w:t>)</w:t>
      </w:r>
      <w:r>
        <w:rPr>
          <w:rFonts w:ascii="Times New Roman" w:hAnsi="Times New Roman" w:cs="Times New Roman"/>
          <w:sz w:val="28"/>
          <w:szCs w:val="28"/>
        </w:rPr>
        <w:t xml:space="preserve"> – интегральный параметр деградации.</w:t>
      </w:r>
    </w:p>
    <w:p w14:paraId="315EC62B" w14:textId="4AF2F24B" w:rsidR="00DF68FB" w:rsidRDefault="00DF68FB" w:rsidP="00DF68FB">
      <w:pPr>
        <w:pStyle w:val="a7"/>
        <w:spacing w:line="360" w:lineRule="auto"/>
        <w:ind w:left="0" w:firstLine="709"/>
        <w:jc w:val="both"/>
        <w:rPr>
          <w:rFonts w:ascii="Times New Roman" w:hAnsi="Times New Roman" w:cs="Times New Roman"/>
          <w:sz w:val="28"/>
          <w:szCs w:val="28"/>
        </w:rPr>
      </w:pPr>
      <w:r w:rsidRPr="00DF68FB">
        <w:rPr>
          <w:rFonts w:ascii="Times New Roman" w:hAnsi="Times New Roman" w:cs="Times New Roman"/>
          <w:sz w:val="28"/>
          <w:szCs w:val="28"/>
        </w:rPr>
        <w:t>Эта запись пока носит операторный характер и не является окончательной</w:t>
      </w:r>
      <w:r>
        <w:rPr>
          <w:rFonts w:ascii="Times New Roman" w:hAnsi="Times New Roman" w:cs="Times New Roman"/>
          <w:sz w:val="28"/>
          <w:szCs w:val="28"/>
        </w:rPr>
        <w:t xml:space="preserve"> </w:t>
      </w:r>
      <w:r w:rsidRPr="00DF68FB">
        <w:rPr>
          <w:rFonts w:ascii="Times New Roman" w:hAnsi="Times New Roman" w:cs="Times New Roman"/>
          <w:sz w:val="28"/>
          <w:szCs w:val="28"/>
        </w:rPr>
        <w:t>моделью. Однако она важна как исходная постановка: батарея рассматривается как параметрически</w:t>
      </w:r>
      <w:r>
        <w:rPr>
          <w:rFonts w:ascii="Times New Roman" w:hAnsi="Times New Roman" w:cs="Times New Roman"/>
          <w:sz w:val="28"/>
          <w:szCs w:val="28"/>
        </w:rPr>
        <w:t xml:space="preserve"> </w:t>
      </w:r>
      <w:r w:rsidRPr="00DF68FB">
        <w:rPr>
          <w:rFonts w:ascii="Times New Roman" w:hAnsi="Times New Roman" w:cs="Times New Roman"/>
          <w:sz w:val="28"/>
          <w:szCs w:val="28"/>
        </w:rPr>
        <w:t>изменяющаяся многосвязная система, а не как источник постоянного напряжения с фиксированным</w:t>
      </w:r>
      <w:r>
        <w:rPr>
          <w:rFonts w:ascii="Times New Roman" w:hAnsi="Times New Roman" w:cs="Times New Roman"/>
          <w:sz w:val="28"/>
          <w:szCs w:val="28"/>
        </w:rPr>
        <w:t xml:space="preserve"> </w:t>
      </w:r>
      <w:r w:rsidRPr="00DF68FB">
        <w:rPr>
          <w:rFonts w:ascii="Times New Roman" w:hAnsi="Times New Roman" w:cs="Times New Roman"/>
          <w:sz w:val="28"/>
          <w:szCs w:val="28"/>
        </w:rPr>
        <w:t>внутренним сопротивлением.</w:t>
      </w:r>
    </w:p>
    <w:p w14:paraId="7D9C5026" w14:textId="0D985BD6" w:rsidR="00EE687B" w:rsidRDefault="00EE687B" w:rsidP="00DF68FB">
      <w:pPr>
        <w:pStyle w:val="a7"/>
        <w:spacing w:line="360" w:lineRule="auto"/>
        <w:ind w:left="0" w:firstLine="709"/>
        <w:jc w:val="both"/>
        <w:rPr>
          <w:rFonts w:ascii="Times New Roman" w:hAnsi="Times New Roman" w:cs="Times New Roman"/>
          <w:sz w:val="28"/>
          <w:szCs w:val="28"/>
        </w:rPr>
      </w:pPr>
      <w:r w:rsidRPr="00EE687B">
        <w:rPr>
          <w:rFonts w:ascii="Times New Roman" w:hAnsi="Times New Roman" w:cs="Times New Roman"/>
          <w:sz w:val="28"/>
          <w:szCs w:val="28"/>
        </w:rPr>
        <w:t>Состояние заряда в первом приближении определяется законом сохранения электрического заряда:</w:t>
      </w:r>
    </w:p>
    <w:p w14:paraId="2E876172" w14:textId="77777777" w:rsidR="00EE687B" w:rsidRDefault="00EE687B" w:rsidP="00DF68FB">
      <w:pPr>
        <w:pStyle w:val="a7"/>
        <w:spacing w:line="360" w:lineRule="auto"/>
        <w:ind w:left="0" w:firstLine="709"/>
        <w:jc w:val="both"/>
        <w:rPr>
          <w:rFonts w:ascii="Times New Roman" w:hAnsi="Times New Roman" w:cs="Times New Roman"/>
          <w:sz w:val="28"/>
          <w:szCs w:val="28"/>
        </w:rPr>
      </w:pPr>
    </w:p>
    <w:p w14:paraId="3DEBA738" w14:textId="4B67B28F" w:rsidR="00EE687B" w:rsidRPr="00EE687B" w:rsidRDefault="00EE687B" w:rsidP="00EE687B">
      <w:pPr>
        <w:pStyle w:val="a7"/>
        <w:spacing w:line="360" w:lineRule="auto"/>
        <w:ind w:left="0" w:firstLine="709"/>
        <w:jc w:val="both"/>
        <w:rPr>
          <w:rFonts w:ascii="Times New Roman" w:hAnsi="Times New Roman" w:cs="Times New Roman"/>
          <w:sz w:val="28"/>
          <w:szCs w:val="28"/>
          <w:lang w:val="en-US"/>
        </w:rPr>
      </w:pPr>
      <w:r w:rsidRPr="00EE687B">
        <w:rPr>
          <w:rFonts w:ascii="Times New Roman" w:hAnsi="Times New Roman" w:cs="Times New Roman"/>
          <w:position w:val="-30"/>
          <w:sz w:val="28"/>
          <w:szCs w:val="28"/>
        </w:rPr>
        <w:object w:dxaOrig="3240" w:dyaOrig="680" w14:anchorId="4BFBB8FE">
          <v:shape id="_x0000_i1031" type="#_x0000_t75" style="width:162.15pt;height:33.8pt" o:ole="">
            <v:imagedata r:id="rId18" o:title=""/>
          </v:shape>
          <o:OLEObject Type="Embed" ProgID="Equation.DSMT4" ShapeID="_x0000_i1031" DrawAspect="Content" ObjectID="_1838527417" r:id="rId19"/>
        </w:object>
      </w:r>
    </w:p>
    <w:p w14:paraId="4B6A3512" w14:textId="77777777" w:rsidR="00EE687B" w:rsidRDefault="00EE687B" w:rsidP="00EE687B">
      <w:pPr>
        <w:pStyle w:val="a7"/>
        <w:spacing w:line="360" w:lineRule="auto"/>
        <w:ind w:left="0" w:firstLine="709"/>
        <w:jc w:val="both"/>
        <w:rPr>
          <w:rFonts w:ascii="Times New Roman" w:hAnsi="Times New Roman" w:cs="Times New Roman"/>
          <w:sz w:val="28"/>
          <w:szCs w:val="28"/>
          <w:lang w:val="en-US"/>
        </w:rPr>
      </w:pPr>
    </w:p>
    <w:p w14:paraId="1BE9DBFC" w14:textId="2AAC8BAC" w:rsidR="00EE687B" w:rsidRPr="00C055C8" w:rsidRDefault="00EE687B" w:rsidP="00651AA9">
      <w:pPr>
        <w:pStyle w:val="a7"/>
        <w:spacing w:line="360" w:lineRule="auto"/>
        <w:ind w:left="0" w:firstLine="709"/>
        <w:jc w:val="both"/>
        <w:rPr>
          <w:rFonts w:ascii="Times New Roman" w:hAnsi="Times New Roman" w:cs="Times New Roman"/>
          <w:sz w:val="28"/>
          <w:szCs w:val="28"/>
        </w:rPr>
      </w:pPr>
      <w:r w:rsidRPr="00EE687B">
        <w:rPr>
          <w:rFonts w:ascii="Times New Roman" w:hAnsi="Times New Roman" w:cs="Times New Roman"/>
          <w:sz w:val="28"/>
          <w:szCs w:val="28"/>
        </w:rPr>
        <w:t xml:space="preserve">Данное выражение выводится из баланса заряда и лежит в основе метода кулоновского счёта. Однако именно здесь проявляется первое фундаментальное ограничение традиционных </w:t>
      </w:r>
      <w:r w:rsidRPr="00EE687B">
        <w:rPr>
          <w:rFonts w:ascii="Times New Roman" w:hAnsi="Times New Roman" w:cs="Times New Roman"/>
          <w:sz w:val="28"/>
          <w:szCs w:val="28"/>
          <w:lang w:val="en-US"/>
        </w:rPr>
        <w:t>BMS</w:t>
      </w:r>
      <w:r w:rsidRPr="00EE687B">
        <w:rPr>
          <w:rFonts w:ascii="Times New Roman" w:hAnsi="Times New Roman" w:cs="Times New Roman"/>
          <w:sz w:val="28"/>
          <w:szCs w:val="28"/>
        </w:rPr>
        <w:t xml:space="preserve">-подходов: параметр </w:t>
      </w:r>
      <w:r w:rsidRPr="00EE687B">
        <w:rPr>
          <w:rFonts w:ascii="Times New Roman" w:hAnsi="Times New Roman" w:cs="Times New Roman"/>
          <w:i/>
          <w:iCs/>
          <w:sz w:val="28"/>
          <w:szCs w:val="28"/>
          <w:lang w:val="en-US"/>
        </w:rPr>
        <w:t>SOC</w:t>
      </w:r>
      <w:r w:rsidRPr="00EE687B">
        <w:rPr>
          <w:rFonts w:ascii="Times New Roman" w:hAnsi="Times New Roman" w:cs="Times New Roman"/>
          <w:sz w:val="28"/>
          <w:szCs w:val="28"/>
        </w:rPr>
        <w:t xml:space="preserve"> описывает только текущее количество заряда, но не отражает деградацию. Если при старении аккумулятора уменьшается фактическая доступная ёмкость, то даже математически корректный кулоновский счёт начинает наследовать систематическую ошибку, поскольку опирается на устаревающее значение </w:t>
      </w:r>
      <w:proofErr w:type="spellStart"/>
      <w:r w:rsidRPr="00EE687B">
        <w:rPr>
          <w:rFonts w:ascii="Times New Roman" w:hAnsi="Times New Roman" w:cs="Times New Roman"/>
          <w:i/>
          <w:iCs/>
          <w:sz w:val="28"/>
          <w:szCs w:val="28"/>
          <w:lang w:val="en-US"/>
        </w:rPr>
        <w:t>C</w:t>
      </w:r>
      <w:r w:rsidRPr="00EE687B">
        <w:rPr>
          <w:rFonts w:ascii="Times New Roman" w:hAnsi="Times New Roman" w:cs="Times New Roman"/>
          <w:i/>
          <w:iCs/>
          <w:sz w:val="28"/>
          <w:szCs w:val="28"/>
          <w:vertAlign w:val="subscript"/>
          <w:lang w:val="en-US"/>
        </w:rPr>
        <w:t>nom</w:t>
      </w:r>
      <w:proofErr w:type="spellEnd"/>
      <w:r w:rsidR="00C055C8">
        <w:rPr>
          <w:rFonts w:ascii="Times New Roman" w:hAnsi="Times New Roman" w:cs="Times New Roman"/>
          <w:sz w:val="28"/>
          <w:szCs w:val="28"/>
        </w:rPr>
        <w:t>.</w:t>
      </w:r>
    </w:p>
    <w:p w14:paraId="1C5DCDD9" w14:textId="4FAA9714" w:rsidR="00C055C8" w:rsidRDefault="00651AA9" w:rsidP="00651AA9">
      <w:pPr>
        <w:pStyle w:val="a7"/>
        <w:spacing w:line="360" w:lineRule="auto"/>
        <w:ind w:left="0" w:firstLine="709"/>
        <w:jc w:val="both"/>
        <w:rPr>
          <w:rFonts w:ascii="Times New Roman" w:hAnsi="Times New Roman" w:cs="Times New Roman"/>
          <w:sz w:val="28"/>
          <w:szCs w:val="28"/>
        </w:rPr>
      </w:pPr>
      <w:r w:rsidRPr="00651AA9">
        <w:rPr>
          <w:rFonts w:ascii="Times New Roman" w:hAnsi="Times New Roman" w:cs="Times New Roman"/>
          <w:sz w:val="28"/>
          <w:szCs w:val="28"/>
        </w:rPr>
        <w:t xml:space="preserve">В отличие от этого, параметр сопротивления переноса заряда </w:t>
      </w:r>
      <w:proofErr w:type="spellStart"/>
      <w:r w:rsidRPr="00651AA9">
        <w:rPr>
          <w:rFonts w:ascii="Times New Roman" w:hAnsi="Times New Roman" w:cs="Times New Roman"/>
          <w:i/>
          <w:iCs/>
          <w:sz w:val="28"/>
          <w:szCs w:val="28"/>
          <w:lang w:val="en-US"/>
        </w:rPr>
        <w:t>R</w:t>
      </w:r>
      <w:r w:rsidRPr="00651AA9">
        <w:rPr>
          <w:rFonts w:ascii="Times New Roman" w:hAnsi="Times New Roman" w:cs="Times New Roman"/>
          <w:i/>
          <w:iCs/>
          <w:sz w:val="28"/>
          <w:szCs w:val="28"/>
          <w:vertAlign w:val="subscript"/>
          <w:lang w:val="en-US"/>
        </w:rPr>
        <w:t>ct</w:t>
      </w:r>
      <w:proofErr w:type="spellEnd"/>
      <w:r w:rsidRPr="00651AA9">
        <w:rPr>
          <w:rFonts w:ascii="Times New Roman" w:hAnsi="Times New Roman" w:cs="Times New Roman"/>
          <w:sz w:val="28"/>
          <w:szCs w:val="28"/>
        </w:rPr>
        <w:t>, выводимый из линеаризованного</w:t>
      </w:r>
      <w:r>
        <w:rPr>
          <w:rFonts w:ascii="Times New Roman" w:hAnsi="Times New Roman" w:cs="Times New Roman"/>
          <w:sz w:val="28"/>
          <w:szCs w:val="28"/>
        </w:rPr>
        <w:t xml:space="preserve"> </w:t>
      </w:r>
      <w:r w:rsidRPr="00651AA9">
        <w:rPr>
          <w:rFonts w:ascii="Times New Roman" w:hAnsi="Times New Roman" w:cs="Times New Roman"/>
          <w:sz w:val="28"/>
          <w:szCs w:val="28"/>
        </w:rPr>
        <w:t>уравнения Батлера–</w:t>
      </w:r>
      <w:proofErr w:type="spellStart"/>
      <w:r w:rsidRPr="00651AA9">
        <w:rPr>
          <w:rFonts w:ascii="Times New Roman" w:hAnsi="Times New Roman" w:cs="Times New Roman"/>
          <w:sz w:val="28"/>
          <w:szCs w:val="28"/>
        </w:rPr>
        <w:t>Фольмера</w:t>
      </w:r>
      <w:proofErr w:type="spellEnd"/>
      <w:r w:rsidRPr="00651AA9">
        <w:rPr>
          <w:rFonts w:ascii="Times New Roman" w:hAnsi="Times New Roman" w:cs="Times New Roman"/>
          <w:sz w:val="28"/>
          <w:szCs w:val="28"/>
        </w:rPr>
        <w:t>, непосредственно связан с кинетикой электрохимической реакции.</w:t>
      </w:r>
      <w:r>
        <w:rPr>
          <w:rFonts w:ascii="Times New Roman" w:hAnsi="Times New Roman" w:cs="Times New Roman"/>
          <w:sz w:val="28"/>
          <w:szCs w:val="28"/>
        </w:rPr>
        <w:t xml:space="preserve"> </w:t>
      </w:r>
      <w:r w:rsidRPr="00651AA9">
        <w:rPr>
          <w:rFonts w:ascii="Times New Roman" w:hAnsi="Times New Roman" w:cs="Times New Roman"/>
          <w:sz w:val="28"/>
          <w:szCs w:val="28"/>
        </w:rPr>
        <w:t>При малых перенапряжениях уравнение Батлера–</w:t>
      </w:r>
      <w:proofErr w:type="spellStart"/>
      <w:r w:rsidRPr="00651AA9">
        <w:rPr>
          <w:rFonts w:ascii="Times New Roman" w:hAnsi="Times New Roman" w:cs="Times New Roman"/>
          <w:sz w:val="28"/>
          <w:szCs w:val="28"/>
        </w:rPr>
        <w:t>Фольмера</w:t>
      </w:r>
      <w:proofErr w:type="spellEnd"/>
      <w:r w:rsidRPr="00651AA9">
        <w:rPr>
          <w:rFonts w:ascii="Times New Roman" w:hAnsi="Times New Roman" w:cs="Times New Roman"/>
          <w:sz w:val="28"/>
          <w:szCs w:val="28"/>
        </w:rPr>
        <w:t xml:space="preserve"> линеаризуется, и из отношения</w:t>
      </w:r>
      <w:r>
        <w:rPr>
          <w:rFonts w:ascii="Times New Roman" w:hAnsi="Times New Roman" w:cs="Times New Roman"/>
          <w:sz w:val="28"/>
          <w:szCs w:val="28"/>
        </w:rPr>
        <w:t xml:space="preserve"> </w:t>
      </w:r>
      <w:r w:rsidRPr="00651AA9">
        <w:rPr>
          <w:rFonts w:ascii="Times New Roman" w:hAnsi="Times New Roman" w:cs="Times New Roman"/>
          <w:sz w:val="28"/>
          <w:szCs w:val="28"/>
        </w:rPr>
        <w:t>перенапряжения к плотности тока следует выражение</w:t>
      </w:r>
      <w:r>
        <w:rPr>
          <w:rFonts w:ascii="Times New Roman" w:hAnsi="Times New Roman" w:cs="Times New Roman"/>
          <w:sz w:val="28"/>
          <w:szCs w:val="28"/>
        </w:rPr>
        <w:t>:</w:t>
      </w:r>
    </w:p>
    <w:p w14:paraId="74D85A6C" w14:textId="77777777" w:rsidR="00651AA9" w:rsidRDefault="00651AA9" w:rsidP="00651AA9">
      <w:pPr>
        <w:pStyle w:val="a7"/>
        <w:spacing w:line="360" w:lineRule="auto"/>
        <w:ind w:left="0" w:firstLine="709"/>
        <w:jc w:val="both"/>
        <w:rPr>
          <w:rFonts w:ascii="Times New Roman" w:hAnsi="Times New Roman" w:cs="Times New Roman"/>
          <w:sz w:val="28"/>
          <w:szCs w:val="28"/>
        </w:rPr>
      </w:pPr>
    </w:p>
    <w:p w14:paraId="65677570" w14:textId="6336F591" w:rsidR="00651AA9" w:rsidRPr="00F5115E" w:rsidRDefault="00F5115E" w:rsidP="00651AA9">
      <w:pPr>
        <w:pStyle w:val="a7"/>
        <w:spacing w:line="360" w:lineRule="auto"/>
        <w:ind w:left="0" w:firstLine="709"/>
        <w:jc w:val="both"/>
        <w:rPr>
          <w:rFonts w:ascii="Times New Roman" w:hAnsi="Times New Roman" w:cs="Times New Roman"/>
          <w:sz w:val="28"/>
          <w:szCs w:val="28"/>
          <w:lang w:val="en-US"/>
        </w:rPr>
      </w:pPr>
      <w:r w:rsidRPr="00F5115E">
        <w:rPr>
          <w:rFonts w:ascii="Times New Roman" w:hAnsi="Times New Roman" w:cs="Times New Roman"/>
          <w:position w:val="-30"/>
          <w:sz w:val="28"/>
          <w:szCs w:val="28"/>
        </w:rPr>
        <w:object w:dxaOrig="960" w:dyaOrig="680" w14:anchorId="64FFD107">
          <v:shape id="_x0000_i1032" type="#_x0000_t75" style="width:47.6pt;height:33.8pt" o:ole="">
            <v:imagedata r:id="rId20" o:title=""/>
          </v:shape>
          <o:OLEObject Type="Embed" ProgID="Equation.DSMT4" ShapeID="_x0000_i1032" DrawAspect="Content" ObjectID="_1838527418" r:id="rId21"/>
        </w:object>
      </w:r>
    </w:p>
    <w:p w14:paraId="2613DDA3" w14:textId="6333623C" w:rsidR="00651AA9" w:rsidRDefault="00F5115E" w:rsidP="00651AA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где</w:t>
      </w:r>
    </w:p>
    <w:p w14:paraId="22E3B28A" w14:textId="47F9455C" w:rsidR="00F5115E" w:rsidRDefault="00F5115E" w:rsidP="007A4BA2">
      <w:pPr>
        <w:pStyle w:val="a7"/>
        <w:spacing w:line="360" w:lineRule="auto"/>
        <w:ind w:left="0" w:firstLine="709"/>
        <w:jc w:val="both"/>
        <w:rPr>
          <w:rFonts w:ascii="Times New Roman" w:hAnsi="Times New Roman" w:cs="Times New Roman"/>
          <w:sz w:val="28"/>
          <w:szCs w:val="28"/>
        </w:rPr>
      </w:pPr>
      <w:proofErr w:type="spellStart"/>
      <w:r w:rsidRPr="00F5115E">
        <w:rPr>
          <w:rFonts w:ascii="Times New Roman" w:hAnsi="Times New Roman" w:cs="Times New Roman"/>
          <w:i/>
          <w:iCs/>
          <w:sz w:val="28"/>
          <w:szCs w:val="28"/>
          <w:lang w:val="en-US"/>
        </w:rPr>
        <w:t>i</w:t>
      </w:r>
      <w:proofErr w:type="spellEnd"/>
      <w:r w:rsidRPr="00F5115E">
        <w:rPr>
          <w:rFonts w:ascii="Times New Roman" w:hAnsi="Times New Roman" w:cs="Times New Roman"/>
          <w:i/>
          <w:iCs/>
          <w:sz w:val="28"/>
          <w:szCs w:val="28"/>
          <w:vertAlign w:val="subscript"/>
        </w:rPr>
        <w:t>0</w:t>
      </w:r>
      <w:r w:rsidRPr="00F5115E">
        <w:rPr>
          <w:rFonts w:ascii="Times New Roman" w:hAnsi="Times New Roman" w:cs="Times New Roman"/>
          <w:sz w:val="28"/>
          <w:szCs w:val="28"/>
        </w:rPr>
        <w:t xml:space="preserve"> – </w:t>
      </w:r>
      <w:r>
        <w:rPr>
          <w:rFonts w:ascii="Times New Roman" w:hAnsi="Times New Roman" w:cs="Times New Roman"/>
          <w:sz w:val="28"/>
          <w:szCs w:val="28"/>
        </w:rPr>
        <w:t>обменный ток реакции.</w:t>
      </w:r>
    </w:p>
    <w:p w14:paraId="6EBAD335" w14:textId="3E93D6EE" w:rsidR="00F5115E" w:rsidRPr="009A0BF5" w:rsidRDefault="007A4BA2" w:rsidP="002358CD">
      <w:pPr>
        <w:pStyle w:val="a7"/>
        <w:spacing w:line="360" w:lineRule="auto"/>
        <w:ind w:left="0" w:firstLine="709"/>
        <w:jc w:val="both"/>
        <w:rPr>
          <w:rFonts w:ascii="Times New Roman" w:hAnsi="Times New Roman" w:cs="Times New Roman"/>
          <w:sz w:val="28"/>
          <w:szCs w:val="28"/>
        </w:rPr>
      </w:pPr>
      <w:r w:rsidRPr="007A4BA2">
        <w:rPr>
          <w:rFonts w:ascii="Times New Roman" w:hAnsi="Times New Roman" w:cs="Times New Roman"/>
          <w:sz w:val="28"/>
          <w:szCs w:val="28"/>
        </w:rPr>
        <w:t>Физический смысл этой формулы принципиален для всей</w:t>
      </w:r>
      <w:r>
        <w:rPr>
          <w:rFonts w:ascii="Times New Roman" w:hAnsi="Times New Roman" w:cs="Times New Roman"/>
          <w:sz w:val="28"/>
          <w:szCs w:val="28"/>
        </w:rPr>
        <w:t xml:space="preserve"> </w:t>
      </w:r>
      <w:r w:rsidRPr="007A4BA2">
        <w:rPr>
          <w:rFonts w:ascii="Times New Roman" w:hAnsi="Times New Roman" w:cs="Times New Roman"/>
          <w:sz w:val="28"/>
          <w:szCs w:val="28"/>
        </w:rPr>
        <w:t>диссертации: уменьшение обменного тока, вызванное снижением эффективной активной</w:t>
      </w:r>
      <w:r>
        <w:rPr>
          <w:rFonts w:ascii="Times New Roman" w:hAnsi="Times New Roman" w:cs="Times New Roman"/>
          <w:sz w:val="28"/>
          <w:szCs w:val="28"/>
        </w:rPr>
        <w:t xml:space="preserve"> </w:t>
      </w:r>
      <w:r w:rsidRPr="007A4BA2">
        <w:rPr>
          <w:rFonts w:ascii="Times New Roman" w:hAnsi="Times New Roman" w:cs="Times New Roman"/>
          <w:sz w:val="28"/>
          <w:szCs w:val="28"/>
        </w:rPr>
        <w:t>поверхности, ростом SEI-слоя, ухудшением межфазной кинетики и структурной деградацией</w:t>
      </w:r>
      <w:r>
        <w:rPr>
          <w:rFonts w:ascii="Times New Roman" w:hAnsi="Times New Roman" w:cs="Times New Roman"/>
          <w:sz w:val="28"/>
          <w:szCs w:val="28"/>
        </w:rPr>
        <w:t xml:space="preserve"> </w:t>
      </w:r>
      <w:r w:rsidRPr="007A4BA2">
        <w:rPr>
          <w:rFonts w:ascii="Times New Roman" w:hAnsi="Times New Roman" w:cs="Times New Roman"/>
          <w:sz w:val="28"/>
          <w:szCs w:val="28"/>
        </w:rPr>
        <w:t xml:space="preserve">материала, автоматически приводит к росту </w:t>
      </w:r>
      <w:proofErr w:type="spellStart"/>
      <w:r w:rsidRPr="007A4BA2">
        <w:rPr>
          <w:rFonts w:ascii="Times New Roman" w:hAnsi="Times New Roman" w:cs="Times New Roman"/>
          <w:i/>
          <w:iCs/>
          <w:sz w:val="28"/>
          <w:szCs w:val="28"/>
          <w:lang w:val="en-US"/>
        </w:rPr>
        <w:t>R</w:t>
      </w:r>
      <w:r w:rsidRPr="007A4BA2">
        <w:rPr>
          <w:rFonts w:ascii="Times New Roman" w:hAnsi="Times New Roman" w:cs="Times New Roman"/>
          <w:i/>
          <w:iCs/>
          <w:sz w:val="28"/>
          <w:szCs w:val="28"/>
          <w:vertAlign w:val="subscript"/>
          <w:lang w:val="en-US"/>
        </w:rPr>
        <w:t>ct</w:t>
      </w:r>
      <w:proofErr w:type="spellEnd"/>
      <w:r w:rsidRPr="007A4BA2">
        <w:rPr>
          <w:rFonts w:ascii="Times New Roman" w:hAnsi="Times New Roman" w:cs="Times New Roman"/>
          <w:sz w:val="28"/>
          <w:szCs w:val="28"/>
        </w:rPr>
        <w:t>. Поэтому именно сопротивление переноса заряда</w:t>
      </w:r>
      <w:r>
        <w:rPr>
          <w:rFonts w:ascii="Times New Roman" w:hAnsi="Times New Roman" w:cs="Times New Roman"/>
          <w:sz w:val="28"/>
          <w:szCs w:val="28"/>
        </w:rPr>
        <w:t xml:space="preserve"> </w:t>
      </w:r>
      <w:r w:rsidRPr="007A4BA2">
        <w:rPr>
          <w:rFonts w:ascii="Times New Roman" w:hAnsi="Times New Roman" w:cs="Times New Roman"/>
          <w:sz w:val="28"/>
          <w:szCs w:val="28"/>
        </w:rPr>
        <w:t>выступает одним из наиболее информативных маркеров старения батареи.</w:t>
      </w:r>
    </w:p>
    <w:p w14:paraId="1F6A20C5" w14:textId="6293C0EF" w:rsidR="007A4BA2" w:rsidRPr="002358CD" w:rsidRDefault="002358CD" w:rsidP="002358CD">
      <w:pPr>
        <w:pStyle w:val="a7"/>
        <w:spacing w:line="360" w:lineRule="auto"/>
        <w:ind w:left="0" w:firstLine="709"/>
        <w:jc w:val="both"/>
        <w:rPr>
          <w:rFonts w:ascii="Times New Roman" w:hAnsi="Times New Roman" w:cs="Times New Roman"/>
          <w:sz w:val="28"/>
          <w:szCs w:val="28"/>
        </w:rPr>
      </w:pPr>
      <w:r w:rsidRPr="002358CD">
        <w:rPr>
          <w:rFonts w:ascii="Times New Roman" w:hAnsi="Times New Roman" w:cs="Times New Roman"/>
          <w:sz w:val="28"/>
          <w:szCs w:val="28"/>
        </w:rPr>
        <w:t xml:space="preserve">Не менее важен и диффузионный аспект. Если перенос ионов в твёрдой фазе ограничен, решение второго закона </w:t>
      </w:r>
      <w:proofErr w:type="spellStart"/>
      <w:r w:rsidRPr="002358CD">
        <w:rPr>
          <w:rFonts w:ascii="Times New Roman" w:hAnsi="Times New Roman" w:cs="Times New Roman"/>
          <w:sz w:val="28"/>
          <w:szCs w:val="28"/>
        </w:rPr>
        <w:t>Фика</w:t>
      </w:r>
      <w:proofErr w:type="spellEnd"/>
      <w:r w:rsidRPr="002358CD">
        <w:rPr>
          <w:rFonts w:ascii="Times New Roman" w:hAnsi="Times New Roman" w:cs="Times New Roman"/>
          <w:sz w:val="28"/>
          <w:szCs w:val="28"/>
        </w:rPr>
        <w:t xml:space="preserve"> для гармонического возмущения приводит к частотной зависимости типа Варбурга:</w:t>
      </w:r>
    </w:p>
    <w:p w14:paraId="231BBDAB" w14:textId="77777777" w:rsidR="007A4BA2" w:rsidRPr="002358CD" w:rsidRDefault="007A4BA2" w:rsidP="007A4BA2">
      <w:pPr>
        <w:pStyle w:val="a7"/>
        <w:spacing w:line="360" w:lineRule="auto"/>
        <w:ind w:left="0" w:firstLine="709"/>
        <w:jc w:val="both"/>
        <w:rPr>
          <w:rFonts w:ascii="Times New Roman" w:hAnsi="Times New Roman" w:cs="Times New Roman"/>
          <w:sz w:val="28"/>
          <w:szCs w:val="28"/>
        </w:rPr>
      </w:pPr>
    </w:p>
    <w:p w14:paraId="39BA6856" w14:textId="4831CB0C" w:rsidR="007A4BA2" w:rsidRDefault="002358CD" w:rsidP="007A4BA2">
      <w:pPr>
        <w:pStyle w:val="a7"/>
        <w:spacing w:line="360" w:lineRule="auto"/>
        <w:ind w:left="0" w:firstLine="709"/>
        <w:jc w:val="both"/>
        <w:rPr>
          <w:rFonts w:ascii="Times New Roman" w:hAnsi="Times New Roman" w:cs="Times New Roman"/>
          <w:sz w:val="28"/>
          <w:szCs w:val="28"/>
          <w:lang w:val="en-US"/>
        </w:rPr>
      </w:pPr>
      <w:r w:rsidRPr="002358CD">
        <w:rPr>
          <w:rFonts w:ascii="Times New Roman" w:hAnsi="Times New Roman" w:cs="Times New Roman"/>
          <w:position w:val="-28"/>
          <w:sz w:val="28"/>
          <w:szCs w:val="28"/>
        </w:rPr>
        <w:object w:dxaOrig="1300" w:dyaOrig="660" w14:anchorId="101121B9">
          <v:shape id="_x0000_i1033" type="#_x0000_t75" style="width:65.1pt;height:32.55pt" o:ole="">
            <v:imagedata r:id="rId22" o:title=""/>
          </v:shape>
          <o:OLEObject Type="Embed" ProgID="Equation.DSMT4" ShapeID="_x0000_i1033" DrawAspect="Content" ObjectID="_1838527419" r:id="rId23"/>
        </w:object>
      </w:r>
    </w:p>
    <w:p w14:paraId="04CE1283" w14:textId="6A7C72F0" w:rsidR="002358CD" w:rsidRDefault="002358CD" w:rsidP="002358C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где</w:t>
      </w:r>
    </w:p>
    <w:p w14:paraId="471F1127" w14:textId="49BCB11C" w:rsidR="002358CD" w:rsidRDefault="002358CD" w:rsidP="002358C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σ – коэффициент Варбурга, </w:t>
      </w:r>
      <w:r w:rsidRPr="002358CD">
        <w:rPr>
          <w:rFonts w:ascii="Times New Roman" w:hAnsi="Times New Roman" w:cs="Times New Roman"/>
          <w:sz w:val="28"/>
          <w:szCs w:val="28"/>
        </w:rPr>
        <w:t>отражающий диффузионные свойства системы. Эта формула</w:t>
      </w:r>
      <w:r>
        <w:rPr>
          <w:rFonts w:ascii="Times New Roman" w:hAnsi="Times New Roman" w:cs="Times New Roman"/>
          <w:sz w:val="28"/>
          <w:szCs w:val="28"/>
        </w:rPr>
        <w:t xml:space="preserve"> </w:t>
      </w:r>
      <w:r w:rsidRPr="002358CD">
        <w:rPr>
          <w:rFonts w:ascii="Times New Roman" w:hAnsi="Times New Roman" w:cs="Times New Roman"/>
          <w:sz w:val="28"/>
          <w:szCs w:val="28"/>
        </w:rPr>
        <w:t>используется в диссертации не как абстрактный элемент эквивалентной схемы, а как связь между</w:t>
      </w:r>
      <w:r>
        <w:rPr>
          <w:rFonts w:ascii="Times New Roman" w:hAnsi="Times New Roman" w:cs="Times New Roman"/>
          <w:sz w:val="28"/>
          <w:szCs w:val="28"/>
        </w:rPr>
        <w:t xml:space="preserve"> </w:t>
      </w:r>
      <w:r w:rsidRPr="002358CD">
        <w:rPr>
          <w:rFonts w:ascii="Times New Roman" w:hAnsi="Times New Roman" w:cs="Times New Roman"/>
          <w:sz w:val="28"/>
          <w:szCs w:val="28"/>
        </w:rPr>
        <w:t>измеряемой низкочастотной частью спектра и физическим ухудшением транспорта ионов в</w:t>
      </w:r>
      <w:r>
        <w:rPr>
          <w:rFonts w:ascii="Times New Roman" w:hAnsi="Times New Roman" w:cs="Times New Roman"/>
          <w:sz w:val="28"/>
          <w:szCs w:val="28"/>
        </w:rPr>
        <w:t xml:space="preserve"> </w:t>
      </w:r>
      <w:r w:rsidRPr="002358CD">
        <w:rPr>
          <w:rFonts w:ascii="Times New Roman" w:hAnsi="Times New Roman" w:cs="Times New Roman"/>
          <w:sz w:val="28"/>
          <w:szCs w:val="28"/>
        </w:rPr>
        <w:t>электродном материале.</w:t>
      </w:r>
    </w:p>
    <w:p w14:paraId="3C16CB89" w14:textId="07F85183" w:rsidR="002358CD" w:rsidRDefault="002358CD" w:rsidP="002358CD">
      <w:pPr>
        <w:pStyle w:val="a7"/>
        <w:spacing w:line="360" w:lineRule="auto"/>
        <w:ind w:left="0" w:firstLine="709"/>
        <w:jc w:val="both"/>
        <w:rPr>
          <w:rFonts w:ascii="Times New Roman" w:hAnsi="Times New Roman" w:cs="Times New Roman"/>
          <w:sz w:val="28"/>
          <w:szCs w:val="28"/>
        </w:rPr>
      </w:pPr>
      <w:r w:rsidRPr="002358CD">
        <w:rPr>
          <w:rFonts w:ascii="Times New Roman" w:hAnsi="Times New Roman" w:cs="Times New Roman"/>
          <w:sz w:val="28"/>
          <w:szCs w:val="28"/>
        </w:rPr>
        <w:t>Перед переходом к более строгой постановке полезно зафиксировать место тяговой батареи в</w:t>
      </w:r>
      <w:r>
        <w:rPr>
          <w:rFonts w:ascii="Times New Roman" w:hAnsi="Times New Roman" w:cs="Times New Roman"/>
          <w:sz w:val="28"/>
          <w:szCs w:val="28"/>
        </w:rPr>
        <w:t xml:space="preserve"> </w:t>
      </w:r>
      <w:r w:rsidRPr="002358CD">
        <w:rPr>
          <w:rFonts w:ascii="Times New Roman" w:hAnsi="Times New Roman" w:cs="Times New Roman"/>
          <w:sz w:val="28"/>
          <w:szCs w:val="28"/>
        </w:rPr>
        <w:t>составе транспортного электротехнического комплекса.</w:t>
      </w:r>
    </w:p>
    <w:p w14:paraId="46B25D8A" w14:textId="29D5900C" w:rsidR="002358CD" w:rsidRDefault="002358CD" w:rsidP="002358CD">
      <w:pPr>
        <w:pStyle w:val="a7"/>
        <w:spacing w:line="360" w:lineRule="auto"/>
        <w:ind w:left="0" w:firstLine="709"/>
        <w:jc w:val="both"/>
        <w:rPr>
          <w:rFonts w:ascii="Times New Roman" w:hAnsi="Times New Roman" w:cs="Times New Roman"/>
          <w:sz w:val="28"/>
          <w:szCs w:val="28"/>
        </w:rPr>
      </w:pPr>
      <w:r w:rsidRPr="002358CD">
        <w:rPr>
          <w:rFonts w:ascii="Times New Roman" w:hAnsi="Times New Roman" w:cs="Times New Roman"/>
          <w:sz w:val="28"/>
          <w:szCs w:val="28"/>
        </w:rPr>
        <w:t>Тяговая аккумуляторная батарея взаимодействует с системой управления батареей, силовым</w:t>
      </w:r>
      <w:r>
        <w:rPr>
          <w:rFonts w:ascii="Times New Roman" w:hAnsi="Times New Roman" w:cs="Times New Roman"/>
          <w:sz w:val="28"/>
          <w:szCs w:val="28"/>
        </w:rPr>
        <w:t xml:space="preserve"> </w:t>
      </w:r>
      <w:r w:rsidRPr="002358CD">
        <w:rPr>
          <w:rFonts w:ascii="Times New Roman" w:hAnsi="Times New Roman" w:cs="Times New Roman"/>
          <w:sz w:val="28"/>
          <w:szCs w:val="28"/>
        </w:rPr>
        <w:t>преобразователем, тяговым приводом и контуром рекуперации энергии. Такая структура определяет</w:t>
      </w:r>
      <w:r>
        <w:rPr>
          <w:rFonts w:ascii="Times New Roman" w:hAnsi="Times New Roman" w:cs="Times New Roman"/>
          <w:sz w:val="28"/>
          <w:szCs w:val="28"/>
        </w:rPr>
        <w:t xml:space="preserve"> </w:t>
      </w:r>
      <w:r w:rsidRPr="002358CD">
        <w:rPr>
          <w:rFonts w:ascii="Times New Roman" w:hAnsi="Times New Roman" w:cs="Times New Roman"/>
          <w:sz w:val="28"/>
          <w:szCs w:val="28"/>
        </w:rPr>
        <w:t>не только энергетическую функцию батареи, но и её диагностическую значимость.</w:t>
      </w:r>
    </w:p>
    <w:p w14:paraId="0C76BD54" w14:textId="77777777" w:rsidR="002358CD" w:rsidRDefault="002358CD" w:rsidP="002358CD">
      <w:pPr>
        <w:pStyle w:val="a7"/>
        <w:spacing w:line="360" w:lineRule="auto"/>
        <w:ind w:left="0" w:firstLine="709"/>
        <w:jc w:val="both"/>
        <w:rPr>
          <w:rFonts w:ascii="Times New Roman" w:hAnsi="Times New Roman" w:cs="Times New Roman"/>
          <w:sz w:val="28"/>
          <w:szCs w:val="28"/>
        </w:rPr>
      </w:pPr>
    </w:p>
    <w:p w14:paraId="2AD64D9F" w14:textId="25DB940A" w:rsidR="002358CD" w:rsidRDefault="002358CD" w:rsidP="002358CD">
      <w:pPr>
        <w:pStyle w:val="a7"/>
        <w:spacing w:line="360" w:lineRule="auto"/>
        <w:ind w:left="0" w:firstLine="709"/>
        <w:jc w:val="center"/>
        <w:rPr>
          <w:rFonts w:ascii="Times New Roman" w:hAnsi="Times New Roman" w:cs="Times New Roman"/>
          <w:sz w:val="28"/>
          <w:szCs w:val="28"/>
        </w:rPr>
      </w:pPr>
      <w:r>
        <w:rPr>
          <w:noProof/>
        </w:rPr>
        <w:drawing>
          <wp:inline distT="0" distB="0" distL="0" distR="0" wp14:anchorId="671229F3" wp14:editId="6694B681">
            <wp:extent cx="6119495" cy="3032760"/>
            <wp:effectExtent l="0" t="0" r="0" b="0"/>
            <wp:docPr id="1394576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9495" cy="3032760"/>
                    </a:xfrm>
                    <a:prstGeom prst="rect">
                      <a:avLst/>
                    </a:prstGeom>
                    <a:noFill/>
                    <a:ln>
                      <a:noFill/>
                    </a:ln>
                  </pic:spPr>
                </pic:pic>
              </a:graphicData>
            </a:graphic>
          </wp:inline>
        </w:drawing>
      </w:r>
    </w:p>
    <w:p w14:paraId="53F627D2" w14:textId="5A77B77B" w:rsidR="002358CD" w:rsidRDefault="002358CD" w:rsidP="002358CD">
      <w:pPr>
        <w:pStyle w:val="a7"/>
        <w:spacing w:line="360" w:lineRule="auto"/>
        <w:ind w:left="0" w:firstLine="709"/>
        <w:jc w:val="both"/>
        <w:rPr>
          <w:rFonts w:ascii="Times New Roman" w:hAnsi="Times New Roman" w:cs="Times New Roman"/>
          <w:sz w:val="28"/>
          <w:szCs w:val="28"/>
        </w:rPr>
      </w:pPr>
      <w:r w:rsidRPr="002358CD">
        <w:rPr>
          <w:rFonts w:ascii="Times New Roman" w:hAnsi="Times New Roman" w:cs="Times New Roman"/>
          <w:sz w:val="28"/>
          <w:szCs w:val="28"/>
        </w:rPr>
        <w:t>Рисунок В.1 — Структура тяговой аккумуляторной батареи в составе электротранспортного</w:t>
      </w:r>
      <w:r>
        <w:rPr>
          <w:rFonts w:ascii="Times New Roman" w:hAnsi="Times New Roman" w:cs="Times New Roman"/>
          <w:sz w:val="28"/>
          <w:szCs w:val="28"/>
        </w:rPr>
        <w:t xml:space="preserve"> </w:t>
      </w:r>
      <w:r w:rsidRPr="002358CD">
        <w:rPr>
          <w:rFonts w:ascii="Times New Roman" w:hAnsi="Times New Roman" w:cs="Times New Roman"/>
          <w:sz w:val="28"/>
          <w:szCs w:val="28"/>
        </w:rPr>
        <w:t>комплекса</w:t>
      </w:r>
    </w:p>
    <w:p w14:paraId="3C4B05E3" w14:textId="77777777" w:rsidR="002358CD" w:rsidRDefault="002358CD" w:rsidP="002358CD">
      <w:pPr>
        <w:pStyle w:val="a7"/>
        <w:spacing w:line="360" w:lineRule="auto"/>
        <w:ind w:left="0" w:firstLine="709"/>
        <w:jc w:val="both"/>
        <w:rPr>
          <w:rFonts w:ascii="Times New Roman" w:hAnsi="Times New Roman" w:cs="Times New Roman"/>
          <w:sz w:val="28"/>
          <w:szCs w:val="28"/>
        </w:rPr>
      </w:pPr>
    </w:p>
    <w:p w14:paraId="62BCAB40" w14:textId="3FDE17D6" w:rsidR="002358CD" w:rsidRDefault="002358CD" w:rsidP="00F2638A">
      <w:pPr>
        <w:pStyle w:val="a7"/>
        <w:spacing w:line="360" w:lineRule="auto"/>
        <w:ind w:left="0" w:firstLine="709"/>
        <w:jc w:val="both"/>
        <w:rPr>
          <w:rFonts w:ascii="Times New Roman" w:hAnsi="Times New Roman" w:cs="Times New Roman"/>
          <w:sz w:val="28"/>
          <w:szCs w:val="28"/>
        </w:rPr>
      </w:pPr>
      <w:r w:rsidRPr="002358CD">
        <w:rPr>
          <w:rFonts w:ascii="Times New Roman" w:hAnsi="Times New Roman" w:cs="Times New Roman"/>
          <w:sz w:val="28"/>
          <w:szCs w:val="28"/>
        </w:rPr>
        <w:t>На рисунке показано, что батарея включена в многоуровневый контур управления и</w:t>
      </w:r>
      <w:r>
        <w:rPr>
          <w:rFonts w:ascii="Times New Roman" w:hAnsi="Times New Roman" w:cs="Times New Roman"/>
          <w:sz w:val="28"/>
          <w:szCs w:val="28"/>
        </w:rPr>
        <w:t xml:space="preserve"> </w:t>
      </w:r>
      <w:r w:rsidRPr="002358CD">
        <w:rPr>
          <w:rFonts w:ascii="Times New Roman" w:hAnsi="Times New Roman" w:cs="Times New Roman"/>
          <w:sz w:val="28"/>
          <w:szCs w:val="28"/>
        </w:rPr>
        <w:t>преобразования энергии. BMS осуществляет мониторинг, защиту и оценку состояния; силовой</w:t>
      </w:r>
      <w:r>
        <w:rPr>
          <w:rFonts w:ascii="Times New Roman" w:hAnsi="Times New Roman" w:cs="Times New Roman"/>
          <w:sz w:val="28"/>
          <w:szCs w:val="28"/>
        </w:rPr>
        <w:t xml:space="preserve"> </w:t>
      </w:r>
      <w:r w:rsidRPr="002358CD">
        <w:rPr>
          <w:rFonts w:ascii="Times New Roman" w:hAnsi="Times New Roman" w:cs="Times New Roman"/>
          <w:sz w:val="28"/>
          <w:szCs w:val="28"/>
        </w:rPr>
        <w:t>преобразователь формирует режимы передачи мощности; тяговый электродвигатель реализует</w:t>
      </w:r>
      <w:r>
        <w:rPr>
          <w:rFonts w:ascii="Times New Roman" w:hAnsi="Times New Roman" w:cs="Times New Roman"/>
          <w:sz w:val="28"/>
          <w:szCs w:val="28"/>
        </w:rPr>
        <w:t xml:space="preserve"> </w:t>
      </w:r>
      <w:r w:rsidRPr="002358CD">
        <w:rPr>
          <w:rFonts w:ascii="Times New Roman" w:hAnsi="Times New Roman" w:cs="Times New Roman"/>
          <w:sz w:val="28"/>
          <w:szCs w:val="28"/>
        </w:rPr>
        <w:t xml:space="preserve">механическую работу; </w:t>
      </w:r>
      <w:proofErr w:type="spellStart"/>
      <w:r w:rsidRPr="002358CD">
        <w:rPr>
          <w:rFonts w:ascii="Times New Roman" w:hAnsi="Times New Roman" w:cs="Times New Roman"/>
          <w:sz w:val="28"/>
          <w:szCs w:val="28"/>
        </w:rPr>
        <w:t>рекуперационный</w:t>
      </w:r>
      <w:proofErr w:type="spellEnd"/>
      <w:r w:rsidRPr="002358CD">
        <w:rPr>
          <w:rFonts w:ascii="Times New Roman" w:hAnsi="Times New Roman" w:cs="Times New Roman"/>
          <w:sz w:val="28"/>
          <w:szCs w:val="28"/>
        </w:rPr>
        <w:t xml:space="preserve"> контур возвращает часть энергии торможения обратно в</w:t>
      </w:r>
      <w:r>
        <w:rPr>
          <w:rFonts w:ascii="Times New Roman" w:hAnsi="Times New Roman" w:cs="Times New Roman"/>
          <w:sz w:val="28"/>
          <w:szCs w:val="28"/>
        </w:rPr>
        <w:t xml:space="preserve"> </w:t>
      </w:r>
      <w:r w:rsidRPr="002358CD">
        <w:rPr>
          <w:rFonts w:ascii="Times New Roman" w:hAnsi="Times New Roman" w:cs="Times New Roman"/>
          <w:sz w:val="28"/>
          <w:szCs w:val="28"/>
        </w:rPr>
        <w:t xml:space="preserve">аккумуляторную систему. Такой рисунок важен не только как иллюстрация </w:t>
      </w:r>
      <w:r w:rsidRPr="002358CD">
        <w:rPr>
          <w:rFonts w:ascii="Times New Roman" w:hAnsi="Times New Roman" w:cs="Times New Roman"/>
          <w:sz w:val="28"/>
          <w:szCs w:val="28"/>
        </w:rPr>
        <w:lastRenderedPageBreak/>
        <w:t>архитектуры объекта</w:t>
      </w:r>
      <w:r>
        <w:rPr>
          <w:rFonts w:ascii="Times New Roman" w:hAnsi="Times New Roman" w:cs="Times New Roman"/>
          <w:sz w:val="28"/>
          <w:szCs w:val="28"/>
        </w:rPr>
        <w:t xml:space="preserve"> </w:t>
      </w:r>
      <w:r w:rsidRPr="002358CD">
        <w:rPr>
          <w:rFonts w:ascii="Times New Roman" w:hAnsi="Times New Roman" w:cs="Times New Roman"/>
          <w:sz w:val="28"/>
          <w:szCs w:val="28"/>
        </w:rPr>
        <w:t>исследования. Его научная ценность состоит в том, что он переводит постановку задачи из плоскости</w:t>
      </w:r>
      <w:r>
        <w:rPr>
          <w:rFonts w:ascii="Times New Roman" w:hAnsi="Times New Roman" w:cs="Times New Roman"/>
          <w:sz w:val="28"/>
          <w:szCs w:val="28"/>
        </w:rPr>
        <w:t xml:space="preserve"> </w:t>
      </w:r>
      <w:r w:rsidRPr="002358CD">
        <w:rPr>
          <w:rFonts w:ascii="Times New Roman" w:hAnsi="Times New Roman" w:cs="Times New Roman"/>
          <w:sz w:val="28"/>
          <w:szCs w:val="28"/>
        </w:rPr>
        <w:t>«электрохимия отдельной ячейки» в плоскость «динамика элемента электротехнического</w:t>
      </w:r>
      <w:r>
        <w:rPr>
          <w:rFonts w:ascii="Times New Roman" w:hAnsi="Times New Roman" w:cs="Times New Roman"/>
          <w:sz w:val="28"/>
          <w:szCs w:val="28"/>
        </w:rPr>
        <w:t xml:space="preserve"> </w:t>
      </w:r>
      <w:r w:rsidRPr="002358CD">
        <w:rPr>
          <w:rFonts w:ascii="Times New Roman" w:hAnsi="Times New Roman" w:cs="Times New Roman"/>
          <w:sz w:val="28"/>
          <w:szCs w:val="28"/>
        </w:rPr>
        <w:t>комплекса». Практическая ценность рисунка заключается в обосновании того, почему модель</w:t>
      </w:r>
      <w:r>
        <w:rPr>
          <w:rFonts w:ascii="Times New Roman" w:hAnsi="Times New Roman" w:cs="Times New Roman"/>
          <w:sz w:val="28"/>
          <w:szCs w:val="28"/>
        </w:rPr>
        <w:t xml:space="preserve"> </w:t>
      </w:r>
      <w:r w:rsidRPr="002358CD">
        <w:rPr>
          <w:rFonts w:ascii="Times New Roman" w:hAnsi="Times New Roman" w:cs="Times New Roman"/>
          <w:sz w:val="28"/>
          <w:szCs w:val="28"/>
        </w:rPr>
        <w:t>батареи должна учитывать режимы нагрузки, рекуперацию и алгоритмы управления, а не только</w:t>
      </w:r>
      <w:r>
        <w:rPr>
          <w:rFonts w:ascii="Times New Roman" w:hAnsi="Times New Roman" w:cs="Times New Roman"/>
          <w:sz w:val="28"/>
          <w:szCs w:val="28"/>
        </w:rPr>
        <w:t xml:space="preserve"> </w:t>
      </w:r>
      <w:r w:rsidRPr="002358CD">
        <w:rPr>
          <w:rFonts w:ascii="Times New Roman" w:hAnsi="Times New Roman" w:cs="Times New Roman"/>
          <w:sz w:val="28"/>
          <w:szCs w:val="28"/>
        </w:rPr>
        <w:t>лабораторный стационарный спектр.</w:t>
      </w:r>
    </w:p>
    <w:p w14:paraId="6BF6652F" w14:textId="4304B088" w:rsidR="002358CD" w:rsidRDefault="00F2638A" w:rsidP="00F2638A">
      <w:pPr>
        <w:pStyle w:val="a7"/>
        <w:spacing w:line="360" w:lineRule="auto"/>
        <w:ind w:left="0" w:firstLine="709"/>
        <w:jc w:val="both"/>
        <w:rPr>
          <w:rFonts w:ascii="Times New Roman" w:hAnsi="Times New Roman" w:cs="Times New Roman"/>
          <w:sz w:val="28"/>
          <w:szCs w:val="28"/>
        </w:rPr>
      </w:pPr>
      <w:r w:rsidRPr="00F2638A">
        <w:rPr>
          <w:rFonts w:ascii="Times New Roman" w:hAnsi="Times New Roman" w:cs="Times New Roman"/>
          <w:sz w:val="28"/>
          <w:szCs w:val="28"/>
        </w:rPr>
        <w:t>Для формулировки актуальности необходимо также показать, почему именно импедансный подход</w:t>
      </w:r>
      <w:r>
        <w:rPr>
          <w:rFonts w:ascii="Times New Roman" w:hAnsi="Times New Roman" w:cs="Times New Roman"/>
          <w:sz w:val="28"/>
          <w:szCs w:val="28"/>
        </w:rPr>
        <w:t xml:space="preserve"> </w:t>
      </w:r>
      <w:r w:rsidRPr="00F2638A">
        <w:rPr>
          <w:rFonts w:ascii="Times New Roman" w:hAnsi="Times New Roman" w:cs="Times New Roman"/>
          <w:sz w:val="28"/>
          <w:szCs w:val="28"/>
        </w:rPr>
        <w:t>обеспечивает более глубокое диагностическое содержание, чем классические методы, основанные</w:t>
      </w:r>
      <w:r>
        <w:rPr>
          <w:rFonts w:ascii="Times New Roman" w:hAnsi="Times New Roman" w:cs="Times New Roman"/>
          <w:sz w:val="28"/>
          <w:szCs w:val="28"/>
        </w:rPr>
        <w:t xml:space="preserve"> </w:t>
      </w:r>
      <w:r w:rsidRPr="00F2638A">
        <w:rPr>
          <w:rFonts w:ascii="Times New Roman" w:hAnsi="Times New Roman" w:cs="Times New Roman"/>
          <w:sz w:val="28"/>
          <w:szCs w:val="28"/>
        </w:rPr>
        <w:t>только на ёмкости или внутреннем сопротивлении. Наиболее наглядно это проявляется при</w:t>
      </w:r>
      <w:r>
        <w:rPr>
          <w:rFonts w:ascii="Times New Roman" w:hAnsi="Times New Roman" w:cs="Times New Roman"/>
          <w:sz w:val="28"/>
          <w:szCs w:val="28"/>
        </w:rPr>
        <w:t xml:space="preserve"> </w:t>
      </w:r>
      <w:r w:rsidRPr="00F2638A">
        <w:rPr>
          <w:rFonts w:ascii="Times New Roman" w:hAnsi="Times New Roman" w:cs="Times New Roman"/>
          <w:sz w:val="28"/>
          <w:szCs w:val="28"/>
        </w:rPr>
        <w:t xml:space="preserve">сопоставлении </w:t>
      </w:r>
      <w:proofErr w:type="spellStart"/>
      <w:r w:rsidRPr="00F2638A">
        <w:rPr>
          <w:rFonts w:ascii="Times New Roman" w:hAnsi="Times New Roman" w:cs="Times New Roman"/>
          <w:sz w:val="28"/>
          <w:szCs w:val="28"/>
        </w:rPr>
        <w:t>деградационных</w:t>
      </w:r>
      <w:proofErr w:type="spellEnd"/>
      <w:r w:rsidRPr="00F2638A">
        <w:rPr>
          <w:rFonts w:ascii="Times New Roman" w:hAnsi="Times New Roman" w:cs="Times New Roman"/>
          <w:sz w:val="28"/>
          <w:szCs w:val="28"/>
        </w:rPr>
        <w:t xml:space="preserve"> траекторий ёмкости и импеданса.</w:t>
      </w:r>
    </w:p>
    <w:p w14:paraId="478378D6" w14:textId="0F3D0CDF" w:rsidR="00F2638A" w:rsidRDefault="00F2638A" w:rsidP="00F2638A">
      <w:pPr>
        <w:pStyle w:val="a7"/>
        <w:spacing w:line="360" w:lineRule="auto"/>
        <w:ind w:left="0" w:firstLine="709"/>
        <w:jc w:val="both"/>
        <w:rPr>
          <w:rFonts w:ascii="Times New Roman" w:hAnsi="Times New Roman" w:cs="Times New Roman"/>
          <w:sz w:val="28"/>
          <w:szCs w:val="28"/>
        </w:rPr>
      </w:pPr>
      <w:r w:rsidRPr="00F2638A">
        <w:rPr>
          <w:rFonts w:ascii="Times New Roman" w:hAnsi="Times New Roman" w:cs="Times New Roman"/>
          <w:sz w:val="28"/>
          <w:szCs w:val="28"/>
        </w:rPr>
        <w:t>С точки зрения эксплуатации конец жизненного цикла батареи обычно фиксируется по падению</w:t>
      </w:r>
      <w:r>
        <w:rPr>
          <w:rFonts w:ascii="Times New Roman" w:hAnsi="Times New Roman" w:cs="Times New Roman"/>
          <w:sz w:val="28"/>
          <w:szCs w:val="28"/>
        </w:rPr>
        <w:t xml:space="preserve"> </w:t>
      </w:r>
      <w:r w:rsidRPr="00F2638A">
        <w:rPr>
          <w:rFonts w:ascii="Times New Roman" w:hAnsi="Times New Roman" w:cs="Times New Roman"/>
          <w:sz w:val="28"/>
          <w:szCs w:val="28"/>
        </w:rPr>
        <w:t>доступной ёмкости до уровня порядка 80% от начальной. Однако рост импеданса начинается раньше</w:t>
      </w:r>
      <w:r>
        <w:rPr>
          <w:rFonts w:ascii="Times New Roman" w:hAnsi="Times New Roman" w:cs="Times New Roman"/>
          <w:sz w:val="28"/>
          <w:szCs w:val="28"/>
        </w:rPr>
        <w:t xml:space="preserve"> </w:t>
      </w:r>
      <w:r w:rsidRPr="00F2638A">
        <w:rPr>
          <w:rFonts w:ascii="Times New Roman" w:hAnsi="Times New Roman" w:cs="Times New Roman"/>
          <w:sz w:val="28"/>
          <w:szCs w:val="28"/>
        </w:rPr>
        <w:t>и часто обладает более высокой чувствительностью к ранним стадиям деградации, чем сама кривая</w:t>
      </w:r>
      <w:r>
        <w:rPr>
          <w:rFonts w:ascii="Times New Roman" w:hAnsi="Times New Roman" w:cs="Times New Roman"/>
          <w:sz w:val="28"/>
          <w:szCs w:val="28"/>
        </w:rPr>
        <w:t xml:space="preserve"> </w:t>
      </w:r>
      <w:r w:rsidRPr="00F2638A">
        <w:rPr>
          <w:rFonts w:ascii="Times New Roman" w:hAnsi="Times New Roman" w:cs="Times New Roman"/>
          <w:sz w:val="28"/>
          <w:szCs w:val="28"/>
        </w:rPr>
        <w:t>ёмкости. Именно поэтому EIS рассматривается как перспективный источник ранних признаков</w:t>
      </w:r>
      <w:r>
        <w:rPr>
          <w:rFonts w:ascii="Times New Roman" w:hAnsi="Times New Roman" w:cs="Times New Roman"/>
          <w:sz w:val="28"/>
          <w:szCs w:val="28"/>
        </w:rPr>
        <w:t xml:space="preserve"> </w:t>
      </w:r>
      <w:r w:rsidRPr="00F2638A">
        <w:rPr>
          <w:rFonts w:ascii="Times New Roman" w:hAnsi="Times New Roman" w:cs="Times New Roman"/>
          <w:sz w:val="28"/>
          <w:szCs w:val="28"/>
        </w:rPr>
        <w:t>старения.</w:t>
      </w:r>
    </w:p>
    <w:p w14:paraId="51D98B2A" w14:textId="77777777" w:rsidR="00F2638A" w:rsidRDefault="00F2638A" w:rsidP="00F2638A">
      <w:pPr>
        <w:pStyle w:val="a7"/>
        <w:spacing w:line="360" w:lineRule="auto"/>
        <w:ind w:left="0" w:firstLine="709"/>
        <w:jc w:val="both"/>
        <w:rPr>
          <w:rFonts w:ascii="Times New Roman" w:hAnsi="Times New Roman" w:cs="Times New Roman"/>
          <w:sz w:val="28"/>
          <w:szCs w:val="28"/>
        </w:rPr>
      </w:pPr>
    </w:p>
    <w:p w14:paraId="26FFC8BB" w14:textId="4610C1F1" w:rsidR="00126604" w:rsidRDefault="00126604" w:rsidP="00126604">
      <w:pPr>
        <w:pStyle w:val="a7"/>
        <w:spacing w:line="360" w:lineRule="auto"/>
        <w:ind w:left="0" w:firstLine="709"/>
        <w:jc w:val="both"/>
        <w:rPr>
          <w:rFonts w:ascii="Times New Roman" w:hAnsi="Times New Roman" w:cs="Times New Roman"/>
          <w:sz w:val="28"/>
          <w:szCs w:val="28"/>
        </w:rPr>
      </w:pPr>
      <w:r>
        <w:rPr>
          <w:noProof/>
        </w:rPr>
        <w:drawing>
          <wp:inline distT="0" distB="0" distL="0" distR="0" wp14:anchorId="7F65C64C" wp14:editId="76AACBF5">
            <wp:extent cx="6119495" cy="3707765"/>
            <wp:effectExtent l="0" t="0" r="0" b="6985"/>
            <wp:docPr id="20668306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19495" cy="3707765"/>
                    </a:xfrm>
                    <a:prstGeom prst="rect">
                      <a:avLst/>
                    </a:prstGeom>
                    <a:noFill/>
                    <a:ln>
                      <a:noFill/>
                    </a:ln>
                  </pic:spPr>
                </pic:pic>
              </a:graphicData>
            </a:graphic>
          </wp:inline>
        </w:drawing>
      </w:r>
    </w:p>
    <w:p w14:paraId="15297F48" w14:textId="7B8286BB" w:rsidR="00126604" w:rsidRDefault="00126604" w:rsidP="006765D7">
      <w:pPr>
        <w:pStyle w:val="a7"/>
        <w:spacing w:line="360" w:lineRule="auto"/>
        <w:ind w:left="0" w:firstLine="709"/>
        <w:jc w:val="both"/>
        <w:rPr>
          <w:rFonts w:ascii="Times New Roman" w:hAnsi="Times New Roman" w:cs="Times New Roman"/>
          <w:sz w:val="28"/>
          <w:szCs w:val="28"/>
        </w:rPr>
      </w:pPr>
      <w:r w:rsidRPr="00126604">
        <w:rPr>
          <w:rFonts w:ascii="Times New Roman" w:hAnsi="Times New Roman" w:cs="Times New Roman"/>
          <w:sz w:val="28"/>
          <w:szCs w:val="28"/>
        </w:rPr>
        <w:lastRenderedPageBreak/>
        <w:t>Рисунок В.2 — Сопоставление деградации относительной ёмкости и роста относительного</w:t>
      </w:r>
      <w:r>
        <w:rPr>
          <w:rFonts w:ascii="Times New Roman" w:hAnsi="Times New Roman" w:cs="Times New Roman"/>
          <w:sz w:val="28"/>
          <w:szCs w:val="28"/>
        </w:rPr>
        <w:t xml:space="preserve"> </w:t>
      </w:r>
      <w:r w:rsidRPr="00126604">
        <w:rPr>
          <w:rFonts w:ascii="Times New Roman" w:hAnsi="Times New Roman" w:cs="Times New Roman"/>
          <w:sz w:val="28"/>
          <w:szCs w:val="28"/>
        </w:rPr>
        <w:t>импеданса в процессе циклической эксплуатации аккумуляторной батареи</w:t>
      </w:r>
    </w:p>
    <w:p w14:paraId="5E6F09AB" w14:textId="77777777" w:rsidR="00126604" w:rsidRDefault="00126604" w:rsidP="006765D7">
      <w:pPr>
        <w:pStyle w:val="a7"/>
        <w:spacing w:line="360" w:lineRule="auto"/>
        <w:ind w:left="0" w:firstLine="709"/>
        <w:jc w:val="both"/>
        <w:rPr>
          <w:rFonts w:ascii="Times New Roman" w:hAnsi="Times New Roman" w:cs="Times New Roman"/>
          <w:sz w:val="28"/>
          <w:szCs w:val="28"/>
        </w:rPr>
      </w:pPr>
    </w:p>
    <w:p w14:paraId="087B20ED" w14:textId="1274690E" w:rsidR="00126604" w:rsidRDefault="006765D7" w:rsidP="0062724D">
      <w:pPr>
        <w:pStyle w:val="a7"/>
        <w:spacing w:line="360" w:lineRule="auto"/>
        <w:ind w:left="0" w:firstLine="709"/>
        <w:jc w:val="both"/>
        <w:rPr>
          <w:rFonts w:ascii="Times New Roman" w:hAnsi="Times New Roman" w:cs="Times New Roman"/>
          <w:sz w:val="28"/>
          <w:szCs w:val="28"/>
        </w:rPr>
      </w:pPr>
      <w:r w:rsidRPr="006765D7">
        <w:rPr>
          <w:rFonts w:ascii="Times New Roman" w:hAnsi="Times New Roman" w:cs="Times New Roman"/>
          <w:sz w:val="28"/>
          <w:szCs w:val="28"/>
        </w:rPr>
        <w:t>На рисунке представлена типовая расчётно-иллюстративная картина: относительная ёмкость</w:t>
      </w:r>
      <w:r>
        <w:rPr>
          <w:rFonts w:ascii="Times New Roman" w:hAnsi="Times New Roman" w:cs="Times New Roman"/>
          <w:sz w:val="28"/>
          <w:szCs w:val="28"/>
        </w:rPr>
        <w:t xml:space="preserve"> </w:t>
      </w:r>
      <w:r w:rsidRPr="006765D7">
        <w:rPr>
          <w:rFonts w:ascii="Times New Roman" w:hAnsi="Times New Roman" w:cs="Times New Roman"/>
          <w:sz w:val="28"/>
          <w:szCs w:val="28"/>
        </w:rPr>
        <w:t>снижается с числом циклов, тогда как относительный импеданс</w:t>
      </w:r>
      <w:r>
        <w:rPr>
          <w:rFonts w:ascii="Times New Roman" w:hAnsi="Times New Roman" w:cs="Times New Roman"/>
          <w:sz w:val="28"/>
          <w:szCs w:val="28"/>
        </w:rPr>
        <w:t xml:space="preserve"> </w:t>
      </w:r>
      <w:r w:rsidRPr="006765D7">
        <w:rPr>
          <w:rFonts w:ascii="Times New Roman" w:hAnsi="Times New Roman" w:cs="Times New Roman"/>
          <w:i/>
          <w:iCs/>
          <w:sz w:val="28"/>
          <w:szCs w:val="28"/>
          <w:lang w:val="en-US"/>
        </w:rPr>
        <w:t>Z</w:t>
      </w:r>
      <w:r w:rsidRPr="006765D7">
        <w:rPr>
          <w:rFonts w:ascii="Times New Roman" w:hAnsi="Times New Roman" w:cs="Times New Roman"/>
          <w:i/>
          <w:iCs/>
          <w:sz w:val="28"/>
          <w:szCs w:val="28"/>
        </w:rPr>
        <w:t>/</w:t>
      </w:r>
      <w:r w:rsidRPr="006765D7">
        <w:rPr>
          <w:rFonts w:ascii="Times New Roman" w:hAnsi="Times New Roman" w:cs="Times New Roman"/>
          <w:i/>
          <w:iCs/>
          <w:sz w:val="28"/>
          <w:szCs w:val="28"/>
          <w:lang w:val="en-US"/>
        </w:rPr>
        <w:t>Z</w:t>
      </w:r>
      <w:r w:rsidRPr="006765D7">
        <w:rPr>
          <w:rFonts w:ascii="Times New Roman" w:hAnsi="Times New Roman" w:cs="Times New Roman"/>
          <w:i/>
          <w:iCs/>
          <w:sz w:val="28"/>
          <w:szCs w:val="28"/>
          <w:vertAlign w:val="subscript"/>
        </w:rPr>
        <w:t>0</w:t>
      </w:r>
      <w:r w:rsidRPr="006765D7">
        <w:rPr>
          <w:rFonts w:ascii="Times New Roman" w:hAnsi="Times New Roman" w:cs="Times New Roman"/>
          <w:sz w:val="28"/>
          <w:szCs w:val="28"/>
        </w:rPr>
        <w:t xml:space="preserve"> </w:t>
      </w:r>
      <w:r>
        <w:rPr>
          <w:rFonts w:ascii="Times New Roman" w:hAnsi="Times New Roman" w:cs="Times New Roman"/>
          <w:sz w:val="28"/>
          <w:szCs w:val="28"/>
        </w:rPr>
        <w:t xml:space="preserve">возрастает. </w:t>
      </w:r>
      <w:r w:rsidRPr="006765D7">
        <w:rPr>
          <w:rFonts w:ascii="Times New Roman" w:hAnsi="Times New Roman" w:cs="Times New Roman"/>
          <w:sz w:val="28"/>
          <w:szCs w:val="28"/>
        </w:rPr>
        <w:t>Горизонтальная</w:t>
      </w:r>
      <w:r>
        <w:rPr>
          <w:rFonts w:ascii="Times New Roman" w:hAnsi="Times New Roman" w:cs="Times New Roman"/>
          <w:sz w:val="28"/>
          <w:szCs w:val="28"/>
        </w:rPr>
        <w:t xml:space="preserve"> </w:t>
      </w:r>
      <w:r w:rsidRPr="006765D7">
        <w:rPr>
          <w:rFonts w:ascii="Times New Roman" w:hAnsi="Times New Roman" w:cs="Times New Roman"/>
          <w:sz w:val="28"/>
          <w:szCs w:val="28"/>
        </w:rPr>
        <w:t>линия на уровне 80% показывает принятый эксплуатационный порог конца ресурса по ёмкости.</w:t>
      </w:r>
      <w:r>
        <w:rPr>
          <w:rFonts w:ascii="Times New Roman" w:hAnsi="Times New Roman" w:cs="Times New Roman"/>
          <w:sz w:val="28"/>
          <w:szCs w:val="28"/>
        </w:rPr>
        <w:t xml:space="preserve"> </w:t>
      </w:r>
      <w:r w:rsidRPr="006765D7">
        <w:rPr>
          <w:rFonts w:ascii="Times New Roman" w:hAnsi="Times New Roman" w:cs="Times New Roman"/>
          <w:sz w:val="28"/>
          <w:szCs w:val="28"/>
        </w:rPr>
        <w:t>Трактовка рисунка состоит в следующем. Ёмкостной критерий хорошо описывает уже накопленный</w:t>
      </w:r>
      <w:r>
        <w:rPr>
          <w:rFonts w:ascii="Times New Roman" w:hAnsi="Times New Roman" w:cs="Times New Roman"/>
          <w:sz w:val="28"/>
          <w:szCs w:val="28"/>
        </w:rPr>
        <w:t xml:space="preserve"> </w:t>
      </w:r>
      <w:r w:rsidRPr="006765D7">
        <w:rPr>
          <w:rFonts w:ascii="Times New Roman" w:hAnsi="Times New Roman" w:cs="Times New Roman"/>
          <w:sz w:val="28"/>
          <w:szCs w:val="28"/>
        </w:rPr>
        <w:t>ущерб, но импедансный критерий чувствительнее к кинетическим и диффузионным нарушениям на</w:t>
      </w:r>
      <w:r>
        <w:rPr>
          <w:rFonts w:ascii="Times New Roman" w:hAnsi="Times New Roman" w:cs="Times New Roman"/>
          <w:sz w:val="28"/>
          <w:szCs w:val="28"/>
        </w:rPr>
        <w:t xml:space="preserve"> </w:t>
      </w:r>
      <w:r w:rsidRPr="006765D7">
        <w:rPr>
          <w:rFonts w:ascii="Times New Roman" w:hAnsi="Times New Roman" w:cs="Times New Roman"/>
          <w:sz w:val="28"/>
          <w:szCs w:val="28"/>
        </w:rPr>
        <w:t>более ранних стадиях. Научная новизна такого представления для нашей работы заключается не в</w:t>
      </w:r>
      <w:r>
        <w:rPr>
          <w:rFonts w:ascii="Times New Roman" w:hAnsi="Times New Roman" w:cs="Times New Roman"/>
          <w:sz w:val="28"/>
          <w:szCs w:val="28"/>
        </w:rPr>
        <w:t xml:space="preserve"> </w:t>
      </w:r>
      <w:r w:rsidRPr="006765D7">
        <w:rPr>
          <w:rFonts w:ascii="Times New Roman" w:hAnsi="Times New Roman" w:cs="Times New Roman"/>
          <w:sz w:val="28"/>
          <w:szCs w:val="28"/>
        </w:rPr>
        <w:t>самой идее роста импеданса как таковой, а в постановке дальнейшей задачи: перейти от</w:t>
      </w:r>
      <w:r>
        <w:rPr>
          <w:rFonts w:ascii="Times New Roman" w:hAnsi="Times New Roman" w:cs="Times New Roman"/>
          <w:sz w:val="28"/>
          <w:szCs w:val="28"/>
        </w:rPr>
        <w:t xml:space="preserve"> </w:t>
      </w:r>
      <w:r w:rsidRPr="006765D7">
        <w:rPr>
          <w:rFonts w:ascii="Times New Roman" w:hAnsi="Times New Roman" w:cs="Times New Roman"/>
          <w:sz w:val="28"/>
          <w:szCs w:val="28"/>
        </w:rPr>
        <w:t>качественного наблюдения «импеданс растёт» к количественной модели вида</w:t>
      </w:r>
      <w:r>
        <w:rPr>
          <w:rFonts w:ascii="Times New Roman" w:hAnsi="Times New Roman" w:cs="Times New Roman"/>
          <w:sz w:val="28"/>
          <w:szCs w:val="28"/>
        </w:rPr>
        <w:t xml:space="preserve"> </w:t>
      </w:r>
      <w:r w:rsidRPr="006765D7">
        <w:rPr>
          <w:rFonts w:ascii="Times New Roman" w:hAnsi="Times New Roman" w:cs="Times New Roman"/>
          <w:i/>
          <w:iCs/>
          <w:sz w:val="28"/>
          <w:szCs w:val="28"/>
          <w:lang w:val="en-US"/>
        </w:rPr>
        <w:t>RUL</w:t>
      </w:r>
      <w:r w:rsidRPr="006765D7">
        <w:rPr>
          <w:rFonts w:ascii="Times New Roman" w:hAnsi="Times New Roman" w:cs="Times New Roman"/>
          <w:i/>
          <w:iCs/>
          <w:sz w:val="28"/>
          <w:szCs w:val="28"/>
        </w:rPr>
        <w:t>=</w:t>
      </w:r>
      <w:proofErr w:type="gramStart"/>
      <w:r w:rsidRPr="006765D7">
        <w:rPr>
          <w:rFonts w:ascii="Times New Roman" w:hAnsi="Times New Roman" w:cs="Times New Roman"/>
          <w:i/>
          <w:iCs/>
          <w:sz w:val="28"/>
          <w:szCs w:val="28"/>
          <w:lang w:val="en-US"/>
        </w:rPr>
        <w:t>f</w:t>
      </w:r>
      <w:r w:rsidRPr="006765D7">
        <w:rPr>
          <w:rFonts w:ascii="Times New Roman" w:hAnsi="Times New Roman" w:cs="Times New Roman"/>
          <w:i/>
          <w:iCs/>
          <w:sz w:val="28"/>
          <w:szCs w:val="28"/>
        </w:rPr>
        <w:t>(</w:t>
      </w:r>
      <w:proofErr w:type="spellStart"/>
      <w:r w:rsidRPr="006765D7">
        <w:rPr>
          <w:rFonts w:ascii="Times New Roman" w:hAnsi="Times New Roman" w:cs="Times New Roman"/>
          <w:i/>
          <w:iCs/>
          <w:sz w:val="28"/>
          <w:szCs w:val="28"/>
          <w:lang w:val="en-US"/>
        </w:rPr>
        <w:t>R</w:t>
      </w:r>
      <w:r w:rsidRPr="006765D7">
        <w:rPr>
          <w:rFonts w:ascii="Times New Roman" w:hAnsi="Times New Roman" w:cs="Times New Roman"/>
          <w:i/>
          <w:iCs/>
          <w:sz w:val="28"/>
          <w:szCs w:val="28"/>
          <w:vertAlign w:val="subscript"/>
          <w:lang w:val="en-US"/>
        </w:rPr>
        <w:t>ct</w:t>
      </w:r>
      <w:proofErr w:type="spellEnd"/>
      <w:r w:rsidRPr="006765D7">
        <w:rPr>
          <w:rFonts w:ascii="Times New Roman" w:hAnsi="Times New Roman" w:cs="Times New Roman"/>
          <w:i/>
          <w:iCs/>
          <w:sz w:val="28"/>
          <w:szCs w:val="28"/>
        </w:rPr>
        <w:t>,</w:t>
      </w:r>
      <w:proofErr w:type="spellStart"/>
      <w:r w:rsidRPr="006765D7">
        <w:rPr>
          <w:rFonts w:ascii="Times New Roman" w:hAnsi="Times New Roman" w:cs="Times New Roman"/>
          <w:i/>
          <w:iCs/>
          <w:sz w:val="28"/>
          <w:szCs w:val="28"/>
          <w:lang w:val="en-US"/>
        </w:rPr>
        <w:t>dR</w:t>
      </w:r>
      <w:r w:rsidRPr="006765D7">
        <w:rPr>
          <w:rFonts w:ascii="Times New Roman" w:hAnsi="Times New Roman" w:cs="Times New Roman"/>
          <w:i/>
          <w:iCs/>
          <w:sz w:val="28"/>
          <w:szCs w:val="28"/>
          <w:vertAlign w:val="subscript"/>
          <w:lang w:val="en-US"/>
        </w:rPr>
        <w:t>ct</w:t>
      </w:r>
      <w:proofErr w:type="spellEnd"/>
      <w:proofErr w:type="gramEnd"/>
      <w:r w:rsidRPr="006765D7">
        <w:rPr>
          <w:rFonts w:ascii="Times New Roman" w:hAnsi="Times New Roman" w:cs="Times New Roman"/>
          <w:i/>
          <w:iCs/>
          <w:sz w:val="28"/>
          <w:szCs w:val="28"/>
        </w:rPr>
        <w:t>/</w:t>
      </w:r>
      <w:proofErr w:type="spellStart"/>
      <w:r w:rsidRPr="006765D7">
        <w:rPr>
          <w:rFonts w:ascii="Times New Roman" w:hAnsi="Times New Roman" w:cs="Times New Roman"/>
          <w:i/>
          <w:iCs/>
          <w:sz w:val="28"/>
          <w:szCs w:val="28"/>
          <w:lang w:val="en-US"/>
        </w:rPr>
        <w:t>dN</w:t>
      </w:r>
      <w:proofErr w:type="spellEnd"/>
      <w:r w:rsidRPr="006765D7">
        <w:rPr>
          <w:rFonts w:ascii="Times New Roman" w:hAnsi="Times New Roman" w:cs="Times New Roman"/>
          <w:i/>
          <w:iCs/>
          <w:sz w:val="28"/>
          <w:szCs w:val="28"/>
        </w:rPr>
        <w:t xml:space="preserve">, </w:t>
      </w:r>
      <w:r w:rsidRPr="006765D7">
        <w:rPr>
          <w:rFonts w:ascii="Times New Roman" w:hAnsi="Times New Roman" w:cs="Times New Roman"/>
          <w:i/>
          <w:iCs/>
          <w:sz w:val="28"/>
          <w:szCs w:val="28"/>
          <w:lang w:val="en-US"/>
        </w:rPr>
        <w:t>T</w:t>
      </w:r>
      <w:r w:rsidRPr="006765D7">
        <w:rPr>
          <w:rFonts w:ascii="Times New Roman" w:hAnsi="Times New Roman" w:cs="Times New Roman"/>
          <w:i/>
          <w:iCs/>
          <w:sz w:val="28"/>
          <w:szCs w:val="28"/>
        </w:rPr>
        <w:t xml:space="preserve">, </w:t>
      </w:r>
      <w:r w:rsidRPr="006765D7">
        <w:rPr>
          <w:rFonts w:ascii="Times New Roman" w:hAnsi="Times New Roman" w:cs="Times New Roman"/>
          <w:i/>
          <w:iCs/>
          <w:sz w:val="28"/>
          <w:szCs w:val="28"/>
          <w:lang w:val="en-US"/>
        </w:rPr>
        <w:t>I</w:t>
      </w:r>
      <w:r w:rsidRPr="006765D7">
        <w:rPr>
          <w:rFonts w:ascii="Times New Roman" w:hAnsi="Times New Roman" w:cs="Times New Roman"/>
          <w:i/>
          <w:iCs/>
          <w:sz w:val="28"/>
          <w:szCs w:val="28"/>
        </w:rPr>
        <w:t>, режим)</w:t>
      </w:r>
      <w:r>
        <w:rPr>
          <w:rFonts w:ascii="Times New Roman" w:hAnsi="Times New Roman" w:cs="Times New Roman"/>
          <w:sz w:val="28"/>
          <w:szCs w:val="28"/>
        </w:rPr>
        <w:t xml:space="preserve">. </w:t>
      </w:r>
      <w:r w:rsidRPr="006765D7">
        <w:rPr>
          <w:rFonts w:ascii="Times New Roman" w:hAnsi="Times New Roman" w:cs="Times New Roman"/>
          <w:sz w:val="28"/>
          <w:szCs w:val="28"/>
        </w:rPr>
        <w:t>Практическая польза рисунка состоит в обосновании выбора</w:t>
      </w:r>
      <w:r>
        <w:rPr>
          <w:rFonts w:ascii="Times New Roman" w:hAnsi="Times New Roman" w:cs="Times New Roman"/>
          <w:sz w:val="28"/>
          <w:szCs w:val="28"/>
        </w:rPr>
        <w:t xml:space="preserve"> </w:t>
      </w:r>
      <w:r w:rsidRPr="006765D7">
        <w:rPr>
          <w:rFonts w:ascii="Times New Roman" w:hAnsi="Times New Roman" w:cs="Times New Roman"/>
          <w:sz w:val="28"/>
          <w:szCs w:val="28"/>
        </w:rPr>
        <w:t>импедансных параметров в качестве предикторов остаточного ресурса для алгоритмов BMS.</w:t>
      </w:r>
    </w:p>
    <w:p w14:paraId="68260DF0" w14:textId="12A8EAD2" w:rsidR="006765D7" w:rsidRPr="00607463" w:rsidRDefault="0062724D" w:rsidP="00331993">
      <w:pPr>
        <w:pStyle w:val="a7"/>
        <w:spacing w:line="360" w:lineRule="auto"/>
        <w:ind w:left="0" w:firstLine="709"/>
        <w:jc w:val="both"/>
        <w:rPr>
          <w:rFonts w:ascii="Times New Roman" w:hAnsi="Times New Roman" w:cs="Times New Roman"/>
          <w:sz w:val="28"/>
          <w:szCs w:val="28"/>
        </w:rPr>
      </w:pPr>
      <w:r w:rsidRPr="0062724D">
        <w:rPr>
          <w:rFonts w:ascii="Times New Roman" w:hAnsi="Times New Roman" w:cs="Times New Roman"/>
          <w:sz w:val="28"/>
          <w:szCs w:val="28"/>
        </w:rPr>
        <w:t>Таким образом, актуальность настоящего исследования определяется совокупностью четырёх</w:t>
      </w:r>
      <w:r>
        <w:rPr>
          <w:rFonts w:ascii="Times New Roman" w:hAnsi="Times New Roman" w:cs="Times New Roman"/>
          <w:sz w:val="28"/>
          <w:szCs w:val="28"/>
        </w:rPr>
        <w:t xml:space="preserve"> </w:t>
      </w:r>
      <w:r w:rsidRPr="0062724D">
        <w:rPr>
          <w:rFonts w:ascii="Times New Roman" w:hAnsi="Times New Roman" w:cs="Times New Roman"/>
          <w:sz w:val="28"/>
          <w:szCs w:val="28"/>
        </w:rPr>
        <w:t>обстоятельств. Во-первых, тяговая аккумуляторная батарея является критическим элементом</w:t>
      </w:r>
      <w:r>
        <w:rPr>
          <w:rFonts w:ascii="Times New Roman" w:hAnsi="Times New Roman" w:cs="Times New Roman"/>
          <w:sz w:val="28"/>
          <w:szCs w:val="28"/>
        </w:rPr>
        <w:t xml:space="preserve"> </w:t>
      </w:r>
      <w:r w:rsidRPr="0062724D">
        <w:rPr>
          <w:rFonts w:ascii="Times New Roman" w:hAnsi="Times New Roman" w:cs="Times New Roman"/>
          <w:sz w:val="28"/>
          <w:szCs w:val="28"/>
        </w:rPr>
        <w:t>электротехнического комплекса электротранспорта. Во-вторых, существующие эксплуатационные</w:t>
      </w:r>
      <w:r>
        <w:rPr>
          <w:rFonts w:ascii="Times New Roman" w:hAnsi="Times New Roman" w:cs="Times New Roman"/>
          <w:sz w:val="28"/>
          <w:szCs w:val="28"/>
        </w:rPr>
        <w:t xml:space="preserve"> </w:t>
      </w:r>
      <w:r w:rsidRPr="0062724D">
        <w:rPr>
          <w:rFonts w:ascii="Times New Roman" w:hAnsi="Times New Roman" w:cs="Times New Roman"/>
          <w:sz w:val="28"/>
          <w:szCs w:val="28"/>
        </w:rPr>
        <w:t>методы оценки состояния недостаточно чувствительны к ранней деградации. В-третьих, EIS обладает</w:t>
      </w:r>
      <w:r>
        <w:rPr>
          <w:rFonts w:ascii="Times New Roman" w:hAnsi="Times New Roman" w:cs="Times New Roman"/>
          <w:sz w:val="28"/>
          <w:szCs w:val="28"/>
        </w:rPr>
        <w:t xml:space="preserve"> </w:t>
      </w:r>
      <w:r w:rsidRPr="0062724D">
        <w:rPr>
          <w:rFonts w:ascii="Times New Roman" w:hAnsi="Times New Roman" w:cs="Times New Roman"/>
          <w:sz w:val="28"/>
          <w:szCs w:val="28"/>
        </w:rPr>
        <w:t>высокой физической информативностью, но его применение в нестационарных транспортных</w:t>
      </w:r>
      <w:r>
        <w:rPr>
          <w:rFonts w:ascii="Times New Roman" w:hAnsi="Times New Roman" w:cs="Times New Roman"/>
          <w:sz w:val="28"/>
          <w:szCs w:val="28"/>
        </w:rPr>
        <w:t xml:space="preserve"> </w:t>
      </w:r>
      <w:r w:rsidRPr="0062724D">
        <w:rPr>
          <w:rFonts w:ascii="Times New Roman" w:hAnsi="Times New Roman" w:cs="Times New Roman"/>
          <w:sz w:val="28"/>
          <w:szCs w:val="28"/>
        </w:rPr>
        <w:t xml:space="preserve">режимах пока недостаточно формализовано. В-четвёртых, отсутствует </w:t>
      </w:r>
      <w:proofErr w:type="spellStart"/>
      <w:r w:rsidRPr="0062724D">
        <w:rPr>
          <w:rFonts w:ascii="Times New Roman" w:hAnsi="Times New Roman" w:cs="Times New Roman"/>
          <w:sz w:val="28"/>
          <w:szCs w:val="28"/>
        </w:rPr>
        <w:t>инженерно</w:t>
      </w:r>
      <w:proofErr w:type="spellEnd"/>
      <w:r w:rsidRPr="0062724D">
        <w:rPr>
          <w:rFonts w:ascii="Times New Roman" w:hAnsi="Times New Roman" w:cs="Times New Roman"/>
          <w:sz w:val="28"/>
          <w:szCs w:val="28"/>
        </w:rPr>
        <w:t xml:space="preserve"> пригодная</w:t>
      </w:r>
      <w:r>
        <w:rPr>
          <w:rFonts w:ascii="Times New Roman" w:hAnsi="Times New Roman" w:cs="Times New Roman"/>
          <w:sz w:val="28"/>
          <w:szCs w:val="28"/>
        </w:rPr>
        <w:t xml:space="preserve"> </w:t>
      </w:r>
      <w:r w:rsidRPr="0062724D">
        <w:rPr>
          <w:rFonts w:ascii="Times New Roman" w:hAnsi="Times New Roman" w:cs="Times New Roman"/>
          <w:sz w:val="28"/>
          <w:szCs w:val="28"/>
        </w:rPr>
        <w:t>математическая схема, позволяющая перейти от динамики параметров импеданса к</w:t>
      </w:r>
      <w:r>
        <w:rPr>
          <w:rFonts w:ascii="Times New Roman" w:hAnsi="Times New Roman" w:cs="Times New Roman"/>
          <w:sz w:val="28"/>
          <w:szCs w:val="28"/>
        </w:rPr>
        <w:t xml:space="preserve"> </w:t>
      </w:r>
      <w:r w:rsidRPr="0062724D">
        <w:rPr>
          <w:rFonts w:ascii="Times New Roman" w:hAnsi="Times New Roman" w:cs="Times New Roman"/>
          <w:sz w:val="28"/>
          <w:szCs w:val="28"/>
        </w:rPr>
        <w:t>прогнозированию остаточного ресурса батареи в условиях реальной эксплуатации. Именно решение</w:t>
      </w:r>
      <w:r>
        <w:rPr>
          <w:rFonts w:ascii="Times New Roman" w:hAnsi="Times New Roman" w:cs="Times New Roman"/>
          <w:sz w:val="28"/>
          <w:szCs w:val="28"/>
        </w:rPr>
        <w:t xml:space="preserve"> </w:t>
      </w:r>
      <w:r w:rsidRPr="0062724D">
        <w:rPr>
          <w:rFonts w:ascii="Times New Roman" w:hAnsi="Times New Roman" w:cs="Times New Roman"/>
          <w:sz w:val="28"/>
          <w:szCs w:val="28"/>
        </w:rPr>
        <w:t>этой задачи и образует предмет настоящей диссертационной работы.</w:t>
      </w:r>
    </w:p>
    <w:p w14:paraId="3D2349B0" w14:textId="77777777" w:rsidR="00B22AC9" w:rsidRPr="00607463" w:rsidRDefault="00B22AC9" w:rsidP="00331993">
      <w:pPr>
        <w:pStyle w:val="a7"/>
        <w:spacing w:line="360" w:lineRule="auto"/>
        <w:ind w:left="0" w:firstLine="709"/>
        <w:jc w:val="both"/>
        <w:rPr>
          <w:rFonts w:ascii="Times New Roman" w:hAnsi="Times New Roman" w:cs="Times New Roman"/>
          <w:sz w:val="28"/>
          <w:szCs w:val="28"/>
        </w:rPr>
      </w:pPr>
    </w:p>
    <w:p w14:paraId="505F9F9E" w14:textId="78D489E0" w:rsidR="00B22AC9" w:rsidRPr="00B22AC9" w:rsidRDefault="00B22AC9" w:rsidP="00331993">
      <w:pPr>
        <w:pStyle w:val="a7"/>
        <w:spacing w:line="360" w:lineRule="auto"/>
        <w:ind w:left="0" w:firstLine="709"/>
        <w:jc w:val="both"/>
        <w:rPr>
          <w:rFonts w:ascii="Times New Roman" w:hAnsi="Times New Roman" w:cs="Times New Roman"/>
          <w:b/>
          <w:bCs/>
          <w:sz w:val="28"/>
          <w:szCs w:val="28"/>
        </w:rPr>
      </w:pPr>
      <w:r w:rsidRPr="00B22AC9">
        <w:rPr>
          <w:rFonts w:ascii="Times New Roman" w:hAnsi="Times New Roman" w:cs="Times New Roman"/>
          <w:b/>
          <w:bCs/>
          <w:sz w:val="28"/>
          <w:szCs w:val="28"/>
        </w:rPr>
        <w:t>Степень разработанности проблемы и научная дискуссия</w:t>
      </w:r>
    </w:p>
    <w:p w14:paraId="625B53B6" w14:textId="77777777" w:rsidR="00B22AC9" w:rsidRPr="00B22AC9" w:rsidRDefault="00B22AC9" w:rsidP="00331993">
      <w:pPr>
        <w:pStyle w:val="a7"/>
        <w:spacing w:line="360" w:lineRule="auto"/>
        <w:ind w:left="0" w:firstLine="709"/>
        <w:jc w:val="both"/>
        <w:rPr>
          <w:rFonts w:ascii="Times New Roman" w:hAnsi="Times New Roman" w:cs="Times New Roman"/>
          <w:sz w:val="28"/>
          <w:szCs w:val="28"/>
        </w:rPr>
      </w:pPr>
    </w:p>
    <w:p w14:paraId="05649C9D" w14:textId="14138B39" w:rsidR="00B22AC9" w:rsidRPr="00607463" w:rsidRDefault="00B22AC9" w:rsidP="00BA643E">
      <w:pPr>
        <w:pStyle w:val="a7"/>
        <w:spacing w:line="360" w:lineRule="auto"/>
        <w:ind w:left="0" w:firstLine="709"/>
        <w:jc w:val="both"/>
        <w:rPr>
          <w:rFonts w:ascii="Times New Roman" w:hAnsi="Times New Roman" w:cs="Times New Roman"/>
          <w:sz w:val="28"/>
          <w:szCs w:val="28"/>
        </w:rPr>
      </w:pPr>
      <w:r w:rsidRPr="00B22AC9">
        <w:rPr>
          <w:rFonts w:ascii="Times New Roman" w:hAnsi="Times New Roman" w:cs="Times New Roman"/>
          <w:sz w:val="28"/>
          <w:szCs w:val="28"/>
        </w:rPr>
        <w:t>Степень разработанности рассматриваемой проблемы следует оценивать не по числу</w:t>
      </w:r>
      <w:r w:rsidR="00331993" w:rsidRPr="00331993">
        <w:rPr>
          <w:rFonts w:ascii="Times New Roman" w:hAnsi="Times New Roman" w:cs="Times New Roman"/>
          <w:sz w:val="28"/>
          <w:szCs w:val="28"/>
        </w:rPr>
        <w:t xml:space="preserve"> </w:t>
      </w:r>
      <w:r w:rsidRPr="00B22AC9">
        <w:rPr>
          <w:rFonts w:ascii="Times New Roman" w:hAnsi="Times New Roman" w:cs="Times New Roman"/>
          <w:sz w:val="28"/>
          <w:szCs w:val="28"/>
        </w:rPr>
        <w:t>публикаций как таковых, а по тому, насколько существующие исследования покрывают</w:t>
      </w:r>
      <w:r w:rsidR="00BA643E" w:rsidRPr="00BA643E">
        <w:rPr>
          <w:rFonts w:ascii="Times New Roman" w:hAnsi="Times New Roman" w:cs="Times New Roman"/>
          <w:sz w:val="28"/>
          <w:szCs w:val="28"/>
        </w:rPr>
        <w:t xml:space="preserve"> </w:t>
      </w:r>
      <w:r w:rsidRPr="00B22AC9">
        <w:rPr>
          <w:rFonts w:ascii="Times New Roman" w:hAnsi="Times New Roman" w:cs="Times New Roman"/>
          <w:sz w:val="28"/>
          <w:szCs w:val="28"/>
        </w:rPr>
        <w:t>полный переход от физики деградации аккумулятора к инженерной процедуре прогноза</w:t>
      </w:r>
      <w:r w:rsidR="00BA643E" w:rsidRPr="00BA643E">
        <w:rPr>
          <w:rFonts w:ascii="Times New Roman" w:hAnsi="Times New Roman" w:cs="Times New Roman"/>
          <w:sz w:val="28"/>
          <w:szCs w:val="28"/>
        </w:rPr>
        <w:t xml:space="preserve"> </w:t>
      </w:r>
      <w:r w:rsidRPr="00B22AC9">
        <w:rPr>
          <w:rFonts w:ascii="Times New Roman" w:hAnsi="Times New Roman" w:cs="Times New Roman"/>
          <w:sz w:val="28"/>
          <w:szCs w:val="28"/>
        </w:rPr>
        <w:t>остаточного ресурса в реальном контуре управления батареей. С этой точки зрения</w:t>
      </w:r>
      <w:r w:rsidR="00BA643E" w:rsidRPr="00BA643E">
        <w:rPr>
          <w:rFonts w:ascii="Times New Roman" w:hAnsi="Times New Roman" w:cs="Times New Roman"/>
          <w:sz w:val="28"/>
          <w:szCs w:val="28"/>
        </w:rPr>
        <w:t xml:space="preserve"> </w:t>
      </w:r>
      <w:r w:rsidRPr="00B22AC9">
        <w:rPr>
          <w:rFonts w:ascii="Times New Roman" w:hAnsi="Times New Roman" w:cs="Times New Roman"/>
          <w:sz w:val="28"/>
          <w:szCs w:val="28"/>
        </w:rPr>
        <w:t>современный массив работ распадается на несколько крупных направлений, каждое из</w:t>
      </w:r>
      <w:r w:rsidR="00BA643E" w:rsidRPr="00BA643E">
        <w:rPr>
          <w:rFonts w:ascii="Times New Roman" w:hAnsi="Times New Roman" w:cs="Times New Roman"/>
          <w:sz w:val="28"/>
          <w:szCs w:val="28"/>
        </w:rPr>
        <w:t xml:space="preserve"> </w:t>
      </w:r>
      <w:r w:rsidRPr="00B22AC9">
        <w:rPr>
          <w:rFonts w:ascii="Times New Roman" w:hAnsi="Times New Roman" w:cs="Times New Roman"/>
          <w:sz w:val="28"/>
          <w:szCs w:val="28"/>
        </w:rPr>
        <w:t>которых решает лишь часть общей задачи.</w:t>
      </w:r>
    </w:p>
    <w:p w14:paraId="7EBA2875" w14:textId="6023A164" w:rsidR="00BA643E" w:rsidRPr="00607463" w:rsidRDefault="00BA643E" w:rsidP="00BA643E">
      <w:pPr>
        <w:pStyle w:val="a7"/>
        <w:spacing w:line="360" w:lineRule="auto"/>
        <w:ind w:left="0" w:firstLine="709"/>
        <w:jc w:val="both"/>
        <w:rPr>
          <w:rFonts w:ascii="Times New Roman" w:hAnsi="Times New Roman" w:cs="Times New Roman"/>
          <w:sz w:val="28"/>
          <w:szCs w:val="28"/>
        </w:rPr>
      </w:pPr>
      <w:r w:rsidRPr="00BA643E">
        <w:rPr>
          <w:rFonts w:ascii="Times New Roman" w:hAnsi="Times New Roman" w:cs="Times New Roman"/>
          <w:sz w:val="28"/>
          <w:szCs w:val="28"/>
        </w:rPr>
        <w:t xml:space="preserve">Фундаментальная основа современного понимания литий-ионных аккумуляторов была заложена в классической работе </w:t>
      </w:r>
      <w:r w:rsidRPr="00BA643E">
        <w:rPr>
          <w:rFonts w:ascii="Times New Roman" w:hAnsi="Times New Roman" w:cs="Times New Roman"/>
          <w:sz w:val="28"/>
          <w:szCs w:val="28"/>
          <w:lang w:val="en-US"/>
        </w:rPr>
        <w:t>Tarascon</w:t>
      </w:r>
      <w:r w:rsidRPr="00BA643E">
        <w:rPr>
          <w:rFonts w:ascii="Times New Roman" w:hAnsi="Times New Roman" w:cs="Times New Roman"/>
          <w:sz w:val="28"/>
          <w:szCs w:val="28"/>
        </w:rPr>
        <w:t xml:space="preserve"> и </w:t>
      </w:r>
      <w:r w:rsidRPr="00BA643E">
        <w:rPr>
          <w:rFonts w:ascii="Times New Roman" w:hAnsi="Times New Roman" w:cs="Times New Roman"/>
          <w:sz w:val="28"/>
          <w:szCs w:val="28"/>
          <w:lang w:val="en-US"/>
        </w:rPr>
        <w:t>Armand</w:t>
      </w:r>
      <w:r w:rsidRPr="00BA643E">
        <w:rPr>
          <w:rFonts w:ascii="Times New Roman" w:hAnsi="Times New Roman" w:cs="Times New Roman"/>
          <w:sz w:val="28"/>
          <w:szCs w:val="28"/>
        </w:rPr>
        <w:t xml:space="preserve">, где были систематизированы ключевые технологические вызовы аккумуляторных систем и показано, что свойства материалов, межфазные процессы и устойчивость электролита являются критическими ограничителями долговечности и безопасности. Последующие обзоры по механизмам старения, в частности работа </w:t>
      </w:r>
      <w:r w:rsidRPr="00BA643E">
        <w:rPr>
          <w:rFonts w:ascii="Times New Roman" w:hAnsi="Times New Roman" w:cs="Times New Roman"/>
          <w:sz w:val="28"/>
          <w:szCs w:val="28"/>
          <w:lang w:val="en-US"/>
        </w:rPr>
        <w:t>Vetter</w:t>
      </w:r>
      <w:r w:rsidRPr="00BA643E">
        <w:rPr>
          <w:rFonts w:ascii="Times New Roman" w:hAnsi="Times New Roman" w:cs="Times New Roman"/>
          <w:sz w:val="28"/>
          <w:szCs w:val="28"/>
        </w:rPr>
        <w:t xml:space="preserve"> и </w:t>
      </w:r>
      <w:proofErr w:type="spellStart"/>
      <w:r w:rsidRPr="00BA643E">
        <w:rPr>
          <w:rFonts w:ascii="Times New Roman" w:hAnsi="Times New Roman" w:cs="Times New Roman"/>
          <w:sz w:val="28"/>
          <w:szCs w:val="28"/>
        </w:rPr>
        <w:t>соавт</w:t>
      </w:r>
      <w:proofErr w:type="spellEnd"/>
      <w:r w:rsidRPr="00BA643E">
        <w:rPr>
          <w:rFonts w:ascii="Times New Roman" w:hAnsi="Times New Roman" w:cs="Times New Roman"/>
          <w:sz w:val="28"/>
          <w:szCs w:val="28"/>
        </w:rPr>
        <w:t xml:space="preserve">., уже значительно конкретизировали физическую картину деградации и выделили календарное и циклическое старение, рост </w:t>
      </w:r>
      <w:proofErr w:type="spellStart"/>
      <w:r w:rsidRPr="00BA643E">
        <w:rPr>
          <w:rFonts w:ascii="Times New Roman" w:hAnsi="Times New Roman" w:cs="Times New Roman"/>
          <w:sz w:val="28"/>
          <w:szCs w:val="28"/>
        </w:rPr>
        <w:t>пассивирующих</w:t>
      </w:r>
      <w:proofErr w:type="spellEnd"/>
      <w:r w:rsidRPr="00BA643E">
        <w:rPr>
          <w:rFonts w:ascii="Times New Roman" w:hAnsi="Times New Roman" w:cs="Times New Roman"/>
          <w:sz w:val="28"/>
          <w:szCs w:val="28"/>
        </w:rPr>
        <w:t xml:space="preserve"> слоёв, потерю активного лития, структурные нарушения катодных и анодных материалов, а также рост сопротивления как одно из важнейших интегральных следствий этих процессов.</w:t>
      </w:r>
    </w:p>
    <w:p w14:paraId="033CB715" w14:textId="58701693" w:rsidR="00BA643E" w:rsidRPr="00607463" w:rsidRDefault="00BA643E" w:rsidP="00EE65D3">
      <w:pPr>
        <w:pStyle w:val="a7"/>
        <w:spacing w:line="360" w:lineRule="auto"/>
        <w:ind w:left="0" w:firstLine="709"/>
        <w:jc w:val="both"/>
        <w:rPr>
          <w:rFonts w:ascii="Times New Roman" w:hAnsi="Times New Roman" w:cs="Times New Roman"/>
          <w:sz w:val="28"/>
          <w:szCs w:val="28"/>
        </w:rPr>
      </w:pPr>
      <w:r w:rsidRPr="00BA643E">
        <w:rPr>
          <w:rFonts w:ascii="Times New Roman" w:hAnsi="Times New Roman" w:cs="Times New Roman"/>
          <w:sz w:val="28"/>
          <w:szCs w:val="28"/>
        </w:rPr>
        <w:t xml:space="preserve">В математическом отношении фундаментом детализированного электрохимического моделирования служит модель </w:t>
      </w:r>
      <w:r w:rsidRPr="00BA643E">
        <w:rPr>
          <w:rFonts w:ascii="Times New Roman" w:hAnsi="Times New Roman" w:cs="Times New Roman"/>
          <w:sz w:val="28"/>
          <w:szCs w:val="28"/>
          <w:lang w:val="en-US"/>
        </w:rPr>
        <w:t>Doyle</w:t>
      </w:r>
      <w:r w:rsidRPr="00BA643E">
        <w:rPr>
          <w:rFonts w:ascii="Times New Roman" w:hAnsi="Times New Roman" w:cs="Times New Roman"/>
          <w:sz w:val="28"/>
          <w:szCs w:val="28"/>
        </w:rPr>
        <w:t>–</w:t>
      </w:r>
      <w:r w:rsidRPr="00BA643E">
        <w:rPr>
          <w:rFonts w:ascii="Times New Roman" w:hAnsi="Times New Roman" w:cs="Times New Roman"/>
          <w:sz w:val="28"/>
          <w:szCs w:val="28"/>
          <w:lang w:val="en-US"/>
        </w:rPr>
        <w:t>Fuller</w:t>
      </w:r>
      <w:r w:rsidRPr="00BA643E">
        <w:rPr>
          <w:rFonts w:ascii="Times New Roman" w:hAnsi="Times New Roman" w:cs="Times New Roman"/>
          <w:sz w:val="28"/>
          <w:szCs w:val="28"/>
        </w:rPr>
        <w:t>–</w:t>
      </w:r>
      <w:r w:rsidRPr="00BA643E">
        <w:rPr>
          <w:rFonts w:ascii="Times New Roman" w:hAnsi="Times New Roman" w:cs="Times New Roman"/>
          <w:sz w:val="28"/>
          <w:szCs w:val="28"/>
          <w:lang w:val="en-US"/>
        </w:rPr>
        <w:t>Newman</w:t>
      </w:r>
      <w:r w:rsidRPr="00BA643E">
        <w:rPr>
          <w:rFonts w:ascii="Times New Roman" w:hAnsi="Times New Roman" w:cs="Times New Roman"/>
          <w:sz w:val="28"/>
          <w:szCs w:val="28"/>
        </w:rPr>
        <w:t xml:space="preserve">. В справочных материалах </w:t>
      </w:r>
      <w:proofErr w:type="spellStart"/>
      <w:r w:rsidRPr="00BA643E">
        <w:rPr>
          <w:rFonts w:ascii="Times New Roman" w:hAnsi="Times New Roman" w:cs="Times New Roman"/>
          <w:sz w:val="28"/>
          <w:szCs w:val="28"/>
          <w:lang w:val="en-US"/>
        </w:rPr>
        <w:t>PyBaMM</w:t>
      </w:r>
      <w:proofErr w:type="spellEnd"/>
      <w:r w:rsidRPr="00BA643E">
        <w:rPr>
          <w:rFonts w:ascii="Times New Roman" w:hAnsi="Times New Roman" w:cs="Times New Roman"/>
          <w:sz w:val="28"/>
          <w:szCs w:val="28"/>
        </w:rPr>
        <w:t xml:space="preserve">, опирающихся на оригинальную работу </w:t>
      </w:r>
      <w:r w:rsidRPr="00BA643E">
        <w:rPr>
          <w:rFonts w:ascii="Times New Roman" w:hAnsi="Times New Roman" w:cs="Times New Roman"/>
          <w:sz w:val="28"/>
          <w:szCs w:val="28"/>
          <w:lang w:val="en-US"/>
        </w:rPr>
        <w:t>Doyle</w:t>
      </w:r>
      <w:r w:rsidRPr="00BA643E">
        <w:rPr>
          <w:rFonts w:ascii="Times New Roman" w:hAnsi="Times New Roman" w:cs="Times New Roman"/>
          <w:sz w:val="28"/>
          <w:szCs w:val="28"/>
        </w:rPr>
        <w:t xml:space="preserve">, </w:t>
      </w:r>
      <w:r w:rsidRPr="00BA643E">
        <w:rPr>
          <w:rFonts w:ascii="Times New Roman" w:hAnsi="Times New Roman" w:cs="Times New Roman"/>
          <w:sz w:val="28"/>
          <w:szCs w:val="28"/>
          <w:lang w:val="en-US"/>
        </w:rPr>
        <w:t>Fuller</w:t>
      </w:r>
      <w:r w:rsidRPr="00BA643E">
        <w:rPr>
          <w:rFonts w:ascii="Times New Roman" w:hAnsi="Times New Roman" w:cs="Times New Roman"/>
          <w:sz w:val="28"/>
          <w:szCs w:val="28"/>
        </w:rPr>
        <w:t xml:space="preserve"> и </w:t>
      </w:r>
      <w:r w:rsidRPr="00BA643E">
        <w:rPr>
          <w:rFonts w:ascii="Times New Roman" w:hAnsi="Times New Roman" w:cs="Times New Roman"/>
          <w:sz w:val="28"/>
          <w:szCs w:val="28"/>
          <w:lang w:val="en-US"/>
        </w:rPr>
        <w:t>Newman</w:t>
      </w:r>
      <w:r w:rsidRPr="00BA643E">
        <w:rPr>
          <w:rFonts w:ascii="Times New Roman" w:hAnsi="Times New Roman" w:cs="Times New Roman"/>
          <w:sz w:val="28"/>
          <w:szCs w:val="28"/>
        </w:rPr>
        <w:t xml:space="preserve"> 1993 года, </w:t>
      </w:r>
      <w:r w:rsidRPr="00BA643E">
        <w:rPr>
          <w:rFonts w:ascii="Times New Roman" w:hAnsi="Times New Roman" w:cs="Times New Roman"/>
          <w:sz w:val="28"/>
          <w:szCs w:val="28"/>
          <w:lang w:val="en-US"/>
        </w:rPr>
        <w:t>DFN</w:t>
      </w:r>
      <w:r w:rsidRPr="00BA643E">
        <w:rPr>
          <w:rFonts w:ascii="Times New Roman" w:hAnsi="Times New Roman" w:cs="Times New Roman"/>
          <w:sz w:val="28"/>
          <w:szCs w:val="28"/>
        </w:rPr>
        <w:t xml:space="preserve">-модель прямо указывается как базовый электрохимический каркас описания литий-ионного элемента. Она позволяет учитывать распределение концентраций, потенциалов и потоков в электродах и электролите, но при этом остаётся вычислительно тяжёлой для прямого </w:t>
      </w:r>
      <w:r w:rsidRPr="00BA643E">
        <w:rPr>
          <w:rFonts w:ascii="Times New Roman" w:hAnsi="Times New Roman" w:cs="Times New Roman"/>
          <w:sz w:val="28"/>
          <w:szCs w:val="28"/>
          <w:lang w:val="en-US"/>
        </w:rPr>
        <w:t>onboard</w:t>
      </w:r>
      <w:r w:rsidRPr="00BA643E">
        <w:rPr>
          <w:rFonts w:ascii="Times New Roman" w:hAnsi="Times New Roman" w:cs="Times New Roman"/>
          <w:sz w:val="28"/>
          <w:szCs w:val="28"/>
        </w:rPr>
        <w:t>- применения.</w:t>
      </w:r>
    </w:p>
    <w:p w14:paraId="3EC8DACC" w14:textId="04488F21" w:rsidR="00BA643E" w:rsidRPr="00607463" w:rsidRDefault="00EE65D3" w:rsidP="00F9231E">
      <w:pPr>
        <w:pStyle w:val="a7"/>
        <w:spacing w:line="360" w:lineRule="auto"/>
        <w:ind w:left="0" w:firstLine="709"/>
        <w:jc w:val="both"/>
        <w:rPr>
          <w:rFonts w:ascii="Times New Roman" w:hAnsi="Times New Roman" w:cs="Times New Roman"/>
          <w:sz w:val="28"/>
          <w:szCs w:val="28"/>
        </w:rPr>
      </w:pPr>
      <w:r w:rsidRPr="00EE65D3">
        <w:rPr>
          <w:rFonts w:ascii="Times New Roman" w:hAnsi="Times New Roman" w:cs="Times New Roman"/>
          <w:sz w:val="28"/>
          <w:szCs w:val="28"/>
        </w:rPr>
        <w:t xml:space="preserve">Параллельно развивалось направление работ по ресурсу и старению в условиях реальных испытаний. Для </w:t>
      </w:r>
      <w:r w:rsidRPr="00EE65D3">
        <w:rPr>
          <w:rFonts w:ascii="Times New Roman" w:hAnsi="Times New Roman" w:cs="Times New Roman"/>
          <w:sz w:val="28"/>
          <w:szCs w:val="28"/>
          <w:lang w:val="en-US"/>
        </w:rPr>
        <w:t>NMC</w:t>
      </w:r>
      <w:r w:rsidRPr="00EE65D3">
        <w:rPr>
          <w:rFonts w:ascii="Times New Roman" w:hAnsi="Times New Roman" w:cs="Times New Roman"/>
          <w:sz w:val="28"/>
          <w:szCs w:val="28"/>
        </w:rPr>
        <w:t xml:space="preserve">-элементов важным ориентиром стала работа </w:t>
      </w:r>
      <w:r w:rsidRPr="00EE65D3">
        <w:rPr>
          <w:rFonts w:ascii="Times New Roman" w:hAnsi="Times New Roman" w:cs="Times New Roman"/>
          <w:sz w:val="28"/>
          <w:szCs w:val="28"/>
          <w:lang w:val="en-US"/>
        </w:rPr>
        <w:t>Ecker</w:t>
      </w:r>
      <w:r w:rsidRPr="00EE65D3">
        <w:rPr>
          <w:rFonts w:ascii="Times New Roman" w:hAnsi="Times New Roman" w:cs="Times New Roman"/>
          <w:sz w:val="28"/>
          <w:szCs w:val="28"/>
        </w:rPr>
        <w:t xml:space="preserve"> и </w:t>
      </w:r>
      <w:proofErr w:type="spellStart"/>
      <w:r w:rsidRPr="00EE65D3">
        <w:rPr>
          <w:rFonts w:ascii="Times New Roman" w:hAnsi="Times New Roman" w:cs="Times New Roman"/>
          <w:sz w:val="28"/>
          <w:szCs w:val="28"/>
        </w:rPr>
        <w:t>соавт</w:t>
      </w:r>
      <w:proofErr w:type="spellEnd"/>
      <w:r w:rsidRPr="00EE65D3">
        <w:rPr>
          <w:rFonts w:ascii="Times New Roman" w:hAnsi="Times New Roman" w:cs="Times New Roman"/>
          <w:sz w:val="28"/>
          <w:szCs w:val="28"/>
        </w:rPr>
        <w:t xml:space="preserve">., где на большой экспериментальной матрице был показан </w:t>
      </w:r>
      <w:r w:rsidRPr="00EE65D3">
        <w:rPr>
          <w:rFonts w:ascii="Times New Roman" w:hAnsi="Times New Roman" w:cs="Times New Roman"/>
          <w:sz w:val="28"/>
          <w:szCs w:val="28"/>
        </w:rPr>
        <w:lastRenderedPageBreak/>
        <w:t>существенный вклад температуры, уровня заряда и режимов циклирования в календарное и циклическое старение. Особенно важно, что в таких исследованиях деградация проявляется не только в потере ёмкости, но и в росте сопротивления, то есть в параметрах, непосредственно связанных с будущей импедансной диагностикой.</w:t>
      </w:r>
    </w:p>
    <w:p w14:paraId="2E434265" w14:textId="5D23A9A2" w:rsidR="00EE65D3" w:rsidRPr="00607463" w:rsidRDefault="00F9231E" w:rsidP="00832752">
      <w:pPr>
        <w:pStyle w:val="a7"/>
        <w:spacing w:line="360" w:lineRule="auto"/>
        <w:ind w:left="0" w:firstLine="709"/>
        <w:jc w:val="both"/>
        <w:rPr>
          <w:rFonts w:ascii="Times New Roman" w:hAnsi="Times New Roman" w:cs="Times New Roman"/>
          <w:sz w:val="28"/>
          <w:szCs w:val="28"/>
        </w:rPr>
      </w:pPr>
      <w:r w:rsidRPr="00F9231E">
        <w:rPr>
          <w:rFonts w:ascii="Times New Roman" w:hAnsi="Times New Roman" w:cs="Times New Roman"/>
          <w:sz w:val="28"/>
          <w:szCs w:val="28"/>
        </w:rPr>
        <w:t xml:space="preserve">Отдельный крупный массив исследований посвящён оценке состояний батареи и прогнозу ресурса. Обзоры </w:t>
      </w:r>
      <w:r w:rsidRPr="00F9231E">
        <w:rPr>
          <w:rFonts w:ascii="Times New Roman" w:hAnsi="Times New Roman" w:cs="Times New Roman"/>
          <w:sz w:val="28"/>
          <w:szCs w:val="28"/>
          <w:lang w:val="en-US"/>
        </w:rPr>
        <w:t>Hannan</w:t>
      </w:r>
      <w:r w:rsidRPr="00F9231E">
        <w:rPr>
          <w:rFonts w:ascii="Times New Roman" w:hAnsi="Times New Roman" w:cs="Times New Roman"/>
          <w:sz w:val="28"/>
          <w:szCs w:val="28"/>
        </w:rPr>
        <w:t xml:space="preserve"> и </w:t>
      </w:r>
      <w:proofErr w:type="spellStart"/>
      <w:r w:rsidRPr="00F9231E">
        <w:rPr>
          <w:rFonts w:ascii="Times New Roman" w:hAnsi="Times New Roman" w:cs="Times New Roman"/>
          <w:sz w:val="28"/>
          <w:szCs w:val="28"/>
        </w:rPr>
        <w:t>соавт</w:t>
      </w:r>
      <w:proofErr w:type="spellEnd"/>
      <w:r w:rsidRPr="00F9231E">
        <w:rPr>
          <w:rFonts w:ascii="Times New Roman" w:hAnsi="Times New Roman" w:cs="Times New Roman"/>
          <w:sz w:val="28"/>
          <w:szCs w:val="28"/>
        </w:rPr>
        <w:t xml:space="preserve">. по </w:t>
      </w:r>
      <w:r w:rsidRPr="00F9231E">
        <w:rPr>
          <w:rFonts w:ascii="Times New Roman" w:hAnsi="Times New Roman" w:cs="Times New Roman"/>
          <w:sz w:val="28"/>
          <w:szCs w:val="28"/>
          <w:lang w:val="en-US"/>
        </w:rPr>
        <w:t>SOC</w:t>
      </w:r>
      <w:r w:rsidRPr="00F9231E">
        <w:rPr>
          <w:rFonts w:ascii="Times New Roman" w:hAnsi="Times New Roman" w:cs="Times New Roman"/>
          <w:sz w:val="28"/>
          <w:szCs w:val="28"/>
        </w:rPr>
        <w:t xml:space="preserve">-оценке, </w:t>
      </w:r>
      <w:r w:rsidRPr="00F9231E">
        <w:rPr>
          <w:rFonts w:ascii="Times New Roman" w:hAnsi="Times New Roman" w:cs="Times New Roman"/>
          <w:sz w:val="28"/>
          <w:szCs w:val="28"/>
          <w:lang w:val="en-US"/>
        </w:rPr>
        <w:t>Zhang</w:t>
      </w:r>
      <w:r w:rsidRPr="00F9231E">
        <w:rPr>
          <w:rFonts w:ascii="Times New Roman" w:hAnsi="Times New Roman" w:cs="Times New Roman"/>
          <w:sz w:val="28"/>
          <w:szCs w:val="28"/>
        </w:rPr>
        <w:t xml:space="preserve"> и </w:t>
      </w:r>
      <w:proofErr w:type="spellStart"/>
      <w:r w:rsidRPr="00F9231E">
        <w:rPr>
          <w:rFonts w:ascii="Times New Roman" w:hAnsi="Times New Roman" w:cs="Times New Roman"/>
          <w:sz w:val="28"/>
          <w:szCs w:val="28"/>
        </w:rPr>
        <w:t>соавт</w:t>
      </w:r>
      <w:proofErr w:type="spellEnd"/>
      <w:r w:rsidRPr="00F9231E">
        <w:rPr>
          <w:rFonts w:ascii="Times New Roman" w:hAnsi="Times New Roman" w:cs="Times New Roman"/>
          <w:sz w:val="28"/>
          <w:szCs w:val="28"/>
        </w:rPr>
        <w:t xml:space="preserve">. по </w:t>
      </w:r>
      <w:r w:rsidRPr="00F9231E">
        <w:rPr>
          <w:rFonts w:ascii="Times New Roman" w:hAnsi="Times New Roman" w:cs="Times New Roman"/>
          <w:sz w:val="28"/>
          <w:szCs w:val="28"/>
          <w:lang w:val="en-US"/>
        </w:rPr>
        <w:t>prognostics</w:t>
      </w:r>
      <w:r w:rsidRPr="00F9231E">
        <w:rPr>
          <w:rFonts w:ascii="Times New Roman" w:hAnsi="Times New Roman" w:cs="Times New Roman"/>
          <w:sz w:val="28"/>
          <w:szCs w:val="28"/>
        </w:rPr>
        <w:t xml:space="preserve"> </w:t>
      </w:r>
      <w:r w:rsidRPr="00F9231E">
        <w:rPr>
          <w:rFonts w:ascii="Times New Roman" w:hAnsi="Times New Roman" w:cs="Times New Roman"/>
          <w:sz w:val="28"/>
          <w:szCs w:val="28"/>
          <w:lang w:val="en-US"/>
        </w:rPr>
        <w:t>and</w:t>
      </w:r>
      <w:r w:rsidRPr="00F9231E">
        <w:rPr>
          <w:rFonts w:ascii="Times New Roman" w:hAnsi="Times New Roman" w:cs="Times New Roman"/>
          <w:sz w:val="28"/>
          <w:szCs w:val="28"/>
        </w:rPr>
        <w:t xml:space="preserve"> </w:t>
      </w:r>
      <w:r w:rsidRPr="00F9231E">
        <w:rPr>
          <w:rFonts w:ascii="Times New Roman" w:hAnsi="Times New Roman" w:cs="Times New Roman"/>
          <w:sz w:val="28"/>
          <w:szCs w:val="28"/>
          <w:lang w:val="en-US"/>
        </w:rPr>
        <w:t>health</w:t>
      </w:r>
      <w:r w:rsidRPr="00F9231E">
        <w:rPr>
          <w:rFonts w:ascii="Times New Roman" w:hAnsi="Times New Roman" w:cs="Times New Roman"/>
          <w:sz w:val="28"/>
          <w:szCs w:val="28"/>
        </w:rPr>
        <w:t xml:space="preserve"> </w:t>
      </w:r>
      <w:r w:rsidRPr="00F9231E">
        <w:rPr>
          <w:rFonts w:ascii="Times New Roman" w:hAnsi="Times New Roman" w:cs="Times New Roman"/>
          <w:sz w:val="28"/>
          <w:szCs w:val="28"/>
          <w:lang w:val="en-US"/>
        </w:rPr>
        <w:t>management</w:t>
      </w:r>
      <w:r w:rsidRPr="00F9231E">
        <w:rPr>
          <w:rFonts w:ascii="Times New Roman" w:hAnsi="Times New Roman" w:cs="Times New Roman"/>
          <w:sz w:val="28"/>
          <w:szCs w:val="28"/>
        </w:rPr>
        <w:t xml:space="preserve">, а также более поздние обзоры по </w:t>
      </w:r>
      <w:r w:rsidRPr="00F9231E">
        <w:rPr>
          <w:rFonts w:ascii="Times New Roman" w:hAnsi="Times New Roman" w:cs="Times New Roman"/>
          <w:sz w:val="28"/>
          <w:szCs w:val="28"/>
          <w:lang w:val="en-US"/>
        </w:rPr>
        <w:t>SOH</w:t>
      </w:r>
      <w:r w:rsidRPr="00F9231E">
        <w:rPr>
          <w:rFonts w:ascii="Times New Roman" w:hAnsi="Times New Roman" w:cs="Times New Roman"/>
          <w:sz w:val="28"/>
          <w:szCs w:val="28"/>
        </w:rPr>
        <w:t>/</w:t>
      </w:r>
      <w:r w:rsidRPr="00F9231E">
        <w:rPr>
          <w:rFonts w:ascii="Times New Roman" w:hAnsi="Times New Roman" w:cs="Times New Roman"/>
          <w:sz w:val="28"/>
          <w:szCs w:val="28"/>
          <w:lang w:val="en-US"/>
        </w:rPr>
        <w:t>RUL</w:t>
      </w:r>
      <w:r w:rsidRPr="00F9231E">
        <w:rPr>
          <w:rFonts w:ascii="Times New Roman" w:hAnsi="Times New Roman" w:cs="Times New Roman"/>
          <w:sz w:val="28"/>
          <w:szCs w:val="28"/>
        </w:rPr>
        <w:t xml:space="preserve"> и </w:t>
      </w:r>
      <w:r w:rsidRPr="00F9231E">
        <w:rPr>
          <w:rFonts w:ascii="Times New Roman" w:hAnsi="Times New Roman" w:cs="Times New Roman"/>
          <w:sz w:val="28"/>
          <w:szCs w:val="28"/>
          <w:lang w:val="en-US"/>
        </w:rPr>
        <w:t>lifetime</w:t>
      </w:r>
      <w:r w:rsidRPr="00F9231E">
        <w:rPr>
          <w:rFonts w:ascii="Times New Roman" w:hAnsi="Times New Roman" w:cs="Times New Roman"/>
          <w:sz w:val="28"/>
          <w:szCs w:val="28"/>
        </w:rPr>
        <w:t xml:space="preserve"> </w:t>
      </w:r>
      <w:r w:rsidRPr="00F9231E">
        <w:rPr>
          <w:rFonts w:ascii="Times New Roman" w:hAnsi="Times New Roman" w:cs="Times New Roman"/>
          <w:sz w:val="28"/>
          <w:szCs w:val="28"/>
          <w:lang w:val="en-US"/>
        </w:rPr>
        <w:t>modeling</w:t>
      </w:r>
      <w:r w:rsidRPr="00F9231E">
        <w:rPr>
          <w:rFonts w:ascii="Times New Roman" w:hAnsi="Times New Roman" w:cs="Times New Roman"/>
          <w:sz w:val="28"/>
          <w:szCs w:val="28"/>
        </w:rPr>
        <w:t xml:space="preserve"> показывают, что в современной литературе конкурируют три основных класса подходов: модельно- ориентированные, </w:t>
      </w:r>
      <w:r w:rsidRPr="00F9231E">
        <w:rPr>
          <w:rFonts w:ascii="Times New Roman" w:hAnsi="Times New Roman" w:cs="Times New Roman"/>
          <w:sz w:val="28"/>
          <w:szCs w:val="28"/>
          <w:lang w:val="en-US"/>
        </w:rPr>
        <w:t>data</w:t>
      </w:r>
      <w:r w:rsidRPr="00F9231E">
        <w:rPr>
          <w:rFonts w:ascii="Times New Roman" w:hAnsi="Times New Roman" w:cs="Times New Roman"/>
          <w:sz w:val="28"/>
          <w:szCs w:val="28"/>
        </w:rPr>
        <w:t>-</w:t>
      </w:r>
      <w:r w:rsidRPr="00F9231E">
        <w:rPr>
          <w:rFonts w:ascii="Times New Roman" w:hAnsi="Times New Roman" w:cs="Times New Roman"/>
          <w:sz w:val="28"/>
          <w:szCs w:val="28"/>
          <w:lang w:val="en-US"/>
        </w:rPr>
        <w:t>driven</w:t>
      </w:r>
      <w:r w:rsidRPr="00F9231E">
        <w:rPr>
          <w:rFonts w:ascii="Times New Roman" w:hAnsi="Times New Roman" w:cs="Times New Roman"/>
          <w:sz w:val="28"/>
          <w:szCs w:val="28"/>
        </w:rPr>
        <w:t xml:space="preserve"> и гибридные. При этом </w:t>
      </w:r>
      <w:r w:rsidRPr="00F9231E">
        <w:rPr>
          <w:rFonts w:ascii="Times New Roman" w:hAnsi="Times New Roman" w:cs="Times New Roman"/>
          <w:sz w:val="28"/>
          <w:szCs w:val="28"/>
          <w:lang w:val="en-US"/>
        </w:rPr>
        <w:t>data</w:t>
      </w:r>
      <w:r w:rsidRPr="00F9231E">
        <w:rPr>
          <w:rFonts w:ascii="Times New Roman" w:hAnsi="Times New Roman" w:cs="Times New Roman"/>
          <w:sz w:val="28"/>
          <w:szCs w:val="28"/>
        </w:rPr>
        <w:t>-</w:t>
      </w:r>
      <w:r w:rsidRPr="00F9231E">
        <w:rPr>
          <w:rFonts w:ascii="Times New Roman" w:hAnsi="Times New Roman" w:cs="Times New Roman"/>
          <w:sz w:val="28"/>
          <w:szCs w:val="28"/>
          <w:lang w:val="en-US"/>
        </w:rPr>
        <w:t>driven</w:t>
      </w:r>
      <w:r w:rsidRPr="00F9231E">
        <w:rPr>
          <w:rFonts w:ascii="Times New Roman" w:hAnsi="Times New Roman" w:cs="Times New Roman"/>
          <w:sz w:val="28"/>
          <w:szCs w:val="28"/>
        </w:rPr>
        <w:t xml:space="preserve"> методы часто демонстрируют высокую точность на конкретных наборах данных, однако страдают ограниченной переносимостью; физические модели интерпретируемы, но сложны для параметризации; гибридные методы пытаются объединить преимущества обеих групп, однако обычно требуют значительного объёма качественных данных и устойчивой процедуры </w:t>
      </w:r>
      <w:r w:rsidRPr="00F9231E">
        <w:rPr>
          <w:rFonts w:ascii="Times New Roman" w:hAnsi="Times New Roman" w:cs="Times New Roman"/>
          <w:sz w:val="28"/>
          <w:szCs w:val="28"/>
          <w:lang w:val="en-US"/>
        </w:rPr>
        <w:t>feature</w:t>
      </w:r>
      <w:r w:rsidRPr="00F9231E">
        <w:rPr>
          <w:rFonts w:ascii="Times New Roman" w:hAnsi="Times New Roman" w:cs="Times New Roman"/>
          <w:sz w:val="28"/>
          <w:szCs w:val="28"/>
        </w:rPr>
        <w:t xml:space="preserve"> </w:t>
      </w:r>
      <w:r w:rsidRPr="00F9231E">
        <w:rPr>
          <w:rFonts w:ascii="Times New Roman" w:hAnsi="Times New Roman" w:cs="Times New Roman"/>
          <w:sz w:val="28"/>
          <w:szCs w:val="28"/>
          <w:lang w:val="en-US"/>
        </w:rPr>
        <w:t>extraction</w:t>
      </w:r>
      <w:r w:rsidRPr="00F9231E">
        <w:rPr>
          <w:rFonts w:ascii="Times New Roman" w:hAnsi="Times New Roman" w:cs="Times New Roman"/>
          <w:sz w:val="28"/>
          <w:szCs w:val="28"/>
        </w:rPr>
        <w:t>.</w:t>
      </w:r>
    </w:p>
    <w:p w14:paraId="075C3B23" w14:textId="482A77AF" w:rsidR="00F9231E" w:rsidRPr="00607463" w:rsidRDefault="00832752" w:rsidP="00B56BFE">
      <w:pPr>
        <w:pStyle w:val="a7"/>
        <w:spacing w:line="360" w:lineRule="auto"/>
        <w:ind w:left="0" w:firstLine="709"/>
        <w:jc w:val="both"/>
        <w:rPr>
          <w:rFonts w:ascii="Times New Roman" w:hAnsi="Times New Roman" w:cs="Times New Roman"/>
          <w:sz w:val="28"/>
          <w:szCs w:val="28"/>
        </w:rPr>
      </w:pPr>
      <w:r w:rsidRPr="00832752">
        <w:rPr>
          <w:rFonts w:ascii="Times New Roman" w:hAnsi="Times New Roman" w:cs="Times New Roman"/>
          <w:sz w:val="28"/>
          <w:szCs w:val="28"/>
        </w:rPr>
        <w:t xml:space="preserve">Особого внимания заслуживает направление, связанное с электрохимической импедансной спектроскопией. Современные обзоры 2024–2026 годов показывают, что </w:t>
      </w:r>
      <w:r w:rsidRPr="00832752">
        <w:rPr>
          <w:rFonts w:ascii="Times New Roman" w:hAnsi="Times New Roman" w:cs="Times New Roman"/>
          <w:sz w:val="28"/>
          <w:szCs w:val="28"/>
          <w:lang w:val="en-US"/>
        </w:rPr>
        <w:t>EIS</w:t>
      </w:r>
      <w:r w:rsidRPr="00832752">
        <w:rPr>
          <w:rFonts w:ascii="Times New Roman" w:hAnsi="Times New Roman" w:cs="Times New Roman"/>
          <w:sz w:val="28"/>
          <w:szCs w:val="28"/>
        </w:rPr>
        <w:t xml:space="preserve"> всё активнее рассматривается как перспективная основа для </w:t>
      </w:r>
      <w:r w:rsidRPr="00832752">
        <w:rPr>
          <w:rFonts w:ascii="Times New Roman" w:hAnsi="Times New Roman" w:cs="Times New Roman"/>
          <w:sz w:val="28"/>
          <w:szCs w:val="28"/>
          <w:lang w:val="en-US"/>
        </w:rPr>
        <w:t>battery</w:t>
      </w:r>
      <w:r w:rsidRPr="00832752">
        <w:rPr>
          <w:rFonts w:ascii="Times New Roman" w:hAnsi="Times New Roman" w:cs="Times New Roman"/>
          <w:sz w:val="28"/>
          <w:szCs w:val="28"/>
        </w:rPr>
        <w:t xml:space="preserve"> </w:t>
      </w:r>
      <w:r w:rsidRPr="00832752">
        <w:rPr>
          <w:rFonts w:ascii="Times New Roman" w:hAnsi="Times New Roman" w:cs="Times New Roman"/>
          <w:sz w:val="28"/>
          <w:szCs w:val="28"/>
          <w:lang w:val="en-US"/>
        </w:rPr>
        <w:t>diagnostics</w:t>
      </w:r>
      <w:r w:rsidRPr="00832752">
        <w:rPr>
          <w:rFonts w:ascii="Times New Roman" w:hAnsi="Times New Roman" w:cs="Times New Roman"/>
          <w:sz w:val="28"/>
          <w:szCs w:val="28"/>
        </w:rPr>
        <w:t xml:space="preserve"> в </w:t>
      </w:r>
      <w:r w:rsidRPr="00832752">
        <w:rPr>
          <w:rFonts w:ascii="Times New Roman" w:hAnsi="Times New Roman" w:cs="Times New Roman"/>
          <w:sz w:val="28"/>
          <w:szCs w:val="28"/>
          <w:lang w:val="en-US"/>
        </w:rPr>
        <w:t>EV</w:t>
      </w:r>
      <w:r w:rsidRPr="00832752">
        <w:rPr>
          <w:rFonts w:ascii="Times New Roman" w:hAnsi="Times New Roman" w:cs="Times New Roman"/>
          <w:sz w:val="28"/>
          <w:szCs w:val="28"/>
        </w:rPr>
        <w:t xml:space="preserve"> и </w:t>
      </w:r>
      <w:r w:rsidRPr="00832752">
        <w:rPr>
          <w:rFonts w:ascii="Times New Roman" w:hAnsi="Times New Roman" w:cs="Times New Roman"/>
          <w:sz w:val="28"/>
          <w:szCs w:val="28"/>
          <w:lang w:val="en-US"/>
        </w:rPr>
        <w:t>BMS</w:t>
      </w:r>
      <w:r w:rsidRPr="00832752">
        <w:rPr>
          <w:rFonts w:ascii="Times New Roman" w:hAnsi="Times New Roman" w:cs="Times New Roman"/>
          <w:sz w:val="28"/>
          <w:szCs w:val="28"/>
        </w:rPr>
        <w:t xml:space="preserve">-приложениях. При этом ключевой вывод этих обзоров достаточно однозначен: </w:t>
      </w:r>
      <w:r w:rsidRPr="00832752">
        <w:rPr>
          <w:rFonts w:ascii="Times New Roman" w:hAnsi="Times New Roman" w:cs="Times New Roman"/>
          <w:sz w:val="28"/>
          <w:szCs w:val="28"/>
          <w:lang w:val="en-US"/>
        </w:rPr>
        <w:t>EIS</w:t>
      </w:r>
      <w:r w:rsidRPr="00832752">
        <w:rPr>
          <w:rFonts w:ascii="Times New Roman" w:hAnsi="Times New Roman" w:cs="Times New Roman"/>
          <w:sz w:val="28"/>
          <w:szCs w:val="28"/>
        </w:rPr>
        <w:t xml:space="preserve"> обладает высокой физической информативностью, но внедрение метода в </w:t>
      </w:r>
      <w:r w:rsidRPr="00832752">
        <w:rPr>
          <w:rFonts w:ascii="Times New Roman" w:hAnsi="Times New Roman" w:cs="Times New Roman"/>
          <w:sz w:val="28"/>
          <w:szCs w:val="28"/>
          <w:lang w:val="en-US"/>
        </w:rPr>
        <w:t>onboard</w:t>
      </w:r>
      <w:r w:rsidRPr="00832752">
        <w:rPr>
          <w:rFonts w:ascii="Times New Roman" w:hAnsi="Times New Roman" w:cs="Times New Roman"/>
          <w:sz w:val="28"/>
          <w:szCs w:val="28"/>
        </w:rPr>
        <w:t>-диагностику тормозится ограничениями по аппаратной архитектуре, длительности измерения, обработке нестационарных сигналов и интерпретации признаков в условиях реальной эксплуатации.</w:t>
      </w:r>
    </w:p>
    <w:p w14:paraId="1432E913" w14:textId="2DC0ED2C" w:rsidR="00832752" w:rsidRPr="00607463" w:rsidRDefault="00B56BFE" w:rsidP="00B56BFE">
      <w:pPr>
        <w:pStyle w:val="a7"/>
        <w:spacing w:line="360" w:lineRule="auto"/>
        <w:ind w:left="0" w:firstLine="709"/>
        <w:jc w:val="both"/>
        <w:rPr>
          <w:rFonts w:ascii="Times New Roman" w:hAnsi="Times New Roman" w:cs="Times New Roman"/>
          <w:sz w:val="28"/>
          <w:szCs w:val="28"/>
        </w:rPr>
      </w:pPr>
      <w:r w:rsidRPr="00B56BFE">
        <w:rPr>
          <w:rFonts w:ascii="Times New Roman" w:hAnsi="Times New Roman" w:cs="Times New Roman"/>
          <w:sz w:val="28"/>
          <w:szCs w:val="28"/>
        </w:rPr>
        <w:t xml:space="preserve">Именно здесь возникает принципиальный научный разрыв. Большинство фундаментальных электрохимических моделей разрабатывалось для относительно идеализированных условий. Большинство инженерных </w:t>
      </w:r>
      <w:r w:rsidRPr="00B56BFE">
        <w:rPr>
          <w:rFonts w:ascii="Times New Roman" w:hAnsi="Times New Roman" w:cs="Times New Roman"/>
          <w:sz w:val="28"/>
          <w:szCs w:val="28"/>
          <w:lang w:val="en-US"/>
        </w:rPr>
        <w:t>BMS</w:t>
      </w:r>
      <w:r w:rsidRPr="00B56BFE">
        <w:rPr>
          <w:rFonts w:ascii="Times New Roman" w:hAnsi="Times New Roman" w:cs="Times New Roman"/>
          <w:sz w:val="28"/>
          <w:szCs w:val="28"/>
        </w:rPr>
        <w:t xml:space="preserve">-алгоритмов, напротив, опирается на легко измеряемые величины — ток, напряжение, температуру, иногда интегральное внутреннее сопротивление. </w:t>
      </w:r>
      <w:r w:rsidRPr="00B56BFE">
        <w:rPr>
          <w:rFonts w:ascii="Times New Roman" w:hAnsi="Times New Roman" w:cs="Times New Roman"/>
          <w:sz w:val="28"/>
          <w:szCs w:val="28"/>
          <w:lang w:val="en-US"/>
        </w:rPr>
        <w:t>EIS</w:t>
      </w:r>
      <w:r w:rsidRPr="00B56BFE">
        <w:rPr>
          <w:rFonts w:ascii="Times New Roman" w:hAnsi="Times New Roman" w:cs="Times New Roman"/>
          <w:sz w:val="28"/>
          <w:szCs w:val="28"/>
        </w:rPr>
        <w:t xml:space="preserve"> </w:t>
      </w:r>
      <w:r w:rsidRPr="00B56BFE">
        <w:rPr>
          <w:rFonts w:ascii="Times New Roman" w:hAnsi="Times New Roman" w:cs="Times New Roman"/>
          <w:sz w:val="28"/>
          <w:szCs w:val="28"/>
        </w:rPr>
        <w:lastRenderedPageBreak/>
        <w:t xml:space="preserve">занимает промежуточное положение: метод физически глубок, но </w:t>
      </w:r>
      <w:proofErr w:type="spellStart"/>
      <w:r w:rsidRPr="00B56BFE">
        <w:rPr>
          <w:rFonts w:ascii="Times New Roman" w:hAnsi="Times New Roman" w:cs="Times New Roman"/>
          <w:sz w:val="28"/>
          <w:szCs w:val="28"/>
        </w:rPr>
        <w:t>инженерно</w:t>
      </w:r>
      <w:proofErr w:type="spellEnd"/>
      <w:r w:rsidRPr="00B56BFE">
        <w:rPr>
          <w:rFonts w:ascii="Times New Roman" w:hAnsi="Times New Roman" w:cs="Times New Roman"/>
          <w:sz w:val="28"/>
          <w:szCs w:val="28"/>
        </w:rPr>
        <w:t xml:space="preserve"> ещё не доведён до универсальной процедуры прогноза </w:t>
      </w:r>
      <w:r w:rsidRPr="00B56BFE">
        <w:rPr>
          <w:rFonts w:ascii="Times New Roman" w:hAnsi="Times New Roman" w:cs="Times New Roman"/>
          <w:sz w:val="28"/>
          <w:szCs w:val="28"/>
          <w:lang w:val="en-US"/>
        </w:rPr>
        <w:t>RUL</w:t>
      </w:r>
      <w:r w:rsidRPr="00B56BFE">
        <w:rPr>
          <w:rFonts w:ascii="Times New Roman" w:hAnsi="Times New Roman" w:cs="Times New Roman"/>
          <w:sz w:val="28"/>
          <w:szCs w:val="28"/>
        </w:rPr>
        <w:t xml:space="preserve"> в динамическом контуре тяговой батареи.</w:t>
      </w:r>
    </w:p>
    <w:p w14:paraId="7DB5A907" w14:textId="77777777" w:rsidR="00B56BFE" w:rsidRPr="00607463" w:rsidRDefault="00B56BFE" w:rsidP="0007376D">
      <w:pPr>
        <w:pStyle w:val="a7"/>
        <w:spacing w:line="360" w:lineRule="auto"/>
        <w:ind w:left="0" w:firstLine="709"/>
        <w:jc w:val="both"/>
        <w:rPr>
          <w:rFonts w:ascii="Times New Roman" w:hAnsi="Times New Roman" w:cs="Times New Roman"/>
          <w:sz w:val="28"/>
          <w:szCs w:val="28"/>
        </w:rPr>
      </w:pPr>
    </w:p>
    <w:p w14:paraId="29016D48" w14:textId="25273E78" w:rsidR="0007376D" w:rsidRPr="00607463" w:rsidRDefault="0007376D" w:rsidP="0007376D">
      <w:pPr>
        <w:pStyle w:val="a7"/>
        <w:spacing w:line="360" w:lineRule="auto"/>
        <w:ind w:left="0" w:firstLine="709"/>
        <w:jc w:val="both"/>
        <w:rPr>
          <w:rFonts w:ascii="Times New Roman" w:hAnsi="Times New Roman" w:cs="Times New Roman"/>
          <w:sz w:val="28"/>
          <w:szCs w:val="28"/>
        </w:rPr>
      </w:pPr>
      <w:r w:rsidRPr="0007376D">
        <w:rPr>
          <w:rFonts w:ascii="Times New Roman" w:hAnsi="Times New Roman" w:cs="Times New Roman"/>
          <w:sz w:val="28"/>
          <w:szCs w:val="28"/>
        </w:rPr>
        <w:t>Таблица В.2 — Основные направления исследований состояния и ресурса аккумуляторных батарей</w:t>
      </w:r>
    </w:p>
    <w:tbl>
      <w:tblPr>
        <w:tblStyle w:val="ac"/>
        <w:tblW w:w="0" w:type="auto"/>
        <w:tblLook w:val="04A0" w:firstRow="1" w:lastRow="0" w:firstColumn="1" w:lastColumn="0" w:noHBand="0" w:noVBand="1"/>
      </w:tblPr>
      <w:tblGrid>
        <w:gridCol w:w="2098"/>
        <w:gridCol w:w="2023"/>
        <w:gridCol w:w="2788"/>
        <w:gridCol w:w="2718"/>
      </w:tblGrid>
      <w:tr w:rsidR="006769B4" w14:paraId="5E05AFE8" w14:textId="77777777" w:rsidTr="00901DBF">
        <w:tc>
          <w:tcPr>
            <w:tcW w:w="2406" w:type="dxa"/>
          </w:tcPr>
          <w:p w14:paraId="2021DDE9" w14:textId="7B3CA869" w:rsidR="00901DBF" w:rsidRDefault="00901DBF" w:rsidP="006769B4">
            <w:pPr>
              <w:pStyle w:val="a7"/>
              <w:spacing w:line="360" w:lineRule="auto"/>
              <w:ind w:left="0"/>
              <w:jc w:val="both"/>
              <w:rPr>
                <w:rFonts w:ascii="Times New Roman" w:hAnsi="Times New Roman" w:cs="Times New Roman"/>
                <w:sz w:val="28"/>
                <w:szCs w:val="28"/>
                <w:lang w:val="en-US"/>
              </w:rPr>
            </w:pPr>
            <w:proofErr w:type="spellStart"/>
            <w:r w:rsidRPr="00901DBF">
              <w:rPr>
                <w:rFonts w:ascii="Times New Roman" w:hAnsi="Times New Roman" w:cs="Times New Roman"/>
                <w:sz w:val="28"/>
                <w:szCs w:val="28"/>
                <w:lang w:val="en-US"/>
              </w:rPr>
              <w:t>Направление</w:t>
            </w:r>
            <w:proofErr w:type="spellEnd"/>
          </w:p>
        </w:tc>
        <w:tc>
          <w:tcPr>
            <w:tcW w:w="2407" w:type="dxa"/>
          </w:tcPr>
          <w:p w14:paraId="4E4AE46C" w14:textId="3441BE94" w:rsidR="00901DBF" w:rsidRDefault="00901DBF" w:rsidP="006769B4">
            <w:pPr>
              <w:pStyle w:val="a7"/>
              <w:spacing w:line="360" w:lineRule="auto"/>
              <w:ind w:left="0"/>
              <w:jc w:val="both"/>
              <w:rPr>
                <w:rFonts w:ascii="Times New Roman" w:hAnsi="Times New Roman" w:cs="Times New Roman"/>
                <w:sz w:val="28"/>
                <w:szCs w:val="28"/>
                <w:lang w:val="en-US"/>
              </w:rPr>
            </w:pPr>
            <w:proofErr w:type="spellStart"/>
            <w:r w:rsidRPr="00901DBF">
              <w:rPr>
                <w:rFonts w:ascii="Times New Roman" w:hAnsi="Times New Roman" w:cs="Times New Roman"/>
                <w:sz w:val="28"/>
                <w:szCs w:val="28"/>
                <w:lang w:val="en-US"/>
              </w:rPr>
              <w:t>Теоретическая</w:t>
            </w:r>
            <w:proofErr w:type="spellEnd"/>
            <w:r w:rsidRPr="00901DBF">
              <w:rPr>
                <w:rFonts w:ascii="Times New Roman" w:hAnsi="Times New Roman" w:cs="Times New Roman"/>
                <w:sz w:val="28"/>
                <w:szCs w:val="28"/>
                <w:lang w:val="en-US"/>
              </w:rPr>
              <w:t xml:space="preserve"> </w:t>
            </w:r>
            <w:proofErr w:type="spellStart"/>
            <w:r w:rsidRPr="00901DBF">
              <w:rPr>
                <w:rFonts w:ascii="Times New Roman" w:hAnsi="Times New Roman" w:cs="Times New Roman"/>
                <w:sz w:val="28"/>
                <w:szCs w:val="28"/>
                <w:lang w:val="en-US"/>
              </w:rPr>
              <w:t>база</w:t>
            </w:r>
            <w:proofErr w:type="spellEnd"/>
          </w:p>
        </w:tc>
        <w:tc>
          <w:tcPr>
            <w:tcW w:w="2407" w:type="dxa"/>
          </w:tcPr>
          <w:p w14:paraId="2A29E697" w14:textId="4170B0C5" w:rsidR="00901DBF" w:rsidRDefault="00901DBF" w:rsidP="006769B4">
            <w:pPr>
              <w:pStyle w:val="a7"/>
              <w:spacing w:line="360" w:lineRule="auto"/>
              <w:ind w:left="0"/>
              <w:jc w:val="both"/>
              <w:rPr>
                <w:rFonts w:ascii="Times New Roman" w:hAnsi="Times New Roman" w:cs="Times New Roman"/>
                <w:sz w:val="28"/>
                <w:szCs w:val="28"/>
                <w:lang w:val="en-US"/>
              </w:rPr>
            </w:pPr>
            <w:proofErr w:type="spellStart"/>
            <w:r w:rsidRPr="00901DBF">
              <w:rPr>
                <w:rFonts w:ascii="Times New Roman" w:hAnsi="Times New Roman" w:cs="Times New Roman"/>
                <w:sz w:val="28"/>
                <w:szCs w:val="28"/>
                <w:lang w:val="en-US"/>
              </w:rPr>
              <w:t>Сильные</w:t>
            </w:r>
            <w:proofErr w:type="spellEnd"/>
            <w:r w:rsidRPr="00901DBF">
              <w:rPr>
                <w:rFonts w:ascii="Times New Roman" w:hAnsi="Times New Roman" w:cs="Times New Roman"/>
                <w:sz w:val="28"/>
                <w:szCs w:val="28"/>
                <w:lang w:val="en-US"/>
              </w:rPr>
              <w:t xml:space="preserve"> </w:t>
            </w:r>
            <w:proofErr w:type="spellStart"/>
            <w:r w:rsidRPr="00901DBF">
              <w:rPr>
                <w:rFonts w:ascii="Times New Roman" w:hAnsi="Times New Roman" w:cs="Times New Roman"/>
                <w:sz w:val="28"/>
                <w:szCs w:val="28"/>
                <w:lang w:val="en-US"/>
              </w:rPr>
              <w:t>стороны</w:t>
            </w:r>
            <w:proofErr w:type="spellEnd"/>
          </w:p>
        </w:tc>
        <w:tc>
          <w:tcPr>
            <w:tcW w:w="2407" w:type="dxa"/>
          </w:tcPr>
          <w:p w14:paraId="24800327" w14:textId="019CB54A" w:rsidR="00901DBF" w:rsidRDefault="00901DBF" w:rsidP="006769B4">
            <w:pPr>
              <w:pStyle w:val="a7"/>
              <w:spacing w:line="360" w:lineRule="auto"/>
              <w:ind w:left="66"/>
              <w:jc w:val="both"/>
              <w:rPr>
                <w:rFonts w:ascii="Times New Roman" w:hAnsi="Times New Roman" w:cs="Times New Roman"/>
                <w:sz w:val="28"/>
                <w:szCs w:val="28"/>
                <w:lang w:val="en-US"/>
              </w:rPr>
            </w:pPr>
            <w:proofErr w:type="spellStart"/>
            <w:r w:rsidRPr="00901DBF">
              <w:rPr>
                <w:rFonts w:ascii="Times New Roman" w:hAnsi="Times New Roman" w:cs="Times New Roman"/>
                <w:sz w:val="28"/>
                <w:szCs w:val="28"/>
                <w:lang w:val="en-US"/>
              </w:rPr>
              <w:t>Ключевые</w:t>
            </w:r>
            <w:proofErr w:type="spellEnd"/>
            <w:r w:rsidR="006769B4">
              <w:rPr>
                <w:rFonts w:ascii="Times New Roman" w:hAnsi="Times New Roman" w:cs="Times New Roman"/>
                <w:sz w:val="28"/>
                <w:szCs w:val="28"/>
                <w:lang w:val="en-US"/>
              </w:rPr>
              <w:t xml:space="preserve"> </w:t>
            </w:r>
            <w:proofErr w:type="spellStart"/>
            <w:r w:rsidRPr="00901DBF">
              <w:rPr>
                <w:rFonts w:ascii="Times New Roman" w:hAnsi="Times New Roman" w:cs="Times New Roman"/>
                <w:sz w:val="28"/>
                <w:szCs w:val="28"/>
                <w:lang w:val="en-US"/>
              </w:rPr>
              <w:t>ограничения</w:t>
            </w:r>
            <w:proofErr w:type="spellEnd"/>
          </w:p>
        </w:tc>
      </w:tr>
      <w:tr w:rsidR="006769B4" w:rsidRPr="00505539" w14:paraId="0BDEF634" w14:textId="77777777" w:rsidTr="00901DBF">
        <w:tc>
          <w:tcPr>
            <w:tcW w:w="2406" w:type="dxa"/>
          </w:tcPr>
          <w:p w14:paraId="1B3A2EBA" w14:textId="536DFB9C" w:rsidR="00901DBF" w:rsidRPr="00505539" w:rsidRDefault="00505539" w:rsidP="006769B4">
            <w:pPr>
              <w:pStyle w:val="a7"/>
              <w:spacing w:line="360" w:lineRule="auto"/>
              <w:ind w:left="0"/>
              <w:jc w:val="both"/>
              <w:rPr>
                <w:rFonts w:ascii="Times New Roman" w:hAnsi="Times New Roman" w:cs="Times New Roman"/>
                <w:sz w:val="28"/>
                <w:szCs w:val="28"/>
              </w:rPr>
            </w:pPr>
            <w:r w:rsidRPr="00505539">
              <w:rPr>
                <w:rFonts w:ascii="Times New Roman" w:hAnsi="Times New Roman" w:cs="Times New Roman"/>
                <w:sz w:val="28"/>
                <w:szCs w:val="28"/>
              </w:rPr>
              <w:t>Кулоновский</w:t>
            </w:r>
            <w:r w:rsidR="006769B4" w:rsidRPr="006769B4">
              <w:rPr>
                <w:rFonts w:ascii="Times New Roman" w:hAnsi="Times New Roman" w:cs="Times New Roman"/>
                <w:sz w:val="28"/>
                <w:szCs w:val="28"/>
              </w:rPr>
              <w:t xml:space="preserve"> </w:t>
            </w:r>
            <w:r w:rsidRPr="00505539">
              <w:rPr>
                <w:rFonts w:ascii="Times New Roman" w:hAnsi="Times New Roman" w:cs="Times New Roman"/>
                <w:sz w:val="28"/>
                <w:szCs w:val="28"/>
              </w:rPr>
              <w:t>счёт и</w:t>
            </w:r>
            <w:r w:rsidR="006769B4" w:rsidRPr="006769B4">
              <w:rPr>
                <w:rFonts w:ascii="Times New Roman" w:hAnsi="Times New Roman" w:cs="Times New Roman"/>
                <w:sz w:val="28"/>
                <w:szCs w:val="28"/>
              </w:rPr>
              <w:t xml:space="preserve"> </w:t>
            </w:r>
            <w:proofErr w:type="spellStart"/>
            <w:r w:rsidRPr="00505539">
              <w:rPr>
                <w:rFonts w:ascii="Times New Roman" w:hAnsi="Times New Roman" w:cs="Times New Roman"/>
                <w:sz w:val="28"/>
                <w:szCs w:val="28"/>
              </w:rPr>
              <w:t>напряженческие</w:t>
            </w:r>
            <w:proofErr w:type="spellEnd"/>
            <w:r w:rsidR="006769B4" w:rsidRPr="006769B4">
              <w:rPr>
                <w:rFonts w:ascii="Times New Roman" w:hAnsi="Times New Roman" w:cs="Times New Roman"/>
                <w:sz w:val="28"/>
                <w:szCs w:val="28"/>
              </w:rPr>
              <w:t xml:space="preserve"> </w:t>
            </w:r>
            <w:r w:rsidRPr="00505539">
              <w:rPr>
                <w:rFonts w:ascii="Times New Roman" w:hAnsi="Times New Roman" w:cs="Times New Roman"/>
                <w:sz w:val="28"/>
                <w:szCs w:val="28"/>
              </w:rPr>
              <w:t>методы</w:t>
            </w:r>
          </w:p>
        </w:tc>
        <w:tc>
          <w:tcPr>
            <w:tcW w:w="2407" w:type="dxa"/>
          </w:tcPr>
          <w:p w14:paraId="221F4813" w14:textId="120686C3"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Баланс заряда,</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эмпирические</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зависимости OCV–</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SOC</w:t>
            </w:r>
          </w:p>
        </w:tc>
        <w:tc>
          <w:tcPr>
            <w:tcW w:w="2407" w:type="dxa"/>
          </w:tcPr>
          <w:p w14:paraId="251CC4B7" w14:textId="26E3825D" w:rsidR="00901DBF" w:rsidRPr="00505539" w:rsidRDefault="003A5AEA" w:rsidP="006769B4">
            <w:pPr>
              <w:pStyle w:val="a7"/>
              <w:spacing w:line="360" w:lineRule="auto"/>
              <w:ind w:left="0"/>
              <w:jc w:val="both"/>
              <w:rPr>
                <w:rFonts w:ascii="Times New Roman" w:hAnsi="Times New Roman" w:cs="Times New Roman"/>
                <w:sz w:val="28"/>
                <w:szCs w:val="28"/>
              </w:rPr>
            </w:pPr>
            <w:r w:rsidRPr="003A5AEA">
              <w:rPr>
                <w:rFonts w:ascii="Times New Roman" w:hAnsi="Times New Roman" w:cs="Times New Roman"/>
                <w:sz w:val="28"/>
                <w:szCs w:val="28"/>
              </w:rPr>
              <w:t>Простота реализации,</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пригодность для BMS</w:t>
            </w:r>
          </w:p>
        </w:tc>
        <w:tc>
          <w:tcPr>
            <w:tcW w:w="2407" w:type="dxa"/>
          </w:tcPr>
          <w:p w14:paraId="5BB362B7" w14:textId="0BD3CD51" w:rsidR="00901DBF" w:rsidRPr="00505539" w:rsidRDefault="00D01A5E" w:rsidP="006769B4">
            <w:pPr>
              <w:pStyle w:val="a7"/>
              <w:spacing w:line="360" w:lineRule="auto"/>
              <w:ind w:left="66"/>
              <w:jc w:val="both"/>
              <w:rPr>
                <w:rFonts w:ascii="Times New Roman" w:hAnsi="Times New Roman" w:cs="Times New Roman"/>
                <w:sz w:val="28"/>
                <w:szCs w:val="28"/>
              </w:rPr>
            </w:pPr>
            <w:r w:rsidRPr="00D01A5E">
              <w:rPr>
                <w:rFonts w:ascii="Times New Roman" w:hAnsi="Times New Roman" w:cs="Times New Roman"/>
                <w:sz w:val="28"/>
                <w:szCs w:val="28"/>
              </w:rPr>
              <w:t>Не отражают</w:t>
            </w:r>
            <w:r w:rsidR="006769B4" w:rsidRPr="006769B4">
              <w:rPr>
                <w:rFonts w:ascii="Times New Roman" w:hAnsi="Times New Roman" w:cs="Times New Roman"/>
                <w:sz w:val="28"/>
                <w:szCs w:val="28"/>
              </w:rPr>
              <w:t xml:space="preserve"> </w:t>
            </w:r>
            <w:r w:rsidRPr="00D01A5E">
              <w:rPr>
                <w:rFonts w:ascii="Times New Roman" w:hAnsi="Times New Roman" w:cs="Times New Roman"/>
                <w:sz w:val="28"/>
                <w:szCs w:val="28"/>
              </w:rPr>
              <w:t>внутреннюю</w:t>
            </w:r>
            <w:r w:rsidR="006769B4" w:rsidRPr="006769B4">
              <w:rPr>
                <w:rFonts w:ascii="Times New Roman" w:hAnsi="Times New Roman" w:cs="Times New Roman"/>
                <w:sz w:val="28"/>
                <w:szCs w:val="28"/>
              </w:rPr>
              <w:t xml:space="preserve"> </w:t>
            </w:r>
            <w:r w:rsidRPr="00D01A5E">
              <w:rPr>
                <w:rFonts w:ascii="Times New Roman" w:hAnsi="Times New Roman" w:cs="Times New Roman"/>
                <w:sz w:val="28"/>
                <w:szCs w:val="28"/>
              </w:rPr>
              <w:t>деградацию напрямую</w:t>
            </w:r>
          </w:p>
        </w:tc>
      </w:tr>
      <w:tr w:rsidR="006769B4" w:rsidRPr="00505539" w14:paraId="65CE2999" w14:textId="77777777" w:rsidTr="00901DBF">
        <w:tc>
          <w:tcPr>
            <w:tcW w:w="2406" w:type="dxa"/>
          </w:tcPr>
          <w:p w14:paraId="0397D5B4" w14:textId="5B859256"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Физико-химические</w:t>
            </w:r>
            <w:r w:rsidR="006769B4">
              <w:rPr>
                <w:rFonts w:ascii="Times New Roman" w:hAnsi="Times New Roman" w:cs="Times New Roman"/>
                <w:sz w:val="28"/>
                <w:szCs w:val="28"/>
                <w:lang w:val="en-US"/>
              </w:rPr>
              <w:t xml:space="preserve"> </w:t>
            </w:r>
            <w:r w:rsidRPr="00796AA0">
              <w:rPr>
                <w:rFonts w:ascii="Times New Roman" w:hAnsi="Times New Roman" w:cs="Times New Roman"/>
                <w:sz w:val="28"/>
                <w:szCs w:val="28"/>
              </w:rPr>
              <w:t>модели</w:t>
            </w:r>
          </w:p>
        </w:tc>
        <w:tc>
          <w:tcPr>
            <w:tcW w:w="2407" w:type="dxa"/>
          </w:tcPr>
          <w:p w14:paraId="72EDFF54" w14:textId="2C75F7D9"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Нернст, Батлер–</w:t>
            </w:r>
            <w:proofErr w:type="spellStart"/>
            <w:r w:rsidRPr="00796AA0">
              <w:rPr>
                <w:rFonts w:ascii="Times New Roman" w:hAnsi="Times New Roman" w:cs="Times New Roman"/>
                <w:sz w:val="28"/>
                <w:szCs w:val="28"/>
              </w:rPr>
              <w:t>Фольмер</w:t>
            </w:r>
            <w:proofErr w:type="spellEnd"/>
            <w:r w:rsidRPr="00796AA0">
              <w:rPr>
                <w:rFonts w:ascii="Times New Roman" w:hAnsi="Times New Roman" w:cs="Times New Roman"/>
                <w:sz w:val="28"/>
                <w:szCs w:val="28"/>
              </w:rPr>
              <w:t xml:space="preserve">, </w:t>
            </w:r>
            <w:proofErr w:type="spellStart"/>
            <w:r w:rsidRPr="00796AA0">
              <w:rPr>
                <w:rFonts w:ascii="Times New Roman" w:hAnsi="Times New Roman" w:cs="Times New Roman"/>
                <w:sz w:val="28"/>
                <w:szCs w:val="28"/>
              </w:rPr>
              <w:t>Фик</w:t>
            </w:r>
            <w:proofErr w:type="spellEnd"/>
            <w:r w:rsidRPr="00796AA0">
              <w:rPr>
                <w:rFonts w:ascii="Times New Roman" w:hAnsi="Times New Roman" w:cs="Times New Roman"/>
                <w:sz w:val="28"/>
                <w:szCs w:val="28"/>
              </w:rPr>
              <w:t>, DFN</w:t>
            </w:r>
          </w:p>
        </w:tc>
        <w:tc>
          <w:tcPr>
            <w:tcW w:w="2407" w:type="dxa"/>
          </w:tcPr>
          <w:p w14:paraId="2F692869" w14:textId="7F485476" w:rsidR="00901DBF" w:rsidRPr="00505539" w:rsidRDefault="003A5AEA" w:rsidP="006769B4">
            <w:pPr>
              <w:pStyle w:val="a7"/>
              <w:spacing w:line="360" w:lineRule="auto"/>
              <w:ind w:left="0"/>
              <w:jc w:val="both"/>
              <w:rPr>
                <w:rFonts w:ascii="Times New Roman" w:hAnsi="Times New Roman" w:cs="Times New Roman"/>
                <w:sz w:val="28"/>
                <w:szCs w:val="28"/>
              </w:rPr>
            </w:pPr>
            <w:r w:rsidRPr="003A5AEA">
              <w:rPr>
                <w:rFonts w:ascii="Times New Roman" w:hAnsi="Times New Roman" w:cs="Times New Roman"/>
                <w:sz w:val="28"/>
                <w:szCs w:val="28"/>
              </w:rPr>
              <w:t>Высокая</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интерпретируемость,</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связь с механизмами</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старения</w:t>
            </w:r>
          </w:p>
        </w:tc>
        <w:tc>
          <w:tcPr>
            <w:tcW w:w="2407" w:type="dxa"/>
          </w:tcPr>
          <w:p w14:paraId="70401763" w14:textId="73A7FAB9" w:rsidR="00901DBF" w:rsidRPr="00505539" w:rsidRDefault="00D01A5E" w:rsidP="006769B4">
            <w:pPr>
              <w:pStyle w:val="a7"/>
              <w:spacing w:line="360" w:lineRule="auto"/>
              <w:ind w:left="66"/>
              <w:jc w:val="both"/>
              <w:rPr>
                <w:rFonts w:ascii="Times New Roman" w:hAnsi="Times New Roman" w:cs="Times New Roman"/>
                <w:sz w:val="28"/>
                <w:szCs w:val="28"/>
              </w:rPr>
            </w:pPr>
            <w:r w:rsidRPr="00D01A5E">
              <w:rPr>
                <w:rFonts w:ascii="Times New Roman" w:hAnsi="Times New Roman" w:cs="Times New Roman"/>
                <w:sz w:val="28"/>
                <w:szCs w:val="28"/>
              </w:rPr>
              <w:t>Большое число</w:t>
            </w:r>
            <w:r w:rsidR="006769B4" w:rsidRPr="006769B4">
              <w:rPr>
                <w:rFonts w:ascii="Times New Roman" w:hAnsi="Times New Roman" w:cs="Times New Roman"/>
                <w:sz w:val="28"/>
                <w:szCs w:val="28"/>
              </w:rPr>
              <w:t xml:space="preserve"> </w:t>
            </w:r>
            <w:r w:rsidRPr="00D01A5E">
              <w:rPr>
                <w:rFonts w:ascii="Times New Roman" w:hAnsi="Times New Roman" w:cs="Times New Roman"/>
                <w:sz w:val="28"/>
                <w:szCs w:val="28"/>
              </w:rPr>
              <w:t>параметров,</w:t>
            </w:r>
            <w:r w:rsidR="006769B4" w:rsidRPr="006769B4">
              <w:rPr>
                <w:rFonts w:ascii="Times New Roman" w:hAnsi="Times New Roman" w:cs="Times New Roman"/>
                <w:sz w:val="28"/>
                <w:szCs w:val="28"/>
              </w:rPr>
              <w:t xml:space="preserve"> </w:t>
            </w:r>
            <w:r w:rsidRPr="00D01A5E">
              <w:rPr>
                <w:rFonts w:ascii="Times New Roman" w:hAnsi="Times New Roman" w:cs="Times New Roman"/>
                <w:sz w:val="28"/>
                <w:szCs w:val="28"/>
              </w:rPr>
              <w:t>вычислительная</w:t>
            </w:r>
            <w:r w:rsidR="006769B4" w:rsidRPr="006769B4">
              <w:rPr>
                <w:rFonts w:ascii="Times New Roman" w:hAnsi="Times New Roman" w:cs="Times New Roman"/>
                <w:sz w:val="28"/>
                <w:szCs w:val="28"/>
              </w:rPr>
              <w:t xml:space="preserve"> </w:t>
            </w:r>
            <w:r w:rsidRPr="00D01A5E">
              <w:rPr>
                <w:rFonts w:ascii="Times New Roman" w:hAnsi="Times New Roman" w:cs="Times New Roman"/>
                <w:sz w:val="28"/>
                <w:szCs w:val="28"/>
              </w:rPr>
              <w:t>сложность</w:t>
            </w:r>
          </w:p>
        </w:tc>
      </w:tr>
      <w:tr w:rsidR="006769B4" w:rsidRPr="00505539" w14:paraId="5C7E5700" w14:textId="77777777" w:rsidTr="00901DBF">
        <w:tc>
          <w:tcPr>
            <w:tcW w:w="2406" w:type="dxa"/>
          </w:tcPr>
          <w:p w14:paraId="311EBD82" w14:textId="2C57DFD8"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Data-</w:t>
            </w:r>
            <w:proofErr w:type="spellStart"/>
            <w:r w:rsidRPr="00796AA0">
              <w:rPr>
                <w:rFonts w:ascii="Times New Roman" w:hAnsi="Times New Roman" w:cs="Times New Roman"/>
                <w:sz w:val="28"/>
                <w:szCs w:val="28"/>
              </w:rPr>
              <w:t>driven</w:t>
            </w:r>
            <w:proofErr w:type="spellEnd"/>
            <w:r w:rsidRPr="00796AA0">
              <w:rPr>
                <w:rFonts w:ascii="Times New Roman" w:hAnsi="Times New Roman" w:cs="Times New Roman"/>
                <w:sz w:val="28"/>
                <w:szCs w:val="28"/>
              </w:rPr>
              <w:t xml:space="preserve"> и</w:t>
            </w:r>
            <w:r w:rsidR="006769B4">
              <w:rPr>
                <w:rFonts w:ascii="Times New Roman" w:hAnsi="Times New Roman" w:cs="Times New Roman"/>
                <w:sz w:val="28"/>
                <w:szCs w:val="28"/>
                <w:lang w:val="en-US"/>
              </w:rPr>
              <w:t xml:space="preserve"> </w:t>
            </w:r>
            <w:r w:rsidRPr="00796AA0">
              <w:rPr>
                <w:rFonts w:ascii="Times New Roman" w:hAnsi="Times New Roman" w:cs="Times New Roman"/>
                <w:sz w:val="28"/>
                <w:szCs w:val="28"/>
              </w:rPr>
              <w:t>ML-модели</w:t>
            </w:r>
          </w:p>
        </w:tc>
        <w:tc>
          <w:tcPr>
            <w:tcW w:w="2407" w:type="dxa"/>
          </w:tcPr>
          <w:p w14:paraId="0358DF6D" w14:textId="56BE1562"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Статистическое</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обучение,</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оптимизация,</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рекуррентные сети</w:t>
            </w:r>
          </w:p>
        </w:tc>
        <w:tc>
          <w:tcPr>
            <w:tcW w:w="2407" w:type="dxa"/>
          </w:tcPr>
          <w:p w14:paraId="037FF8BF" w14:textId="56669761" w:rsidR="00901DBF" w:rsidRPr="00505539" w:rsidRDefault="003A5AEA" w:rsidP="006769B4">
            <w:pPr>
              <w:pStyle w:val="a7"/>
              <w:spacing w:line="360" w:lineRule="auto"/>
              <w:ind w:left="0"/>
              <w:jc w:val="both"/>
              <w:rPr>
                <w:rFonts w:ascii="Times New Roman" w:hAnsi="Times New Roman" w:cs="Times New Roman"/>
                <w:sz w:val="28"/>
                <w:szCs w:val="28"/>
              </w:rPr>
            </w:pPr>
            <w:r w:rsidRPr="003A5AEA">
              <w:rPr>
                <w:rFonts w:ascii="Times New Roman" w:hAnsi="Times New Roman" w:cs="Times New Roman"/>
                <w:sz w:val="28"/>
                <w:szCs w:val="28"/>
              </w:rPr>
              <w:t>Высокая</w:t>
            </w:r>
            <w:r w:rsidR="006769B4">
              <w:rPr>
                <w:rFonts w:ascii="Times New Roman" w:hAnsi="Times New Roman" w:cs="Times New Roman"/>
                <w:sz w:val="28"/>
                <w:szCs w:val="28"/>
                <w:lang w:val="en-US"/>
              </w:rPr>
              <w:t xml:space="preserve"> </w:t>
            </w:r>
            <w:proofErr w:type="spellStart"/>
            <w:r w:rsidRPr="003A5AEA">
              <w:rPr>
                <w:rFonts w:ascii="Times New Roman" w:hAnsi="Times New Roman" w:cs="Times New Roman"/>
                <w:sz w:val="28"/>
                <w:szCs w:val="28"/>
              </w:rPr>
              <w:t>аппроксимационная</w:t>
            </w:r>
            <w:proofErr w:type="spellEnd"/>
            <w:r w:rsidR="006769B4">
              <w:rPr>
                <w:rFonts w:ascii="Times New Roman" w:hAnsi="Times New Roman" w:cs="Times New Roman"/>
                <w:sz w:val="28"/>
                <w:szCs w:val="28"/>
                <w:lang w:val="en-US"/>
              </w:rPr>
              <w:t xml:space="preserve"> </w:t>
            </w:r>
            <w:r w:rsidRPr="003A5AEA">
              <w:rPr>
                <w:rFonts w:ascii="Times New Roman" w:hAnsi="Times New Roman" w:cs="Times New Roman"/>
                <w:sz w:val="28"/>
                <w:szCs w:val="28"/>
              </w:rPr>
              <w:t>гибкость</w:t>
            </w:r>
          </w:p>
        </w:tc>
        <w:tc>
          <w:tcPr>
            <w:tcW w:w="2407" w:type="dxa"/>
          </w:tcPr>
          <w:p w14:paraId="5F7667F0" w14:textId="4F0B679C" w:rsidR="00901DBF" w:rsidRPr="00505539" w:rsidRDefault="00987B84" w:rsidP="006769B4">
            <w:pPr>
              <w:pStyle w:val="a7"/>
              <w:spacing w:line="360" w:lineRule="auto"/>
              <w:ind w:left="66"/>
              <w:jc w:val="both"/>
              <w:rPr>
                <w:rFonts w:ascii="Times New Roman" w:hAnsi="Times New Roman" w:cs="Times New Roman"/>
                <w:sz w:val="28"/>
                <w:szCs w:val="28"/>
              </w:rPr>
            </w:pPr>
            <w:r w:rsidRPr="00987B84">
              <w:rPr>
                <w:rFonts w:ascii="Times New Roman" w:hAnsi="Times New Roman" w:cs="Times New Roman"/>
                <w:sz w:val="28"/>
                <w:szCs w:val="28"/>
              </w:rPr>
              <w:t>Слабая физическая</w:t>
            </w:r>
            <w:r w:rsidR="006769B4" w:rsidRPr="006769B4">
              <w:rPr>
                <w:rFonts w:ascii="Times New Roman" w:hAnsi="Times New Roman" w:cs="Times New Roman"/>
                <w:sz w:val="28"/>
                <w:szCs w:val="28"/>
              </w:rPr>
              <w:t xml:space="preserve"> </w:t>
            </w:r>
            <w:r w:rsidRPr="00987B84">
              <w:rPr>
                <w:rFonts w:ascii="Times New Roman" w:hAnsi="Times New Roman" w:cs="Times New Roman"/>
                <w:sz w:val="28"/>
                <w:szCs w:val="28"/>
              </w:rPr>
              <w:t>интерпретируемость,</w:t>
            </w:r>
            <w:r w:rsidR="006769B4" w:rsidRPr="006769B4">
              <w:rPr>
                <w:rFonts w:ascii="Times New Roman" w:hAnsi="Times New Roman" w:cs="Times New Roman"/>
                <w:sz w:val="28"/>
                <w:szCs w:val="28"/>
              </w:rPr>
              <w:t xml:space="preserve"> </w:t>
            </w:r>
            <w:r w:rsidRPr="00987B84">
              <w:rPr>
                <w:rFonts w:ascii="Times New Roman" w:hAnsi="Times New Roman" w:cs="Times New Roman"/>
                <w:sz w:val="28"/>
                <w:szCs w:val="28"/>
              </w:rPr>
              <w:t>зависимость от</w:t>
            </w:r>
            <w:r w:rsidR="006769B4" w:rsidRPr="006769B4">
              <w:rPr>
                <w:rFonts w:ascii="Times New Roman" w:hAnsi="Times New Roman" w:cs="Times New Roman"/>
                <w:sz w:val="28"/>
                <w:szCs w:val="28"/>
              </w:rPr>
              <w:t xml:space="preserve"> </w:t>
            </w:r>
            <w:r w:rsidRPr="00987B84">
              <w:rPr>
                <w:rFonts w:ascii="Times New Roman" w:hAnsi="Times New Roman" w:cs="Times New Roman"/>
                <w:sz w:val="28"/>
                <w:szCs w:val="28"/>
              </w:rPr>
              <w:t>обучающей выборки</w:t>
            </w:r>
          </w:p>
        </w:tc>
      </w:tr>
      <w:tr w:rsidR="006769B4" w:rsidRPr="00505539" w14:paraId="04252BB3" w14:textId="77777777" w:rsidTr="00901DBF">
        <w:tc>
          <w:tcPr>
            <w:tcW w:w="2406" w:type="dxa"/>
          </w:tcPr>
          <w:p w14:paraId="75DC7BA8" w14:textId="42297ADD"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Импедансная</w:t>
            </w:r>
            <w:r w:rsidR="006769B4">
              <w:rPr>
                <w:rFonts w:ascii="Times New Roman" w:hAnsi="Times New Roman" w:cs="Times New Roman"/>
                <w:sz w:val="28"/>
                <w:szCs w:val="28"/>
                <w:lang w:val="en-US"/>
              </w:rPr>
              <w:t xml:space="preserve"> </w:t>
            </w:r>
            <w:r w:rsidRPr="00796AA0">
              <w:rPr>
                <w:rFonts w:ascii="Times New Roman" w:hAnsi="Times New Roman" w:cs="Times New Roman"/>
                <w:sz w:val="28"/>
                <w:szCs w:val="28"/>
              </w:rPr>
              <w:t>диагностика</w:t>
            </w:r>
          </w:p>
        </w:tc>
        <w:tc>
          <w:tcPr>
            <w:tcW w:w="2407" w:type="dxa"/>
          </w:tcPr>
          <w:p w14:paraId="2680C203" w14:textId="44C3355B"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Теория линейных</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систем,</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эквивалентные</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схемы, EIS</w:t>
            </w:r>
          </w:p>
        </w:tc>
        <w:tc>
          <w:tcPr>
            <w:tcW w:w="2407" w:type="dxa"/>
          </w:tcPr>
          <w:p w14:paraId="349FA8CF" w14:textId="137B84D2" w:rsidR="00901DBF" w:rsidRPr="00505539" w:rsidRDefault="003A5AEA" w:rsidP="006769B4">
            <w:pPr>
              <w:pStyle w:val="a7"/>
              <w:spacing w:line="360" w:lineRule="auto"/>
              <w:ind w:left="0"/>
              <w:jc w:val="both"/>
              <w:rPr>
                <w:rFonts w:ascii="Times New Roman" w:hAnsi="Times New Roman" w:cs="Times New Roman"/>
                <w:sz w:val="28"/>
                <w:szCs w:val="28"/>
              </w:rPr>
            </w:pPr>
            <w:r w:rsidRPr="003A5AEA">
              <w:rPr>
                <w:rFonts w:ascii="Times New Roman" w:hAnsi="Times New Roman" w:cs="Times New Roman"/>
                <w:sz w:val="28"/>
                <w:szCs w:val="28"/>
              </w:rPr>
              <w:t>Высокая</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чувствительность к</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ранней деградации,</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доступ к внутренним</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процессам</w:t>
            </w:r>
          </w:p>
        </w:tc>
        <w:tc>
          <w:tcPr>
            <w:tcW w:w="2407" w:type="dxa"/>
          </w:tcPr>
          <w:p w14:paraId="6C1BDE1F" w14:textId="56961DBC" w:rsidR="00901DBF" w:rsidRPr="00505539" w:rsidRDefault="00987B84" w:rsidP="006769B4">
            <w:pPr>
              <w:pStyle w:val="a7"/>
              <w:spacing w:line="360" w:lineRule="auto"/>
              <w:ind w:left="66" w:firstLine="6"/>
              <w:jc w:val="both"/>
              <w:rPr>
                <w:rFonts w:ascii="Times New Roman" w:hAnsi="Times New Roman" w:cs="Times New Roman"/>
                <w:sz w:val="28"/>
                <w:szCs w:val="28"/>
              </w:rPr>
            </w:pPr>
            <w:r w:rsidRPr="00987B84">
              <w:rPr>
                <w:rFonts w:ascii="Times New Roman" w:hAnsi="Times New Roman" w:cs="Times New Roman"/>
                <w:sz w:val="28"/>
                <w:szCs w:val="28"/>
              </w:rPr>
              <w:t>Трудности применения</w:t>
            </w:r>
            <w:r w:rsidR="006769B4" w:rsidRPr="006769B4">
              <w:rPr>
                <w:rFonts w:ascii="Times New Roman" w:hAnsi="Times New Roman" w:cs="Times New Roman"/>
                <w:sz w:val="28"/>
                <w:szCs w:val="28"/>
              </w:rPr>
              <w:t xml:space="preserve"> </w:t>
            </w:r>
            <w:r w:rsidRPr="00987B84">
              <w:rPr>
                <w:rFonts w:ascii="Times New Roman" w:hAnsi="Times New Roman" w:cs="Times New Roman"/>
                <w:sz w:val="28"/>
                <w:szCs w:val="28"/>
              </w:rPr>
              <w:t>в нестационарных</w:t>
            </w:r>
            <w:r w:rsidR="006769B4" w:rsidRPr="006769B4">
              <w:rPr>
                <w:rFonts w:ascii="Times New Roman" w:hAnsi="Times New Roman" w:cs="Times New Roman"/>
                <w:sz w:val="28"/>
                <w:szCs w:val="28"/>
              </w:rPr>
              <w:t xml:space="preserve"> </w:t>
            </w:r>
            <w:r w:rsidRPr="00987B84">
              <w:rPr>
                <w:rFonts w:ascii="Times New Roman" w:hAnsi="Times New Roman" w:cs="Times New Roman"/>
                <w:sz w:val="28"/>
                <w:szCs w:val="28"/>
              </w:rPr>
              <w:t xml:space="preserve">режимах и </w:t>
            </w:r>
            <w:proofErr w:type="spellStart"/>
            <w:r w:rsidRPr="00987B84">
              <w:rPr>
                <w:rFonts w:ascii="Times New Roman" w:hAnsi="Times New Roman" w:cs="Times New Roman"/>
                <w:sz w:val="28"/>
                <w:szCs w:val="28"/>
              </w:rPr>
              <w:t>onboard</w:t>
            </w:r>
            <w:proofErr w:type="spellEnd"/>
            <w:r w:rsidRPr="00987B84">
              <w:rPr>
                <w:rFonts w:ascii="Times New Roman" w:hAnsi="Times New Roman" w:cs="Times New Roman"/>
                <w:sz w:val="28"/>
                <w:szCs w:val="28"/>
              </w:rPr>
              <w:t>-</w:t>
            </w:r>
            <w:r w:rsidR="006769B4" w:rsidRPr="006769B4">
              <w:rPr>
                <w:rFonts w:ascii="Times New Roman" w:hAnsi="Times New Roman" w:cs="Times New Roman"/>
                <w:sz w:val="28"/>
                <w:szCs w:val="28"/>
              </w:rPr>
              <w:t xml:space="preserve"> </w:t>
            </w:r>
            <w:r w:rsidRPr="00987B84">
              <w:rPr>
                <w:rFonts w:ascii="Times New Roman" w:hAnsi="Times New Roman" w:cs="Times New Roman"/>
                <w:sz w:val="28"/>
                <w:szCs w:val="28"/>
              </w:rPr>
              <w:t>сценариях</w:t>
            </w:r>
          </w:p>
        </w:tc>
      </w:tr>
      <w:tr w:rsidR="006769B4" w:rsidRPr="00505539" w14:paraId="36723D36" w14:textId="77777777" w:rsidTr="00901DBF">
        <w:tc>
          <w:tcPr>
            <w:tcW w:w="2406" w:type="dxa"/>
          </w:tcPr>
          <w:p w14:paraId="210A1CD0" w14:textId="6493A6AB"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Гибридные</w:t>
            </w:r>
            <w:r w:rsidR="006769B4">
              <w:rPr>
                <w:rFonts w:ascii="Times New Roman" w:hAnsi="Times New Roman" w:cs="Times New Roman"/>
                <w:sz w:val="28"/>
                <w:szCs w:val="28"/>
                <w:lang w:val="en-US"/>
              </w:rPr>
              <w:t xml:space="preserve"> </w:t>
            </w:r>
            <w:r w:rsidRPr="00796AA0">
              <w:rPr>
                <w:rFonts w:ascii="Times New Roman" w:hAnsi="Times New Roman" w:cs="Times New Roman"/>
                <w:sz w:val="28"/>
                <w:szCs w:val="28"/>
              </w:rPr>
              <w:t>методы</w:t>
            </w:r>
          </w:p>
        </w:tc>
        <w:tc>
          <w:tcPr>
            <w:tcW w:w="2407" w:type="dxa"/>
          </w:tcPr>
          <w:p w14:paraId="1C00268A" w14:textId="573E7555" w:rsidR="00901DBF" w:rsidRPr="00505539" w:rsidRDefault="00796AA0" w:rsidP="006769B4">
            <w:pPr>
              <w:pStyle w:val="a7"/>
              <w:spacing w:line="360" w:lineRule="auto"/>
              <w:ind w:left="0"/>
              <w:jc w:val="both"/>
              <w:rPr>
                <w:rFonts w:ascii="Times New Roman" w:hAnsi="Times New Roman" w:cs="Times New Roman"/>
                <w:sz w:val="28"/>
                <w:szCs w:val="28"/>
              </w:rPr>
            </w:pPr>
            <w:r w:rsidRPr="00796AA0">
              <w:rPr>
                <w:rFonts w:ascii="Times New Roman" w:hAnsi="Times New Roman" w:cs="Times New Roman"/>
                <w:sz w:val="28"/>
                <w:szCs w:val="28"/>
              </w:rPr>
              <w:t>Комбинация</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физической модели</w:t>
            </w:r>
            <w:r w:rsidR="006769B4" w:rsidRPr="006769B4">
              <w:rPr>
                <w:rFonts w:ascii="Times New Roman" w:hAnsi="Times New Roman" w:cs="Times New Roman"/>
                <w:sz w:val="28"/>
                <w:szCs w:val="28"/>
              </w:rPr>
              <w:t xml:space="preserve"> </w:t>
            </w:r>
            <w:r w:rsidRPr="00796AA0">
              <w:rPr>
                <w:rFonts w:ascii="Times New Roman" w:hAnsi="Times New Roman" w:cs="Times New Roman"/>
                <w:sz w:val="28"/>
                <w:szCs w:val="28"/>
              </w:rPr>
              <w:t xml:space="preserve">и </w:t>
            </w:r>
            <w:proofErr w:type="spellStart"/>
            <w:r w:rsidRPr="00796AA0">
              <w:rPr>
                <w:rFonts w:ascii="Times New Roman" w:hAnsi="Times New Roman" w:cs="Times New Roman"/>
                <w:sz w:val="28"/>
                <w:szCs w:val="28"/>
              </w:rPr>
              <w:t>data-driven</w:t>
            </w:r>
            <w:proofErr w:type="spellEnd"/>
            <w:r w:rsidRPr="00796AA0">
              <w:rPr>
                <w:rFonts w:ascii="Times New Roman" w:hAnsi="Times New Roman" w:cs="Times New Roman"/>
                <w:sz w:val="28"/>
                <w:szCs w:val="28"/>
              </w:rPr>
              <w:t xml:space="preserve"> блока</w:t>
            </w:r>
          </w:p>
        </w:tc>
        <w:tc>
          <w:tcPr>
            <w:tcW w:w="2407" w:type="dxa"/>
          </w:tcPr>
          <w:p w14:paraId="4CD340D7" w14:textId="09104254" w:rsidR="00901DBF" w:rsidRPr="00505539" w:rsidRDefault="003A5AEA" w:rsidP="006769B4">
            <w:pPr>
              <w:pStyle w:val="a7"/>
              <w:spacing w:line="360" w:lineRule="auto"/>
              <w:ind w:left="0"/>
              <w:jc w:val="both"/>
              <w:rPr>
                <w:rFonts w:ascii="Times New Roman" w:hAnsi="Times New Roman" w:cs="Times New Roman"/>
                <w:sz w:val="28"/>
                <w:szCs w:val="28"/>
              </w:rPr>
            </w:pPr>
            <w:r w:rsidRPr="003A5AEA">
              <w:rPr>
                <w:rFonts w:ascii="Times New Roman" w:hAnsi="Times New Roman" w:cs="Times New Roman"/>
                <w:sz w:val="28"/>
                <w:szCs w:val="28"/>
              </w:rPr>
              <w:t>Потенциальный</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компромисс между</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t>точностью и</w:t>
            </w:r>
            <w:r w:rsidR="006769B4" w:rsidRPr="006769B4">
              <w:rPr>
                <w:rFonts w:ascii="Times New Roman" w:hAnsi="Times New Roman" w:cs="Times New Roman"/>
                <w:sz w:val="28"/>
                <w:szCs w:val="28"/>
              </w:rPr>
              <w:t xml:space="preserve"> </w:t>
            </w:r>
            <w:r w:rsidRPr="003A5AEA">
              <w:rPr>
                <w:rFonts w:ascii="Times New Roman" w:hAnsi="Times New Roman" w:cs="Times New Roman"/>
                <w:sz w:val="28"/>
                <w:szCs w:val="28"/>
              </w:rPr>
              <w:lastRenderedPageBreak/>
              <w:t>интерпретируемостью</w:t>
            </w:r>
          </w:p>
        </w:tc>
        <w:tc>
          <w:tcPr>
            <w:tcW w:w="2407" w:type="dxa"/>
          </w:tcPr>
          <w:p w14:paraId="5F6B6799" w14:textId="7D4BC970" w:rsidR="00901DBF" w:rsidRPr="00505539" w:rsidRDefault="00987B84" w:rsidP="006769B4">
            <w:pPr>
              <w:pStyle w:val="a7"/>
              <w:spacing w:line="360" w:lineRule="auto"/>
              <w:ind w:left="66"/>
              <w:jc w:val="both"/>
              <w:rPr>
                <w:rFonts w:ascii="Times New Roman" w:hAnsi="Times New Roman" w:cs="Times New Roman"/>
                <w:sz w:val="28"/>
                <w:szCs w:val="28"/>
              </w:rPr>
            </w:pPr>
            <w:r w:rsidRPr="00987B84">
              <w:rPr>
                <w:rFonts w:ascii="Times New Roman" w:hAnsi="Times New Roman" w:cs="Times New Roman"/>
                <w:sz w:val="28"/>
                <w:szCs w:val="28"/>
              </w:rPr>
              <w:lastRenderedPageBreak/>
              <w:t>Сложность настройки</w:t>
            </w:r>
            <w:r w:rsidR="006769B4">
              <w:rPr>
                <w:rFonts w:ascii="Times New Roman" w:hAnsi="Times New Roman" w:cs="Times New Roman"/>
                <w:sz w:val="28"/>
                <w:szCs w:val="28"/>
                <w:lang w:val="en-US"/>
              </w:rPr>
              <w:t xml:space="preserve"> </w:t>
            </w:r>
            <w:r w:rsidRPr="00987B84">
              <w:rPr>
                <w:rFonts w:ascii="Times New Roman" w:hAnsi="Times New Roman" w:cs="Times New Roman"/>
                <w:sz w:val="28"/>
                <w:szCs w:val="28"/>
              </w:rPr>
              <w:t>устойчивой</w:t>
            </w:r>
            <w:r w:rsidR="006769B4">
              <w:rPr>
                <w:rFonts w:ascii="Times New Roman" w:hAnsi="Times New Roman" w:cs="Times New Roman"/>
                <w:sz w:val="28"/>
                <w:szCs w:val="28"/>
                <w:lang w:val="en-US"/>
              </w:rPr>
              <w:t xml:space="preserve"> </w:t>
            </w:r>
            <w:r w:rsidRPr="00987B84">
              <w:rPr>
                <w:rFonts w:ascii="Times New Roman" w:hAnsi="Times New Roman" w:cs="Times New Roman"/>
                <w:sz w:val="28"/>
                <w:szCs w:val="28"/>
              </w:rPr>
              <w:t>верификации</w:t>
            </w:r>
          </w:p>
        </w:tc>
      </w:tr>
    </w:tbl>
    <w:p w14:paraId="6E39F1DE" w14:textId="77777777" w:rsidR="0007376D" w:rsidRDefault="0007376D" w:rsidP="0007376D">
      <w:pPr>
        <w:pStyle w:val="a7"/>
        <w:spacing w:line="360" w:lineRule="auto"/>
        <w:ind w:left="0" w:firstLine="709"/>
        <w:jc w:val="both"/>
        <w:rPr>
          <w:rFonts w:ascii="Times New Roman" w:hAnsi="Times New Roman" w:cs="Times New Roman"/>
          <w:sz w:val="28"/>
          <w:szCs w:val="28"/>
          <w:lang w:val="en-US"/>
        </w:rPr>
      </w:pPr>
    </w:p>
    <w:p w14:paraId="6988F632" w14:textId="66DF7FA2" w:rsidR="006769B4" w:rsidRPr="00592D1B" w:rsidRDefault="00D70804" w:rsidP="00592D1B">
      <w:pPr>
        <w:pStyle w:val="a7"/>
        <w:spacing w:line="360" w:lineRule="auto"/>
        <w:ind w:left="0" w:firstLine="709"/>
        <w:jc w:val="both"/>
        <w:rPr>
          <w:rFonts w:ascii="Times New Roman" w:hAnsi="Times New Roman" w:cs="Times New Roman"/>
          <w:sz w:val="28"/>
          <w:szCs w:val="28"/>
        </w:rPr>
      </w:pPr>
      <w:r w:rsidRPr="00D70804">
        <w:rPr>
          <w:rFonts w:ascii="Times New Roman" w:hAnsi="Times New Roman" w:cs="Times New Roman"/>
          <w:sz w:val="28"/>
          <w:szCs w:val="28"/>
        </w:rPr>
        <w:t xml:space="preserve">С позиции диссертационной логики принципиально важно подчеркнуть следующее. Вопрос не в том, существует ли литература по </w:t>
      </w:r>
      <w:r w:rsidRPr="00D70804">
        <w:rPr>
          <w:rFonts w:ascii="Times New Roman" w:hAnsi="Times New Roman" w:cs="Times New Roman"/>
          <w:sz w:val="28"/>
          <w:szCs w:val="28"/>
          <w:lang w:val="en-US"/>
        </w:rPr>
        <w:t>SOH</w:t>
      </w:r>
      <w:r w:rsidRPr="00D70804">
        <w:rPr>
          <w:rFonts w:ascii="Times New Roman" w:hAnsi="Times New Roman" w:cs="Times New Roman"/>
          <w:sz w:val="28"/>
          <w:szCs w:val="28"/>
        </w:rPr>
        <w:t xml:space="preserve">, </w:t>
      </w:r>
      <w:r w:rsidRPr="00D70804">
        <w:rPr>
          <w:rFonts w:ascii="Times New Roman" w:hAnsi="Times New Roman" w:cs="Times New Roman"/>
          <w:sz w:val="28"/>
          <w:szCs w:val="28"/>
          <w:lang w:val="en-US"/>
        </w:rPr>
        <w:t>RUL</w:t>
      </w:r>
      <w:r w:rsidRPr="00D70804">
        <w:rPr>
          <w:rFonts w:ascii="Times New Roman" w:hAnsi="Times New Roman" w:cs="Times New Roman"/>
          <w:sz w:val="28"/>
          <w:szCs w:val="28"/>
        </w:rPr>
        <w:t xml:space="preserve"> или </w:t>
      </w:r>
      <w:r w:rsidRPr="00D70804">
        <w:rPr>
          <w:rFonts w:ascii="Times New Roman" w:hAnsi="Times New Roman" w:cs="Times New Roman"/>
          <w:sz w:val="28"/>
          <w:szCs w:val="28"/>
          <w:lang w:val="en-US"/>
        </w:rPr>
        <w:t>EIS</w:t>
      </w:r>
      <w:r w:rsidRPr="00D70804">
        <w:rPr>
          <w:rFonts w:ascii="Times New Roman" w:hAnsi="Times New Roman" w:cs="Times New Roman"/>
          <w:sz w:val="28"/>
          <w:szCs w:val="28"/>
        </w:rPr>
        <w:t xml:space="preserve"> отдельно. Такая литература существует и весьма обширна. Проблема состоит в отсутствии строгой и </w:t>
      </w:r>
      <w:proofErr w:type="spellStart"/>
      <w:r w:rsidRPr="00D70804">
        <w:rPr>
          <w:rFonts w:ascii="Times New Roman" w:hAnsi="Times New Roman" w:cs="Times New Roman"/>
          <w:sz w:val="28"/>
          <w:szCs w:val="28"/>
        </w:rPr>
        <w:t>инженерно</w:t>
      </w:r>
      <w:proofErr w:type="spellEnd"/>
      <w:r w:rsidRPr="00D70804">
        <w:rPr>
          <w:rFonts w:ascii="Times New Roman" w:hAnsi="Times New Roman" w:cs="Times New Roman"/>
          <w:sz w:val="28"/>
          <w:szCs w:val="28"/>
        </w:rPr>
        <w:t xml:space="preserve"> реализуемой процедуры перехода от динамического комплексного импеданса тяговой батареи к оценке скорости деградации и далее к прогнозу остаточного ресурса. Именно это</w:t>
      </w:r>
      <w:r w:rsidR="00592D1B" w:rsidRPr="00592D1B">
        <w:rPr>
          <w:rFonts w:ascii="Times New Roman" w:hAnsi="Times New Roman" w:cs="Times New Roman"/>
          <w:sz w:val="28"/>
          <w:szCs w:val="28"/>
        </w:rPr>
        <w:t xml:space="preserve"> </w:t>
      </w:r>
      <w:r w:rsidRPr="00D70804">
        <w:rPr>
          <w:rFonts w:ascii="Times New Roman" w:hAnsi="Times New Roman" w:cs="Times New Roman"/>
          <w:sz w:val="28"/>
          <w:szCs w:val="28"/>
        </w:rPr>
        <w:t>обстоятельство и определяет предмет настоящей работы.</w:t>
      </w:r>
    </w:p>
    <w:p w14:paraId="149192FB" w14:textId="7E7A2BDE" w:rsidR="00592D1B" w:rsidRPr="00607463" w:rsidRDefault="00592D1B" w:rsidP="00592D1B">
      <w:pPr>
        <w:pStyle w:val="a7"/>
        <w:spacing w:line="360" w:lineRule="auto"/>
        <w:ind w:left="0" w:firstLine="709"/>
        <w:jc w:val="both"/>
        <w:rPr>
          <w:rFonts w:ascii="Times New Roman" w:hAnsi="Times New Roman" w:cs="Times New Roman"/>
          <w:sz w:val="28"/>
          <w:szCs w:val="28"/>
        </w:rPr>
      </w:pPr>
      <w:r w:rsidRPr="00592D1B">
        <w:rPr>
          <w:rFonts w:ascii="Times New Roman" w:hAnsi="Times New Roman" w:cs="Times New Roman"/>
          <w:sz w:val="28"/>
          <w:szCs w:val="28"/>
        </w:rPr>
        <w:t>Для систематизации научной дискуссии полезно сопоставить основные классы методов не в описательном, а в сравнительном виде. Сравнение диагностических и прогностических подходов по ряду критериев позволяет наглядно показать, что проблема заключается не в отсутствии методов как таковых, а в отсутствии метода, одновременно сочетающего высокую физическую интерпретируемость, чувствительность к ранней деградации и пригодность к работе в условиях реального тягового режима.</w:t>
      </w:r>
    </w:p>
    <w:p w14:paraId="6D857687" w14:textId="77777777" w:rsidR="00592D1B" w:rsidRPr="00607463" w:rsidRDefault="00592D1B" w:rsidP="00592D1B">
      <w:pPr>
        <w:pStyle w:val="a7"/>
        <w:spacing w:line="360" w:lineRule="auto"/>
        <w:ind w:left="0" w:firstLine="709"/>
        <w:jc w:val="both"/>
        <w:rPr>
          <w:rFonts w:ascii="Times New Roman" w:hAnsi="Times New Roman" w:cs="Times New Roman"/>
          <w:sz w:val="28"/>
          <w:szCs w:val="28"/>
        </w:rPr>
      </w:pPr>
    </w:p>
    <w:p w14:paraId="70E724D7" w14:textId="23E5D924" w:rsidR="00592D1B" w:rsidRDefault="001B7A97" w:rsidP="00592D1B">
      <w:pPr>
        <w:pStyle w:val="a7"/>
        <w:spacing w:line="360" w:lineRule="auto"/>
        <w:ind w:left="0" w:firstLine="709"/>
        <w:jc w:val="both"/>
        <w:rPr>
          <w:rFonts w:ascii="Times New Roman" w:hAnsi="Times New Roman" w:cs="Times New Roman"/>
          <w:sz w:val="28"/>
          <w:szCs w:val="28"/>
          <w:lang w:val="en-US"/>
        </w:rPr>
      </w:pPr>
      <w:r>
        <w:rPr>
          <w:noProof/>
        </w:rPr>
        <w:drawing>
          <wp:inline distT="0" distB="0" distL="0" distR="0" wp14:anchorId="52CA8F80" wp14:editId="67793415">
            <wp:extent cx="6119495" cy="3514725"/>
            <wp:effectExtent l="0" t="0" r="0" b="9525"/>
            <wp:docPr id="7075315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19495" cy="3514725"/>
                    </a:xfrm>
                    <a:prstGeom prst="rect">
                      <a:avLst/>
                    </a:prstGeom>
                    <a:noFill/>
                    <a:ln>
                      <a:noFill/>
                    </a:ln>
                  </pic:spPr>
                </pic:pic>
              </a:graphicData>
            </a:graphic>
          </wp:inline>
        </w:drawing>
      </w:r>
    </w:p>
    <w:p w14:paraId="6F9084F9" w14:textId="77777777" w:rsidR="001B7A97" w:rsidRDefault="001B7A97" w:rsidP="00592D1B">
      <w:pPr>
        <w:pStyle w:val="a7"/>
        <w:spacing w:line="360" w:lineRule="auto"/>
        <w:ind w:left="0" w:firstLine="709"/>
        <w:jc w:val="both"/>
        <w:rPr>
          <w:rFonts w:ascii="Times New Roman" w:hAnsi="Times New Roman" w:cs="Times New Roman"/>
          <w:sz w:val="28"/>
          <w:szCs w:val="28"/>
          <w:lang w:val="en-US"/>
        </w:rPr>
      </w:pPr>
    </w:p>
    <w:p w14:paraId="37FFB2C0" w14:textId="0B4B3E63" w:rsidR="001B7A97" w:rsidRPr="00607463" w:rsidRDefault="00453D55" w:rsidP="00D2677E">
      <w:pPr>
        <w:pStyle w:val="a7"/>
        <w:spacing w:line="360" w:lineRule="auto"/>
        <w:ind w:left="0" w:firstLine="709"/>
        <w:jc w:val="both"/>
        <w:rPr>
          <w:rFonts w:ascii="Times New Roman" w:hAnsi="Times New Roman" w:cs="Times New Roman"/>
          <w:sz w:val="28"/>
          <w:szCs w:val="28"/>
        </w:rPr>
      </w:pPr>
      <w:r w:rsidRPr="00453D55">
        <w:rPr>
          <w:rFonts w:ascii="Times New Roman" w:hAnsi="Times New Roman" w:cs="Times New Roman"/>
          <w:sz w:val="28"/>
          <w:szCs w:val="28"/>
        </w:rPr>
        <w:t>Рисунок В.3 — Сравнение диагностических и прогностических подходов по критериям физической интерпретируемости, онлайн-применимости, чувствительности к ранней деградации и устойчивости к нестационарности</w:t>
      </w:r>
    </w:p>
    <w:p w14:paraId="36F7F79A" w14:textId="77777777" w:rsidR="00453D55" w:rsidRPr="00607463" w:rsidRDefault="00453D55" w:rsidP="00D2677E">
      <w:pPr>
        <w:pStyle w:val="a7"/>
        <w:spacing w:line="360" w:lineRule="auto"/>
        <w:ind w:left="0" w:firstLine="709"/>
        <w:jc w:val="both"/>
        <w:rPr>
          <w:rFonts w:ascii="Times New Roman" w:hAnsi="Times New Roman" w:cs="Times New Roman"/>
          <w:sz w:val="28"/>
          <w:szCs w:val="28"/>
        </w:rPr>
      </w:pPr>
    </w:p>
    <w:p w14:paraId="50A86AB9" w14:textId="2F608F83" w:rsidR="00453D55" w:rsidRPr="00607463" w:rsidRDefault="00D2677E" w:rsidP="00947DDC">
      <w:pPr>
        <w:pStyle w:val="a7"/>
        <w:spacing w:line="360" w:lineRule="auto"/>
        <w:ind w:left="0" w:firstLine="709"/>
        <w:jc w:val="both"/>
        <w:rPr>
          <w:rFonts w:ascii="Times New Roman" w:hAnsi="Times New Roman" w:cs="Times New Roman"/>
          <w:sz w:val="28"/>
          <w:szCs w:val="28"/>
        </w:rPr>
      </w:pPr>
      <w:r w:rsidRPr="00D2677E">
        <w:rPr>
          <w:rFonts w:ascii="Times New Roman" w:hAnsi="Times New Roman" w:cs="Times New Roman"/>
          <w:sz w:val="28"/>
          <w:szCs w:val="28"/>
        </w:rPr>
        <w:t xml:space="preserve">На рисунке представлена сравнительная матрица основных подходов, применяемых для оценки состояния аккумуляторных батарей. Численные баллы имеют экспертно-аналитический характер и используются не как результат отдельного эксперимента, а как инструмент научной типологизации методов. Кулоновский счёт и методы на основе напряжения хорошо приспособлены к онлайн-применению, однако обладают низкой чувствительностью к ранним внутренним </w:t>
      </w:r>
      <w:proofErr w:type="spellStart"/>
      <w:r w:rsidRPr="00D2677E">
        <w:rPr>
          <w:rFonts w:ascii="Times New Roman" w:hAnsi="Times New Roman" w:cs="Times New Roman"/>
          <w:sz w:val="28"/>
          <w:szCs w:val="28"/>
        </w:rPr>
        <w:t>деградационным</w:t>
      </w:r>
      <w:proofErr w:type="spellEnd"/>
      <w:r w:rsidRPr="00D2677E">
        <w:rPr>
          <w:rFonts w:ascii="Times New Roman" w:hAnsi="Times New Roman" w:cs="Times New Roman"/>
          <w:sz w:val="28"/>
          <w:szCs w:val="28"/>
        </w:rPr>
        <w:t xml:space="preserve"> процессам. Физико-химические модели, напротив, обладают высокой физической интерпретируемостью, но уступают по вычислительной простоте. </w:t>
      </w:r>
      <w:r w:rsidRPr="00D2677E">
        <w:rPr>
          <w:rFonts w:ascii="Times New Roman" w:hAnsi="Times New Roman" w:cs="Times New Roman"/>
          <w:sz w:val="28"/>
          <w:szCs w:val="28"/>
          <w:lang w:val="en-US"/>
        </w:rPr>
        <w:t>ML</w:t>
      </w:r>
      <w:r w:rsidRPr="00D2677E">
        <w:rPr>
          <w:rFonts w:ascii="Times New Roman" w:hAnsi="Times New Roman" w:cs="Times New Roman"/>
          <w:sz w:val="28"/>
          <w:szCs w:val="28"/>
        </w:rPr>
        <w:t>- и гибридные подходы выигрывают в гибкости, но зависят от качества обучающей выборки и корректности признакового пространства. Импедансный подход выделяется высокой чувствительностью к ранней деградации и глубокой физической интерпретируемостью, однако его слабым местом остаётся работа в условиях нестационарной эксплуатации.</w:t>
      </w:r>
    </w:p>
    <w:p w14:paraId="74E5AB43" w14:textId="2AF4EE85" w:rsidR="00D2677E" w:rsidRPr="00607463" w:rsidRDefault="00947DDC" w:rsidP="00356165">
      <w:pPr>
        <w:pStyle w:val="a7"/>
        <w:spacing w:line="360" w:lineRule="auto"/>
        <w:ind w:left="0" w:firstLine="709"/>
        <w:jc w:val="both"/>
        <w:rPr>
          <w:rFonts w:ascii="Times New Roman" w:hAnsi="Times New Roman" w:cs="Times New Roman"/>
          <w:sz w:val="28"/>
          <w:szCs w:val="28"/>
        </w:rPr>
      </w:pPr>
      <w:r w:rsidRPr="00947DDC">
        <w:rPr>
          <w:rFonts w:ascii="Times New Roman" w:hAnsi="Times New Roman" w:cs="Times New Roman"/>
          <w:sz w:val="28"/>
          <w:szCs w:val="28"/>
        </w:rPr>
        <w:t xml:space="preserve">Научная новизна такого рисунка в структуре Введения состоит в том, что он формализует исследовательскую мотивацию диссертации не на уровне декларации, а на уровне сравнительного методологического анализа. Практическая польза заключается в обосновании выбора именно импедансного направления как базового для дальнейшего построения </w:t>
      </w:r>
      <w:proofErr w:type="spellStart"/>
      <w:r w:rsidRPr="00947DDC">
        <w:rPr>
          <w:rFonts w:ascii="Times New Roman" w:hAnsi="Times New Roman" w:cs="Times New Roman"/>
          <w:sz w:val="28"/>
          <w:szCs w:val="28"/>
        </w:rPr>
        <w:t>диагностико</w:t>
      </w:r>
      <w:proofErr w:type="spellEnd"/>
      <w:r w:rsidRPr="00947DDC">
        <w:rPr>
          <w:rFonts w:ascii="Times New Roman" w:hAnsi="Times New Roman" w:cs="Times New Roman"/>
          <w:sz w:val="28"/>
          <w:szCs w:val="28"/>
        </w:rPr>
        <w:t>-прогностической модели.</w:t>
      </w:r>
    </w:p>
    <w:p w14:paraId="7DF07BD6" w14:textId="7E354E47" w:rsidR="00356165" w:rsidRPr="00356165" w:rsidRDefault="00356165" w:rsidP="00356165">
      <w:pPr>
        <w:pStyle w:val="a7"/>
        <w:spacing w:line="360" w:lineRule="auto"/>
        <w:ind w:left="0" w:firstLine="709"/>
        <w:jc w:val="both"/>
        <w:rPr>
          <w:rFonts w:ascii="Times New Roman" w:hAnsi="Times New Roman" w:cs="Times New Roman"/>
          <w:sz w:val="28"/>
          <w:szCs w:val="28"/>
        </w:rPr>
      </w:pPr>
      <w:r w:rsidRPr="00356165">
        <w:rPr>
          <w:rFonts w:ascii="Times New Roman" w:hAnsi="Times New Roman" w:cs="Times New Roman"/>
          <w:sz w:val="28"/>
          <w:szCs w:val="28"/>
        </w:rPr>
        <w:t xml:space="preserve">Далее необходимо уже в явном виде зафиксировать, где именно проходит граница между имеющимся научным знанием и задачей, которая решается в диссертации. Если объединить фундаментальные электрохимические модели, лабораторную </w:t>
      </w:r>
      <w:r w:rsidRPr="00356165">
        <w:rPr>
          <w:rFonts w:ascii="Times New Roman" w:hAnsi="Times New Roman" w:cs="Times New Roman"/>
          <w:sz w:val="28"/>
          <w:szCs w:val="28"/>
          <w:lang w:val="en-US"/>
        </w:rPr>
        <w:t>EIS</w:t>
      </w:r>
      <w:r w:rsidRPr="00356165">
        <w:rPr>
          <w:rFonts w:ascii="Times New Roman" w:hAnsi="Times New Roman" w:cs="Times New Roman"/>
          <w:sz w:val="28"/>
          <w:szCs w:val="28"/>
        </w:rPr>
        <w:t xml:space="preserve">-диагностику и инженерные </w:t>
      </w:r>
      <w:r w:rsidRPr="00356165">
        <w:rPr>
          <w:rFonts w:ascii="Times New Roman" w:hAnsi="Times New Roman" w:cs="Times New Roman"/>
          <w:sz w:val="28"/>
          <w:szCs w:val="28"/>
          <w:lang w:val="en-US"/>
        </w:rPr>
        <w:t>BMS</w:t>
      </w:r>
      <w:r w:rsidRPr="00356165">
        <w:rPr>
          <w:rFonts w:ascii="Times New Roman" w:hAnsi="Times New Roman" w:cs="Times New Roman"/>
          <w:sz w:val="28"/>
          <w:szCs w:val="28"/>
        </w:rPr>
        <w:t xml:space="preserve">-подходы в одну логическую схему, становится видно, что между ними существует незаполненный </w:t>
      </w:r>
      <w:r w:rsidRPr="00356165">
        <w:rPr>
          <w:rFonts w:ascii="Times New Roman" w:hAnsi="Times New Roman" w:cs="Times New Roman"/>
          <w:sz w:val="28"/>
          <w:szCs w:val="28"/>
        </w:rPr>
        <w:lastRenderedPageBreak/>
        <w:t>переходный уровень. Именно он и представляет собой научный разрыв, который необходимо закрыть в работе.</w:t>
      </w:r>
    </w:p>
    <w:p w14:paraId="46AED7EF" w14:textId="1BC53941" w:rsidR="00D2677E" w:rsidRDefault="00356165" w:rsidP="00D2677E">
      <w:pPr>
        <w:pStyle w:val="a7"/>
        <w:spacing w:line="360" w:lineRule="auto"/>
        <w:ind w:left="0" w:firstLine="709"/>
        <w:jc w:val="both"/>
        <w:rPr>
          <w:rFonts w:ascii="Times New Roman" w:hAnsi="Times New Roman" w:cs="Times New Roman"/>
          <w:sz w:val="28"/>
          <w:szCs w:val="28"/>
          <w:lang w:val="en-US"/>
        </w:rPr>
      </w:pPr>
      <w:r>
        <w:rPr>
          <w:noProof/>
        </w:rPr>
        <w:drawing>
          <wp:inline distT="0" distB="0" distL="0" distR="0" wp14:anchorId="0D879677" wp14:editId="7636E23F">
            <wp:extent cx="6119495" cy="3311525"/>
            <wp:effectExtent l="0" t="0" r="0" b="3175"/>
            <wp:docPr id="142110061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9495" cy="3311525"/>
                    </a:xfrm>
                    <a:prstGeom prst="rect">
                      <a:avLst/>
                    </a:prstGeom>
                    <a:noFill/>
                    <a:ln>
                      <a:noFill/>
                    </a:ln>
                  </pic:spPr>
                </pic:pic>
              </a:graphicData>
            </a:graphic>
          </wp:inline>
        </w:drawing>
      </w:r>
    </w:p>
    <w:p w14:paraId="6964C456" w14:textId="77D3EAB5" w:rsidR="00356165" w:rsidRPr="00356165" w:rsidRDefault="00356165" w:rsidP="002D41D3">
      <w:pPr>
        <w:pStyle w:val="a7"/>
        <w:spacing w:line="360" w:lineRule="auto"/>
        <w:ind w:left="0" w:firstLine="709"/>
        <w:jc w:val="both"/>
        <w:rPr>
          <w:rFonts w:ascii="Times New Roman" w:hAnsi="Times New Roman" w:cs="Times New Roman"/>
          <w:sz w:val="28"/>
          <w:szCs w:val="28"/>
        </w:rPr>
      </w:pPr>
      <w:r w:rsidRPr="00356165">
        <w:rPr>
          <w:rFonts w:ascii="Times New Roman" w:hAnsi="Times New Roman" w:cs="Times New Roman"/>
          <w:sz w:val="28"/>
          <w:szCs w:val="28"/>
        </w:rPr>
        <w:t xml:space="preserve">Рисунок В.4 — Схема научного разрыва между фундаментальными электрохимическими моделями, лабораторной </w:t>
      </w:r>
      <w:r w:rsidRPr="00356165">
        <w:rPr>
          <w:rFonts w:ascii="Times New Roman" w:hAnsi="Times New Roman" w:cs="Times New Roman"/>
          <w:sz w:val="28"/>
          <w:szCs w:val="28"/>
          <w:lang w:val="en-US"/>
        </w:rPr>
        <w:t>EIS</w:t>
      </w:r>
      <w:r w:rsidRPr="00356165">
        <w:rPr>
          <w:rFonts w:ascii="Times New Roman" w:hAnsi="Times New Roman" w:cs="Times New Roman"/>
          <w:sz w:val="28"/>
          <w:szCs w:val="28"/>
        </w:rPr>
        <w:t xml:space="preserve">-диагностикой и инженерными </w:t>
      </w:r>
      <w:r w:rsidRPr="00356165">
        <w:rPr>
          <w:rFonts w:ascii="Times New Roman" w:hAnsi="Times New Roman" w:cs="Times New Roman"/>
          <w:sz w:val="28"/>
          <w:szCs w:val="28"/>
          <w:lang w:val="en-US"/>
        </w:rPr>
        <w:t>BMS</w:t>
      </w:r>
      <w:r w:rsidRPr="00356165">
        <w:rPr>
          <w:rFonts w:ascii="Times New Roman" w:hAnsi="Times New Roman" w:cs="Times New Roman"/>
          <w:sz w:val="28"/>
          <w:szCs w:val="28"/>
        </w:rPr>
        <w:t>-алгоритмами</w:t>
      </w:r>
    </w:p>
    <w:p w14:paraId="28436D8B" w14:textId="77777777" w:rsidR="00356165" w:rsidRPr="00607463" w:rsidRDefault="00356165" w:rsidP="002D41D3">
      <w:pPr>
        <w:pStyle w:val="a7"/>
        <w:spacing w:line="360" w:lineRule="auto"/>
        <w:ind w:left="0" w:firstLine="709"/>
        <w:jc w:val="both"/>
        <w:rPr>
          <w:rFonts w:ascii="Times New Roman" w:hAnsi="Times New Roman" w:cs="Times New Roman"/>
          <w:sz w:val="28"/>
          <w:szCs w:val="28"/>
        </w:rPr>
      </w:pPr>
    </w:p>
    <w:p w14:paraId="087E740E" w14:textId="7599379B" w:rsidR="00356165" w:rsidRPr="002A4899" w:rsidRDefault="002A4899" w:rsidP="002D41D3">
      <w:pPr>
        <w:pStyle w:val="a7"/>
        <w:spacing w:line="360" w:lineRule="auto"/>
        <w:ind w:left="0" w:firstLine="709"/>
        <w:jc w:val="both"/>
        <w:rPr>
          <w:rFonts w:ascii="Times New Roman" w:hAnsi="Times New Roman" w:cs="Times New Roman"/>
          <w:sz w:val="28"/>
          <w:szCs w:val="28"/>
        </w:rPr>
      </w:pPr>
      <w:r w:rsidRPr="002A4899">
        <w:rPr>
          <w:rFonts w:ascii="Times New Roman" w:hAnsi="Times New Roman" w:cs="Times New Roman"/>
          <w:sz w:val="28"/>
          <w:szCs w:val="28"/>
        </w:rPr>
        <w:t xml:space="preserve">На рисунке показано, что фундаментальные модели опираются преимущественно на стационарные или квазистационарные постановки, лабораторная </w:t>
      </w:r>
      <w:r w:rsidRPr="002A4899">
        <w:rPr>
          <w:rFonts w:ascii="Times New Roman" w:hAnsi="Times New Roman" w:cs="Times New Roman"/>
          <w:sz w:val="28"/>
          <w:szCs w:val="28"/>
          <w:lang w:val="en-US"/>
        </w:rPr>
        <w:t>EIS</w:t>
      </w:r>
      <w:r w:rsidRPr="002A4899">
        <w:rPr>
          <w:rFonts w:ascii="Times New Roman" w:hAnsi="Times New Roman" w:cs="Times New Roman"/>
          <w:sz w:val="28"/>
          <w:szCs w:val="28"/>
        </w:rPr>
        <w:t xml:space="preserve">-диагностика — на малые гармонические возмущения и тщательно контролируемые условия эксперимента, а </w:t>
      </w:r>
      <w:r w:rsidRPr="002A4899">
        <w:rPr>
          <w:rFonts w:ascii="Times New Roman" w:hAnsi="Times New Roman" w:cs="Times New Roman"/>
          <w:sz w:val="28"/>
          <w:szCs w:val="28"/>
          <w:lang w:val="en-US"/>
        </w:rPr>
        <w:t>BMS</w:t>
      </w:r>
      <w:r w:rsidRPr="002A4899">
        <w:rPr>
          <w:rFonts w:ascii="Times New Roman" w:hAnsi="Times New Roman" w:cs="Times New Roman"/>
          <w:sz w:val="28"/>
          <w:szCs w:val="28"/>
        </w:rPr>
        <w:t xml:space="preserve">-алгоритмы — на ограниченный набор быстро измеряемых величин. При этом в реальном транспортном контуре батарея работает в нестационарных режимах, где ток, температура и внутреннее состояние системы изменяются во времени. Научный разрыв состоит в отсутствии строгой модели перехода от </w:t>
      </w:r>
      <w:r w:rsidRPr="00E94AEE">
        <w:rPr>
          <w:rFonts w:ascii="Times New Roman" w:hAnsi="Times New Roman" w:cs="Times New Roman"/>
          <w:i/>
          <w:iCs/>
          <w:sz w:val="28"/>
          <w:szCs w:val="28"/>
          <w:lang w:val="en-US"/>
        </w:rPr>
        <w:t>Z</w:t>
      </w:r>
      <w:r w:rsidRPr="00E94AEE">
        <w:rPr>
          <w:rFonts w:ascii="Times New Roman" w:hAnsi="Times New Roman" w:cs="Times New Roman"/>
          <w:i/>
          <w:iCs/>
          <w:sz w:val="28"/>
          <w:szCs w:val="28"/>
        </w:rPr>
        <w:t>(</w:t>
      </w:r>
      <w:proofErr w:type="gramStart"/>
      <w:r w:rsidRPr="00E94AEE">
        <w:rPr>
          <w:rFonts w:ascii="Times New Roman" w:hAnsi="Times New Roman" w:cs="Times New Roman"/>
          <w:i/>
          <w:iCs/>
          <w:sz w:val="28"/>
          <w:szCs w:val="28"/>
        </w:rPr>
        <w:t>ω,</w:t>
      </w:r>
      <w:r w:rsidRPr="00E94AEE">
        <w:rPr>
          <w:rFonts w:ascii="Times New Roman" w:hAnsi="Times New Roman" w:cs="Times New Roman"/>
          <w:i/>
          <w:iCs/>
          <w:sz w:val="28"/>
          <w:szCs w:val="28"/>
          <w:lang w:val="en-US"/>
        </w:rPr>
        <w:t>t</w:t>
      </w:r>
      <w:proofErr w:type="gramEnd"/>
      <w:r w:rsidRPr="00E94AEE">
        <w:rPr>
          <w:rFonts w:ascii="Times New Roman" w:hAnsi="Times New Roman" w:cs="Times New Roman"/>
          <w:i/>
          <w:iCs/>
          <w:sz w:val="28"/>
          <w:szCs w:val="28"/>
        </w:rPr>
        <w:t>)</w:t>
      </w:r>
      <w:r w:rsidRPr="002A4899">
        <w:rPr>
          <w:rFonts w:ascii="Times New Roman" w:hAnsi="Times New Roman" w:cs="Times New Roman"/>
          <w:sz w:val="28"/>
          <w:szCs w:val="28"/>
        </w:rPr>
        <w:t xml:space="preserve"> к количественной оценке </w:t>
      </w:r>
      <w:r w:rsidRPr="00E94AEE">
        <w:rPr>
          <w:rFonts w:ascii="Times New Roman" w:hAnsi="Times New Roman" w:cs="Times New Roman"/>
          <w:i/>
          <w:iCs/>
          <w:sz w:val="28"/>
          <w:szCs w:val="28"/>
          <w:lang w:val="en-US"/>
        </w:rPr>
        <w:t>SOH</w:t>
      </w:r>
      <w:r w:rsidRPr="002A4899">
        <w:rPr>
          <w:rFonts w:ascii="Times New Roman" w:hAnsi="Times New Roman" w:cs="Times New Roman"/>
          <w:sz w:val="28"/>
          <w:szCs w:val="28"/>
        </w:rPr>
        <w:t xml:space="preserve"> и </w:t>
      </w:r>
      <w:r>
        <w:rPr>
          <w:rFonts w:ascii="Times New Roman" w:hAnsi="Times New Roman" w:cs="Times New Roman"/>
          <w:sz w:val="28"/>
          <w:szCs w:val="28"/>
        </w:rPr>
        <w:t>п</w:t>
      </w:r>
      <w:r w:rsidRPr="002A4899">
        <w:rPr>
          <w:rFonts w:ascii="Times New Roman" w:hAnsi="Times New Roman" w:cs="Times New Roman"/>
          <w:sz w:val="28"/>
          <w:szCs w:val="28"/>
        </w:rPr>
        <w:t xml:space="preserve">рогнозу </w:t>
      </w:r>
      <w:r w:rsidRPr="00E94AEE">
        <w:rPr>
          <w:rFonts w:ascii="Times New Roman" w:hAnsi="Times New Roman" w:cs="Times New Roman"/>
          <w:i/>
          <w:iCs/>
          <w:sz w:val="28"/>
          <w:szCs w:val="28"/>
          <w:lang w:val="en-US"/>
        </w:rPr>
        <w:t>RUL</w:t>
      </w:r>
      <w:r w:rsidRPr="002A4899">
        <w:rPr>
          <w:rFonts w:ascii="Times New Roman" w:hAnsi="Times New Roman" w:cs="Times New Roman"/>
          <w:sz w:val="28"/>
          <w:szCs w:val="28"/>
        </w:rPr>
        <w:t xml:space="preserve"> в таких режимах.</w:t>
      </w:r>
    </w:p>
    <w:p w14:paraId="04DF5715" w14:textId="2F55A759" w:rsidR="002A4899" w:rsidRDefault="002D41D3" w:rsidP="00A73453">
      <w:pPr>
        <w:pStyle w:val="a7"/>
        <w:spacing w:line="360" w:lineRule="auto"/>
        <w:ind w:left="0" w:firstLine="709"/>
        <w:jc w:val="both"/>
        <w:rPr>
          <w:rFonts w:ascii="Times New Roman" w:hAnsi="Times New Roman" w:cs="Times New Roman"/>
          <w:sz w:val="28"/>
          <w:szCs w:val="28"/>
        </w:rPr>
      </w:pPr>
      <w:r w:rsidRPr="002D41D3">
        <w:rPr>
          <w:rFonts w:ascii="Times New Roman" w:hAnsi="Times New Roman" w:cs="Times New Roman"/>
          <w:sz w:val="28"/>
          <w:szCs w:val="28"/>
        </w:rPr>
        <w:t>Научная ценность рисунка заключается в чёткой локализации исследовательской задачи. Он</w:t>
      </w:r>
      <w:r>
        <w:rPr>
          <w:rFonts w:ascii="Times New Roman" w:hAnsi="Times New Roman" w:cs="Times New Roman"/>
          <w:sz w:val="28"/>
          <w:szCs w:val="28"/>
        </w:rPr>
        <w:t xml:space="preserve"> </w:t>
      </w:r>
      <w:r w:rsidRPr="002D41D3">
        <w:rPr>
          <w:rFonts w:ascii="Times New Roman" w:hAnsi="Times New Roman" w:cs="Times New Roman"/>
          <w:sz w:val="28"/>
          <w:szCs w:val="28"/>
        </w:rPr>
        <w:t>показывает, что диссертация не дублирует ни классическую электрохимию, ни обзорные</w:t>
      </w:r>
      <w:r>
        <w:rPr>
          <w:rFonts w:ascii="Times New Roman" w:hAnsi="Times New Roman" w:cs="Times New Roman"/>
          <w:sz w:val="28"/>
          <w:szCs w:val="28"/>
        </w:rPr>
        <w:t xml:space="preserve"> </w:t>
      </w:r>
      <w:r w:rsidRPr="002D41D3">
        <w:rPr>
          <w:rFonts w:ascii="Times New Roman" w:hAnsi="Times New Roman" w:cs="Times New Roman"/>
          <w:sz w:val="28"/>
          <w:szCs w:val="28"/>
        </w:rPr>
        <w:t xml:space="preserve">работы по EIS, ни общие публикации по </w:t>
      </w:r>
      <w:proofErr w:type="spellStart"/>
      <w:r w:rsidRPr="002D41D3">
        <w:rPr>
          <w:rFonts w:ascii="Times New Roman" w:hAnsi="Times New Roman" w:cs="Times New Roman"/>
          <w:sz w:val="28"/>
          <w:szCs w:val="28"/>
        </w:rPr>
        <w:t>battery</w:t>
      </w:r>
      <w:proofErr w:type="spellEnd"/>
      <w:r w:rsidRPr="002D41D3">
        <w:rPr>
          <w:rFonts w:ascii="Times New Roman" w:hAnsi="Times New Roman" w:cs="Times New Roman"/>
          <w:sz w:val="28"/>
          <w:szCs w:val="28"/>
        </w:rPr>
        <w:t xml:space="preserve"> </w:t>
      </w:r>
      <w:proofErr w:type="spellStart"/>
      <w:r w:rsidRPr="002D41D3">
        <w:rPr>
          <w:rFonts w:ascii="Times New Roman" w:hAnsi="Times New Roman" w:cs="Times New Roman"/>
          <w:sz w:val="28"/>
          <w:szCs w:val="28"/>
        </w:rPr>
        <w:t>prognostics</w:t>
      </w:r>
      <w:proofErr w:type="spellEnd"/>
      <w:r w:rsidRPr="002D41D3">
        <w:rPr>
          <w:rFonts w:ascii="Times New Roman" w:hAnsi="Times New Roman" w:cs="Times New Roman"/>
          <w:sz w:val="28"/>
          <w:szCs w:val="28"/>
        </w:rPr>
        <w:t>. Практическая ценность состоит в</w:t>
      </w:r>
      <w:r>
        <w:rPr>
          <w:rFonts w:ascii="Times New Roman" w:hAnsi="Times New Roman" w:cs="Times New Roman"/>
          <w:sz w:val="28"/>
          <w:szCs w:val="28"/>
        </w:rPr>
        <w:t xml:space="preserve"> </w:t>
      </w:r>
      <w:r w:rsidRPr="002D41D3">
        <w:rPr>
          <w:rFonts w:ascii="Times New Roman" w:hAnsi="Times New Roman" w:cs="Times New Roman"/>
          <w:sz w:val="28"/>
          <w:szCs w:val="28"/>
        </w:rPr>
        <w:t xml:space="preserve">том, что рисунок задаёт </w:t>
      </w:r>
      <w:r w:rsidRPr="002D41D3">
        <w:rPr>
          <w:rFonts w:ascii="Times New Roman" w:hAnsi="Times New Roman" w:cs="Times New Roman"/>
          <w:sz w:val="28"/>
          <w:szCs w:val="28"/>
        </w:rPr>
        <w:lastRenderedPageBreak/>
        <w:t>архитектуру дальнейшего исследования: от фундаментальной модели</w:t>
      </w:r>
      <w:r>
        <w:rPr>
          <w:rFonts w:ascii="Times New Roman" w:hAnsi="Times New Roman" w:cs="Times New Roman"/>
          <w:sz w:val="28"/>
          <w:szCs w:val="28"/>
        </w:rPr>
        <w:t xml:space="preserve"> </w:t>
      </w:r>
      <w:r w:rsidRPr="002D41D3">
        <w:rPr>
          <w:rFonts w:ascii="Times New Roman" w:hAnsi="Times New Roman" w:cs="Times New Roman"/>
          <w:sz w:val="28"/>
          <w:szCs w:val="28"/>
        </w:rPr>
        <w:t>— к диагностическим признакам, от признаков — к параметру деградации, от него — к</w:t>
      </w:r>
      <w:r>
        <w:rPr>
          <w:rFonts w:ascii="Times New Roman" w:hAnsi="Times New Roman" w:cs="Times New Roman"/>
          <w:sz w:val="28"/>
          <w:szCs w:val="28"/>
        </w:rPr>
        <w:t xml:space="preserve"> </w:t>
      </w:r>
      <w:r w:rsidRPr="002D41D3">
        <w:rPr>
          <w:rFonts w:ascii="Times New Roman" w:hAnsi="Times New Roman" w:cs="Times New Roman"/>
          <w:sz w:val="28"/>
          <w:szCs w:val="28"/>
        </w:rPr>
        <w:t>алгоритму прогноза остаточного ресурса для BMS.</w:t>
      </w:r>
    </w:p>
    <w:p w14:paraId="27504993" w14:textId="6E4F5DE9" w:rsidR="002D41D3" w:rsidRDefault="002D41D3" w:rsidP="00A73453">
      <w:pPr>
        <w:pStyle w:val="a7"/>
        <w:spacing w:line="360" w:lineRule="auto"/>
        <w:ind w:left="0" w:firstLine="709"/>
        <w:jc w:val="both"/>
        <w:rPr>
          <w:rFonts w:ascii="Times New Roman" w:hAnsi="Times New Roman" w:cs="Times New Roman"/>
          <w:sz w:val="28"/>
          <w:szCs w:val="28"/>
        </w:rPr>
      </w:pPr>
      <w:r w:rsidRPr="002D41D3">
        <w:rPr>
          <w:rFonts w:ascii="Times New Roman" w:hAnsi="Times New Roman" w:cs="Times New Roman"/>
          <w:sz w:val="28"/>
          <w:szCs w:val="28"/>
        </w:rPr>
        <w:t>На этом этапе можно сформулировать промежуточный вывод по степени разработанности</w:t>
      </w:r>
      <w:r>
        <w:rPr>
          <w:rFonts w:ascii="Times New Roman" w:hAnsi="Times New Roman" w:cs="Times New Roman"/>
          <w:sz w:val="28"/>
          <w:szCs w:val="28"/>
        </w:rPr>
        <w:t xml:space="preserve"> </w:t>
      </w:r>
      <w:r w:rsidRPr="002D41D3">
        <w:rPr>
          <w:rFonts w:ascii="Times New Roman" w:hAnsi="Times New Roman" w:cs="Times New Roman"/>
          <w:sz w:val="28"/>
          <w:szCs w:val="28"/>
        </w:rPr>
        <w:t>проблемы.</w:t>
      </w:r>
      <w:r w:rsidR="00A73453">
        <w:rPr>
          <w:rFonts w:ascii="Times New Roman" w:hAnsi="Times New Roman" w:cs="Times New Roman"/>
          <w:sz w:val="28"/>
          <w:szCs w:val="28"/>
        </w:rPr>
        <w:t xml:space="preserve"> </w:t>
      </w:r>
      <w:r w:rsidR="00A73453" w:rsidRPr="00A73453">
        <w:rPr>
          <w:rFonts w:ascii="Times New Roman" w:hAnsi="Times New Roman" w:cs="Times New Roman"/>
          <w:sz w:val="28"/>
          <w:szCs w:val="28"/>
        </w:rPr>
        <w:t>Во-первых, фундаментальная физика деградации аккумуляторов и базовые</w:t>
      </w:r>
      <w:r w:rsidR="00A73453">
        <w:rPr>
          <w:rFonts w:ascii="Times New Roman" w:hAnsi="Times New Roman" w:cs="Times New Roman"/>
          <w:sz w:val="28"/>
          <w:szCs w:val="28"/>
        </w:rPr>
        <w:t xml:space="preserve"> </w:t>
      </w:r>
      <w:r w:rsidR="00A73453" w:rsidRPr="00A73453">
        <w:rPr>
          <w:rFonts w:ascii="Times New Roman" w:hAnsi="Times New Roman" w:cs="Times New Roman"/>
          <w:sz w:val="28"/>
          <w:szCs w:val="28"/>
        </w:rPr>
        <w:t>электрохимические модели достаточно хорошо разработаны. Во-вторых, методы оценки</w:t>
      </w:r>
      <w:r w:rsidR="00A73453">
        <w:rPr>
          <w:rFonts w:ascii="Times New Roman" w:hAnsi="Times New Roman" w:cs="Times New Roman"/>
          <w:sz w:val="28"/>
          <w:szCs w:val="28"/>
        </w:rPr>
        <w:t xml:space="preserve"> </w:t>
      </w:r>
      <w:r w:rsidR="00A73453" w:rsidRPr="00A73453">
        <w:rPr>
          <w:rFonts w:ascii="Times New Roman" w:hAnsi="Times New Roman" w:cs="Times New Roman"/>
          <w:i/>
          <w:iCs/>
          <w:sz w:val="28"/>
          <w:szCs w:val="28"/>
        </w:rPr>
        <w:t>SOC</w:t>
      </w:r>
      <w:r w:rsidR="00A73453" w:rsidRPr="00A73453">
        <w:rPr>
          <w:rFonts w:ascii="Times New Roman" w:hAnsi="Times New Roman" w:cs="Times New Roman"/>
          <w:sz w:val="28"/>
          <w:szCs w:val="28"/>
        </w:rPr>
        <w:t xml:space="preserve">, </w:t>
      </w:r>
      <w:r w:rsidR="00A73453" w:rsidRPr="00A73453">
        <w:rPr>
          <w:rFonts w:ascii="Times New Roman" w:hAnsi="Times New Roman" w:cs="Times New Roman"/>
          <w:i/>
          <w:iCs/>
          <w:sz w:val="28"/>
          <w:szCs w:val="28"/>
        </w:rPr>
        <w:t>SOH</w:t>
      </w:r>
      <w:r w:rsidR="00A73453" w:rsidRPr="00A73453">
        <w:rPr>
          <w:rFonts w:ascii="Times New Roman" w:hAnsi="Times New Roman" w:cs="Times New Roman"/>
          <w:sz w:val="28"/>
          <w:szCs w:val="28"/>
        </w:rPr>
        <w:t xml:space="preserve"> и </w:t>
      </w:r>
      <w:r w:rsidR="00A73453" w:rsidRPr="00A73453">
        <w:rPr>
          <w:rFonts w:ascii="Times New Roman" w:hAnsi="Times New Roman" w:cs="Times New Roman"/>
          <w:i/>
          <w:iCs/>
          <w:sz w:val="28"/>
          <w:szCs w:val="28"/>
        </w:rPr>
        <w:t>RUL</w:t>
      </w:r>
      <w:r w:rsidR="00A73453" w:rsidRPr="00A73453">
        <w:rPr>
          <w:rFonts w:ascii="Times New Roman" w:hAnsi="Times New Roman" w:cs="Times New Roman"/>
          <w:sz w:val="28"/>
          <w:szCs w:val="28"/>
        </w:rPr>
        <w:t xml:space="preserve"> получили широкое развитие как в модельно-ориентированном, так и в </w:t>
      </w:r>
      <w:proofErr w:type="spellStart"/>
      <w:r w:rsidR="00A73453" w:rsidRPr="00A73453">
        <w:rPr>
          <w:rFonts w:ascii="Times New Roman" w:hAnsi="Times New Roman" w:cs="Times New Roman"/>
          <w:sz w:val="28"/>
          <w:szCs w:val="28"/>
        </w:rPr>
        <w:t>data-driven</w:t>
      </w:r>
      <w:proofErr w:type="spellEnd"/>
      <w:r w:rsidR="00A73453" w:rsidRPr="00A73453">
        <w:rPr>
          <w:rFonts w:ascii="Times New Roman" w:hAnsi="Times New Roman" w:cs="Times New Roman"/>
          <w:sz w:val="28"/>
          <w:szCs w:val="28"/>
        </w:rPr>
        <w:t xml:space="preserve"> направлении. В-третьих, EIS признана одним из наиболее перспективных</w:t>
      </w:r>
      <w:r w:rsidR="00A73453">
        <w:rPr>
          <w:rFonts w:ascii="Times New Roman" w:hAnsi="Times New Roman" w:cs="Times New Roman"/>
          <w:sz w:val="28"/>
          <w:szCs w:val="28"/>
        </w:rPr>
        <w:t xml:space="preserve"> </w:t>
      </w:r>
      <w:r w:rsidR="00A73453" w:rsidRPr="00A73453">
        <w:rPr>
          <w:rFonts w:ascii="Times New Roman" w:hAnsi="Times New Roman" w:cs="Times New Roman"/>
          <w:sz w:val="28"/>
          <w:szCs w:val="28"/>
        </w:rPr>
        <w:t>диагностических инструментов для батарей электротранспорта, однако её применение в</w:t>
      </w:r>
      <w:r w:rsidR="00A73453">
        <w:rPr>
          <w:rFonts w:ascii="Times New Roman" w:hAnsi="Times New Roman" w:cs="Times New Roman"/>
          <w:sz w:val="28"/>
          <w:szCs w:val="28"/>
        </w:rPr>
        <w:t xml:space="preserve"> </w:t>
      </w:r>
      <w:r w:rsidR="00A73453" w:rsidRPr="00A73453">
        <w:rPr>
          <w:rFonts w:ascii="Times New Roman" w:hAnsi="Times New Roman" w:cs="Times New Roman"/>
          <w:sz w:val="28"/>
          <w:szCs w:val="28"/>
        </w:rPr>
        <w:t xml:space="preserve">составе бортовых и </w:t>
      </w:r>
      <w:proofErr w:type="spellStart"/>
      <w:r w:rsidR="00A73453" w:rsidRPr="00A73453">
        <w:rPr>
          <w:rFonts w:ascii="Times New Roman" w:hAnsi="Times New Roman" w:cs="Times New Roman"/>
          <w:sz w:val="28"/>
          <w:szCs w:val="28"/>
        </w:rPr>
        <w:t>квазибортовых</w:t>
      </w:r>
      <w:proofErr w:type="spellEnd"/>
      <w:r w:rsidR="00A73453" w:rsidRPr="00A73453">
        <w:rPr>
          <w:rFonts w:ascii="Times New Roman" w:hAnsi="Times New Roman" w:cs="Times New Roman"/>
          <w:sz w:val="28"/>
          <w:szCs w:val="28"/>
        </w:rPr>
        <w:t xml:space="preserve"> диагностических систем по-прежнему сталкивается с</w:t>
      </w:r>
      <w:r w:rsidR="00A73453">
        <w:rPr>
          <w:rFonts w:ascii="Times New Roman" w:hAnsi="Times New Roman" w:cs="Times New Roman"/>
          <w:sz w:val="28"/>
          <w:szCs w:val="28"/>
        </w:rPr>
        <w:t xml:space="preserve"> </w:t>
      </w:r>
      <w:r w:rsidR="00A73453" w:rsidRPr="00A73453">
        <w:rPr>
          <w:rFonts w:ascii="Times New Roman" w:hAnsi="Times New Roman" w:cs="Times New Roman"/>
          <w:sz w:val="28"/>
          <w:szCs w:val="28"/>
        </w:rPr>
        <w:t>методическими и аппаратными ограничениями.</w:t>
      </w:r>
    </w:p>
    <w:p w14:paraId="2FB798AA" w14:textId="3E070473" w:rsidR="00A73453" w:rsidRDefault="00A73453" w:rsidP="00147162">
      <w:pPr>
        <w:pStyle w:val="a7"/>
        <w:spacing w:line="360" w:lineRule="auto"/>
        <w:ind w:left="0" w:firstLine="709"/>
        <w:jc w:val="both"/>
        <w:rPr>
          <w:rFonts w:ascii="Times New Roman" w:hAnsi="Times New Roman" w:cs="Times New Roman"/>
          <w:sz w:val="28"/>
          <w:szCs w:val="28"/>
        </w:rPr>
      </w:pPr>
      <w:r w:rsidRPr="00A73453">
        <w:rPr>
          <w:rFonts w:ascii="Times New Roman" w:hAnsi="Times New Roman" w:cs="Times New Roman"/>
          <w:sz w:val="28"/>
          <w:szCs w:val="28"/>
        </w:rPr>
        <w:t>Следовательно, степень разработанности проблемы следует признать высокой в части</w:t>
      </w:r>
      <w:r>
        <w:rPr>
          <w:rFonts w:ascii="Times New Roman" w:hAnsi="Times New Roman" w:cs="Times New Roman"/>
          <w:sz w:val="28"/>
          <w:szCs w:val="28"/>
        </w:rPr>
        <w:t xml:space="preserve"> </w:t>
      </w:r>
      <w:r w:rsidRPr="00A73453">
        <w:rPr>
          <w:rFonts w:ascii="Times New Roman" w:hAnsi="Times New Roman" w:cs="Times New Roman"/>
          <w:sz w:val="28"/>
          <w:szCs w:val="28"/>
        </w:rPr>
        <w:t>описания отдельных механизмов и частных методов, но недостаточной в части построения</w:t>
      </w:r>
      <w:r>
        <w:rPr>
          <w:rFonts w:ascii="Times New Roman" w:hAnsi="Times New Roman" w:cs="Times New Roman"/>
          <w:sz w:val="28"/>
          <w:szCs w:val="28"/>
        </w:rPr>
        <w:t xml:space="preserve"> </w:t>
      </w:r>
      <w:r w:rsidRPr="00A73453">
        <w:rPr>
          <w:rFonts w:ascii="Times New Roman" w:hAnsi="Times New Roman" w:cs="Times New Roman"/>
          <w:sz w:val="28"/>
          <w:szCs w:val="28"/>
        </w:rPr>
        <w:t xml:space="preserve">единой физически обоснованной и </w:t>
      </w:r>
      <w:proofErr w:type="spellStart"/>
      <w:r w:rsidRPr="00A73453">
        <w:rPr>
          <w:rFonts w:ascii="Times New Roman" w:hAnsi="Times New Roman" w:cs="Times New Roman"/>
          <w:sz w:val="28"/>
          <w:szCs w:val="28"/>
        </w:rPr>
        <w:t>инженерно</w:t>
      </w:r>
      <w:proofErr w:type="spellEnd"/>
      <w:r w:rsidRPr="00A73453">
        <w:rPr>
          <w:rFonts w:ascii="Times New Roman" w:hAnsi="Times New Roman" w:cs="Times New Roman"/>
          <w:sz w:val="28"/>
          <w:szCs w:val="28"/>
        </w:rPr>
        <w:t xml:space="preserve"> реализуемой модели диагностики и</w:t>
      </w:r>
      <w:r>
        <w:rPr>
          <w:rFonts w:ascii="Times New Roman" w:hAnsi="Times New Roman" w:cs="Times New Roman"/>
          <w:sz w:val="28"/>
          <w:szCs w:val="28"/>
        </w:rPr>
        <w:t xml:space="preserve"> </w:t>
      </w:r>
      <w:r w:rsidRPr="00A73453">
        <w:rPr>
          <w:rFonts w:ascii="Times New Roman" w:hAnsi="Times New Roman" w:cs="Times New Roman"/>
          <w:sz w:val="28"/>
          <w:szCs w:val="28"/>
        </w:rPr>
        <w:t>прогнозирования остаточного ресурса тяговых аккумуляторных батарей на основе анализа</w:t>
      </w:r>
      <w:r>
        <w:rPr>
          <w:rFonts w:ascii="Times New Roman" w:hAnsi="Times New Roman" w:cs="Times New Roman"/>
          <w:sz w:val="28"/>
          <w:szCs w:val="28"/>
        </w:rPr>
        <w:t xml:space="preserve"> </w:t>
      </w:r>
      <w:r w:rsidRPr="00A73453">
        <w:rPr>
          <w:rFonts w:ascii="Times New Roman" w:hAnsi="Times New Roman" w:cs="Times New Roman"/>
          <w:sz w:val="28"/>
          <w:szCs w:val="28"/>
        </w:rPr>
        <w:t>комплексного импеданса в нестационарных режимах эксплуатации.</w:t>
      </w:r>
    </w:p>
    <w:p w14:paraId="49220A05" w14:textId="77777777" w:rsidR="00A73453" w:rsidRDefault="00A73453" w:rsidP="00147162">
      <w:pPr>
        <w:pStyle w:val="a7"/>
        <w:spacing w:line="360" w:lineRule="auto"/>
        <w:ind w:left="0" w:firstLine="709"/>
        <w:jc w:val="both"/>
        <w:rPr>
          <w:rFonts w:ascii="Times New Roman" w:hAnsi="Times New Roman" w:cs="Times New Roman"/>
          <w:sz w:val="28"/>
          <w:szCs w:val="28"/>
        </w:rPr>
      </w:pPr>
    </w:p>
    <w:p w14:paraId="6B7D8154" w14:textId="6FFC724B" w:rsidR="00607463" w:rsidRPr="00607463" w:rsidRDefault="00607463" w:rsidP="00147162">
      <w:pPr>
        <w:pStyle w:val="a7"/>
        <w:spacing w:line="360" w:lineRule="auto"/>
        <w:ind w:left="0" w:firstLine="709"/>
        <w:jc w:val="both"/>
        <w:rPr>
          <w:rFonts w:ascii="Times New Roman" w:hAnsi="Times New Roman" w:cs="Times New Roman"/>
          <w:b/>
          <w:bCs/>
          <w:sz w:val="28"/>
          <w:szCs w:val="28"/>
        </w:rPr>
      </w:pPr>
      <w:r w:rsidRPr="00607463">
        <w:rPr>
          <w:rFonts w:ascii="Times New Roman" w:hAnsi="Times New Roman" w:cs="Times New Roman"/>
          <w:b/>
          <w:bCs/>
          <w:sz w:val="28"/>
          <w:szCs w:val="28"/>
        </w:rPr>
        <w:t>Научная проблема исследования</w:t>
      </w:r>
    </w:p>
    <w:p w14:paraId="64A7D78F" w14:textId="77777777" w:rsidR="00607463" w:rsidRDefault="00607463" w:rsidP="00147162">
      <w:pPr>
        <w:pStyle w:val="a7"/>
        <w:spacing w:line="360" w:lineRule="auto"/>
        <w:ind w:left="0" w:firstLine="709"/>
        <w:jc w:val="both"/>
        <w:rPr>
          <w:rFonts w:ascii="Times New Roman" w:hAnsi="Times New Roman" w:cs="Times New Roman"/>
          <w:sz w:val="28"/>
          <w:szCs w:val="28"/>
        </w:rPr>
      </w:pPr>
    </w:p>
    <w:p w14:paraId="6D239212" w14:textId="45D6D60F" w:rsidR="00607463" w:rsidRDefault="00147162" w:rsidP="00340B36">
      <w:pPr>
        <w:pStyle w:val="a7"/>
        <w:spacing w:line="360" w:lineRule="auto"/>
        <w:ind w:left="0" w:firstLine="709"/>
        <w:jc w:val="both"/>
        <w:rPr>
          <w:rFonts w:ascii="Times New Roman" w:hAnsi="Times New Roman" w:cs="Times New Roman"/>
          <w:sz w:val="28"/>
          <w:szCs w:val="28"/>
        </w:rPr>
      </w:pPr>
      <w:r w:rsidRPr="00147162">
        <w:rPr>
          <w:rFonts w:ascii="Times New Roman" w:hAnsi="Times New Roman" w:cs="Times New Roman"/>
          <w:sz w:val="28"/>
          <w:szCs w:val="28"/>
        </w:rPr>
        <w:t>Проведённый анализ показывает, что к настоящему времени сформированы три</w:t>
      </w:r>
      <w:r>
        <w:rPr>
          <w:rFonts w:ascii="Times New Roman" w:hAnsi="Times New Roman" w:cs="Times New Roman"/>
          <w:sz w:val="28"/>
          <w:szCs w:val="28"/>
        </w:rPr>
        <w:t xml:space="preserve"> </w:t>
      </w:r>
      <w:r w:rsidRPr="00147162">
        <w:rPr>
          <w:rFonts w:ascii="Times New Roman" w:hAnsi="Times New Roman" w:cs="Times New Roman"/>
          <w:sz w:val="28"/>
          <w:szCs w:val="28"/>
        </w:rPr>
        <w:t>относительно самостоятельных корпуса знаний. Первый корпус представлен</w:t>
      </w:r>
      <w:r>
        <w:rPr>
          <w:rFonts w:ascii="Times New Roman" w:hAnsi="Times New Roman" w:cs="Times New Roman"/>
          <w:sz w:val="28"/>
          <w:szCs w:val="28"/>
        </w:rPr>
        <w:t xml:space="preserve"> </w:t>
      </w:r>
      <w:r w:rsidRPr="00147162">
        <w:rPr>
          <w:rFonts w:ascii="Times New Roman" w:hAnsi="Times New Roman" w:cs="Times New Roman"/>
          <w:sz w:val="28"/>
          <w:szCs w:val="28"/>
        </w:rPr>
        <w:t xml:space="preserve">фундаментальными электрохимическими моделями, описывающими </w:t>
      </w:r>
      <w:proofErr w:type="spellStart"/>
      <w:r w:rsidRPr="00147162">
        <w:rPr>
          <w:rFonts w:ascii="Times New Roman" w:hAnsi="Times New Roman" w:cs="Times New Roman"/>
          <w:sz w:val="28"/>
          <w:szCs w:val="28"/>
        </w:rPr>
        <w:t>зарядоперенос</w:t>
      </w:r>
      <w:proofErr w:type="spellEnd"/>
      <w:r w:rsidRPr="00147162">
        <w:rPr>
          <w:rFonts w:ascii="Times New Roman" w:hAnsi="Times New Roman" w:cs="Times New Roman"/>
          <w:sz w:val="28"/>
          <w:szCs w:val="28"/>
        </w:rPr>
        <w:t>,</w:t>
      </w:r>
      <w:r>
        <w:rPr>
          <w:rFonts w:ascii="Times New Roman" w:hAnsi="Times New Roman" w:cs="Times New Roman"/>
          <w:sz w:val="28"/>
          <w:szCs w:val="28"/>
        </w:rPr>
        <w:t xml:space="preserve"> </w:t>
      </w:r>
      <w:r w:rsidRPr="00147162">
        <w:rPr>
          <w:rFonts w:ascii="Times New Roman" w:hAnsi="Times New Roman" w:cs="Times New Roman"/>
          <w:sz w:val="28"/>
          <w:szCs w:val="28"/>
        </w:rPr>
        <w:t>диффузию, термодинамическое равновесие и тепловые эффекты в аккумуляторных системах.</w:t>
      </w:r>
      <w:r>
        <w:rPr>
          <w:rFonts w:ascii="Times New Roman" w:hAnsi="Times New Roman" w:cs="Times New Roman"/>
          <w:sz w:val="28"/>
          <w:szCs w:val="28"/>
        </w:rPr>
        <w:t xml:space="preserve"> </w:t>
      </w:r>
      <w:r w:rsidRPr="00147162">
        <w:rPr>
          <w:rFonts w:ascii="Times New Roman" w:hAnsi="Times New Roman" w:cs="Times New Roman"/>
          <w:sz w:val="28"/>
          <w:szCs w:val="28"/>
        </w:rPr>
        <w:t>Второй корпус включает экспериментальные методы диагностики, среди которых</w:t>
      </w:r>
      <w:r>
        <w:rPr>
          <w:rFonts w:ascii="Times New Roman" w:hAnsi="Times New Roman" w:cs="Times New Roman"/>
          <w:sz w:val="28"/>
          <w:szCs w:val="28"/>
        </w:rPr>
        <w:t xml:space="preserve"> </w:t>
      </w:r>
      <w:r w:rsidRPr="00147162">
        <w:rPr>
          <w:rFonts w:ascii="Times New Roman" w:hAnsi="Times New Roman" w:cs="Times New Roman"/>
          <w:sz w:val="28"/>
          <w:szCs w:val="28"/>
        </w:rPr>
        <w:t>электрохимическая импедансная спектроскопия занимает особое место благодаря высокой</w:t>
      </w:r>
      <w:r>
        <w:rPr>
          <w:rFonts w:ascii="Times New Roman" w:hAnsi="Times New Roman" w:cs="Times New Roman"/>
          <w:sz w:val="28"/>
          <w:szCs w:val="28"/>
        </w:rPr>
        <w:t xml:space="preserve"> </w:t>
      </w:r>
      <w:r w:rsidRPr="00147162">
        <w:rPr>
          <w:rFonts w:ascii="Times New Roman" w:hAnsi="Times New Roman" w:cs="Times New Roman"/>
          <w:sz w:val="28"/>
          <w:szCs w:val="28"/>
        </w:rPr>
        <w:t xml:space="preserve">чувствительности к внутренним </w:t>
      </w:r>
      <w:proofErr w:type="spellStart"/>
      <w:r w:rsidRPr="00147162">
        <w:rPr>
          <w:rFonts w:ascii="Times New Roman" w:hAnsi="Times New Roman" w:cs="Times New Roman"/>
          <w:sz w:val="28"/>
          <w:szCs w:val="28"/>
        </w:rPr>
        <w:t>деградационным</w:t>
      </w:r>
      <w:proofErr w:type="spellEnd"/>
      <w:r w:rsidRPr="00147162">
        <w:rPr>
          <w:rFonts w:ascii="Times New Roman" w:hAnsi="Times New Roman" w:cs="Times New Roman"/>
          <w:sz w:val="28"/>
          <w:szCs w:val="28"/>
        </w:rPr>
        <w:t xml:space="preserve"> изменениям. Третий корпус составляют</w:t>
      </w:r>
      <w:r>
        <w:rPr>
          <w:rFonts w:ascii="Times New Roman" w:hAnsi="Times New Roman" w:cs="Times New Roman"/>
          <w:sz w:val="28"/>
          <w:szCs w:val="28"/>
        </w:rPr>
        <w:t xml:space="preserve"> </w:t>
      </w:r>
      <w:r w:rsidRPr="00147162">
        <w:rPr>
          <w:rFonts w:ascii="Times New Roman" w:hAnsi="Times New Roman" w:cs="Times New Roman"/>
          <w:sz w:val="28"/>
          <w:szCs w:val="28"/>
        </w:rPr>
        <w:t xml:space="preserve">инженерные алгоритмы BMS, ориентированные на оперативную </w:t>
      </w:r>
      <w:r w:rsidRPr="00147162">
        <w:rPr>
          <w:rFonts w:ascii="Times New Roman" w:hAnsi="Times New Roman" w:cs="Times New Roman"/>
          <w:sz w:val="28"/>
          <w:szCs w:val="28"/>
        </w:rPr>
        <w:lastRenderedPageBreak/>
        <w:t>оценку состояния батареи в</w:t>
      </w:r>
      <w:r>
        <w:rPr>
          <w:rFonts w:ascii="Times New Roman" w:hAnsi="Times New Roman" w:cs="Times New Roman"/>
          <w:sz w:val="28"/>
          <w:szCs w:val="28"/>
        </w:rPr>
        <w:t xml:space="preserve"> </w:t>
      </w:r>
      <w:r w:rsidRPr="00147162">
        <w:rPr>
          <w:rFonts w:ascii="Times New Roman" w:hAnsi="Times New Roman" w:cs="Times New Roman"/>
          <w:sz w:val="28"/>
          <w:szCs w:val="28"/>
        </w:rPr>
        <w:t>процессе эксплуатации. Однако между этими тремя уровнями до настоящего времени</w:t>
      </w:r>
      <w:r>
        <w:rPr>
          <w:rFonts w:ascii="Times New Roman" w:hAnsi="Times New Roman" w:cs="Times New Roman"/>
          <w:sz w:val="28"/>
          <w:szCs w:val="28"/>
        </w:rPr>
        <w:t xml:space="preserve"> </w:t>
      </w:r>
      <w:r w:rsidRPr="00147162">
        <w:rPr>
          <w:rFonts w:ascii="Times New Roman" w:hAnsi="Times New Roman" w:cs="Times New Roman"/>
          <w:sz w:val="28"/>
          <w:szCs w:val="28"/>
        </w:rPr>
        <w:t>отсутствует строгая объединяющая модель, позволяющая перейти от измеряемых</w:t>
      </w:r>
      <w:r>
        <w:rPr>
          <w:rFonts w:ascii="Times New Roman" w:hAnsi="Times New Roman" w:cs="Times New Roman"/>
          <w:sz w:val="28"/>
          <w:szCs w:val="28"/>
        </w:rPr>
        <w:t xml:space="preserve"> </w:t>
      </w:r>
      <w:r w:rsidRPr="00147162">
        <w:rPr>
          <w:rFonts w:ascii="Times New Roman" w:hAnsi="Times New Roman" w:cs="Times New Roman"/>
          <w:sz w:val="28"/>
          <w:szCs w:val="28"/>
        </w:rPr>
        <w:t>импедансных характеристик тяговой батареи к количественной оценке скорости деградации</w:t>
      </w:r>
      <w:r>
        <w:rPr>
          <w:rFonts w:ascii="Times New Roman" w:hAnsi="Times New Roman" w:cs="Times New Roman"/>
          <w:sz w:val="28"/>
          <w:szCs w:val="28"/>
        </w:rPr>
        <w:t xml:space="preserve"> </w:t>
      </w:r>
      <w:r w:rsidRPr="00147162">
        <w:rPr>
          <w:rFonts w:ascii="Times New Roman" w:hAnsi="Times New Roman" w:cs="Times New Roman"/>
          <w:sz w:val="28"/>
          <w:szCs w:val="28"/>
        </w:rPr>
        <w:t>и далее к прогнозированию остаточного ресурса в условиях нестационарных режимов</w:t>
      </w:r>
      <w:r>
        <w:rPr>
          <w:rFonts w:ascii="Times New Roman" w:hAnsi="Times New Roman" w:cs="Times New Roman"/>
          <w:sz w:val="28"/>
          <w:szCs w:val="28"/>
        </w:rPr>
        <w:t xml:space="preserve"> </w:t>
      </w:r>
      <w:r w:rsidRPr="00147162">
        <w:rPr>
          <w:rFonts w:ascii="Times New Roman" w:hAnsi="Times New Roman" w:cs="Times New Roman"/>
          <w:sz w:val="28"/>
          <w:szCs w:val="28"/>
        </w:rPr>
        <w:t>эксплуатации. Именно этот методологический разрыв и фиксируется в рабочем материале</w:t>
      </w:r>
      <w:r>
        <w:rPr>
          <w:rFonts w:ascii="Times New Roman" w:hAnsi="Times New Roman" w:cs="Times New Roman"/>
          <w:sz w:val="28"/>
          <w:szCs w:val="28"/>
        </w:rPr>
        <w:t xml:space="preserve"> </w:t>
      </w:r>
      <w:r w:rsidRPr="00147162">
        <w:rPr>
          <w:rFonts w:ascii="Times New Roman" w:hAnsi="Times New Roman" w:cs="Times New Roman"/>
          <w:sz w:val="28"/>
          <w:szCs w:val="28"/>
        </w:rPr>
        <w:t>как центральный научный пробел диссертации.</w:t>
      </w:r>
    </w:p>
    <w:p w14:paraId="1D770D0D" w14:textId="4C4D3A56" w:rsidR="00340B36" w:rsidRDefault="00340B36" w:rsidP="00C741F8">
      <w:pPr>
        <w:pStyle w:val="a7"/>
        <w:spacing w:line="360" w:lineRule="auto"/>
        <w:ind w:left="0" w:firstLine="709"/>
        <w:jc w:val="both"/>
        <w:rPr>
          <w:rFonts w:ascii="Times New Roman" w:hAnsi="Times New Roman" w:cs="Times New Roman"/>
          <w:sz w:val="28"/>
          <w:szCs w:val="28"/>
        </w:rPr>
      </w:pPr>
      <w:r w:rsidRPr="00340B36">
        <w:rPr>
          <w:rFonts w:ascii="Times New Roman" w:hAnsi="Times New Roman" w:cs="Times New Roman"/>
          <w:sz w:val="28"/>
          <w:szCs w:val="28"/>
        </w:rPr>
        <w:t>С математической точки зрения проблема может быть сформулирована следующим образом.</w:t>
      </w:r>
      <w:r>
        <w:rPr>
          <w:rFonts w:ascii="Times New Roman" w:hAnsi="Times New Roman" w:cs="Times New Roman"/>
          <w:sz w:val="28"/>
          <w:szCs w:val="28"/>
        </w:rPr>
        <w:t xml:space="preserve"> </w:t>
      </w:r>
      <w:r w:rsidRPr="00340B36">
        <w:rPr>
          <w:rFonts w:ascii="Times New Roman" w:hAnsi="Times New Roman" w:cs="Times New Roman"/>
          <w:sz w:val="28"/>
          <w:szCs w:val="28"/>
        </w:rPr>
        <w:t>В классической лабораторной постановке комплексный импеданс рассматривается как</w:t>
      </w:r>
      <w:r>
        <w:rPr>
          <w:rFonts w:ascii="Times New Roman" w:hAnsi="Times New Roman" w:cs="Times New Roman"/>
          <w:sz w:val="28"/>
          <w:szCs w:val="28"/>
        </w:rPr>
        <w:t xml:space="preserve"> </w:t>
      </w:r>
      <w:r w:rsidRPr="00340B36">
        <w:rPr>
          <w:rFonts w:ascii="Times New Roman" w:hAnsi="Times New Roman" w:cs="Times New Roman"/>
          <w:sz w:val="28"/>
          <w:szCs w:val="28"/>
        </w:rPr>
        <w:t>функция частоты и фиксированных термодинамических параметров, то есть в форме</w:t>
      </w:r>
    </w:p>
    <w:p w14:paraId="7A30D02C" w14:textId="77777777" w:rsidR="00340B36" w:rsidRDefault="00340B36" w:rsidP="00C741F8">
      <w:pPr>
        <w:pStyle w:val="a7"/>
        <w:spacing w:line="360" w:lineRule="auto"/>
        <w:ind w:left="0" w:firstLine="709"/>
        <w:jc w:val="both"/>
        <w:rPr>
          <w:rFonts w:ascii="Times New Roman" w:hAnsi="Times New Roman" w:cs="Times New Roman"/>
          <w:sz w:val="28"/>
          <w:szCs w:val="28"/>
        </w:rPr>
      </w:pPr>
    </w:p>
    <w:p w14:paraId="054EF80C" w14:textId="3729D622" w:rsidR="00340B36" w:rsidRDefault="00F071E9" w:rsidP="00C741F8">
      <w:pPr>
        <w:pStyle w:val="a7"/>
        <w:spacing w:line="360" w:lineRule="auto"/>
        <w:ind w:left="0" w:firstLine="709"/>
        <w:jc w:val="both"/>
        <w:rPr>
          <w:rFonts w:ascii="Times New Roman" w:hAnsi="Times New Roman" w:cs="Times New Roman"/>
          <w:sz w:val="28"/>
          <w:szCs w:val="28"/>
        </w:rPr>
      </w:pPr>
      <w:r w:rsidRPr="00F071E9">
        <w:rPr>
          <w:rFonts w:ascii="Times New Roman" w:hAnsi="Times New Roman" w:cs="Times New Roman"/>
          <w:position w:val="-10"/>
          <w:sz w:val="28"/>
          <w:szCs w:val="28"/>
        </w:rPr>
        <w:object w:dxaOrig="2380" w:dyaOrig="320" w14:anchorId="33335999">
          <v:shape id="_x0000_i1034" type="#_x0000_t75" style="width:118.95pt;height:16.3pt" o:ole="">
            <v:imagedata r:id="rId28" o:title=""/>
          </v:shape>
          <o:OLEObject Type="Embed" ProgID="Equation.DSMT4" ShapeID="_x0000_i1034" DrawAspect="Content" ObjectID="_1838527420" r:id="rId29"/>
        </w:object>
      </w:r>
    </w:p>
    <w:p w14:paraId="17F34C71" w14:textId="77777777" w:rsidR="00340B36" w:rsidRDefault="00340B36" w:rsidP="00C741F8">
      <w:pPr>
        <w:pStyle w:val="a7"/>
        <w:spacing w:line="360" w:lineRule="auto"/>
        <w:ind w:left="0" w:firstLine="709"/>
        <w:jc w:val="both"/>
        <w:rPr>
          <w:rFonts w:ascii="Times New Roman" w:hAnsi="Times New Roman" w:cs="Times New Roman"/>
          <w:sz w:val="28"/>
          <w:szCs w:val="28"/>
          <w:lang w:val="en-US"/>
        </w:rPr>
      </w:pPr>
    </w:p>
    <w:p w14:paraId="38FA49F1" w14:textId="77777777" w:rsidR="00C741F8" w:rsidRDefault="00C741F8" w:rsidP="00C741F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C741F8">
        <w:rPr>
          <w:rFonts w:ascii="Times New Roman" w:hAnsi="Times New Roman" w:cs="Times New Roman"/>
          <w:sz w:val="28"/>
          <w:szCs w:val="28"/>
        </w:rPr>
        <w:t xml:space="preserve">где </w:t>
      </w:r>
    </w:p>
    <w:p w14:paraId="2ED062C9" w14:textId="77777777" w:rsidR="00C741F8" w:rsidRDefault="00C741F8" w:rsidP="00C741F8">
      <w:pPr>
        <w:pStyle w:val="a7"/>
        <w:spacing w:line="360" w:lineRule="auto"/>
        <w:ind w:left="0" w:firstLine="709"/>
        <w:jc w:val="both"/>
        <w:rPr>
          <w:rFonts w:ascii="Times New Roman" w:hAnsi="Times New Roman" w:cs="Times New Roman"/>
          <w:sz w:val="28"/>
          <w:szCs w:val="28"/>
        </w:rPr>
      </w:pPr>
      <w:r w:rsidRPr="00C741F8">
        <w:rPr>
          <w:rFonts w:ascii="Times New Roman" w:hAnsi="Times New Roman" w:cs="Times New Roman"/>
          <w:i/>
          <w:iCs/>
          <w:sz w:val="28"/>
          <w:szCs w:val="28"/>
        </w:rPr>
        <w:t>ω</w:t>
      </w:r>
      <w:r w:rsidRPr="00C741F8">
        <w:rPr>
          <w:rFonts w:ascii="Times New Roman" w:hAnsi="Times New Roman" w:cs="Times New Roman"/>
          <w:sz w:val="28"/>
          <w:szCs w:val="28"/>
        </w:rPr>
        <w:t>— круговая частота,</w:t>
      </w:r>
    </w:p>
    <w:p w14:paraId="66C1C882" w14:textId="77777777" w:rsidR="00C741F8" w:rsidRPr="00C741F8" w:rsidRDefault="00C741F8" w:rsidP="00C741F8">
      <w:pPr>
        <w:pStyle w:val="a7"/>
        <w:spacing w:line="360" w:lineRule="auto"/>
        <w:ind w:left="0" w:firstLine="709"/>
        <w:jc w:val="both"/>
        <w:rPr>
          <w:rFonts w:ascii="Times New Roman" w:hAnsi="Times New Roman" w:cs="Times New Roman"/>
          <w:sz w:val="28"/>
          <w:szCs w:val="28"/>
        </w:rPr>
      </w:pPr>
      <w:r w:rsidRPr="00C741F8">
        <w:rPr>
          <w:rFonts w:ascii="Times New Roman" w:hAnsi="Times New Roman" w:cs="Times New Roman"/>
          <w:i/>
          <w:iCs/>
          <w:sz w:val="28"/>
          <w:szCs w:val="28"/>
          <w:lang w:val="en-US"/>
        </w:rPr>
        <w:t>T</w:t>
      </w:r>
      <w:r w:rsidRPr="00C741F8">
        <w:rPr>
          <w:rFonts w:ascii="Times New Roman" w:hAnsi="Times New Roman" w:cs="Times New Roman"/>
          <w:sz w:val="28"/>
          <w:szCs w:val="28"/>
        </w:rPr>
        <w:t xml:space="preserve"> — температура,</w:t>
      </w:r>
    </w:p>
    <w:p w14:paraId="1B29762B" w14:textId="77777777" w:rsidR="00C741F8" w:rsidRPr="00C741F8" w:rsidRDefault="00C741F8" w:rsidP="00C741F8">
      <w:pPr>
        <w:pStyle w:val="a7"/>
        <w:spacing w:line="360" w:lineRule="auto"/>
        <w:ind w:left="0" w:firstLine="709"/>
        <w:jc w:val="both"/>
        <w:rPr>
          <w:rFonts w:ascii="Times New Roman" w:hAnsi="Times New Roman" w:cs="Times New Roman"/>
          <w:sz w:val="28"/>
          <w:szCs w:val="28"/>
        </w:rPr>
      </w:pPr>
      <w:r w:rsidRPr="00C741F8">
        <w:rPr>
          <w:rFonts w:ascii="Times New Roman" w:hAnsi="Times New Roman" w:cs="Times New Roman"/>
          <w:i/>
          <w:iCs/>
          <w:sz w:val="28"/>
          <w:szCs w:val="28"/>
          <w:lang w:val="en-US"/>
        </w:rPr>
        <w:t>SOC</w:t>
      </w:r>
      <w:r w:rsidRPr="00C741F8">
        <w:rPr>
          <w:rFonts w:ascii="Times New Roman" w:hAnsi="Times New Roman" w:cs="Times New Roman"/>
          <w:sz w:val="28"/>
          <w:szCs w:val="28"/>
        </w:rPr>
        <w:t xml:space="preserve"> — состояние заряда,</w:t>
      </w:r>
    </w:p>
    <w:p w14:paraId="01A01739" w14:textId="75A79116" w:rsidR="00C741F8" w:rsidRPr="000E7EAE" w:rsidRDefault="00C741F8" w:rsidP="00C741F8">
      <w:pPr>
        <w:pStyle w:val="a7"/>
        <w:spacing w:line="360" w:lineRule="auto"/>
        <w:ind w:left="0" w:firstLine="709"/>
        <w:jc w:val="both"/>
        <w:rPr>
          <w:rFonts w:ascii="Times New Roman" w:hAnsi="Times New Roman" w:cs="Times New Roman"/>
          <w:sz w:val="28"/>
          <w:szCs w:val="28"/>
        </w:rPr>
      </w:pPr>
      <w:r w:rsidRPr="00C741F8">
        <w:rPr>
          <w:rFonts w:ascii="Times New Roman" w:hAnsi="Times New Roman" w:cs="Times New Roman"/>
          <w:i/>
          <w:iCs/>
          <w:sz w:val="28"/>
          <w:szCs w:val="28"/>
          <w:lang w:val="en-US"/>
        </w:rPr>
        <w:t>D</w:t>
      </w:r>
      <w:r w:rsidRPr="00C741F8">
        <w:rPr>
          <w:rFonts w:ascii="Times New Roman" w:hAnsi="Times New Roman" w:cs="Times New Roman"/>
          <w:sz w:val="28"/>
          <w:szCs w:val="28"/>
        </w:rPr>
        <w:t xml:space="preserve"> — </w:t>
      </w:r>
      <w:proofErr w:type="spellStart"/>
      <w:r w:rsidRPr="00C741F8">
        <w:rPr>
          <w:rFonts w:ascii="Times New Roman" w:hAnsi="Times New Roman" w:cs="Times New Roman"/>
          <w:sz w:val="28"/>
          <w:szCs w:val="28"/>
        </w:rPr>
        <w:t>интегральнаямера</w:t>
      </w:r>
      <w:proofErr w:type="spellEnd"/>
      <w:r w:rsidRPr="00C741F8">
        <w:rPr>
          <w:rFonts w:ascii="Times New Roman" w:hAnsi="Times New Roman" w:cs="Times New Roman"/>
          <w:sz w:val="28"/>
          <w:szCs w:val="28"/>
        </w:rPr>
        <w:t xml:space="preserve"> деградации.</w:t>
      </w:r>
    </w:p>
    <w:p w14:paraId="75F7A982" w14:textId="07C04BB2" w:rsidR="00F071E9" w:rsidRPr="000E7EAE" w:rsidRDefault="00C741F8" w:rsidP="00BB5F49">
      <w:pPr>
        <w:pStyle w:val="a7"/>
        <w:spacing w:line="360" w:lineRule="auto"/>
        <w:ind w:left="0" w:firstLine="709"/>
        <w:jc w:val="both"/>
        <w:rPr>
          <w:rFonts w:ascii="Times New Roman" w:hAnsi="Times New Roman" w:cs="Times New Roman"/>
          <w:sz w:val="28"/>
          <w:szCs w:val="28"/>
        </w:rPr>
      </w:pPr>
      <w:r w:rsidRPr="00C741F8">
        <w:rPr>
          <w:rFonts w:ascii="Times New Roman" w:hAnsi="Times New Roman" w:cs="Times New Roman"/>
          <w:sz w:val="28"/>
          <w:szCs w:val="28"/>
        </w:rPr>
        <w:t>Такая запись опирается на теорию линейных стационарных систем и справедлива вблизи фиксированной рабочей точки при малых гармонических возмущениях.</w:t>
      </w:r>
      <w:r w:rsidR="00A76EA8" w:rsidRPr="00A76EA8">
        <w:rPr>
          <w:rFonts w:ascii="Times New Roman" w:hAnsi="Times New Roman" w:cs="Times New Roman"/>
          <w:sz w:val="28"/>
          <w:szCs w:val="28"/>
        </w:rPr>
        <w:t xml:space="preserve"> </w:t>
      </w:r>
      <w:r w:rsidRPr="00C741F8">
        <w:rPr>
          <w:rFonts w:ascii="Times New Roman" w:hAnsi="Times New Roman" w:cs="Times New Roman"/>
          <w:sz w:val="28"/>
          <w:szCs w:val="28"/>
        </w:rPr>
        <w:t>Однако в условиях тяговой эксплуатации система перестаёт быть стационарной: температура</w:t>
      </w:r>
      <w:r w:rsidR="00A76EA8" w:rsidRPr="00A76EA8">
        <w:rPr>
          <w:rFonts w:ascii="Times New Roman" w:hAnsi="Times New Roman" w:cs="Times New Roman"/>
          <w:sz w:val="28"/>
          <w:szCs w:val="28"/>
        </w:rPr>
        <w:t xml:space="preserve"> </w:t>
      </w:r>
      <w:r w:rsidRPr="00C741F8">
        <w:rPr>
          <w:rFonts w:ascii="Times New Roman" w:hAnsi="Times New Roman" w:cs="Times New Roman"/>
          <w:sz w:val="28"/>
          <w:szCs w:val="28"/>
        </w:rPr>
        <w:t>меняется во времени, ток имеет выраженную импульсную и знакопеременную структуру, а</w:t>
      </w:r>
      <w:r w:rsidR="00A76EA8" w:rsidRPr="00A76EA8">
        <w:rPr>
          <w:rFonts w:ascii="Times New Roman" w:hAnsi="Times New Roman" w:cs="Times New Roman"/>
          <w:sz w:val="28"/>
          <w:szCs w:val="28"/>
        </w:rPr>
        <w:t xml:space="preserve"> </w:t>
      </w:r>
      <w:r w:rsidRPr="00C741F8">
        <w:rPr>
          <w:rFonts w:ascii="Times New Roman" w:hAnsi="Times New Roman" w:cs="Times New Roman"/>
          <w:sz w:val="28"/>
          <w:szCs w:val="28"/>
        </w:rPr>
        <w:t>сама батарея находится в режиме непрерывной параметрической эволюции. Поэтому для</w:t>
      </w:r>
      <w:r w:rsidR="00A76EA8" w:rsidRPr="00A76EA8">
        <w:rPr>
          <w:rFonts w:ascii="Times New Roman" w:hAnsi="Times New Roman" w:cs="Times New Roman"/>
          <w:sz w:val="28"/>
          <w:szCs w:val="28"/>
        </w:rPr>
        <w:t xml:space="preserve"> </w:t>
      </w:r>
      <w:r w:rsidRPr="00C741F8">
        <w:rPr>
          <w:rFonts w:ascii="Times New Roman" w:hAnsi="Times New Roman" w:cs="Times New Roman"/>
          <w:sz w:val="28"/>
          <w:szCs w:val="28"/>
        </w:rPr>
        <w:t>транспортного применения более адекватна уже зависимость</w:t>
      </w:r>
    </w:p>
    <w:p w14:paraId="531C7832" w14:textId="77777777" w:rsidR="00A76EA8" w:rsidRPr="000E7EAE" w:rsidRDefault="00A76EA8" w:rsidP="00BB5F49">
      <w:pPr>
        <w:pStyle w:val="a7"/>
        <w:spacing w:line="360" w:lineRule="auto"/>
        <w:ind w:left="0" w:firstLine="709"/>
        <w:jc w:val="both"/>
        <w:rPr>
          <w:rFonts w:ascii="Times New Roman" w:hAnsi="Times New Roman" w:cs="Times New Roman"/>
          <w:sz w:val="28"/>
          <w:szCs w:val="28"/>
        </w:rPr>
      </w:pPr>
    </w:p>
    <w:p w14:paraId="487DF97A" w14:textId="75347C6D" w:rsidR="00A76EA8" w:rsidRDefault="00EE2612" w:rsidP="00BB5F49">
      <w:pPr>
        <w:pStyle w:val="a7"/>
        <w:spacing w:line="360" w:lineRule="auto"/>
        <w:ind w:left="0" w:firstLine="709"/>
        <w:jc w:val="both"/>
        <w:rPr>
          <w:rFonts w:ascii="Times New Roman" w:hAnsi="Times New Roman" w:cs="Times New Roman"/>
          <w:sz w:val="28"/>
          <w:szCs w:val="28"/>
          <w:lang w:val="en-US"/>
        </w:rPr>
      </w:pPr>
      <w:r w:rsidRPr="00242C76">
        <w:rPr>
          <w:rFonts w:ascii="Times New Roman" w:hAnsi="Times New Roman" w:cs="Times New Roman"/>
          <w:position w:val="-10"/>
          <w:sz w:val="28"/>
          <w:szCs w:val="28"/>
          <w:lang w:val="en-US"/>
        </w:rPr>
        <w:object w:dxaOrig="4160" w:dyaOrig="480" w14:anchorId="56A9A032">
          <v:shape id="_x0000_i1035" type="#_x0000_t75" style="width:207.85pt;height:24.4pt" o:ole="">
            <v:imagedata r:id="rId30" o:title=""/>
          </v:shape>
          <o:OLEObject Type="Embed" ProgID="Equation.DSMT4" ShapeID="_x0000_i1035" DrawAspect="Content" ObjectID="_1838527421" r:id="rId31"/>
        </w:object>
      </w:r>
    </w:p>
    <w:p w14:paraId="48FD7C9E" w14:textId="77777777" w:rsidR="00A76EA8" w:rsidRDefault="00A76EA8" w:rsidP="00BB5F49">
      <w:pPr>
        <w:pStyle w:val="a7"/>
        <w:spacing w:line="360" w:lineRule="auto"/>
        <w:ind w:left="0" w:firstLine="709"/>
        <w:jc w:val="both"/>
        <w:rPr>
          <w:rFonts w:ascii="Times New Roman" w:hAnsi="Times New Roman" w:cs="Times New Roman"/>
          <w:sz w:val="28"/>
          <w:szCs w:val="28"/>
          <w:lang w:val="en-US"/>
        </w:rPr>
      </w:pPr>
    </w:p>
    <w:p w14:paraId="19E21F42" w14:textId="1DC303D9" w:rsidR="00EE2612" w:rsidRPr="000E7EAE" w:rsidRDefault="00BB5F49" w:rsidP="00865BBC">
      <w:pPr>
        <w:pStyle w:val="a7"/>
        <w:spacing w:line="360" w:lineRule="auto"/>
        <w:ind w:left="0" w:firstLine="709"/>
        <w:jc w:val="both"/>
        <w:rPr>
          <w:rFonts w:ascii="Times New Roman" w:hAnsi="Times New Roman" w:cs="Times New Roman"/>
          <w:sz w:val="28"/>
          <w:szCs w:val="28"/>
        </w:rPr>
      </w:pPr>
      <w:r w:rsidRPr="00BB5F49">
        <w:rPr>
          <w:rFonts w:ascii="Times New Roman" w:hAnsi="Times New Roman" w:cs="Times New Roman"/>
          <w:sz w:val="28"/>
          <w:szCs w:val="28"/>
        </w:rPr>
        <w:lastRenderedPageBreak/>
        <w:t xml:space="preserve">Эта запись не является окончательной рабочей моделью, но важна как постановка задачи. Она показывает, что исследуемый объект должен трактоваться как динамическая система с внутренними скрытыми состояниями. Параметр деградации </w:t>
      </w:r>
      <w:r w:rsidRPr="00BB5F49">
        <w:rPr>
          <w:rFonts w:ascii="Times New Roman" w:hAnsi="Times New Roman" w:cs="Times New Roman"/>
          <w:i/>
          <w:iCs/>
          <w:sz w:val="28"/>
          <w:szCs w:val="28"/>
          <w:lang w:val="en-US"/>
        </w:rPr>
        <w:t>D</w:t>
      </w:r>
      <w:r w:rsidRPr="00BB5F49">
        <w:rPr>
          <w:rFonts w:ascii="Times New Roman" w:hAnsi="Times New Roman" w:cs="Times New Roman"/>
          <w:i/>
          <w:iCs/>
          <w:sz w:val="28"/>
          <w:szCs w:val="28"/>
        </w:rPr>
        <w:t>(</w:t>
      </w:r>
      <w:r w:rsidRPr="00BB5F49">
        <w:rPr>
          <w:rFonts w:ascii="Times New Roman" w:hAnsi="Times New Roman" w:cs="Times New Roman"/>
          <w:i/>
          <w:iCs/>
          <w:sz w:val="28"/>
          <w:szCs w:val="28"/>
          <w:lang w:val="en-US"/>
        </w:rPr>
        <w:t>t</w:t>
      </w:r>
      <w:r w:rsidRPr="00BB5F49">
        <w:rPr>
          <w:rFonts w:ascii="Times New Roman" w:hAnsi="Times New Roman" w:cs="Times New Roman"/>
          <w:i/>
          <w:iCs/>
          <w:sz w:val="28"/>
          <w:szCs w:val="28"/>
        </w:rPr>
        <w:t>)</w:t>
      </w:r>
      <w:r w:rsidRPr="00BB5F49">
        <w:rPr>
          <w:rFonts w:ascii="Times New Roman" w:hAnsi="Times New Roman" w:cs="Times New Roman"/>
          <w:sz w:val="28"/>
          <w:szCs w:val="28"/>
        </w:rPr>
        <w:t xml:space="preserve"> непосредственно не измеряется, но отражается в спектральной структуре импеданса. Следовательно, задача</w:t>
      </w:r>
      <w:r w:rsidR="00895C07" w:rsidRPr="00895C07">
        <w:rPr>
          <w:rFonts w:ascii="Times New Roman" w:hAnsi="Times New Roman" w:cs="Times New Roman"/>
          <w:sz w:val="28"/>
          <w:szCs w:val="28"/>
        </w:rPr>
        <w:t xml:space="preserve"> </w:t>
      </w:r>
      <w:r w:rsidRPr="00BB5F49">
        <w:rPr>
          <w:rFonts w:ascii="Times New Roman" w:hAnsi="Times New Roman" w:cs="Times New Roman"/>
          <w:sz w:val="28"/>
          <w:szCs w:val="28"/>
        </w:rPr>
        <w:t>диагностики и прогноза приобретает форму задачи идентификации скрытого состояния по</w:t>
      </w:r>
      <w:r w:rsidR="00895C07" w:rsidRPr="00895C07">
        <w:rPr>
          <w:rFonts w:ascii="Times New Roman" w:hAnsi="Times New Roman" w:cs="Times New Roman"/>
          <w:sz w:val="28"/>
          <w:szCs w:val="28"/>
        </w:rPr>
        <w:t xml:space="preserve"> </w:t>
      </w:r>
      <w:r w:rsidRPr="00BB5F49">
        <w:rPr>
          <w:rFonts w:ascii="Times New Roman" w:hAnsi="Times New Roman" w:cs="Times New Roman"/>
          <w:sz w:val="28"/>
          <w:szCs w:val="28"/>
        </w:rPr>
        <w:t xml:space="preserve">частотному отклику и эксплуатационным воздействиям. В рабочем </w:t>
      </w:r>
      <w:r w:rsidRPr="00895C07">
        <w:rPr>
          <w:rFonts w:ascii="Times New Roman" w:hAnsi="Times New Roman" w:cs="Times New Roman"/>
          <w:sz w:val="28"/>
          <w:szCs w:val="28"/>
          <w:highlight w:val="yellow"/>
        </w:rPr>
        <w:t>файле</w:t>
      </w:r>
      <w:r w:rsidRPr="00BB5F49">
        <w:rPr>
          <w:rFonts w:ascii="Times New Roman" w:hAnsi="Times New Roman" w:cs="Times New Roman"/>
          <w:sz w:val="28"/>
          <w:szCs w:val="28"/>
        </w:rPr>
        <w:t xml:space="preserve"> данная идея</w:t>
      </w:r>
      <w:r w:rsidR="00895C07" w:rsidRPr="00895C07">
        <w:rPr>
          <w:rFonts w:ascii="Times New Roman" w:hAnsi="Times New Roman" w:cs="Times New Roman"/>
          <w:sz w:val="28"/>
          <w:szCs w:val="28"/>
        </w:rPr>
        <w:t xml:space="preserve"> </w:t>
      </w:r>
      <w:r w:rsidRPr="00BB5F49">
        <w:rPr>
          <w:rFonts w:ascii="Times New Roman" w:hAnsi="Times New Roman" w:cs="Times New Roman"/>
          <w:sz w:val="28"/>
          <w:szCs w:val="28"/>
        </w:rPr>
        <w:t>сформулирована предельно ясно: «скорость деградации = функция импеданса», а стержнем</w:t>
      </w:r>
      <w:r w:rsidR="00895C07" w:rsidRPr="00895C07">
        <w:rPr>
          <w:rFonts w:ascii="Times New Roman" w:hAnsi="Times New Roman" w:cs="Times New Roman"/>
          <w:sz w:val="28"/>
          <w:szCs w:val="28"/>
        </w:rPr>
        <w:t xml:space="preserve"> </w:t>
      </w:r>
      <w:r w:rsidRPr="00BB5F49">
        <w:rPr>
          <w:rFonts w:ascii="Times New Roman" w:hAnsi="Times New Roman" w:cs="Times New Roman"/>
          <w:sz w:val="28"/>
          <w:szCs w:val="28"/>
        </w:rPr>
        <w:t xml:space="preserve">будущей диссертации предлагается сделать именно переход от </w:t>
      </w:r>
      <w:r w:rsidRPr="00BB5F49">
        <w:rPr>
          <w:rFonts w:ascii="Times New Roman" w:hAnsi="Times New Roman" w:cs="Times New Roman"/>
          <w:sz w:val="28"/>
          <w:szCs w:val="28"/>
          <w:lang w:val="en-US"/>
        </w:rPr>
        <w:t>Nyquist</w:t>
      </w:r>
      <w:r w:rsidRPr="00BB5F49">
        <w:rPr>
          <w:rFonts w:ascii="Times New Roman" w:hAnsi="Times New Roman" w:cs="Times New Roman"/>
          <w:sz w:val="28"/>
          <w:szCs w:val="28"/>
        </w:rPr>
        <w:t xml:space="preserve">- и </w:t>
      </w:r>
      <w:r w:rsidRPr="00BB5F49">
        <w:rPr>
          <w:rFonts w:ascii="Times New Roman" w:hAnsi="Times New Roman" w:cs="Times New Roman"/>
          <w:sz w:val="28"/>
          <w:szCs w:val="28"/>
          <w:lang w:val="en-US"/>
        </w:rPr>
        <w:t>EIS</w:t>
      </w:r>
      <w:r w:rsidRPr="00BB5F49">
        <w:rPr>
          <w:rFonts w:ascii="Times New Roman" w:hAnsi="Times New Roman" w:cs="Times New Roman"/>
          <w:sz w:val="28"/>
          <w:szCs w:val="28"/>
        </w:rPr>
        <w:t>-характеристик к</w:t>
      </w:r>
      <w:r w:rsidR="00277B04" w:rsidRPr="00277B04">
        <w:rPr>
          <w:rFonts w:ascii="Times New Roman" w:hAnsi="Times New Roman" w:cs="Times New Roman"/>
          <w:sz w:val="28"/>
          <w:szCs w:val="28"/>
        </w:rPr>
        <w:t xml:space="preserve"> </w:t>
      </w:r>
      <w:r w:rsidRPr="00277B04">
        <w:rPr>
          <w:rFonts w:ascii="Times New Roman" w:hAnsi="Times New Roman" w:cs="Times New Roman"/>
          <w:sz w:val="28"/>
          <w:szCs w:val="28"/>
        </w:rPr>
        <w:t>модели ресурса батареи.</w:t>
      </w:r>
    </w:p>
    <w:p w14:paraId="4715E542" w14:textId="3341DBBB" w:rsidR="00277B04" w:rsidRPr="000E7EAE" w:rsidRDefault="00865BBC" w:rsidP="00A26AE9">
      <w:pPr>
        <w:pStyle w:val="a7"/>
        <w:spacing w:line="360" w:lineRule="auto"/>
        <w:ind w:left="0" w:firstLine="709"/>
        <w:jc w:val="both"/>
        <w:rPr>
          <w:rFonts w:ascii="Times New Roman" w:hAnsi="Times New Roman" w:cs="Times New Roman"/>
          <w:sz w:val="28"/>
          <w:szCs w:val="28"/>
        </w:rPr>
      </w:pPr>
      <w:r w:rsidRPr="00865BBC">
        <w:rPr>
          <w:rFonts w:ascii="Times New Roman" w:hAnsi="Times New Roman" w:cs="Times New Roman"/>
          <w:sz w:val="28"/>
          <w:szCs w:val="28"/>
        </w:rPr>
        <w:t xml:space="preserve">На уровне инженерной реализации проблема проявляется ещё конкретнее. Современные </w:t>
      </w:r>
      <w:r w:rsidRPr="00865BBC">
        <w:rPr>
          <w:rFonts w:ascii="Times New Roman" w:hAnsi="Times New Roman" w:cs="Times New Roman"/>
          <w:sz w:val="28"/>
          <w:szCs w:val="28"/>
          <w:lang w:val="en-US"/>
        </w:rPr>
        <w:t>BMS</w:t>
      </w:r>
      <w:r w:rsidRPr="00865BBC">
        <w:rPr>
          <w:rFonts w:ascii="Times New Roman" w:hAnsi="Times New Roman" w:cs="Times New Roman"/>
          <w:sz w:val="28"/>
          <w:szCs w:val="28"/>
        </w:rPr>
        <w:t xml:space="preserve"> преимущественно используют ток, напряжение, температуру и иногда интегральное внутреннее сопротивление, однако этого недостаточно для физически содержательного </w:t>
      </w:r>
      <w:r w:rsidRPr="00865BBC">
        <w:rPr>
          <w:rFonts w:ascii="Times New Roman" w:hAnsi="Times New Roman" w:cs="Times New Roman"/>
          <w:sz w:val="28"/>
          <w:szCs w:val="28"/>
          <w:lang w:val="en-US"/>
        </w:rPr>
        <w:t>online</w:t>
      </w:r>
      <w:r w:rsidRPr="00865BBC">
        <w:rPr>
          <w:rFonts w:ascii="Times New Roman" w:hAnsi="Times New Roman" w:cs="Times New Roman"/>
          <w:sz w:val="28"/>
          <w:szCs w:val="28"/>
        </w:rPr>
        <w:t xml:space="preserve">-прогноза </w:t>
      </w:r>
      <w:r w:rsidRPr="00865BBC">
        <w:rPr>
          <w:rFonts w:ascii="Times New Roman" w:hAnsi="Times New Roman" w:cs="Times New Roman"/>
          <w:i/>
          <w:iCs/>
          <w:sz w:val="28"/>
          <w:szCs w:val="28"/>
          <w:lang w:val="en-US"/>
        </w:rPr>
        <w:t>SOH</w:t>
      </w:r>
      <w:r w:rsidRPr="00865BBC">
        <w:rPr>
          <w:rFonts w:ascii="Times New Roman" w:hAnsi="Times New Roman" w:cs="Times New Roman"/>
          <w:sz w:val="28"/>
          <w:szCs w:val="28"/>
        </w:rPr>
        <w:t xml:space="preserve">, </w:t>
      </w:r>
      <w:r w:rsidRPr="00865BBC">
        <w:rPr>
          <w:rFonts w:ascii="Times New Roman" w:hAnsi="Times New Roman" w:cs="Times New Roman"/>
          <w:i/>
          <w:iCs/>
          <w:sz w:val="28"/>
          <w:szCs w:val="28"/>
          <w:lang w:val="en-US"/>
        </w:rPr>
        <w:t>SOF</w:t>
      </w:r>
      <w:r w:rsidRPr="00865BBC">
        <w:rPr>
          <w:rFonts w:ascii="Times New Roman" w:hAnsi="Times New Roman" w:cs="Times New Roman"/>
          <w:sz w:val="28"/>
          <w:szCs w:val="28"/>
        </w:rPr>
        <w:t xml:space="preserve">, </w:t>
      </w:r>
      <w:r w:rsidRPr="00865BBC">
        <w:rPr>
          <w:rFonts w:ascii="Times New Roman" w:hAnsi="Times New Roman" w:cs="Times New Roman"/>
          <w:i/>
          <w:iCs/>
          <w:sz w:val="28"/>
          <w:szCs w:val="28"/>
          <w:lang w:val="en-US"/>
        </w:rPr>
        <w:t>RUL</w:t>
      </w:r>
      <w:r w:rsidRPr="00865BBC">
        <w:rPr>
          <w:rFonts w:ascii="Times New Roman" w:hAnsi="Times New Roman" w:cs="Times New Roman"/>
          <w:sz w:val="28"/>
          <w:szCs w:val="28"/>
        </w:rPr>
        <w:t>.</w:t>
      </w:r>
      <w:r>
        <w:rPr>
          <w:rFonts w:ascii="Times New Roman" w:hAnsi="Times New Roman" w:cs="Times New Roman"/>
          <w:sz w:val="28"/>
          <w:szCs w:val="28"/>
        </w:rPr>
        <w:t xml:space="preserve"> </w:t>
      </w:r>
      <w:r w:rsidRPr="00865BBC">
        <w:rPr>
          <w:rFonts w:ascii="Times New Roman" w:hAnsi="Times New Roman" w:cs="Times New Roman"/>
          <w:sz w:val="28"/>
          <w:szCs w:val="28"/>
        </w:rPr>
        <w:t>В рабочем материале специально подчёркивается, что</w:t>
      </w:r>
      <w:r w:rsidR="00162B8E">
        <w:rPr>
          <w:rFonts w:ascii="Times New Roman" w:hAnsi="Times New Roman" w:cs="Times New Roman"/>
          <w:sz w:val="28"/>
          <w:szCs w:val="28"/>
        </w:rPr>
        <w:t xml:space="preserve"> </w:t>
      </w:r>
      <w:r w:rsidRPr="00865BBC">
        <w:rPr>
          <w:rFonts w:ascii="Times New Roman" w:hAnsi="Times New Roman" w:cs="Times New Roman"/>
          <w:sz w:val="28"/>
          <w:szCs w:val="28"/>
        </w:rPr>
        <w:t>классическая EIS-теория стационарна, тогда как электротранспорт функционирует в резко</w:t>
      </w:r>
      <w:r w:rsidR="00162B8E">
        <w:rPr>
          <w:rFonts w:ascii="Times New Roman" w:hAnsi="Times New Roman" w:cs="Times New Roman"/>
          <w:sz w:val="28"/>
          <w:szCs w:val="28"/>
        </w:rPr>
        <w:t xml:space="preserve"> </w:t>
      </w:r>
      <w:r w:rsidRPr="00865BBC">
        <w:rPr>
          <w:rFonts w:ascii="Times New Roman" w:hAnsi="Times New Roman" w:cs="Times New Roman"/>
          <w:sz w:val="28"/>
          <w:szCs w:val="28"/>
        </w:rPr>
        <w:t xml:space="preserve">нестационарных режимах; кроме того, практически отсутствуют быстрые модели </w:t>
      </w:r>
      <w:proofErr w:type="spellStart"/>
      <w:r w:rsidRPr="00865BBC">
        <w:rPr>
          <w:rFonts w:ascii="Times New Roman" w:hAnsi="Times New Roman" w:cs="Times New Roman"/>
          <w:sz w:val="28"/>
          <w:szCs w:val="28"/>
        </w:rPr>
        <w:t>online</w:t>
      </w:r>
      <w:proofErr w:type="spellEnd"/>
      <w:r w:rsidRPr="00865BBC">
        <w:rPr>
          <w:rFonts w:ascii="Times New Roman" w:hAnsi="Times New Roman" w:cs="Times New Roman"/>
          <w:sz w:val="28"/>
          <w:szCs w:val="28"/>
        </w:rPr>
        <w:t>-оценки состояния и унифицированные процедуры для разных химических систем —</w:t>
      </w:r>
      <w:r w:rsidR="00162B8E">
        <w:rPr>
          <w:rFonts w:ascii="Times New Roman" w:hAnsi="Times New Roman" w:cs="Times New Roman"/>
          <w:sz w:val="28"/>
          <w:szCs w:val="28"/>
        </w:rPr>
        <w:t xml:space="preserve"> </w:t>
      </w:r>
      <w:r w:rsidR="007B4924">
        <w:rPr>
          <w:rFonts w:ascii="Times New Roman" w:hAnsi="Times New Roman" w:cs="Times New Roman"/>
          <w:sz w:val="28"/>
          <w:szCs w:val="28"/>
          <w:lang w:val="en-US"/>
        </w:rPr>
        <w:t>Li</w:t>
      </w:r>
      <w:r w:rsidR="007B4924" w:rsidRPr="007B4924">
        <w:rPr>
          <w:rFonts w:ascii="Times New Roman" w:hAnsi="Times New Roman" w:cs="Times New Roman"/>
          <w:sz w:val="28"/>
          <w:szCs w:val="28"/>
        </w:rPr>
        <w:t>-</w:t>
      </w:r>
      <w:r w:rsidR="007B4924">
        <w:rPr>
          <w:rFonts w:ascii="Times New Roman" w:hAnsi="Times New Roman" w:cs="Times New Roman"/>
          <w:sz w:val="28"/>
          <w:szCs w:val="28"/>
          <w:lang w:val="en-US"/>
        </w:rPr>
        <w:t>ion</w:t>
      </w:r>
      <w:r w:rsidR="007B4924" w:rsidRPr="007B4924">
        <w:rPr>
          <w:rFonts w:ascii="Times New Roman" w:hAnsi="Times New Roman" w:cs="Times New Roman"/>
          <w:sz w:val="28"/>
          <w:szCs w:val="28"/>
        </w:rPr>
        <w:t xml:space="preserve">, </w:t>
      </w:r>
      <w:r w:rsidR="007B4924">
        <w:rPr>
          <w:rFonts w:ascii="Times New Roman" w:hAnsi="Times New Roman" w:cs="Times New Roman"/>
          <w:sz w:val="28"/>
          <w:szCs w:val="28"/>
          <w:lang w:val="en-US"/>
        </w:rPr>
        <w:t>LFP</w:t>
      </w:r>
      <w:r w:rsidR="007B4924" w:rsidRPr="007B4924">
        <w:rPr>
          <w:rFonts w:ascii="Times New Roman" w:hAnsi="Times New Roman" w:cs="Times New Roman"/>
          <w:sz w:val="28"/>
          <w:szCs w:val="28"/>
        </w:rPr>
        <w:t xml:space="preserve">, </w:t>
      </w:r>
      <w:r w:rsidR="007B4924">
        <w:rPr>
          <w:rFonts w:ascii="Times New Roman" w:hAnsi="Times New Roman" w:cs="Times New Roman"/>
          <w:sz w:val="28"/>
          <w:szCs w:val="28"/>
          <w:lang w:val="en-US"/>
        </w:rPr>
        <w:t>Na</w:t>
      </w:r>
      <w:r w:rsidR="007B4924" w:rsidRPr="007B4924">
        <w:rPr>
          <w:rFonts w:ascii="Times New Roman" w:hAnsi="Times New Roman" w:cs="Times New Roman"/>
          <w:sz w:val="28"/>
          <w:szCs w:val="28"/>
        </w:rPr>
        <w:t>-</w:t>
      </w:r>
      <w:r w:rsidR="007B4924">
        <w:rPr>
          <w:rFonts w:ascii="Times New Roman" w:hAnsi="Times New Roman" w:cs="Times New Roman"/>
          <w:sz w:val="28"/>
          <w:szCs w:val="28"/>
          <w:lang w:val="en-US"/>
        </w:rPr>
        <w:t>ion</w:t>
      </w:r>
      <w:r w:rsidR="007B4924" w:rsidRPr="007B4924">
        <w:rPr>
          <w:rFonts w:ascii="Times New Roman" w:hAnsi="Times New Roman" w:cs="Times New Roman"/>
          <w:sz w:val="28"/>
          <w:szCs w:val="28"/>
        </w:rPr>
        <w:t xml:space="preserve">. </w:t>
      </w:r>
      <w:r w:rsidR="00206663" w:rsidRPr="00206663">
        <w:rPr>
          <w:rFonts w:ascii="Times New Roman" w:hAnsi="Times New Roman" w:cs="Times New Roman"/>
          <w:sz w:val="28"/>
          <w:szCs w:val="28"/>
        </w:rPr>
        <w:t xml:space="preserve">Отсюда следует, что научная проблема диссертации имеет не частный, а системный характер: необходимо построить математически корректную и одновременно </w:t>
      </w:r>
      <w:proofErr w:type="spellStart"/>
      <w:r w:rsidR="00206663" w:rsidRPr="00206663">
        <w:rPr>
          <w:rFonts w:ascii="Times New Roman" w:hAnsi="Times New Roman" w:cs="Times New Roman"/>
          <w:sz w:val="28"/>
          <w:szCs w:val="28"/>
        </w:rPr>
        <w:t>инженерно</w:t>
      </w:r>
      <w:proofErr w:type="spellEnd"/>
      <w:r w:rsidR="00206663" w:rsidRPr="00206663">
        <w:rPr>
          <w:rFonts w:ascii="Times New Roman" w:hAnsi="Times New Roman" w:cs="Times New Roman"/>
          <w:sz w:val="28"/>
          <w:szCs w:val="28"/>
        </w:rPr>
        <w:t xml:space="preserve"> реализуемую схему перехода от спектральных признаков импеданса к диагностическим и прогностическим показателям батареи.</w:t>
      </w:r>
    </w:p>
    <w:p w14:paraId="2021D12D" w14:textId="18F56BB5" w:rsidR="006B6106" w:rsidRPr="000E7EAE" w:rsidRDefault="006B6106" w:rsidP="00A26AE9">
      <w:pPr>
        <w:pStyle w:val="a7"/>
        <w:spacing w:line="360" w:lineRule="auto"/>
        <w:ind w:left="0" w:firstLine="709"/>
        <w:jc w:val="both"/>
        <w:rPr>
          <w:rFonts w:ascii="Times New Roman" w:hAnsi="Times New Roman" w:cs="Times New Roman"/>
          <w:sz w:val="28"/>
          <w:szCs w:val="28"/>
        </w:rPr>
      </w:pPr>
      <w:r w:rsidRPr="006B6106">
        <w:rPr>
          <w:rFonts w:ascii="Times New Roman" w:hAnsi="Times New Roman" w:cs="Times New Roman"/>
          <w:sz w:val="28"/>
          <w:szCs w:val="28"/>
        </w:rPr>
        <w:t xml:space="preserve">В более строгой форме задача может быть выражена через </w:t>
      </w:r>
      <w:proofErr w:type="spellStart"/>
      <w:r w:rsidRPr="006B6106">
        <w:rPr>
          <w:rFonts w:ascii="Times New Roman" w:hAnsi="Times New Roman" w:cs="Times New Roman"/>
          <w:sz w:val="28"/>
          <w:szCs w:val="28"/>
        </w:rPr>
        <w:t>деградационную</w:t>
      </w:r>
      <w:proofErr w:type="spellEnd"/>
      <w:r w:rsidRPr="006B6106">
        <w:rPr>
          <w:rFonts w:ascii="Times New Roman" w:hAnsi="Times New Roman" w:cs="Times New Roman"/>
          <w:sz w:val="28"/>
          <w:szCs w:val="28"/>
        </w:rPr>
        <w:t xml:space="preserve"> динамику. Если ввести параметр деградации </w:t>
      </w:r>
      <w:r w:rsidRPr="006B6106">
        <w:rPr>
          <w:rFonts w:ascii="Times New Roman" w:hAnsi="Times New Roman" w:cs="Times New Roman"/>
          <w:i/>
          <w:iCs/>
          <w:sz w:val="28"/>
          <w:szCs w:val="28"/>
          <w:lang w:val="en-US"/>
        </w:rPr>
        <w:t>D</w:t>
      </w:r>
      <w:r w:rsidRPr="006B6106">
        <w:rPr>
          <w:rFonts w:ascii="Times New Roman" w:hAnsi="Times New Roman" w:cs="Times New Roman"/>
          <w:i/>
          <w:iCs/>
          <w:sz w:val="28"/>
          <w:szCs w:val="28"/>
        </w:rPr>
        <w:t>=</w:t>
      </w:r>
      <w:r w:rsidRPr="006B6106">
        <w:rPr>
          <w:rFonts w:ascii="Times New Roman" w:hAnsi="Times New Roman" w:cs="Times New Roman"/>
          <w:i/>
          <w:iCs/>
          <w:sz w:val="28"/>
          <w:szCs w:val="28"/>
          <w:lang w:val="en-US"/>
        </w:rPr>
        <w:t>D</w:t>
      </w:r>
      <w:r w:rsidRPr="006B6106">
        <w:rPr>
          <w:rFonts w:ascii="Times New Roman" w:hAnsi="Times New Roman" w:cs="Times New Roman"/>
          <w:i/>
          <w:iCs/>
          <w:sz w:val="28"/>
          <w:szCs w:val="28"/>
        </w:rPr>
        <w:t>(</w:t>
      </w:r>
      <w:r w:rsidRPr="006B6106">
        <w:rPr>
          <w:rFonts w:ascii="Times New Roman" w:hAnsi="Times New Roman" w:cs="Times New Roman"/>
          <w:i/>
          <w:iCs/>
          <w:sz w:val="28"/>
          <w:szCs w:val="28"/>
          <w:lang w:val="en-US"/>
        </w:rPr>
        <w:t>N</w:t>
      </w:r>
      <w:r w:rsidRPr="006B6106">
        <w:rPr>
          <w:rFonts w:ascii="Times New Roman" w:hAnsi="Times New Roman" w:cs="Times New Roman"/>
          <w:i/>
          <w:iCs/>
          <w:sz w:val="28"/>
          <w:szCs w:val="28"/>
        </w:rPr>
        <w:t>)</w:t>
      </w:r>
      <w:r w:rsidRPr="006B6106">
        <w:rPr>
          <w:rFonts w:ascii="Times New Roman" w:hAnsi="Times New Roman" w:cs="Times New Roman"/>
          <w:sz w:val="28"/>
          <w:szCs w:val="28"/>
        </w:rPr>
        <w:t xml:space="preserve">, зависящий от числа циклов </w:t>
      </w:r>
      <w:r w:rsidRPr="006B6106">
        <w:rPr>
          <w:rFonts w:ascii="Times New Roman" w:hAnsi="Times New Roman" w:cs="Times New Roman"/>
          <w:i/>
          <w:iCs/>
          <w:sz w:val="28"/>
          <w:szCs w:val="28"/>
          <w:lang w:val="en-US"/>
        </w:rPr>
        <w:t>N</w:t>
      </w:r>
      <w:r w:rsidRPr="006B6106">
        <w:rPr>
          <w:rFonts w:ascii="Times New Roman" w:hAnsi="Times New Roman" w:cs="Times New Roman"/>
          <w:sz w:val="28"/>
          <w:szCs w:val="28"/>
        </w:rPr>
        <w:t>, то естественной становится постановка</w:t>
      </w:r>
    </w:p>
    <w:p w14:paraId="009D9DF5" w14:textId="77777777" w:rsidR="006B6106" w:rsidRPr="000E7EAE" w:rsidRDefault="006B6106" w:rsidP="00A26AE9">
      <w:pPr>
        <w:pStyle w:val="a7"/>
        <w:spacing w:line="360" w:lineRule="auto"/>
        <w:ind w:left="0" w:firstLine="709"/>
        <w:jc w:val="both"/>
        <w:rPr>
          <w:rFonts w:ascii="Times New Roman" w:hAnsi="Times New Roman" w:cs="Times New Roman"/>
          <w:sz w:val="28"/>
          <w:szCs w:val="28"/>
        </w:rPr>
      </w:pPr>
    </w:p>
    <w:p w14:paraId="4B7B3E3F" w14:textId="71D15CBE" w:rsidR="006B6106" w:rsidRDefault="00394B22" w:rsidP="00A26AE9">
      <w:pPr>
        <w:pStyle w:val="a7"/>
        <w:spacing w:line="360" w:lineRule="auto"/>
        <w:ind w:left="0" w:firstLine="709"/>
        <w:jc w:val="both"/>
        <w:rPr>
          <w:rFonts w:ascii="Times New Roman" w:hAnsi="Times New Roman" w:cs="Times New Roman"/>
          <w:sz w:val="28"/>
          <w:szCs w:val="28"/>
          <w:lang w:val="en-US"/>
        </w:rPr>
      </w:pPr>
      <w:r w:rsidRPr="00394B22">
        <w:rPr>
          <w:rFonts w:ascii="Times New Roman" w:hAnsi="Times New Roman" w:cs="Times New Roman"/>
          <w:position w:val="-24"/>
          <w:sz w:val="28"/>
          <w:szCs w:val="28"/>
          <w:lang w:val="en-US"/>
        </w:rPr>
        <w:object w:dxaOrig="2760" w:dyaOrig="620" w14:anchorId="3DDBC8AE">
          <v:shape id="_x0000_i1036" type="#_x0000_t75" style="width:138.35pt;height:31.3pt" o:ole="">
            <v:imagedata r:id="rId32" o:title=""/>
          </v:shape>
          <o:OLEObject Type="Embed" ProgID="Equation.DSMT4" ShapeID="_x0000_i1036" DrawAspect="Content" ObjectID="_1838527422" r:id="rId33"/>
        </w:object>
      </w:r>
    </w:p>
    <w:p w14:paraId="4581ED53" w14:textId="77777777" w:rsidR="006B6106" w:rsidRDefault="006B6106" w:rsidP="00A26AE9">
      <w:pPr>
        <w:pStyle w:val="a7"/>
        <w:spacing w:line="360" w:lineRule="auto"/>
        <w:ind w:left="0" w:firstLine="709"/>
        <w:jc w:val="both"/>
        <w:rPr>
          <w:rFonts w:ascii="Times New Roman" w:hAnsi="Times New Roman" w:cs="Times New Roman"/>
          <w:sz w:val="28"/>
          <w:szCs w:val="28"/>
          <w:lang w:val="en-US"/>
        </w:rPr>
      </w:pPr>
    </w:p>
    <w:p w14:paraId="44AE37A4" w14:textId="73B6E01A" w:rsidR="006A24C3" w:rsidRDefault="006A24C3" w:rsidP="00A26AE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где </w:t>
      </w:r>
    </w:p>
    <w:p w14:paraId="7067E12F" w14:textId="44B31D90" w:rsidR="006A24C3" w:rsidRDefault="006A24C3" w:rsidP="00A26AE9">
      <w:pPr>
        <w:pStyle w:val="a7"/>
        <w:spacing w:line="360" w:lineRule="auto"/>
        <w:ind w:left="0" w:firstLine="709"/>
        <w:jc w:val="both"/>
        <w:rPr>
          <w:rFonts w:ascii="Times New Roman" w:hAnsi="Times New Roman" w:cs="Times New Roman"/>
          <w:sz w:val="28"/>
          <w:szCs w:val="28"/>
        </w:rPr>
      </w:pPr>
      <w:proofErr w:type="spellStart"/>
      <w:r w:rsidRPr="00116F2B">
        <w:rPr>
          <w:rFonts w:ascii="Times New Roman" w:hAnsi="Times New Roman" w:cs="Times New Roman"/>
          <w:i/>
          <w:iCs/>
          <w:sz w:val="28"/>
          <w:szCs w:val="28"/>
          <w:lang w:val="en-US"/>
        </w:rPr>
        <w:t>R</w:t>
      </w:r>
      <w:r w:rsidRPr="00116F2B">
        <w:rPr>
          <w:rFonts w:ascii="Times New Roman" w:hAnsi="Times New Roman" w:cs="Times New Roman"/>
          <w:i/>
          <w:iCs/>
          <w:sz w:val="28"/>
          <w:szCs w:val="28"/>
          <w:vertAlign w:val="subscript"/>
          <w:lang w:val="en-US"/>
        </w:rPr>
        <w:t>ct</w:t>
      </w:r>
      <w:proofErr w:type="spellEnd"/>
      <w:r w:rsidRPr="006A24C3">
        <w:rPr>
          <w:rFonts w:ascii="Times New Roman" w:hAnsi="Times New Roman" w:cs="Times New Roman"/>
          <w:sz w:val="28"/>
          <w:szCs w:val="28"/>
        </w:rPr>
        <w:t xml:space="preserve"> – </w:t>
      </w:r>
      <w:r>
        <w:rPr>
          <w:rFonts w:ascii="Times New Roman" w:hAnsi="Times New Roman" w:cs="Times New Roman"/>
          <w:sz w:val="28"/>
          <w:szCs w:val="28"/>
        </w:rPr>
        <w:t>сопротивление переноса заряда;</w:t>
      </w:r>
    </w:p>
    <w:p w14:paraId="64CDAF80" w14:textId="64C04BC8" w:rsidR="006A24C3" w:rsidRDefault="006A24C3" w:rsidP="00A26AE9">
      <w:pPr>
        <w:pStyle w:val="a7"/>
        <w:spacing w:line="360" w:lineRule="auto"/>
        <w:ind w:left="0" w:firstLine="709"/>
        <w:jc w:val="both"/>
        <w:rPr>
          <w:rFonts w:ascii="Times New Roman" w:hAnsi="Times New Roman" w:cs="Times New Roman"/>
          <w:sz w:val="28"/>
          <w:szCs w:val="28"/>
        </w:rPr>
      </w:pPr>
      <w:proofErr w:type="spellStart"/>
      <w:r w:rsidRPr="00116F2B">
        <w:rPr>
          <w:rFonts w:ascii="Times New Roman" w:hAnsi="Times New Roman" w:cs="Times New Roman"/>
          <w:i/>
          <w:iCs/>
          <w:sz w:val="28"/>
          <w:szCs w:val="28"/>
          <w:lang w:val="en-US"/>
        </w:rPr>
        <w:t>Z</w:t>
      </w:r>
      <w:r w:rsidRPr="00116F2B">
        <w:rPr>
          <w:rFonts w:ascii="Times New Roman" w:hAnsi="Times New Roman" w:cs="Times New Roman"/>
          <w:i/>
          <w:iCs/>
          <w:sz w:val="28"/>
          <w:szCs w:val="28"/>
          <w:vertAlign w:val="subscript"/>
          <w:lang w:val="en-US"/>
        </w:rPr>
        <w:t>diff</w:t>
      </w:r>
      <w:proofErr w:type="spellEnd"/>
      <w:r>
        <w:rPr>
          <w:rFonts w:ascii="Times New Roman" w:hAnsi="Times New Roman" w:cs="Times New Roman"/>
          <w:sz w:val="28"/>
          <w:szCs w:val="28"/>
        </w:rPr>
        <w:t xml:space="preserve"> – характеристика диффузной составляющей.</w:t>
      </w:r>
    </w:p>
    <w:p w14:paraId="2B38F579" w14:textId="342A0D21" w:rsidR="00A26AE9" w:rsidRDefault="009C73A4" w:rsidP="003E7F28">
      <w:pPr>
        <w:pStyle w:val="a7"/>
        <w:spacing w:line="360" w:lineRule="auto"/>
        <w:ind w:left="0" w:firstLine="709"/>
        <w:jc w:val="both"/>
        <w:rPr>
          <w:rFonts w:ascii="Times New Roman" w:hAnsi="Times New Roman" w:cs="Times New Roman"/>
          <w:sz w:val="28"/>
          <w:szCs w:val="28"/>
        </w:rPr>
      </w:pPr>
      <w:r w:rsidRPr="009C73A4">
        <w:rPr>
          <w:rFonts w:ascii="Times New Roman" w:hAnsi="Times New Roman" w:cs="Times New Roman"/>
          <w:sz w:val="28"/>
          <w:szCs w:val="28"/>
        </w:rPr>
        <w:t>Это соотношение не заимствуется как готовая формула из классической</w:t>
      </w:r>
      <w:r w:rsidR="00A26AE9">
        <w:rPr>
          <w:rFonts w:ascii="Times New Roman" w:hAnsi="Times New Roman" w:cs="Times New Roman"/>
          <w:sz w:val="28"/>
          <w:szCs w:val="28"/>
        </w:rPr>
        <w:t xml:space="preserve"> </w:t>
      </w:r>
      <w:r w:rsidRPr="009C73A4">
        <w:rPr>
          <w:rFonts w:ascii="Times New Roman" w:hAnsi="Times New Roman" w:cs="Times New Roman"/>
          <w:sz w:val="28"/>
          <w:szCs w:val="28"/>
        </w:rPr>
        <w:t xml:space="preserve">теории, а строится по аналогии с общими </w:t>
      </w:r>
      <w:proofErr w:type="spellStart"/>
      <w:r w:rsidRPr="009C73A4">
        <w:rPr>
          <w:rFonts w:ascii="Times New Roman" w:hAnsi="Times New Roman" w:cs="Times New Roman"/>
          <w:sz w:val="28"/>
          <w:szCs w:val="28"/>
        </w:rPr>
        <w:t>деградационными</w:t>
      </w:r>
      <w:proofErr w:type="spellEnd"/>
      <w:r w:rsidRPr="009C73A4">
        <w:rPr>
          <w:rFonts w:ascii="Times New Roman" w:hAnsi="Times New Roman" w:cs="Times New Roman"/>
          <w:sz w:val="28"/>
          <w:szCs w:val="28"/>
        </w:rPr>
        <w:t xml:space="preserve"> моделями надёжности и</w:t>
      </w:r>
      <w:r w:rsidR="00A26AE9">
        <w:rPr>
          <w:rFonts w:ascii="Times New Roman" w:hAnsi="Times New Roman" w:cs="Times New Roman"/>
          <w:sz w:val="28"/>
          <w:szCs w:val="28"/>
        </w:rPr>
        <w:t xml:space="preserve"> </w:t>
      </w:r>
      <w:r w:rsidRPr="009C73A4">
        <w:rPr>
          <w:rFonts w:ascii="Times New Roman" w:hAnsi="Times New Roman" w:cs="Times New Roman"/>
          <w:sz w:val="28"/>
          <w:szCs w:val="28"/>
        </w:rPr>
        <w:t>параметрического старения: состояние системы описывается скрытым параметром, скорость</w:t>
      </w:r>
      <w:r w:rsidR="00A26AE9">
        <w:rPr>
          <w:rFonts w:ascii="Times New Roman" w:hAnsi="Times New Roman" w:cs="Times New Roman"/>
          <w:sz w:val="28"/>
          <w:szCs w:val="28"/>
        </w:rPr>
        <w:t xml:space="preserve"> </w:t>
      </w:r>
      <w:r w:rsidRPr="009C73A4">
        <w:rPr>
          <w:rFonts w:ascii="Times New Roman" w:hAnsi="Times New Roman" w:cs="Times New Roman"/>
          <w:sz w:val="28"/>
          <w:szCs w:val="28"/>
        </w:rPr>
        <w:t>эволюции которого определяется режимом нагружения и внутренними диагностическими</w:t>
      </w:r>
      <w:r w:rsidR="00A26AE9">
        <w:rPr>
          <w:rFonts w:ascii="Times New Roman" w:hAnsi="Times New Roman" w:cs="Times New Roman"/>
          <w:sz w:val="28"/>
          <w:szCs w:val="28"/>
        </w:rPr>
        <w:t xml:space="preserve"> </w:t>
      </w:r>
      <w:r w:rsidRPr="009C73A4">
        <w:rPr>
          <w:rFonts w:ascii="Times New Roman" w:hAnsi="Times New Roman" w:cs="Times New Roman"/>
          <w:sz w:val="28"/>
          <w:szCs w:val="28"/>
        </w:rPr>
        <w:t>признаками. Именно такой подход в рабочем каркасе предлагается развивать через</w:t>
      </w:r>
      <w:r w:rsidR="00A26AE9">
        <w:rPr>
          <w:rFonts w:ascii="Times New Roman" w:hAnsi="Times New Roman" w:cs="Times New Roman"/>
          <w:sz w:val="28"/>
          <w:szCs w:val="28"/>
        </w:rPr>
        <w:t xml:space="preserve"> </w:t>
      </w:r>
      <w:r w:rsidRPr="009C73A4">
        <w:rPr>
          <w:rFonts w:ascii="Times New Roman" w:hAnsi="Times New Roman" w:cs="Times New Roman"/>
          <w:sz w:val="28"/>
          <w:szCs w:val="28"/>
        </w:rPr>
        <w:t>величины</w:t>
      </w:r>
      <w:r w:rsidR="00A26AE9">
        <w:rPr>
          <w:rFonts w:ascii="Times New Roman" w:hAnsi="Times New Roman" w:cs="Times New Roman"/>
          <w:sz w:val="28"/>
          <w:szCs w:val="28"/>
        </w:rPr>
        <w:t xml:space="preserve"> </w:t>
      </w:r>
      <w:proofErr w:type="spellStart"/>
      <w:r w:rsidR="00A26AE9" w:rsidRPr="008C247C">
        <w:rPr>
          <w:rFonts w:ascii="Times New Roman" w:hAnsi="Times New Roman" w:cs="Times New Roman"/>
          <w:i/>
          <w:iCs/>
          <w:sz w:val="28"/>
          <w:szCs w:val="28"/>
          <w:lang w:val="en-US"/>
        </w:rPr>
        <w:t>dR</w:t>
      </w:r>
      <w:r w:rsidR="00A26AE9" w:rsidRPr="008C247C">
        <w:rPr>
          <w:rFonts w:ascii="Times New Roman" w:hAnsi="Times New Roman" w:cs="Times New Roman"/>
          <w:i/>
          <w:iCs/>
          <w:sz w:val="28"/>
          <w:szCs w:val="28"/>
          <w:vertAlign w:val="subscript"/>
          <w:lang w:val="en-US"/>
        </w:rPr>
        <w:t>ct</w:t>
      </w:r>
      <w:proofErr w:type="spellEnd"/>
      <w:r w:rsidR="00A26AE9" w:rsidRPr="008C247C">
        <w:rPr>
          <w:rFonts w:ascii="Times New Roman" w:hAnsi="Times New Roman" w:cs="Times New Roman"/>
          <w:i/>
          <w:iCs/>
          <w:sz w:val="28"/>
          <w:szCs w:val="28"/>
        </w:rPr>
        <w:t>/</w:t>
      </w:r>
      <w:proofErr w:type="spellStart"/>
      <w:r w:rsidR="00A26AE9" w:rsidRPr="008C247C">
        <w:rPr>
          <w:rFonts w:ascii="Times New Roman" w:hAnsi="Times New Roman" w:cs="Times New Roman"/>
          <w:i/>
          <w:iCs/>
          <w:sz w:val="28"/>
          <w:szCs w:val="28"/>
          <w:lang w:val="en-US"/>
        </w:rPr>
        <w:t>dN</w:t>
      </w:r>
      <w:proofErr w:type="spellEnd"/>
      <w:r w:rsidR="00A26AE9" w:rsidRPr="00A26AE9">
        <w:rPr>
          <w:rFonts w:ascii="Times New Roman" w:hAnsi="Times New Roman" w:cs="Times New Roman"/>
          <w:sz w:val="28"/>
          <w:szCs w:val="28"/>
        </w:rPr>
        <w:t xml:space="preserve">, </w:t>
      </w:r>
      <w:proofErr w:type="spellStart"/>
      <w:r w:rsidR="00A26AE9" w:rsidRPr="008C247C">
        <w:rPr>
          <w:rFonts w:ascii="Times New Roman" w:hAnsi="Times New Roman" w:cs="Times New Roman"/>
          <w:i/>
          <w:iCs/>
          <w:sz w:val="28"/>
          <w:szCs w:val="28"/>
          <w:lang w:val="en-US"/>
        </w:rPr>
        <w:t>K</w:t>
      </w:r>
      <w:r w:rsidR="00A26AE9" w:rsidRPr="008C247C">
        <w:rPr>
          <w:rFonts w:ascii="Times New Roman" w:hAnsi="Times New Roman" w:cs="Times New Roman"/>
          <w:i/>
          <w:iCs/>
          <w:sz w:val="28"/>
          <w:szCs w:val="28"/>
          <w:vertAlign w:val="subscript"/>
          <w:lang w:val="en-US"/>
        </w:rPr>
        <w:t>deg</w:t>
      </w:r>
      <w:proofErr w:type="spellEnd"/>
      <w:r w:rsidR="00A26AE9" w:rsidRPr="00A26AE9">
        <w:rPr>
          <w:rFonts w:ascii="Times New Roman" w:hAnsi="Times New Roman" w:cs="Times New Roman"/>
          <w:sz w:val="28"/>
          <w:szCs w:val="28"/>
        </w:rPr>
        <w:t xml:space="preserve">, </w:t>
      </w:r>
      <w:r w:rsidR="00A26AE9" w:rsidRPr="008C247C">
        <w:rPr>
          <w:rFonts w:ascii="Times New Roman" w:hAnsi="Times New Roman" w:cs="Times New Roman"/>
          <w:i/>
          <w:iCs/>
          <w:sz w:val="28"/>
          <w:szCs w:val="28"/>
          <w:lang w:val="en-US"/>
        </w:rPr>
        <w:t>K</w:t>
      </w:r>
      <w:r w:rsidR="00A26AE9" w:rsidRPr="008C247C">
        <w:rPr>
          <w:rFonts w:ascii="Times New Roman" w:hAnsi="Times New Roman" w:cs="Times New Roman"/>
          <w:i/>
          <w:iCs/>
          <w:sz w:val="28"/>
          <w:szCs w:val="28"/>
          <w:vertAlign w:val="subscript"/>
          <w:lang w:val="en-US"/>
        </w:rPr>
        <w:t>dyn</w:t>
      </w:r>
      <w:r w:rsidR="00A26AE9" w:rsidRPr="00A26AE9">
        <w:rPr>
          <w:rFonts w:ascii="Times New Roman" w:hAnsi="Times New Roman" w:cs="Times New Roman"/>
          <w:sz w:val="28"/>
          <w:szCs w:val="28"/>
        </w:rPr>
        <w:t xml:space="preserve"> </w:t>
      </w:r>
      <w:r w:rsidR="00A26AE9">
        <w:rPr>
          <w:rFonts w:ascii="Times New Roman" w:hAnsi="Times New Roman" w:cs="Times New Roman"/>
          <w:sz w:val="28"/>
          <w:szCs w:val="28"/>
        </w:rPr>
        <w:t>и модель</w:t>
      </w:r>
    </w:p>
    <w:p w14:paraId="4496F666" w14:textId="77777777" w:rsidR="00A26AE9" w:rsidRDefault="00A26AE9" w:rsidP="003E7F28">
      <w:pPr>
        <w:pStyle w:val="a7"/>
        <w:spacing w:line="360" w:lineRule="auto"/>
        <w:ind w:left="0" w:firstLine="709"/>
        <w:jc w:val="both"/>
        <w:rPr>
          <w:rFonts w:ascii="Times New Roman" w:hAnsi="Times New Roman" w:cs="Times New Roman"/>
          <w:sz w:val="28"/>
          <w:szCs w:val="28"/>
        </w:rPr>
      </w:pPr>
    </w:p>
    <w:p w14:paraId="7B4D8F34" w14:textId="0C5F423C" w:rsidR="00A26AE9" w:rsidRDefault="00651F8E" w:rsidP="003E7F28">
      <w:pPr>
        <w:pStyle w:val="a7"/>
        <w:spacing w:line="360" w:lineRule="auto"/>
        <w:ind w:left="0" w:firstLine="709"/>
        <w:jc w:val="both"/>
        <w:rPr>
          <w:rFonts w:ascii="Times New Roman" w:hAnsi="Times New Roman" w:cs="Times New Roman"/>
          <w:sz w:val="28"/>
          <w:szCs w:val="28"/>
          <w:lang w:val="en-US"/>
        </w:rPr>
      </w:pPr>
      <w:r w:rsidRPr="00651F8E">
        <w:rPr>
          <w:rFonts w:ascii="Times New Roman" w:hAnsi="Times New Roman" w:cs="Times New Roman"/>
          <w:position w:val="-14"/>
          <w:sz w:val="28"/>
          <w:szCs w:val="28"/>
        </w:rPr>
        <w:object w:dxaOrig="3720" w:dyaOrig="380" w14:anchorId="257E0BC8">
          <v:shape id="_x0000_i1037" type="#_x0000_t75" style="width:185.95pt;height:18.8pt" o:ole="">
            <v:imagedata r:id="rId34" o:title=""/>
          </v:shape>
          <o:OLEObject Type="Embed" ProgID="Equation.DSMT4" ShapeID="_x0000_i1037" DrawAspect="Content" ObjectID="_1838527423" r:id="rId35"/>
        </w:object>
      </w:r>
    </w:p>
    <w:p w14:paraId="748F5968" w14:textId="77777777" w:rsidR="00651F8E" w:rsidRDefault="00651F8E" w:rsidP="003E7F28">
      <w:pPr>
        <w:pStyle w:val="a7"/>
        <w:spacing w:line="360" w:lineRule="auto"/>
        <w:ind w:left="0" w:firstLine="709"/>
        <w:jc w:val="both"/>
        <w:rPr>
          <w:rFonts w:ascii="Times New Roman" w:hAnsi="Times New Roman" w:cs="Times New Roman"/>
          <w:sz w:val="28"/>
          <w:szCs w:val="28"/>
          <w:lang w:val="en-US"/>
        </w:rPr>
      </w:pPr>
    </w:p>
    <w:p w14:paraId="71CF647B" w14:textId="01C03A81" w:rsidR="00651F8E" w:rsidRPr="000E7EAE" w:rsidRDefault="003E7F28" w:rsidP="003E7F28">
      <w:pPr>
        <w:pStyle w:val="a7"/>
        <w:spacing w:line="360" w:lineRule="auto"/>
        <w:ind w:left="0" w:firstLine="709"/>
        <w:jc w:val="both"/>
        <w:rPr>
          <w:rFonts w:ascii="Times New Roman" w:hAnsi="Times New Roman" w:cs="Times New Roman"/>
          <w:sz w:val="28"/>
          <w:szCs w:val="28"/>
        </w:rPr>
      </w:pPr>
      <w:r w:rsidRPr="003E7F28">
        <w:rPr>
          <w:rFonts w:ascii="Times New Roman" w:hAnsi="Times New Roman" w:cs="Times New Roman"/>
          <w:sz w:val="28"/>
          <w:szCs w:val="28"/>
        </w:rPr>
        <w:t>Отсюда вытекает и ключевой вывод: научная проблема состоит не в разработке ещё одной процедуры измерения импеданса, а в создании теории и методов диагностики и прогнозирования ресурса тяговых аккумуляторных батарей на основе анализа комплексного импеданса в условиях нестационарной эксплуатации электротранспорта. Именно в таком</w:t>
      </w:r>
      <w:r w:rsidRPr="000E7EAE">
        <w:rPr>
          <w:rFonts w:ascii="Times New Roman" w:hAnsi="Times New Roman" w:cs="Times New Roman"/>
          <w:sz w:val="28"/>
          <w:szCs w:val="28"/>
        </w:rPr>
        <w:t xml:space="preserve"> </w:t>
      </w:r>
      <w:r w:rsidRPr="003E7F28">
        <w:rPr>
          <w:rFonts w:ascii="Times New Roman" w:hAnsi="Times New Roman" w:cs="Times New Roman"/>
          <w:sz w:val="28"/>
          <w:szCs w:val="28"/>
        </w:rPr>
        <w:t>виде проблема приобретает полноценный диссертационный масштаб.</w:t>
      </w:r>
    </w:p>
    <w:p w14:paraId="4741F211" w14:textId="77777777" w:rsidR="003E7F28" w:rsidRPr="000E7EAE" w:rsidRDefault="003E7F28" w:rsidP="003E7F28">
      <w:pPr>
        <w:pStyle w:val="a7"/>
        <w:spacing w:line="360" w:lineRule="auto"/>
        <w:ind w:left="0" w:firstLine="709"/>
        <w:jc w:val="both"/>
        <w:rPr>
          <w:rFonts w:ascii="Times New Roman" w:hAnsi="Times New Roman" w:cs="Times New Roman"/>
          <w:sz w:val="28"/>
          <w:szCs w:val="28"/>
        </w:rPr>
      </w:pPr>
    </w:p>
    <w:p w14:paraId="66B69818" w14:textId="61586FD3" w:rsidR="003E7F28" w:rsidRPr="000E7EAE" w:rsidRDefault="00AD6898" w:rsidP="003E7F28">
      <w:pPr>
        <w:pStyle w:val="a7"/>
        <w:spacing w:line="360" w:lineRule="auto"/>
        <w:ind w:left="0" w:firstLine="709"/>
        <w:jc w:val="both"/>
        <w:rPr>
          <w:rFonts w:ascii="Times New Roman" w:hAnsi="Times New Roman" w:cs="Times New Roman"/>
          <w:sz w:val="28"/>
          <w:szCs w:val="28"/>
        </w:rPr>
      </w:pPr>
      <w:r w:rsidRPr="00AD6898">
        <w:rPr>
          <w:rFonts w:ascii="Times New Roman" w:hAnsi="Times New Roman" w:cs="Times New Roman"/>
          <w:sz w:val="28"/>
          <w:szCs w:val="28"/>
        </w:rPr>
        <w:t>Таблица В.3 — Структура научной проблемы исследования</w:t>
      </w:r>
    </w:p>
    <w:tbl>
      <w:tblPr>
        <w:tblStyle w:val="ac"/>
        <w:tblW w:w="0" w:type="auto"/>
        <w:tblLook w:val="04A0" w:firstRow="1" w:lastRow="0" w:firstColumn="1" w:lastColumn="0" w:noHBand="0" w:noVBand="1"/>
      </w:tblPr>
      <w:tblGrid>
        <w:gridCol w:w="2482"/>
        <w:gridCol w:w="2327"/>
        <w:gridCol w:w="2419"/>
        <w:gridCol w:w="2399"/>
      </w:tblGrid>
      <w:tr w:rsidR="002616AB" w:rsidRPr="00F04658" w14:paraId="6CAD30D5" w14:textId="77777777" w:rsidTr="002616AB">
        <w:tc>
          <w:tcPr>
            <w:tcW w:w="2406" w:type="dxa"/>
          </w:tcPr>
          <w:p w14:paraId="4F23DF53" w14:textId="77777777" w:rsidR="00F04658" w:rsidRPr="00F04658" w:rsidRDefault="00F04658" w:rsidP="002A4D23">
            <w:pPr>
              <w:pStyle w:val="a7"/>
              <w:spacing w:line="360" w:lineRule="auto"/>
              <w:ind w:left="29"/>
              <w:jc w:val="both"/>
              <w:rPr>
                <w:rFonts w:ascii="Times New Roman" w:hAnsi="Times New Roman" w:cs="Times New Roman"/>
                <w:sz w:val="28"/>
                <w:szCs w:val="28"/>
                <w:lang w:val="en-US"/>
              </w:rPr>
            </w:pPr>
            <w:proofErr w:type="spellStart"/>
            <w:r w:rsidRPr="00F04658">
              <w:rPr>
                <w:rFonts w:ascii="Times New Roman" w:hAnsi="Times New Roman" w:cs="Times New Roman"/>
                <w:sz w:val="28"/>
                <w:szCs w:val="28"/>
                <w:lang w:val="en-US"/>
              </w:rPr>
              <w:t>Уровень</w:t>
            </w:r>
            <w:proofErr w:type="spellEnd"/>
          </w:p>
          <w:p w14:paraId="12CC1357" w14:textId="2E3B6592" w:rsidR="002616AB" w:rsidRDefault="00F04658" w:rsidP="002A4D23">
            <w:pPr>
              <w:pStyle w:val="a7"/>
              <w:spacing w:line="360" w:lineRule="auto"/>
              <w:ind w:left="29"/>
              <w:jc w:val="both"/>
              <w:rPr>
                <w:rFonts w:ascii="Times New Roman" w:hAnsi="Times New Roman" w:cs="Times New Roman"/>
                <w:sz w:val="28"/>
                <w:szCs w:val="28"/>
                <w:lang w:val="en-US"/>
              </w:rPr>
            </w:pPr>
            <w:proofErr w:type="spellStart"/>
            <w:r w:rsidRPr="00F04658">
              <w:rPr>
                <w:rFonts w:ascii="Times New Roman" w:hAnsi="Times New Roman" w:cs="Times New Roman"/>
                <w:sz w:val="28"/>
                <w:szCs w:val="28"/>
                <w:lang w:val="en-US"/>
              </w:rPr>
              <w:t>рассмотрения</w:t>
            </w:r>
            <w:proofErr w:type="spellEnd"/>
          </w:p>
        </w:tc>
        <w:tc>
          <w:tcPr>
            <w:tcW w:w="2407" w:type="dxa"/>
          </w:tcPr>
          <w:p w14:paraId="3A0EA7FB" w14:textId="4AA56F05" w:rsidR="002616AB" w:rsidRDefault="00F04658" w:rsidP="003E7F28">
            <w:pPr>
              <w:pStyle w:val="a7"/>
              <w:spacing w:line="360" w:lineRule="auto"/>
              <w:ind w:left="0"/>
              <w:jc w:val="both"/>
              <w:rPr>
                <w:rFonts w:ascii="Times New Roman" w:hAnsi="Times New Roman" w:cs="Times New Roman"/>
                <w:sz w:val="28"/>
                <w:szCs w:val="28"/>
                <w:lang w:val="en-US"/>
              </w:rPr>
            </w:pPr>
            <w:proofErr w:type="spellStart"/>
            <w:r w:rsidRPr="00F04658">
              <w:rPr>
                <w:rFonts w:ascii="Times New Roman" w:hAnsi="Times New Roman" w:cs="Times New Roman"/>
                <w:sz w:val="28"/>
                <w:szCs w:val="28"/>
                <w:lang w:val="en-US"/>
              </w:rPr>
              <w:t>Что</w:t>
            </w:r>
            <w:proofErr w:type="spellEnd"/>
            <w:r w:rsidRPr="00F04658">
              <w:rPr>
                <w:rFonts w:ascii="Times New Roman" w:hAnsi="Times New Roman" w:cs="Times New Roman"/>
                <w:sz w:val="28"/>
                <w:szCs w:val="28"/>
                <w:lang w:val="en-US"/>
              </w:rPr>
              <w:t xml:space="preserve"> </w:t>
            </w:r>
            <w:proofErr w:type="spellStart"/>
            <w:r w:rsidRPr="00F04658">
              <w:rPr>
                <w:rFonts w:ascii="Times New Roman" w:hAnsi="Times New Roman" w:cs="Times New Roman"/>
                <w:sz w:val="28"/>
                <w:szCs w:val="28"/>
                <w:lang w:val="en-US"/>
              </w:rPr>
              <w:t>уже</w:t>
            </w:r>
            <w:proofErr w:type="spellEnd"/>
            <w:r w:rsidRPr="00F04658">
              <w:rPr>
                <w:rFonts w:ascii="Times New Roman" w:hAnsi="Times New Roman" w:cs="Times New Roman"/>
                <w:sz w:val="28"/>
                <w:szCs w:val="28"/>
                <w:lang w:val="en-US"/>
              </w:rPr>
              <w:t xml:space="preserve"> </w:t>
            </w:r>
            <w:proofErr w:type="spellStart"/>
            <w:r w:rsidRPr="00F04658">
              <w:rPr>
                <w:rFonts w:ascii="Times New Roman" w:hAnsi="Times New Roman" w:cs="Times New Roman"/>
                <w:sz w:val="28"/>
                <w:szCs w:val="28"/>
                <w:lang w:val="en-US"/>
              </w:rPr>
              <w:t>известно</w:t>
            </w:r>
            <w:proofErr w:type="spellEnd"/>
          </w:p>
        </w:tc>
        <w:tc>
          <w:tcPr>
            <w:tcW w:w="2407" w:type="dxa"/>
          </w:tcPr>
          <w:p w14:paraId="502BFDB3" w14:textId="77777777" w:rsidR="00F04658" w:rsidRPr="00F04658" w:rsidRDefault="00F04658" w:rsidP="002A4D23">
            <w:pPr>
              <w:pStyle w:val="a7"/>
              <w:spacing w:line="360" w:lineRule="auto"/>
              <w:ind w:left="0"/>
              <w:jc w:val="both"/>
              <w:rPr>
                <w:rFonts w:ascii="Times New Roman" w:hAnsi="Times New Roman" w:cs="Times New Roman"/>
                <w:sz w:val="28"/>
                <w:szCs w:val="28"/>
                <w:lang w:val="en-US"/>
              </w:rPr>
            </w:pPr>
            <w:proofErr w:type="spellStart"/>
            <w:r w:rsidRPr="00F04658">
              <w:rPr>
                <w:rFonts w:ascii="Times New Roman" w:hAnsi="Times New Roman" w:cs="Times New Roman"/>
                <w:sz w:val="28"/>
                <w:szCs w:val="28"/>
                <w:lang w:val="en-US"/>
              </w:rPr>
              <w:t>Что</w:t>
            </w:r>
            <w:proofErr w:type="spellEnd"/>
            <w:r w:rsidRPr="00F04658">
              <w:rPr>
                <w:rFonts w:ascii="Times New Roman" w:hAnsi="Times New Roman" w:cs="Times New Roman"/>
                <w:sz w:val="28"/>
                <w:szCs w:val="28"/>
                <w:lang w:val="en-US"/>
              </w:rPr>
              <w:t xml:space="preserve"> </w:t>
            </w:r>
            <w:proofErr w:type="spellStart"/>
            <w:r w:rsidRPr="00F04658">
              <w:rPr>
                <w:rFonts w:ascii="Times New Roman" w:hAnsi="Times New Roman" w:cs="Times New Roman"/>
                <w:sz w:val="28"/>
                <w:szCs w:val="28"/>
                <w:lang w:val="en-US"/>
              </w:rPr>
              <w:t>недостаточно</w:t>
            </w:r>
            <w:proofErr w:type="spellEnd"/>
          </w:p>
          <w:p w14:paraId="5F4F1013" w14:textId="42B08AC7" w:rsidR="002616AB" w:rsidRDefault="00F04658" w:rsidP="002A4D23">
            <w:pPr>
              <w:pStyle w:val="a7"/>
              <w:spacing w:line="360" w:lineRule="auto"/>
              <w:ind w:left="0"/>
              <w:jc w:val="both"/>
              <w:rPr>
                <w:rFonts w:ascii="Times New Roman" w:hAnsi="Times New Roman" w:cs="Times New Roman"/>
                <w:sz w:val="28"/>
                <w:szCs w:val="28"/>
                <w:lang w:val="en-US"/>
              </w:rPr>
            </w:pPr>
            <w:proofErr w:type="spellStart"/>
            <w:r w:rsidRPr="00F04658">
              <w:rPr>
                <w:rFonts w:ascii="Times New Roman" w:hAnsi="Times New Roman" w:cs="Times New Roman"/>
                <w:sz w:val="28"/>
                <w:szCs w:val="28"/>
                <w:lang w:val="en-US"/>
              </w:rPr>
              <w:t>разработано</w:t>
            </w:r>
            <w:proofErr w:type="spellEnd"/>
          </w:p>
        </w:tc>
        <w:tc>
          <w:tcPr>
            <w:tcW w:w="2407" w:type="dxa"/>
          </w:tcPr>
          <w:p w14:paraId="214B1BB7" w14:textId="77777777" w:rsidR="00F04658" w:rsidRPr="00F04658" w:rsidRDefault="00F04658" w:rsidP="002A4D23">
            <w:pPr>
              <w:pStyle w:val="a7"/>
              <w:spacing w:line="360" w:lineRule="auto"/>
              <w:ind w:left="8"/>
              <w:jc w:val="both"/>
              <w:rPr>
                <w:rFonts w:ascii="Times New Roman" w:hAnsi="Times New Roman" w:cs="Times New Roman"/>
                <w:sz w:val="28"/>
                <w:szCs w:val="28"/>
              </w:rPr>
            </w:pPr>
            <w:r w:rsidRPr="00F04658">
              <w:rPr>
                <w:rFonts w:ascii="Times New Roman" w:hAnsi="Times New Roman" w:cs="Times New Roman"/>
                <w:sz w:val="28"/>
                <w:szCs w:val="28"/>
              </w:rPr>
              <w:t>Что должно быть</w:t>
            </w:r>
          </w:p>
          <w:p w14:paraId="597307FB" w14:textId="77777777" w:rsidR="00F04658" w:rsidRPr="00F04658" w:rsidRDefault="00F04658" w:rsidP="002A4D23">
            <w:pPr>
              <w:pStyle w:val="a7"/>
              <w:spacing w:line="360" w:lineRule="auto"/>
              <w:ind w:left="8"/>
              <w:jc w:val="both"/>
              <w:rPr>
                <w:rFonts w:ascii="Times New Roman" w:hAnsi="Times New Roman" w:cs="Times New Roman"/>
                <w:sz w:val="28"/>
                <w:szCs w:val="28"/>
              </w:rPr>
            </w:pPr>
            <w:r w:rsidRPr="00F04658">
              <w:rPr>
                <w:rFonts w:ascii="Times New Roman" w:hAnsi="Times New Roman" w:cs="Times New Roman"/>
                <w:sz w:val="28"/>
                <w:szCs w:val="28"/>
              </w:rPr>
              <w:t>получено в</w:t>
            </w:r>
          </w:p>
          <w:p w14:paraId="7728A0C9" w14:textId="2D06137B" w:rsidR="002616AB" w:rsidRPr="00F04658" w:rsidRDefault="00F04658" w:rsidP="002A4D23">
            <w:pPr>
              <w:pStyle w:val="a7"/>
              <w:spacing w:line="360" w:lineRule="auto"/>
              <w:ind w:left="8"/>
              <w:jc w:val="both"/>
              <w:rPr>
                <w:rFonts w:ascii="Times New Roman" w:hAnsi="Times New Roman" w:cs="Times New Roman"/>
                <w:sz w:val="28"/>
                <w:szCs w:val="28"/>
              </w:rPr>
            </w:pPr>
            <w:r w:rsidRPr="00F04658">
              <w:rPr>
                <w:rFonts w:ascii="Times New Roman" w:hAnsi="Times New Roman" w:cs="Times New Roman"/>
                <w:sz w:val="28"/>
                <w:szCs w:val="28"/>
              </w:rPr>
              <w:t>диссертации</w:t>
            </w:r>
          </w:p>
        </w:tc>
      </w:tr>
      <w:tr w:rsidR="002616AB" w:rsidRPr="00F04658" w14:paraId="6326524F" w14:textId="77777777" w:rsidTr="002616AB">
        <w:tc>
          <w:tcPr>
            <w:tcW w:w="2406" w:type="dxa"/>
          </w:tcPr>
          <w:p w14:paraId="4B375849" w14:textId="16ACD9F6" w:rsidR="002616AB" w:rsidRPr="00F04658" w:rsidRDefault="000E7EAE" w:rsidP="002A4D23">
            <w:pPr>
              <w:pStyle w:val="a7"/>
              <w:spacing w:line="360" w:lineRule="auto"/>
              <w:ind w:left="29"/>
              <w:jc w:val="both"/>
              <w:rPr>
                <w:rFonts w:ascii="Times New Roman" w:hAnsi="Times New Roman" w:cs="Times New Roman"/>
                <w:sz w:val="28"/>
                <w:szCs w:val="28"/>
              </w:rPr>
            </w:pPr>
            <w:r w:rsidRPr="000E7EAE">
              <w:rPr>
                <w:rFonts w:ascii="Times New Roman" w:hAnsi="Times New Roman" w:cs="Times New Roman"/>
                <w:sz w:val="28"/>
                <w:szCs w:val="28"/>
              </w:rPr>
              <w:t>Фундаментальный</w:t>
            </w:r>
          </w:p>
        </w:tc>
        <w:tc>
          <w:tcPr>
            <w:tcW w:w="2407" w:type="dxa"/>
          </w:tcPr>
          <w:p w14:paraId="2542BA91" w14:textId="7E3D006A" w:rsidR="002616AB" w:rsidRPr="00F04658" w:rsidRDefault="000E7EAE" w:rsidP="003E7F28">
            <w:pPr>
              <w:pStyle w:val="a7"/>
              <w:spacing w:line="360" w:lineRule="auto"/>
              <w:ind w:left="0"/>
              <w:jc w:val="both"/>
              <w:rPr>
                <w:rFonts w:ascii="Times New Roman" w:hAnsi="Times New Roman" w:cs="Times New Roman"/>
                <w:sz w:val="28"/>
                <w:szCs w:val="28"/>
              </w:rPr>
            </w:pPr>
            <w:r w:rsidRPr="000E7EAE">
              <w:rPr>
                <w:rFonts w:ascii="Times New Roman" w:hAnsi="Times New Roman" w:cs="Times New Roman"/>
                <w:sz w:val="28"/>
                <w:szCs w:val="28"/>
              </w:rPr>
              <w:t xml:space="preserve">Теория EIS, эквивалентные схемы, связь </w:t>
            </w:r>
            <w:proofErr w:type="spellStart"/>
            <w:r w:rsidRPr="000E7EAE">
              <w:rPr>
                <w:rFonts w:ascii="Times New Roman" w:hAnsi="Times New Roman" w:cs="Times New Roman"/>
                <w:i/>
                <w:iCs/>
                <w:sz w:val="28"/>
                <w:szCs w:val="28"/>
                <w:lang w:val="en-US"/>
              </w:rPr>
              <w:t>R</w:t>
            </w:r>
            <w:r w:rsidRPr="000E7EAE">
              <w:rPr>
                <w:rFonts w:ascii="Times New Roman" w:hAnsi="Times New Roman" w:cs="Times New Roman"/>
                <w:i/>
                <w:iCs/>
                <w:sz w:val="28"/>
                <w:szCs w:val="28"/>
                <w:vertAlign w:val="subscript"/>
                <w:lang w:val="en-US"/>
              </w:rPr>
              <w:t>ct</w:t>
            </w:r>
            <w:proofErr w:type="spellEnd"/>
            <w:r w:rsidRPr="000E7EAE">
              <w:rPr>
                <w:rFonts w:ascii="Times New Roman" w:hAnsi="Times New Roman" w:cs="Times New Roman"/>
                <w:sz w:val="28"/>
                <w:szCs w:val="28"/>
              </w:rPr>
              <w:t xml:space="preserve"> с деградацией</w:t>
            </w:r>
          </w:p>
        </w:tc>
        <w:tc>
          <w:tcPr>
            <w:tcW w:w="2407" w:type="dxa"/>
          </w:tcPr>
          <w:p w14:paraId="0BFC228C" w14:textId="10C3BC60" w:rsidR="002616AB" w:rsidRPr="00F04658" w:rsidRDefault="000E7EAE" w:rsidP="002A4D23">
            <w:pPr>
              <w:pStyle w:val="a7"/>
              <w:spacing w:line="360" w:lineRule="auto"/>
              <w:ind w:left="0"/>
              <w:jc w:val="both"/>
              <w:rPr>
                <w:rFonts w:ascii="Times New Roman" w:hAnsi="Times New Roman" w:cs="Times New Roman"/>
                <w:sz w:val="28"/>
                <w:szCs w:val="28"/>
              </w:rPr>
            </w:pPr>
            <w:r w:rsidRPr="000E7EAE">
              <w:rPr>
                <w:rFonts w:ascii="Times New Roman" w:hAnsi="Times New Roman" w:cs="Times New Roman"/>
                <w:sz w:val="28"/>
                <w:szCs w:val="28"/>
              </w:rPr>
              <w:t xml:space="preserve">Учёт динамических тяговых режимов и </w:t>
            </w:r>
            <w:r w:rsidRPr="000E7EAE">
              <w:rPr>
                <w:rFonts w:ascii="Times New Roman" w:hAnsi="Times New Roman" w:cs="Times New Roman"/>
                <w:sz w:val="28"/>
                <w:szCs w:val="28"/>
              </w:rPr>
              <w:lastRenderedPageBreak/>
              <w:t>параметрической нестационарности</w:t>
            </w:r>
          </w:p>
        </w:tc>
        <w:tc>
          <w:tcPr>
            <w:tcW w:w="2407" w:type="dxa"/>
          </w:tcPr>
          <w:p w14:paraId="62C60E7A" w14:textId="16E9DE2B" w:rsidR="002616AB" w:rsidRPr="00F04658" w:rsidRDefault="000E7EAE" w:rsidP="002A4D23">
            <w:pPr>
              <w:pStyle w:val="a7"/>
              <w:spacing w:line="360" w:lineRule="auto"/>
              <w:ind w:left="8"/>
              <w:jc w:val="both"/>
              <w:rPr>
                <w:rFonts w:ascii="Times New Roman" w:hAnsi="Times New Roman" w:cs="Times New Roman"/>
                <w:sz w:val="28"/>
                <w:szCs w:val="28"/>
              </w:rPr>
            </w:pPr>
            <w:r w:rsidRPr="000E7EAE">
              <w:rPr>
                <w:rFonts w:ascii="Times New Roman" w:hAnsi="Times New Roman" w:cs="Times New Roman"/>
                <w:sz w:val="28"/>
                <w:szCs w:val="28"/>
              </w:rPr>
              <w:lastRenderedPageBreak/>
              <w:t>Физико-</w:t>
            </w:r>
            <w:proofErr w:type="spellStart"/>
            <w:r w:rsidRPr="000E7EAE">
              <w:rPr>
                <w:rFonts w:ascii="Times New Roman" w:hAnsi="Times New Roman" w:cs="Times New Roman"/>
                <w:sz w:val="28"/>
                <w:szCs w:val="28"/>
              </w:rPr>
              <w:t>математическа</w:t>
            </w:r>
            <w:proofErr w:type="spellEnd"/>
            <w:r w:rsidRPr="000E7EAE">
              <w:rPr>
                <w:rFonts w:ascii="Times New Roman" w:hAnsi="Times New Roman" w:cs="Times New Roman"/>
                <w:sz w:val="28"/>
                <w:szCs w:val="28"/>
              </w:rPr>
              <w:t xml:space="preserve"> модель </w:t>
            </w:r>
            <w:r w:rsidRPr="000E7EAE">
              <w:rPr>
                <w:rFonts w:ascii="Times New Roman" w:hAnsi="Times New Roman" w:cs="Times New Roman"/>
                <w:i/>
                <w:iCs/>
                <w:sz w:val="28"/>
                <w:szCs w:val="28"/>
                <w:lang w:val="en-US"/>
              </w:rPr>
              <w:t>Z</w:t>
            </w:r>
            <w:r w:rsidRPr="00441D61">
              <w:rPr>
                <w:rFonts w:ascii="Times New Roman" w:hAnsi="Times New Roman" w:cs="Times New Roman"/>
                <w:sz w:val="28"/>
                <w:szCs w:val="28"/>
              </w:rPr>
              <w:t>(</w:t>
            </w:r>
            <w:proofErr w:type="gramStart"/>
            <w:r w:rsidRPr="000E7EAE">
              <w:rPr>
                <w:rFonts w:ascii="Times New Roman" w:hAnsi="Times New Roman" w:cs="Times New Roman"/>
                <w:i/>
                <w:iCs/>
                <w:sz w:val="28"/>
                <w:szCs w:val="28"/>
                <w:lang w:val="en-US"/>
              </w:rPr>
              <w:t>ω</w:t>
            </w:r>
            <w:r w:rsidRPr="000E7EAE">
              <w:rPr>
                <w:rFonts w:ascii="Times New Roman" w:hAnsi="Times New Roman" w:cs="Times New Roman"/>
                <w:i/>
                <w:iCs/>
                <w:sz w:val="28"/>
                <w:szCs w:val="28"/>
              </w:rPr>
              <w:t>,</w:t>
            </w:r>
            <w:r w:rsidRPr="000E7EAE">
              <w:rPr>
                <w:rFonts w:ascii="Times New Roman" w:hAnsi="Times New Roman" w:cs="Times New Roman"/>
                <w:i/>
                <w:iCs/>
                <w:sz w:val="28"/>
                <w:szCs w:val="28"/>
                <w:lang w:val="en-US"/>
              </w:rPr>
              <w:t>t</w:t>
            </w:r>
            <w:proofErr w:type="gramEnd"/>
            <w:r w:rsidRPr="00441D61">
              <w:rPr>
                <w:rFonts w:ascii="Times New Roman" w:hAnsi="Times New Roman" w:cs="Times New Roman"/>
                <w:sz w:val="28"/>
                <w:szCs w:val="28"/>
              </w:rPr>
              <w:t>)</w:t>
            </w:r>
            <w:r w:rsidRPr="000E7EAE">
              <w:rPr>
                <w:rFonts w:ascii="Times New Roman" w:hAnsi="Times New Roman" w:cs="Times New Roman"/>
                <w:sz w:val="28"/>
                <w:szCs w:val="28"/>
              </w:rPr>
              <w:t xml:space="preserve"> для тяговой батареи</w:t>
            </w:r>
          </w:p>
        </w:tc>
      </w:tr>
      <w:tr w:rsidR="002616AB" w:rsidRPr="00F04658" w14:paraId="0146252F" w14:textId="77777777" w:rsidTr="002616AB">
        <w:tc>
          <w:tcPr>
            <w:tcW w:w="2406" w:type="dxa"/>
          </w:tcPr>
          <w:p w14:paraId="5030816E" w14:textId="0999384B" w:rsidR="002616AB" w:rsidRPr="00F04658" w:rsidRDefault="000E7EAE" w:rsidP="002A4D23">
            <w:pPr>
              <w:pStyle w:val="a7"/>
              <w:spacing w:line="360" w:lineRule="auto"/>
              <w:ind w:left="29"/>
              <w:jc w:val="both"/>
              <w:rPr>
                <w:rFonts w:ascii="Times New Roman" w:hAnsi="Times New Roman" w:cs="Times New Roman"/>
                <w:sz w:val="28"/>
                <w:szCs w:val="28"/>
              </w:rPr>
            </w:pPr>
            <w:r w:rsidRPr="000E7EAE">
              <w:rPr>
                <w:rFonts w:ascii="Times New Roman" w:hAnsi="Times New Roman" w:cs="Times New Roman"/>
                <w:sz w:val="28"/>
                <w:szCs w:val="28"/>
              </w:rPr>
              <w:t>Диагностический</w:t>
            </w:r>
          </w:p>
        </w:tc>
        <w:tc>
          <w:tcPr>
            <w:tcW w:w="2407" w:type="dxa"/>
          </w:tcPr>
          <w:p w14:paraId="6FE245E7" w14:textId="20F861CA" w:rsidR="002616AB" w:rsidRPr="00F04658" w:rsidRDefault="001614F9" w:rsidP="003E7F28">
            <w:pPr>
              <w:pStyle w:val="a7"/>
              <w:spacing w:line="360" w:lineRule="auto"/>
              <w:ind w:left="0"/>
              <w:jc w:val="both"/>
              <w:rPr>
                <w:rFonts w:ascii="Times New Roman" w:hAnsi="Times New Roman" w:cs="Times New Roman"/>
                <w:sz w:val="28"/>
                <w:szCs w:val="28"/>
              </w:rPr>
            </w:pPr>
            <w:r w:rsidRPr="001614F9">
              <w:rPr>
                <w:rFonts w:ascii="Times New Roman" w:hAnsi="Times New Roman" w:cs="Times New Roman"/>
                <w:sz w:val="28"/>
                <w:szCs w:val="28"/>
              </w:rPr>
              <w:t xml:space="preserve">Лабораторная оценка </w:t>
            </w:r>
            <w:r w:rsidRPr="001614F9">
              <w:rPr>
                <w:rFonts w:ascii="Times New Roman" w:hAnsi="Times New Roman" w:cs="Times New Roman"/>
                <w:i/>
                <w:iCs/>
                <w:sz w:val="28"/>
                <w:szCs w:val="28"/>
              </w:rPr>
              <w:t>SOH</w:t>
            </w:r>
            <w:r w:rsidRPr="001614F9">
              <w:rPr>
                <w:rFonts w:ascii="Times New Roman" w:hAnsi="Times New Roman" w:cs="Times New Roman"/>
                <w:sz w:val="28"/>
                <w:szCs w:val="28"/>
              </w:rPr>
              <w:t xml:space="preserve"> по импедансу</w:t>
            </w:r>
          </w:p>
        </w:tc>
        <w:tc>
          <w:tcPr>
            <w:tcW w:w="2407" w:type="dxa"/>
          </w:tcPr>
          <w:p w14:paraId="56A0B32A" w14:textId="626D8BEC" w:rsidR="002616AB" w:rsidRPr="00F04658" w:rsidRDefault="001614F9" w:rsidP="002A4D23">
            <w:pPr>
              <w:pStyle w:val="a7"/>
              <w:spacing w:line="360" w:lineRule="auto"/>
              <w:ind w:left="0"/>
              <w:jc w:val="both"/>
              <w:rPr>
                <w:rFonts w:ascii="Times New Roman" w:hAnsi="Times New Roman" w:cs="Times New Roman"/>
                <w:sz w:val="28"/>
                <w:szCs w:val="28"/>
              </w:rPr>
            </w:pPr>
            <w:r w:rsidRPr="001614F9">
              <w:rPr>
                <w:rFonts w:ascii="Times New Roman" w:hAnsi="Times New Roman" w:cs="Times New Roman"/>
                <w:sz w:val="28"/>
                <w:szCs w:val="28"/>
              </w:rPr>
              <w:t xml:space="preserve">Быстрая </w:t>
            </w:r>
            <w:proofErr w:type="spellStart"/>
            <w:r w:rsidRPr="001614F9">
              <w:rPr>
                <w:rFonts w:ascii="Times New Roman" w:hAnsi="Times New Roman" w:cs="Times New Roman"/>
                <w:sz w:val="28"/>
                <w:szCs w:val="28"/>
              </w:rPr>
              <w:t>online</w:t>
            </w:r>
            <w:proofErr w:type="spellEnd"/>
            <w:r w:rsidRPr="001614F9">
              <w:rPr>
                <w:rFonts w:ascii="Times New Roman" w:hAnsi="Times New Roman" w:cs="Times New Roman"/>
                <w:sz w:val="28"/>
                <w:szCs w:val="28"/>
              </w:rPr>
              <w:t xml:space="preserve">- или </w:t>
            </w:r>
            <w:proofErr w:type="spellStart"/>
            <w:r w:rsidRPr="001614F9">
              <w:rPr>
                <w:rFonts w:ascii="Times New Roman" w:hAnsi="Times New Roman" w:cs="Times New Roman"/>
                <w:sz w:val="28"/>
                <w:szCs w:val="28"/>
              </w:rPr>
              <w:t>near</w:t>
            </w:r>
            <w:proofErr w:type="spellEnd"/>
            <w:r w:rsidRPr="001614F9">
              <w:rPr>
                <w:rFonts w:ascii="Times New Roman" w:hAnsi="Times New Roman" w:cs="Times New Roman"/>
                <w:sz w:val="28"/>
                <w:szCs w:val="28"/>
              </w:rPr>
              <w:t>-</w:t>
            </w:r>
            <w:proofErr w:type="spellStart"/>
            <w:r w:rsidRPr="001614F9">
              <w:rPr>
                <w:rFonts w:ascii="Times New Roman" w:hAnsi="Times New Roman" w:cs="Times New Roman"/>
                <w:sz w:val="28"/>
                <w:szCs w:val="28"/>
              </w:rPr>
              <w:t>online</w:t>
            </w:r>
            <w:proofErr w:type="spellEnd"/>
            <w:r w:rsidRPr="001614F9">
              <w:rPr>
                <w:rFonts w:ascii="Times New Roman" w:hAnsi="Times New Roman" w:cs="Times New Roman"/>
                <w:sz w:val="28"/>
                <w:szCs w:val="28"/>
              </w:rPr>
              <w:t>-оценка состояния</w:t>
            </w:r>
          </w:p>
        </w:tc>
        <w:tc>
          <w:tcPr>
            <w:tcW w:w="2407" w:type="dxa"/>
          </w:tcPr>
          <w:p w14:paraId="6E064306" w14:textId="4329FB30" w:rsidR="002616AB" w:rsidRPr="00F04658" w:rsidRDefault="001614F9" w:rsidP="002A4D23">
            <w:pPr>
              <w:pStyle w:val="a7"/>
              <w:spacing w:line="360" w:lineRule="auto"/>
              <w:ind w:left="8"/>
              <w:jc w:val="both"/>
              <w:rPr>
                <w:rFonts w:ascii="Times New Roman" w:hAnsi="Times New Roman" w:cs="Times New Roman"/>
                <w:sz w:val="28"/>
                <w:szCs w:val="28"/>
              </w:rPr>
            </w:pPr>
            <w:r w:rsidRPr="001614F9">
              <w:rPr>
                <w:rFonts w:ascii="Times New Roman" w:hAnsi="Times New Roman" w:cs="Times New Roman"/>
                <w:sz w:val="28"/>
                <w:szCs w:val="28"/>
              </w:rPr>
              <w:t>Метод экспресс диагностики по ограниченному спектр частот</w:t>
            </w:r>
          </w:p>
        </w:tc>
      </w:tr>
      <w:tr w:rsidR="002616AB" w:rsidRPr="00F04658" w14:paraId="3868091D" w14:textId="77777777" w:rsidTr="002616AB">
        <w:tc>
          <w:tcPr>
            <w:tcW w:w="2406" w:type="dxa"/>
          </w:tcPr>
          <w:p w14:paraId="7B0D340B" w14:textId="2B4A03F1" w:rsidR="002616AB" w:rsidRPr="00F04658" w:rsidRDefault="000E7EAE" w:rsidP="002A4D23">
            <w:pPr>
              <w:pStyle w:val="a7"/>
              <w:spacing w:line="360" w:lineRule="auto"/>
              <w:ind w:left="29"/>
              <w:jc w:val="both"/>
              <w:rPr>
                <w:rFonts w:ascii="Times New Roman" w:hAnsi="Times New Roman" w:cs="Times New Roman"/>
                <w:sz w:val="28"/>
                <w:szCs w:val="28"/>
              </w:rPr>
            </w:pPr>
            <w:r w:rsidRPr="000E7EAE">
              <w:rPr>
                <w:rFonts w:ascii="Times New Roman" w:hAnsi="Times New Roman" w:cs="Times New Roman"/>
                <w:sz w:val="28"/>
                <w:szCs w:val="28"/>
              </w:rPr>
              <w:t>Прогностический</w:t>
            </w:r>
          </w:p>
        </w:tc>
        <w:tc>
          <w:tcPr>
            <w:tcW w:w="2407" w:type="dxa"/>
          </w:tcPr>
          <w:p w14:paraId="44927E23" w14:textId="792890A2" w:rsidR="002616AB" w:rsidRPr="00F04658" w:rsidRDefault="00DE0E51" w:rsidP="003E7F28">
            <w:pPr>
              <w:pStyle w:val="a7"/>
              <w:spacing w:line="360" w:lineRule="auto"/>
              <w:ind w:left="0"/>
              <w:jc w:val="both"/>
              <w:rPr>
                <w:rFonts w:ascii="Times New Roman" w:hAnsi="Times New Roman" w:cs="Times New Roman"/>
                <w:sz w:val="28"/>
                <w:szCs w:val="28"/>
              </w:rPr>
            </w:pPr>
            <w:r w:rsidRPr="00DE0E51">
              <w:rPr>
                <w:rFonts w:ascii="Times New Roman" w:hAnsi="Times New Roman" w:cs="Times New Roman"/>
                <w:sz w:val="28"/>
                <w:szCs w:val="28"/>
              </w:rPr>
              <w:t>Отдельные эмпирические модели ресурса</w:t>
            </w:r>
          </w:p>
        </w:tc>
        <w:tc>
          <w:tcPr>
            <w:tcW w:w="2407" w:type="dxa"/>
          </w:tcPr>
          <w:p w14:paraId="42FDD88F" w14:textId="32FFA80F" w:rsidR="002616AB" w:rsidRPr="00DE0E51" w:rsidRDefault="00DE0E51" w:rsidP="002A4D23">
            <w:pPr>
              <w:pStyle w:val="a7"/>
              <w:spacing w:line="360" w:lineRule="auto"/>
              <w:ind w:left="0"/>
              <w:jc w:val="both"/>
              <w:rPr>
                <w:rFonts w:ascii="Times New Roman" w:hAnsi="Times New Roman" w:cs="Times New Roman"/>
                <w:sz w:val="28"/>
                <w:szCs w:val="28"/>
              </w:rPr>
            </w:pPr>
            <w:r w:rsidRPr="00DE0E51">
              <w:rPr>
                <w:rFonts w:ascii="Times New Roman" w:hAnsi="Times New Roman" w:cs="Times New Roman"/>
                <w:sz w:val="28"/>
                <w:szCs w:val="28"/>
              </w:rPr>
              <w:t xml:space="preserve">Связь спектральных признаков с </w:t>
            </w:r>
            <w:proofErr w:type="spellStart"/>
            <w:r w:rsidRPr="00DE0E51">
              <w:rPr>
                <w:rFonts w:ascii="Times New Roman" w:hAnsi="Times New Roman" w:cs="Times New Roman"/>
                <w:i/>
                <w:iCs/>
                <w:sz w:val="28"/>
                <w:szCs w:val="28"/>
                <w:lang w:val="en-US"/>
              </w:rPr>
              <w:t>dD</w:t>
            </w:r>
            <w:proofErr w:type="spellEnd"/>
            <w:r w:rsidRPr="00DE0E51">
              <w:rPr>
                <w:rFonts w:ascii="Times New Roman" w:hAnsi="Times New Roman" w:cs="Times New Roman"/>
                <w:i/>
                <w:iCs/>
                <w:sz w:val="28"/>
                <w:szCs w:val="28"/>
              </w:rPr>
              <w:t>/</w:t>
            </w:r>
            <w:proofErr w:type="spellStart"/>
            <w:r w:rsidRPr="00DE0E51">
              <w:rPr>
                <w:rFonts w:ascii="Times New Roman" w:hAnsi="Times New Roman" w:cs="Times New Roman"/>
                <w:i/>
                <w:iCs/>
                <w:sz w:val="28"/>
                <w:szCs w:val="28"/>
                <w:lang w:val="en-US"/>
              </w:rPr>
              <w:t>dN</w:t>
            </w:r>
            <w:proofErr w:type="spellEnd"/>
            <w:r w:rsidRPr="00DE0E51">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DE0E51">
              <w:rPr>
                <w:rFonts w:ascii="Times New Roman" w:hAnsi="Times New Roman" w:cs="Times New Roman"/>
                <w:i/>
                <w:iCs/>
                <w:sz w:val="28"/>
                <w:szCs w:val="28"/>
                <w:lang w:val="en-US"/>
              </w:rPr>
              <w:t>RUL</w:t>
            </w:r>
          </w:p>
        </w:tc>
        <w:tc>
          <w:tcPr>
            <w:tcW w:w="2407" w:type="dxa"/>
          </w:tcPr>
          <w:p w14:paraId="1F69C99B" w14:textId="22884A0F" w:rsidR="002616AB" w:rsidRPr="00F04658" w:rsidRDefault="00DE0E51" w:rsidP="002A4D23">
            <w:pPr>
              <w:pStyle w:val="a7"/>
              <w:spacing w:line="360" w:lineRule="auto"/>
              <w:ind w:left="8"/>
              <w:jc w:val="both"/>
              <w:rPr>
                <w:rFonts w:ascii="Times New Roman" w:hAnsi="Times New Roman" w:cs="Times New Roman"/>
                <w:sz w:val="28"/>
                <w:szCs w:val="28"/>
              </w:rPr>
            </w:pPr>
            <w:r w:rsidRPr="00DE0E51">
              <w:rPr>
                <w:rFonts w:ascii="Times New Roman" w:hAnsi="Times New Roman" w:cs="Times New Roman"/>
                <w:sz w:val="28"/>
                <w:szCs w:val="28"/>
              </w:rPr>
              <w:t>Модель прогнозирования остаточного ресурса</w:t>
            </w:r>
          </w:p>
        </w:tc>
      </w:tr>
      <w:tr w:rsidR="002616AB" w:rsidRPr="00F04658" w14:paraId="408B3735" w14:textId="77777777" w:rsidTr="002616AB">
        <w:tc>
          <w:tcPr>
            <w:tcW w:w="2406" w:type="dxa"/>
          </w:tcPr>
          <w:p w14:paraId="0A327428" w14:textId="6E5DBEEE" w:rsidR="002616AB" w:rsidRPr="00F04658" w:rsidRDefault="000E7EAE" w:rsidP="002A4D23">
            <w:pPr>
              <w:pStyle w:val="a7"/>
              <w:spacing w:line="360" w:lineRule="auto"/>
              <w:ind w:left="29"/>
              <w:jc w:val="both"/>
              <w:rPr>
                <w:rFonts w:ascii="Times New Roman" w:hAnsi="Times New Roman" w:cs="Times New Roman"/>
                <w:sz w:val="28"/>
                <w:szCs w:val="28"/>
              </w:rPr>
            </w:pPr>
            <w:r w:rsidRPr="000E7EAE">
              <w:rPr>
                <w:rFonts w:ascii="Times New Roman" w:hAnsi="Times New Roman" w:cs="Times New Roman"/>
                <w:sz w:val="28"/>
                <w:szCs w:val="28"/>
              </w:rPr>
              <w:t>Инженерный</w:t>
            </w:r>
          </w:p>
        </w:tc>
        <w:tc>
          <w:tcPr>
            <w:tcW w:w="2407" w:type="dxa"/>
          </w:tcPr>
          <w:p w14:paraId="4C9ED51B" w14:textId="329514A0" w:rsidR="002616AB" w:rsidRPr="00F04658" w:rsidRDefault="00DE0E51" w:rsidP="003E7F28">
            <w:pPr>
              <w:pStyle w:val="a7"/>
              <w:spacing w:line="360" w:lineRule="auto"/>
              <w:ind w:left="0"/>
              <w:jc w:val="both"/>
              <w:rPr>
                <w:rFonts w:ascii="Times New Roman" w:hAnsi="Times New Roman" w:cs="Times New Roman"/>
                <w:sz w:val="28"/>
                <w:szCs w:val="28"/>
              </w:rPr>
            </w:pPr>
            <w:r w:rsidRPr="00DE0E51">
              <w:rPr>
                <w:rFonts w:ascii="Times New Roman" w:hAnsi="Times New Roman" w:cs="Times New Roman"/>
                <w:sz w:val="28"/>
                <w:szCs w:val="28"/>
              </w:rPr>
              <w:t>Общие BMS алгоритмы мониторинга</w:t>
            </w:r>
          </w:p>
        </w:tc>
        <w:tc>
          <w:tcPr>
            <w:tcW w:w="2407" w:type="dxa"/>
          </w:tcPr>
          <w:p w14:paraId="04625DF4" w14:textId="5FE59A19" w:rsidR="002616AB" w:rsidRPr="00F04658" w:rsidRDefault="00DE0E51" w:rsidP="002A4D23">
            <w:pPr>
              <w:pStyle w:val="a7"/>
              <w:spacing w:line="360" w:lineRule="auto"/>
              <w:ind w:left="0"/>
              <w:jc w:val="both"/>
              <w:rPr>
                <w:rFonts w:ascii="Times New Roman" w:hAnsi="Times New Roman" w:cs="Times New Roman"/>
                <w:sz w:val="28"/>
                <w:szCs w:val="28"/>
              </w:rPr>
            </w:pPr>
            <w:r w:rsidRPr="00DE0E51">
              <w:rPr>
                <w:rFonts w:ascii="Times New Roman" w:hAnsi="Times New Roman" w:cs="Times New Roman"/>
                <w:sz w:val="28"/>
                <w:szCs w:val="28"/>
              </w:rPr>
              <w:t>Интеграция EIS признаков в контур управления батареей</w:t>
            </w:r>
          </w:p>
        </w:tc>
        <w:tc>
          <w:tcPr>
            <w:tcW w:w="2407" w:type="dxa"/>
          </w:tcPr>
          <w:p w14:paraId="4CBB17C1" w14:textId="0680183A" w:rsidR="002616AB" w:rsidRPr="00F04658" w:rsidRDefault="00DE0E51" w:rsidP="002A4D23">
            <w:pPr>
              <w:pStyle w:val="a7"/>
              <w:spacing w:line="360" w:lineRule="auto"/>
              <w:ind w:left="8"/>
              <w:jc w:val="both"/>
              <w:rPr>
                <w:rFonts w:ascii="Times New Roman" w:hAnsi="Times New Roman" w:cs="Times New Roman"/>
                <w:sz w:val="28"/>
                <w:szCs w:val="28"/>
              </w:rPr>
            </w:pPr>
            <w:r w:rsidRPr="00DE0E51">
              <w:rPr>
                <w:rFonts w:ascii="Times New Roman" w:hAnsi="Times New Roman" w:cs="Times New Roman"/>
                <w:sz w:val="28"/>
                <w:szCs w:val="28"/>
              </w:rPr>
              <w:t xml:space="preserve">Алгоритм </w:t>
            </w:r>
            <w:proofErr w:type="spellStart"/>
            <w:r w:rsidRPr="00DE0E51">
              <w:rPr>
                <w:rFonts w:ascii="Times New Roman" w:hAnsi="Times New Roman" w:cs="Times New Roman"/>
                <w:sz w:val="28"/>
                <w:szCs w:val="28"/>
              </w:rPr>
              <w:t>диагностико</w:t>
            </w:r>
            <w:proofErr w:type="spellEnd"/>
            <w:r w:rsidRPr="00DE0E51">
              <w:rPr>
                <w:rFonts w:ascii="Times New Roman" w:hAnsi="Times New Roman" w:cs="Times New Roman"/>
                <w:sz w:val="28"/>
                <w:szCs w:val="28"/>
              </w:rPr>
              <w:t xml:space="preserve"> прогностического сопровождения для BMS</w:t>
            </w:r>
          </w:p>
        </w:tc>
      </w:tr>
      <w:tr w:rsidR="002616AB" w:rsidRPr="00F04658" w14:paraId="22D8461C" w14:textId="77777777" w:rsidTr="002616AB">
        <w:tc>
          <w:tcPr>
            <w:tcW w:w="2406" w:type="dxa"/>
          </w:tcPr>
          <w:p w14:paraId="37D1BBE7" w14:textId="77777777" w:rsidR="002616AB" w:rsidRPr="00F04658" w:rsidRDefault="002616AB" w:rsidP="002A4D23">
            <w:pPr>
              <w:pStyle w:val="a7"/>
              <w:spacing w:line="360" w:lineRule="auto"/>
              <w:ind w:left="29"/>
              <w:jc w:val="both"/>
              <w:rPr>
                <w:rFonts w:ascii="Times New Roman" w:hAnsi="Times New Roman" w:cs="Times New Roman"/>
                <w:sz w:val="28"/>
                <w:szCs w:val="28"/>
              </w:rPr>
            </w:pPr>
          </w:p>
        </w:tc>
        <w:tc>
          <w:tcPr>
            <w:tcW w:w="2407" w:type="dxa"/>
          </w:tcPr>
          <w:p w14:paraId="042269FC" w14:textId="77777777" w:rsidR="002616AB" w:rsidRPr="00F04658" w:rsidRDefault="002616AB" w:rsidP="003E7F28">
            <w:pPr>
              <w:pStyle w:val="a7"/>
              <w:spacing w:line="360" w:lineRule="auto"/>
              <w:ind w:left="0"/>
              <w:jc w:val="both"/>
              <w:rPr>
                <w:rFonts w:ascii="Times New Roman" w:hAnsi="Times New Roman" w:cs="Times New Roman"/>
                <w:sz w:val="28"/>
                <w:szCs w:val="28"/>
              </w:rPr>
            </w:pPr>
          </w:p>
        </w:tc>
        <w:tc>
          <w:tcPr>
            <w:tcW w:w="2407" w:type="dxa"/>
          </w:tcPr>
          <w:p w14:paraId="37488C97" w14:textId="77777777" w:rsidR="002616AB" w:rsidRPr="00F04658" w:rsidRDefault="002616AB" w:rsidP="002A4D23">
            <w:pPr>
              <w:pStyle w:val="a7"/>
              <w:spacing w:line="360" w:lineRule="auto"/>
              <w:ind w:left="0"/>
              <w:jc w:val="both"/>
              <w:rPr>
                <w:rFonts w:ascii="Times New Roman" w:hAnsi="Times New Roman" w:cs="Times New Roman"/>
                <w:sz w:val="28"/>
                <w:szCs w:val="28"/>
              </w:rPr>
            </w:pPr>
          </w:p>
        </w:tc>
        <w:tc>
          <w:tcPr>
            <w:tcW w:w="2407" w:type="dxa"/>
          </w:tcPr>
          <w:p w14:paraId="75463E7D" w14:textId="77777777" w:rsidR="002616AB" w:rsidRPr="00F04658" w:rsidRDefault="002616AB" w:rsidP="002A4D23">
            <w:pPr>
              <w:pStyle w:val="a7"/>
              <w:spacing w:line="360" w:lineRule="auto"/>
              <w:ind w:left="8"/>
              <w:jc w:val="both"/>
              <w:rPr>
                <w:rFonts w:ascii="Times New Roman" w:hAnsi="Times New Roman" w:cs="Times New Roman"/>
                <w:sz w:val="28"/>
                <w:szCs w:val="28"/>
              </w:rPr>
            </w:pPr>
          </w:p>
        </w:tc>
      </w:tr>
    </w:tbl>
    <w:p w14:paraId="07263953" w14:textId="77777777" w:rsidR="00AD6898" w:rsidRPr="002A657A" w:rsidRDefault="00AD6898" w:rsidP="003E7F28">
      <w:pPr>
        <w:pStyle w:val="a7"/>
        <w:spacing w:line="360" w:lineRule="auto"/>
        <w:ind w:left="0" w:firstLine="709"/>
        <w:jc w:val="both"/>
        <w:rPr>
          <w:rFonts w:ascii="Times New Roman" w:hAnsi="Times New Roman" w:cs="Times New Roman"/>
          <w:sz w:val="28"/>
          <w:szCs w:val="28"/>
        </w:rPr>
      </w:pPr>
    </w:p>
    <w:p w14:paraId="12795ACB" w14:textId="2D984F2B" w:rsidR="00D34426" w:rsidRPr="002A657A" w:rsidRDefault="00DE758C" w:rsidP="003E7F28">
      <w:pPr>
        <w:pStyle w:val="a7"/>
        <w:spacing w:line="360" w:lineRule="auto"/>
        <w:ind w:left="0" w:firstLine="709"/>
        <w:jc w:val="both"/>
        <w:rPr>
          <w:rFonts w:ascii="Times New Roman" w:hAnsi="Times New Roman" w:cs="Times New Roman"/>
          <w:sz w:val="28"/>
          <w:szCs w:val="28"/>
        </w:rPr>
      </w:pPr>
      <w:r w:rsidRPr="00DE758C">
        <w:rPr>
          <w:rFonts w:ascii="Times New Roman" w:hAnsi="Times New Roman" w:cs="Times New Roman"/>
          <w:sz w:val="28"/>
          <w:szCs w:val="28"/>
        </w:rPr>
        <w:t>Таблица показывает, что диссертационная задача носит многоуровневый характер. Научная новизна возникает именно на пересечении фундаментального, диагностического, прогностического и инженерного уровней. Практическая ценность такой декомпозиции состоит в том, что она сразу задаёт структуру последующих глав: от теоретической модели импеданса — к диагностическим критериям, далее — к модели ресурса и затем к экспериментальной верификации и внедрению.</w:t>
      </w:r>
    </w:p>
    <w:p w14:paraId="14DAC658" w14:textId="77777777" w:rsidR="00DE758C" w:rsidRPr="002A657A" w:rsidRDefault="00DE758C" w:rsidP="003E7F28">
      <w:pPr>
        <w:pStyle w:val="a7"/>
        <w:spacing w:line="360" w:lineRule="auto"/>
        <w:ind w:left="0" w:firstLine="709"/>
        <w:jc w:val="both"/>
        <w:rPr>
          <w:rFonts w:ascii="Times New Roman" w:hAnsi="Times New Roman" w:cs="Times New Roman"/>
          <w:sz w:val="28"/>
          <w:szCs w:val="28"/>
        </w:rPr>
      </w:pPr>
    </w:p>
    <w:p w14:paraId="6A476748" w14:textId="0F8A2120" w:rsidR="00DE758C" w:rsidRPr="002A657A" w:rsidRDefault="00DE758C" w:rsidP="003E7F28">
      <w:pPr>
        <w:pStyle w:val="a7"/>
        <w:spacing w:line="360" w:lineRule="auto"/>
        <w:ind w:left="0" w:firstLine="709"/>
        <w:jc w:val="both"/>
        <w:rPr>
          <w:rFonts w:ascii="Times New Roman" w:hAnsi="Times New Roman" w:cs="Times New Roman"/>
          <w:b/>
          <w:bCs/>
          <w:sz w:val="28"/>
          <w:szCs w:val="28"/>
        </w:rPr>
      </w:pPr>
      <w:r w:rsidRPr="00DE758C">
        <w:rPr>
          <w:rFonts w:ascii="Times New Roman" w:hAnsi="Times New Roman" w:cs="Times New Roman"/>
          <w:b/>
          <w:bCs/>
          <w:sz w:val="28"/>
          <w:szCs w:val="28"/>
        </w:rPr>
        <w:t>Научная гипотеза исследования</w:t>
      </w:r>
    </w:p>
    <w:p w14:paraId="6AB7790B" w14:textId="77777777" w:rsidR="00DE758C" w:rsidRPr="002A657A" w:rsidRDefault="00DE758C" w:rsidP="003E7F28">
      <w:pPr>
        <w:pStyle w:val="a7"/>
        <w:spacing w:line="360" w:lineRule="auto"/>
        <w:ind w:left="0" w:firstLine="709"/>
        <w:jc w:val="both"/>
        <w:rPr>
          <w:rFonts w:ascii="Times New Roman" w:hAnsi="Times New Roman" w:cs="Times New Roman"/>
          <w:sz w:val="28"/>
          <w:szCs w:val="28"/>
        </w:rPr>
      </w:pPr>
    </w:p>
    <w:p w14:paraId="1E46098B" w14:textId="57D5D230" w:rsidR="00DE758C" w:rsidRPr="002A657A" w:rsidRDefault="00EE5475" w:rsidP="003E7F28">
      <w:pPr>
        <w:pStyle w:val="a7"/>
        <w:spacing w:line="360" w:lineRule="auto"/>
        <w:ind w:left="0" w:firstLine="709"/>
        <w:jc w:val="both"/>
        <w:rPr>
          <w:rFonts w:ascii="Times New Roman" w:hAnsi="Times New Roman" w:cs="Times New Roman"/>
          <w:sz w:val="28"/>
          <w:szCs w:val="28"/>
        </w:rPr>
      </w:pPr>
      <w:r w:rsidRPr="00EE5475">
        <w:rPr>
          <w:rFonts w:ascii="Times New Roman" w:hAnsi="Times New Roman" w:cs="Times New Roman"/>
          <w:sz w:val="28"/>
          <w:szCs w:val="28"/>
        </w:rPr>
        <w:t xml:space="preserve">Научная гипотеза настоящей работы формулируется следующим образом: динамика комплексного импеданса тяговой аккумуляторной батареи в нестационарных режимах эксплуатации содержит достаточную и структурно </w:t>
      </w:r>
      <w:r w:rsidRPr="00EE5475">
        <w:rPr>
          <w:rFonts w:ascii="Times New Roman" w:hAnsi="Times New Roman" w:cs="Times New Roman"/>
          <w:sz w:val="28"/>
          <w:szCs w:val="28"/>
        </w:rPr>
        <w:lastRenderedPageBreak/>
        <w:t>интерпретируемую информацию для количественного определения степени деградации, скорости её накопления и прогнозирования остаточного ресурса аккумуляторной системы.</w:t>
      </w:r>
    </w:p>
    <w:p w14:paraId="6FC02F84" w14:textId="420CA7E4" w:rsidR="00BD489F" w:rsidRPr="002A657A" w:rsidRDefault="00BD489F" w:rsidP="003E7F28">
      <w:pPr>
        <w:pStyle w:val="a7"/>
        <w:spacing w:line="360" w:lineRule="auto"/>
        <w:ind w:left="0" w:firstLine="709"/>
        <w:jc w:val="both"/>
        <w:rPr>
          <w:rFonts w:ascii="Times New Roman" w:hAnsi="Times New Roman" w:cs="Times New Roman"/>
          <w:sz w:val="28"/>
          <w:szCs w:val="28"/>
        </w:rPr>
      </w:pPr>
      <w:r w:rsidRPr="00BD489F">
        <w:rPr>
          <w:rFonts w:ascii="Times New Roman" w:hAnsi="Times New Roman" w:cs="Times New Roman"/>
          <w:sz w:val="28"/>
          <w:szCs w:val="28"/>
        </w:rPr>
        <w:t>Эта гипотеза требует пояснения. В диссертации не предполагается, что любой измеренный импеданс автоматически даёт точный ответ о ресурсе. Напротив, утверждается более строгое положение: если из комплексного спектра корректно выделены физически осмысленные признаки</w:t>
      </w:r>
      <w:r>
        <w:rPr>
          <w:rFonts w:ascii="Times New Roman" w:hAnsi="Times New Roman" w:cs="Times New Roman"/>
          <w:sz w:val="28"/>
          <w:szCs w:val="28"/>
        </w:rPr>
        <w:t>:</w:t>
      </w:r>
      <w:r w:rsidRPr="00BD489F">
        <w:rPr>
          <w:rFonts w:ascii="Times New Roman" w:hAnsi="Times New Roman" w:cs="Times New Roman"/>
          <w:sz w:val="28"/>
          <w:szCs w:val="28"/>
        </w:rPr>
        <w:t xml:space="preserve"> прежде всего омическая составляющая, сопротивление переноса заряда, ёмкость двойного электрического слоя и диффузионная часть</w:t>
      </w:r>
      <w:r>
        <w:rPr>
          <w:rFonts w:ascii="Times New Roman" w:hAnsi="Times New Roman" w:cs="Times New Roman"/>
          <w:sz w:val="28"/>
          <w:szCs w:val="28"/>
        </w:rPr>
        <w:t xml:space="preserve">, </w:t>
      </w:r>
      <w:r w:rsidR="00393D50" w:rsidRPr="00393D50">
        <w:rPr>
          <w:rFonts w:ascii="Times New Roman" w:hAnsi="Times New Roman" w:cs="Times New Roman"/>
          <w:sz w:val="28"/>
          <w:szCs w:val="28"/>
        </w:rPr>
        <w:t>то между этими признаками и параметрами деградации существует устойчивая функциональная связь.</w:t>
      </w:r>
      <w:r w:rsidR="00393D50">
        <w:rPr>
          <w:rFonts w:ascii="Times New Roman" w:hAnsi="Times New Roman" w:cs="Times New Roman"/>
          <w:sz w:val="28"/>
          <w:szCs w:val="28"/>
        </w:rPr>
        <w:t xml:space="preserve"> </w:t>
      </w:r>
      <w:r w:rsidR="00393D50" w:rsidRPr="00393D50">
        <w:rPr>
          <w:rFonts w:ascii="Times New Roman" w:hAnsi="Times New Roman" w:cs="Times New Roman"/>
          <w:sz w:val="28"/>
          <w:szCs w:val="28"/>
        </w:rPr>
        <w:t xml:space="preserve">Именно эта идея заложена в рабочем каркасе, где </w:t>
      </w:r>
      <w:proofErr w:type="spellStart"/>
      <w:r w:rsidR="00393D50" w:rsidRPr="00393D50">
        <w:rPr>
          <w:rFonts w:ascii="Times New Roman" w:hAnsi="Times New Roman" w:cs="Times New Roman"/>
          <w:sz w:val="28"/>
          <w:szCs w:val="28"/>
          <w:highlight w:val="yellow"/>
        </w:rPr>
        <w:t>repeatedly</w:t>
      </w:r>
      <w:proofErr w:type="spellEnd"/>
      <w:r w:rsidR="00393D50" w:rsidRPr="00393D50">
        <w:rPr>
          <w:rFonts w:ascii="Times New Roman" w:hAnsi="Times New Roman" w:cs="Times New Roman"/>
          <w:sz w:val="28"/>
          <w:szCs w:val="28"/>
        </w:rPr>
        <w:t xml:space="preserve"> предлагается перейти от</w:t>
      </w:r>
      <w:r w:rsidR="00393D50">
        <w:rPr>
          <w:rFonts w:ascii="Times New Roman" w:hAnsi="Times New Roman" w:cs="Times New Roman"/>
          <w:sz w:val="28"/>
          <w:szCs w:val="28"/>
        </w:rPr>
        <w:t xml:space="preserve"> </w:t>
      </w:r>
      <w:proofErr w:type="spellStart"/>
      <w:r w:rsidR="00393D50" w:rsidRPr="00393D50">
        <w:rPr>
          <w:rFonts w:ascii="Times New Roman" w:hAnsi="Times New Roman" w:cs="Times New Roman"/>
          <w:i/>
          <w:iCs/>
          <w:sz w:val="28"/>
          <w:szCs w:val="28"/>
          <w:lang w:val="en-US"/>
        </w:rPr>
        <w:t>R</w:t>
      </w:r>
      <w:r w:rsidR="00393D50" w:rsidRPr="00393D50">
        <w:rPr>
          <w:rFonts w:ascii="Times New Roman" w:hAnsi="Times New Roman" w:cs="Times New Roman"/>
          <w:i/>
          <w:iCs/>
          <w:sz w:val="28"/>
          <w:szCs w:val="28"/>
          <w:vertAlign w:val="subscript"/>
          <w:lang w:val="en-US"/>
        </w:rPr>
        <w:t>ct</w:t>
      </w:r>
      <w:proofErr w:type="spellEnd"/>
      <w:r w:rsidR="00393D50" w:rsidRPr="00393D50">
        <w:rPr>
          <w:rFonts w:ascii="Times New Roman" w:hAnsi="Times New Roman" w:cs="Times New Roman"/>
          <w:i/>
          <w:iCs/>
          <w:sz w:val="28"/>
          <w:szCs w:val="28"/>
        </w:rPr>
        <w:t xml:space="preserve">, </w:t>
      </w:r>
      <w:proofErr w:type="spellStart"/>
      <w:r w:rsidR="00393D50" w:rsidRPr="00393D50">
        <w:rPr>
          <w:rFonts w:ascii="Times New Roman" w:hAnsi="Times New Roman" w:cs="Times New Roman"/>
          <w:i/>
          <w:iCs/>
          <w:sz w:val="28"/>
          <w:szCs w:val="28"/>
          <w:lang w:val="en-US"/>
        </w:rPr>
        <w:t>dR</w:t>
      </w:r>
      <w:proofErr w:type="spellEnd"/>
      <w:r w:rsidR="00393D50" w:rsidRPr="00393D50">
        <w:rPr>
          <w:rFonts w:ascii="Times New Roman" w:hAnsi="Times New Roman" w:cs="Times New Roman"/>
          <w:i/>
          <w:iCs/>
          <w:sz w:val="28"/>
          <w:szCs w:val="28"/>
        </w:rPr>
        <w:t>/</w:t>
      </w:r>
      <w:proofErr w:type="spellStart"/>
      <w:r w:rsidR="00393D50" w:rsidRPr="00393D50">
        <w:rPr>
          <w:rFonts w:ascii="Times New Roman" w:hAnsi="Times New Roman" w:cs="Times New Roman"/>
          <w:i/>
          <w:iCs/>
          <w:sz w:val="28"/>
          <w:szCs w:val="28"/>
          <w:lang w:val="en-US"/>
        </w:rPr>
        <w:t>dN</w:t>
      </w:r>
      <w:proofErr w:type="spellEnd"/>
      <w:r w:rsidR="00393D50" w:rsidRPr="00393D50">
        <w:rPr>
          <w:rFonts w:ascii="Times New Roman" w:hAnsi="Times New Roman" w:cs="Times New Roman"/>
          <w:i/>
          <w:iCs/>
          <w:sz w:val="28"/>
          <w:szCs w:val="28"/>
        </w:rPr>
        <w:t xml:space="preserve">, </w:t>
      </w:r>
      <w:proofErr w:type="spellStart"/>
      <w:r w:rsidR="00393D50" w:rsidRPr="00393D50">
        <w:rPr>
          <w:rFonts w:ascii="Times New Roman" w:hAnsi="Times New Roman" w:cs="Times New Roman"/>
          <w:i/>
          <w:iCs/>
          <w:sz w:val="28"/>
          <w:szCs w:val="28"/>
          <w:lang w:val="en-US"/>
        </w:rPr>
        <w:t>Z</w:t>
      </w:r>
      <w:r w:rsidR="00393D50" w:rsidRPr="00393D50">
        <w:rPr>
          <w:rFonts w:ascii="Times New Roman" w:hAnsi="Times New Roman" w:cs="Times New Roman"/>
          <w:i/>
          <w:iCs/>
          <w:sz w:val="28"/>
          <w:szCs w:val="28"/>
          <w:vertAlign w:val="subscript"/>
          <w:lang w:val="en-US"/>
        </w:rPr>
        <w:t>diff</w:t>
      </w:r>
      <w:proofErr w:type="spellEnd"/>
      <w:r w:rsidR="00393D50" w:rsidRPr="00393D50">
        <w:rPr>
          <w:rFonts w:ascii="Times New Roman" w:hAnsi="Times New Roman" w:cs="Times New Roman"/>
          <w:sz w:val="28"/>
          <w:szCs w:val="28"/>
        </w:rPr>
        <w:t xml:space="preserve"> </w:t>
      </w:r>
      <w:r w:rsidR="00393D50">
        <w:rPr>
          <w:rFonts w:ascii="Times New Roman" w:hAnsi="Times New Roman" w:cs="Times New Roman"/>
          <w:sz w:val="28"/>
          <w:szCs w:val="28"/>
        </w:rPr>
        <w:t xml:space="preserve">и ограниченного набора диагностических частот к оценке </w:t>
      </w:r>
      <w:r w:rsidR="00393D50" w:rsidRPr="00393D50">
        <w:rPr>
          <w:rFonts w:ascii="Times New Roman" w:hAnsi="Times New Roman" w:cs="Times New Roman"/>
          <w:i/>
          <w:iCs/>
          <w:sz w:val="28"/>
          <w:szCs w:val="28"/>
          <w:lang w:val="en-US"/>
        </w:rPr>
        <w:t>SOH</w:t>
      </w:r>
      <w:r w:rsidR="00393D50" w:rsidRPr="00393D50">
        <w:rPr>
          <w:rFonts w:ascii="Times New Roman" w:hAnsi="Times New Roman" w:cs="Times New Roman"/>
          <w:sz w:val="28"/>
          <w:szCs w:val="28"/>
        </w:rPr>
        <w:t xml:space="preserve"> </w:t>
      </w:r>
      <w:r w:rsidR="00393D50">
        <w:rPr>
          <w:rFonts w:ascii="Times New Roman" w:hAnsi="Times New Roman" w:cs="Times New Roman"/>
          <w:sz w:val="28"/>
          <w:szCs w:val="28"/>
        </w:rPr>
        <w:t xml:space="preserve">и </w:t>
      </w:r>
      <w:r w:rsidR="00393D50" w:rsidRPr="00393D50">
        <w:rPr>
          <w:rFonts w:ascii="Times New Roman" w:hAnsi="Times New Roman" w:cs="Times New Roman"/>
          <w:i/>
          <w:iCs/>
          <w:sz w:val="28"/>
          <w:szCs w:val="28"/>
          <w:lang w:val="en-US"/>
        </w:rPr>
        <w:t>RUL</w:t>
      </w:r>
      <w:r w:rsidR="00393D50" w:rsidRPr="00393D50">
        <w:rPr>
          <w:rFonts w:ascii="Times New Roman" w:hAnsi="Times New Roman" w:cs="Times New Roman"/>
          <w:sz w:val="28"/>
          <w:szCs w:val="28"/>
        </w:rPr>
        <w:t>.</w:t>
      </w:r>
    </w:p>
    <w:p w14:paraId="3F7222CC" w14:textId="204B751D" w:rsidR="00393D50" w:rsidRDefault="002A4FF1" w:rsidP="003E7F28">
      <w:pPr>
        <w:pStyle w:val="a7"/>
        <w:spacing w:line="360" w:lineRule="auto"/>
        <w:ind w:left="0" w:firstLine="709"/>
        <w:jc w:val="both"/>
        <w:rPr>
          <w:rFonts w:ascii="Times New Roman" w:hAnsi="Times New Roman" w:cs="Times New Roman"/>
          <w:sz w:val="28"/>
          <w:szCs w:val="28"/>
          <w:lang w:val="en-US"/>
        </w:rPr>
      </w:pPr>
      <w:r w:rsidRPr="002A4FF1">
        <w:rPr>
          <w:rFonts w:ascii="Times New Roman" w:hAnsi="Times New Roman" w:cs="Times New Roman"/>
          <w:sz w:val="28"/>
          <w:szCs w:val="28"/>
        </w:rPr>
        <w:t xml:space="preserve">В формальном виде гипотеза означает существование двух </w:t>
      </w:r>
      <w:r w:rsidRPr="002A4FF1">
        <w:rPr>
          <w:rFonts w:ascii="Times New Roman" w:hAnsi="Times New Roman" w:cs="Times New Roman"/>
          <w:sz w:val="28"/>
          <w:szCs w:val="28"/>
          <w:highlight w:val="yellow"/>
        </w:rPr>
        <w:t>отображений</w:t>
      </w:r>
      <w:r w:rsidRPr="002A4FF1">
        <w:rPr>
          <w:rFonts w:ascii="Times New Roman" w:hAnsi="Times New Roman" w:cs="Times New Roman"/>
          <w:sz w:val="28"/>
          <w:szCs w:val="28"/>
        </w:rPr>
        <w:t xml:space="preserve">. Первое отображение связывает спектральные характеристики с текущим </w:t>
      </w:r>
      <w:proofErr w:type="spellStart"/>
      <w:r w:rsidRPr="002A4FF1">
        <w:rPr>
          <w:rFonts w:ascii="Times New Roman" w:hAnsi="Times New Roman" w:cs="Times New Roman"/>
          <w:sz w:val="28"/>
          <w:szCs w:val="28"/>
        </w:rPr>
        <w:t>деградационным</w:t>
      </w:r>
      <w:proofErr w:type="spellEnd"/>
      <w:r w:rsidRPr="002A4FF1">
        <w:rPr>
          <w:rFonts w:ascii="Times New Roman" w:hAnsi="Times New Roman" w:cs="Times New Roman"/>
          <w:sz w:val="28"/>
          <w:szCs w:val="28"/>
        </w:rPr>
        <w:t xml:space="preserve"> состоянием:</w:t>
      </w:r>
    </w:p>
    <w:p w14:paraId="2DF601C1" w14:textId="77777777" w:rsidR="002A4FF1" w:rsidRDefault="002A4FF1" w:rsidP="003E7F28">
      <w:pPr>
        <w:pStyle w:val="a7"/>
        <w:spacing w:line="360" w:lineRule="auto"/>
        <w:ind w:left="0" w:firstLine="709"/>
        <w:jc w:val="both"/>
        <w:rPr>
          <w:rFonts w:ascii="Times New Roman" w:hAnsi="Times New Roman" w:cs="Times New Roman"/>
          <w:sz w:val="28"/>
          <w:szCs w:val="28"/>
          <w:lang w:val="en-US"/>
        </w:rPr>
      </w:pPr>
    </w:p>
    <w:p w14:paraId="1ECDAFD8" w14:textId="2B6CFDA9" w:rsidR="002A4FF1" w:rsidRDefault="0084020D" w:rsidP="003E7F28">
      <w:pPr>
        <w:pStyle w:val="a7"/>
        <w:spacing w:line="360" w:lineRule="auto"/>
        <w:ind w:left="0" w:firstLine="709"/>
        <w:jc w:val="both"/>
        <w:rPr>
          <w:rFonts w:ascii="Times New Roman" w:hAnsi="Times New Roman" w:cs="Times New Roman"/>
          <w:sz w:val="28"/>
          <w:szCs w:val="28"/>
          <w:lang w:val="en-US"/>
        </w:rPr>
      </w:pPr>
      <w:r w:rsidRPr="0084020D">
        <w:rPr>
          <w:rFonts w:ascii="Times New Roman" w:hAnsi="Times New Roman" w:cs="Times New Roman"/>
          <w:position w:val="-12"/>
          <w:sz w:val="28"/>
          <w:szCs w:val="28"/>
          <w:lang w:val="en-US"/>
        </w:rPr>
        <w:object w:dxaOrig="3900" w:dyaOrig="360" w14:anchorId="2EE60CC4">
          <v:shape id="_x0000_i1038" type="#_x0000_t75" style="width:194.7pt;height:18.15pt" o:ole="">
            <v:imagedata r:id="rId36" o:title=""/>
          </v:shape>
          <o:OLEObject Type="Embed" ProgID="Equation.DSMT4" ShapeID="_x0000_i1038" DrawAspect="Content" ObjectID="_1838527424" r:id="rId37"/>
        </w:object>
      </w:r>
    </w:p>
    <w:p w14:paraId="74E6CE80" w14:textId="77777777" w:rsidR="0084020D" w:rsidRDefault="0084020D" w:rsidP="003E7F28">
      <w:pPr>
        <w:pStyle w:val="a7"/>
        <w:spacing w:line="360" w:lineRule="auto"/>
        <w:ind w:left="0" w:firstLine="709"/>
        <w:jc w:val="both"/>
        <w:rPr>
          <w:rFonts w:ascii="Times New Roman" w:hAnsi="Times New Roman" w:cs="Times New Roman"/>
          <w:sz w:val="28"/>
          <w:szCs w:val="28"/>
          <w:lang w:val="en-US"/>
        </w:rPr>
      </w:pPr>
    </w:p>
    <w:p w14:paraId="1D1A093A" w14:textId="09D00042" w:rsidR="0084020D" w:rsidRDefault="0084020D" w:rsidP="003E7F2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где </w:t>
      </w:r>
    </w:p>
    <w:p w14:paraId="12B39BCE" w14:textId="4CA5CEF7" w:rsidR="0084020D" w:rsidRDefault="0084020D" w:rsidP="003E7F2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ω</w:t>
      </w:r>
      <w:r>
        <w:rPr>
          <w:rFonts w:ascii="Times New Roman" w:hAnsi="Times New Roman" w:cs="Times New Roman"/>
          <w:sz w:val="28"/>
          <w:szCs w:val="28"/>
          <w:vertAlign w:val="subscript"/>
        </w:rPr>
        <w:t>1</w:t>
      </w:r>
      <w:r>
        <w:rPr>
          <w:rFonts w:ascii="Times New Roman" w:hAnsi="Times New Roman" w:cs="Times New Roman"/>
          <w:sz w:val="28"/>
          <w:szCs w:val="28"/>
        </w:rPr>
        <w:t>,</w:t>
      </w:r>
      <w:r w:rsidRPr="0084020D">
        <w:rPr>
          <w:rFonts w:ascii="Times New Roman" w:hAnsi="Times New Roman" w:cs="Times New Roman"/>
          <w:sz w:val="28"/>
          <w:szCs w:val="28"/>
        </w:rPr>
        <w:t xml:space="preserve"> </w:t>
      </w:r>
      <w:r>
        <w:rPr>
          <w:rFonts w:ascii="Times New Roman" w:hAnsi="Times New Roman" w:cs="Times New Roman"/>
          <w:sz w:val="28"/>
          <w:szCs w:val="28"/>
        </w:rPr>
        <w:t>ω</w:t>
      </w:r>
      <w:r>
        <w:rPr>
          <w:rFonts w:ascii="Times New Roman" w:hAnsi="Times New Roman" w:cs="Times New Roman"/>
          <w:sz w:val="28"/>
          <w:szCs w:val="28"/>
          <w:vertAlign w:val="subscript"/>
        </w:rPr>
        <w:t>1</w:t>
      </w:r>
      <w:r>
        <w:rPr>
          <w:rFonts w:ascii="Times New Roman" w:hAnsi="Times New Roman" w:cs="Times New Roman"/>
          <w:sz w:val="28"/>
          <w:szCs w:val="28"/>
        </w:rPr>
        <w:t>, …,</w:t>
      </w:r>
      <w:r w:rsidRPr="0084020D">
        <w:rPr>
          <w:rFonts w:ascii="Times New Roman" w:hAnsi="Times New Roman" w:cs="Times New Roman"/>
          <w:sz w:val="28"/>
          <w:szCs w:val="28"/>
        </w:rPr>
        <w:t xml:space="preserve"> </w:t>
      </w:r>
      <w:r>
        <w:rPr>
          <w:rFonts w:ascii="Times New Roman" w:hAnsi="Times New Roman" w:cs="Times New Roman"/>
          <w:sz w:val="28"/>
          <w:szCs w:val="28"/>
        </w:rPr>
        <w:t>ω</w:t>
      </w:r>
      <w:r>
        <w:rPr>
          <w:rFonts w:ascii="Times New Roman" w:hAnsi="Times New Roman" w:cs="Times New Roman"/>
          <w:sz w:val="28"/>
          <w:szCs w:val="28"/>
          <w:vertAlign w:val="subscript"/>
          <w:lang w:val="en-US"/>
        </w:rPr>
        <w:t>k</w:t>
      </w:r>
      <w:r w:rsidRPr="0084020D">
        <w:rPr>
          <w:rFonts w:ascii="Times New Roman" w:hAnsi="Times New Roman" w:cs="Times New Roman"/>
          <w:sz w:val="28"/>
          <w:szCs w:val="28"/>
        </w:rPr>
        <w:t xml:space="preserve"> </w:t>
      </w:r>
      <w:r>
        <w:rPr>
          <w:rFonts w:ascii="Times New Roman" w:hAnsi="Times New Roman" w:cs="Times New Roman"/>
          <w:sz w:val="28"/>
          <w:szCs w:val="28"/>
        </w:rPr>
        <w:t>– диагностически значимые частоты.</w:t>
      </w:r>
    </w:p>
    <w:p w14:paraId="2AE2CA44" w14:textId="6A37BD24" w:rsidR="0084020D" w:rsidRDefault="00EC0658" w:rsidP="003E7F28">
      <w:pPr>
        <w:pStyle w:val="a7"/>
        <w:spacing w:line="360" w:lineRule="auto"/>
        <w:ind w:left="0" w:firstLine="709"/>
        <w:jc w:val="both"/>
        <w:rPr>
          <w:rFonts w:ascii="Times New Roman" w:hAnsi="Times New Roman" w:cs="Times New Roman"/>
          <w:sz w:val="28"/>
          <w:szCs w:val="28"/>
        </w:rPr>
      </w:pPr>
      <w:r w:rsidRPr="00EC0658">
        <w:rPr>
          <w:rFonts w:ascii="Times New Roman" w:hAnsi="Times New Roman" w:cs="Times New Roman"/>
          <w:sz w:val="28"/>
          <w:szCs w:val="28"/>
        </w:rPr>
        <w:t xml:space="preserve">Второе </w:t>
      </w:r>
      <w:r w:rsidRPr="00EC0658">
        <w:rPr>
          <w:rFonts w:ascii="Times New Roman" w:hAnsi="Times New Roman" w:cs="Times New Roman"/>
          <w:sz w:val="28"/>
          <w:szCs w:val="28"/>
          <w:highlight w:val="yellow"/>
        </w:rPr>
        <w:t>отображение</w:t>
      </w:r>
      <w:r w:rsidRPr="00EC0658">
        <w:rPr>
          <w:rFonts w:ascii="Times New Roman" w:hAnsi="Times New Roman" w:cs="Times New Roman"/>
          <w:sz w:val="28"/>
          <w:szCs w:val="28"/>
        </w:rPr>
        <w:t xml:space="preserve"> связывает текущее состояние и скорость его изменения с остаточным ресурсом:</w:t>
      </w:r>
    </w:p>
    <w:p w14:paraId="4A525843" w14:textId="77777777" w:rsidR="00A51AB9" w:rsidRDefault="00A51AB9" w:rsidP="003E7F28">
      <w:pPr>
        <w:pStyle w:val="a7"/>
        <w:spacing w:line="360" w:lineRule="auto"/>
        <w:ind w:left="0" w:firstLine="709"/>
        <w:jc w:val="both"/>
        <w:rPr>
          <w:rFonts w:ascii="Times New Roman" w:hAnsi="Times New Roman" w:cs="Times New Roman"/>
          <w:sz w:val="28"/>
          <w:szCs w:val="28"/>
        </w:rPr>
      </w:pPr>
    </w:p>
    <w:p w14:paraId="283D06F8" w14:textId="5BD088B1" w:rsidR="00A51AB9" w:rsidRDefault="00A51AB9" w:rsidP="003E7F28">
      <w:pPr>
        <w:pStyle w:val="a7"/>
        <w:spacing w:line="360" w:lineRule="auto"/>
        <w:ind w:left="0" w:firstLine="709"/>
        <w:jc w:val="both"/>
        <w:rPr>
          <w:rFonts w:ascii="Times New Roman" w:hAnsi="Times New Roman" w:cs="Times New Roman"/>
          <w:sz w:val="28"/>
          <w:szCs w:val="28"/>
        </w:rPr>
      </w:pPr>
      <w:r w:rsidRPr="00A51AB9">
        <w:rPr>
          <w:rFonts w:ascii="Times New Roman" w:hAnsi="Times New Roman" w:cs="Times New Roman"/>
          <w:position w:val="-14"/>
          <w:sz w:val="28"/>
          <w:szCs w:val="28"/>
        </w:rPr>
        <w:object w:dxaOrig="5100" w:dyaOrig="400" w14:anchorId="79A4A7BE">
          <v:shape id="_x0000_i1039" type="#_x0000_t75" style="width:254.8pt;height:20.05pt" o:ole="">
            <v:imagedata r:id="rId38" o:title=""/>
          </v:shape>
          <o:OLEObject Type="Embed" ProgID="Equation.DSMT4" ShapeID="_x0000_i1039" DrawAspect="Content" ObjectID="_1838527425" r:id="rId39"/>
        </w:object>
      </w:r>
    </w:p>
    <w:p w14:paraId="5601C4E2" w14:textId="77777777" w:rsidR="00A51AB9" w:rsidRDefault="00A51AB9" w:rsidP="003E7F28">
      <w:pPr>
        <w:pStyle w:val="a7"/>
        <w:spacing w:line="360" w:lineRule="auto"/>
        <w:ind w:left="0" w:firstLine="709"/>
        <w:jc w:val="both"/>
        <w:rPr>
          <w:rFonts w:ascii="Times New Roman" w:hAnsi="Times New Roman" w:cs="Times New Roman"/>
          <w:sz w:val="28"/>
          <w:szCs w:val="28"/>
        </w:rPr>
      </w:pPr>
    </w:p>
    <w:p w14:paraId="7E4FECDA" w14:textId="75559C7C" w:rsidR="00A51AB9" w:rsidRDefault="00FF45AB" w:rsidP="003E7F28">
      <w:pPr>
        <w:pStyle w:val="a7"/>
        <w:spacing w:line="360" w:lineRule="auto"/>
        <w:ind w:left="0" w:firstLine="709"/>
        <w:jc w:val="both"/>
        <w:rPr>
          <w:rFonts w:ascii="Times New Roman" w:hAnsi="Times New Roman" w:cs="Times New Roman"/>
          <w:sz w:val="28"/>
          <w:szCs w:val="28"/>
        </w:rPr>
      </w:pPr>
      <w:r w:rsidRPr="00FF45AB">
        <w:rPr>
          <w:rFonts w:ascii="Times New Roman" w:hAnsi="Times New Roman" w:cs="Times New Roman"/>
          <w:sz w:val="28"/>
          <w:szCs w:val="28"/>
        </w:rPr>
        <w:t xml:space="preserve">Первая формула отражает диагностическую часть гипотезы, вторая — прогностическую. Их смысл различен. В первом случае речь идёт о восстановлении скрытого состояния батареи по измеряемому электрическому отклику. Во втором — о переходе от оценённого состояния к прогнозу времени или числа циклов до достижения предельного состояния. Подобная </w:t>
      </w:r>
      <w:r w:rsidRPr="00FF45AB">
        <w:rPr>
          <w:rFonts w:ascii="Times New Roman" w:hAnsi="Times New Roman" w:cs="Times New Roman"/>
          <w:sz w:val="28"/>
          <w:szCs w:val="28"/>
        </w:rPr>
        <w:lastRenderedPageBreak/>
        <w:t>двухступенчатая структура полностью соответствует логике зрелой диссертационной архитектуры: сначала должна быть построена диагностическая модель, затем — прогностическая. Именно эта связка в рабочем материале и обозначена как ядро будущей научной новизны.</w:t>
      </w:r>
    </w:p>
    <w:p w14:paraId="367FB9D9" w14:textId="2D2AA0F9" w:rsidR="00FF45AB" w:rsidRDefault="000D1017" w:rsidP="003E7F28">
      <w:pPr>
        <w:pStyle w:val="a7"/>
        <w:spacing w:line="360" w:lineRule="auto"/>
        <w:ind w:left="0" w:firstLine="709"/>
        <w:jc w:val="both"/>
        <w:rPr>
          <w:rFonts w:ascii="Times New Roman" w:hAnsi="Times New Roman" w:cs="Times New Roman"/>
          <w:sz w:val="28"/>
          <w:szCs w:val="28"/>
        </w:rPr>
      </w:pPr>
      <w:r w:rsidRPr="000D1017">
        <w:rPr>
          <w:rFonts w:ascii="Times New Roman" w:hAnsi="Times New Roman" w:cs="Times New Roman"/>
          <w:sz w:val="28"/>
          <w:szCs w:val="28"/>
        </w:rPr>
        <w:t>Особую роль в гипотезе играет положение о диагностической информативности ограниченного набора частот. Классическая EIS использует широкий спектральный диапазон и требует сравнительно длительного времени измерения. Однако для инженерного внедрения в BMS необходим более быстрый вариант, основанный на нескольких реперных частотах. В рабочем файле прямо предложен подход, при котором используются пять характерных частот</w:t>
      </w:r>
      <w:r>
        <w:rPr>
          <w:rFonts w:ascii="Times New Roman" w:hAnsi="Times New Roman" w:cs="Times New Roman"/>
          <w:sz w:val="28"/>
          <w:szCs w:val="28"/>
        </w:rPr>
        <w:t xml:space="preserve">: </w:t>
      </w:r>
      <w:r w:rsidRPr="000D1017">
        <w:rPr>
          <w:rFonts w:ascii="Times New Roman" w:hAnsi="Times New Roman" w:cs="Times New Roman"/>
          <w:sz w:val="28"/>
          <w:szCs w:val="28"/>
          <w:highlight w:val="yellow"/>
        </w:rPr>
        <w:t>10 кГц, 1 кГц, 100 Гц, 10 Гц и 1 Гц, а затем строится быстрый алгоритм оценки состояния.</w:t>
      </w:r>
      <w:r w:rsidRPr="000D1017">
        <w:rPr>
          <w:rFonts w:ascii="Times New Roman" w:hAnsi="Times New Roman" w:cs="Times New Roman"/>
          <w:sz w:val="28"/>
          <w:szCs w:val="28"/>
        </w:rPr>
        <w:t> </w:t>
      </w:r>
      <w:r w:rsidR="00F76BC7" w:rsidRPr="00F76BC7">
        <w:rPr>
          <w:rFonts w:ascii="Times New Roman" w:hAnsi="Times New Roman" w:cs="Times New Roman"/>
          <w:sz w:val="28"/>
          <w:szCs w:val="28"/>
        </w:rPr>
        <w:t>Научный смысл этого положения заключается в проверке гипотезы о достаточности редуцированного спектрального представления для диагностики и прогноза. Практический смысл очевиден: сокращение времени диагностики делает возможной интеграцию алгоритма в реальную систему управления батареей.</w:t>
      </w:r>
    </w:p>
    <w:p w14:paraId="641D2EA5" w14:textId="624BDD74" w:rsidR="00F76BC7" w:rsidRDefault="00F76BC7" w:rsidP="003E7F28">
      <w:pPr>
        <w:pStyle w:val="a7"/>
        <w:spacing w:line="360" w:lineRule="auto"/>
        <w:ind w:left="0" w:firstLine="709"/>
        <w:jc w:val="both"/>
        <w:rPr>
          <w:rFonts w:ascii="Times New Roman" w:hAnsi="Times New Roman" w:cs="Times New Roman"/>
          <w:sz w:val="28"/>
          <w:szCs w:val="28"/>
        </w:rPr>
      </w:pPr>
      <w:r w:rsidRPr="00F76BC7">
        <w:rPr>
          <w:rFonts w:ascii="Times New Roman" w:hAnsi="Times New Roman" w:cs="Times New Roman"/>
          <w:sz w:val="28"/>
          <w:szCs w:val="28"/>
        </w:rPr>
        <w:t>Следовательно, научная гипотеза не сводится к банальному утверждению о полезности EIS. Она имеет конкретное содержательное наполнение: в нестационарных режимах эксплуатации существует физически мотивированная и математически описываемая связь между динамикой параметров комплексного импеданса и остаточным ресурсом тяговых аккумуляторных батарей, причём эта связь может быть реализована в форме инженерного алгоритма экспресс-оценки для BMS.</w:t>
      </w:r>
    </w:p>
    <w:p w14:paraId="0156A0C2" w14:textId="77777777" w:rsidR="00F76BC7" w:rsidRDefault="00F76BC7" w:rsidP="003E7F28">
      <w:pPr>
        <w:pStyle w:val="a7"/>
        <w:spacing w:line="360" w:lineRule="auto"/>
        <w:ind w:left="0" w:firstLine="709"/>
        <w:jc w:val="both"/>
        <w:rPr>
          <w:rFonts w:ascii="Times New Roman" w:hAnsi="Times New Roman" w:cs="Times New Roman"/>
          <w:sz w:val="28"/>
          <w:szCs w:val="28"/>
        </w:rPr>
      </w:pPr>
    </w:p>
    <w:p w14:paraId="0B66CE59" w14:textId="06E40EE8" w:rsidR="00F76BC7" w:rsidRPr="00EB1752" w:rsidRDefault="00EB1752" w:rsidP="003E7F28">
      <w:pPr>
        <w:pStyle w:val="a7"/>
        <w:spacing w:line="360" w:lineRule="auto"/>
        <w:ind w:left="0" w:firstLine="709"/>
        <w:jc w:val="both"/>
        <w:rPr>
          <w:rFonts w:ascii="Times New Roman" w:hAnsi="Times New Roman" w:cs="Times New Roman"/>
          <w:b/>
          <w:bCs/>
          <w:sz w:val="28"/>
          <w:szCs w:val="28"/>
        </w:rPr>
      </w:pPr>
      <w:r w:rsidRPr="00EB1752">
        <w:rPr>
          <w:rFonts w:ascii="Times New Roman" w:hAnsi="Times New Roman" w:cs="Times New Roman"/>
          <w:b/>
          <w:bCs/>
          <w:sz w:val="28"/>
          <w:szCs w:val="28"/>
        </w:rPr>
        <w:t>Цель и задачи исследования</w:t>
      </w:r>
    </w:p>
    <w:p w14:paraId="5851B3F4" w14:textId="77777777" w:rsidR="00EB1752" w:rsidRDefault="00EB1752" w:rsidP="003E7F28">
      <w:pPr>
        <w:pStyle w:val="a7"/>
        <w:spacing w:line="360" w:lineRule="auto"/>
        <w:ind w:left="0" w:firstLine="709"/>
        <w:jc w:val="both"/>
        <w:rPr>
          <w:rFonts w:ascii="Times New Roman" w:hAnsi="Times New Roman" w:cs="Times New Roman"/>
          <w:sz w:val="28"/>
          <w:szCs w:val="28"/>
        </w:rPr>
      </w:pPr>
    </w:p>
    <w:p w14:paraId="0A5A337E" w14:textId="4E187D34" w:rsidR="00EB1752" w:rsidRDefault="00EB1752" w:rsidP="003E7F28">
      <w:pPr>
        <w:pStyle w:val="a7"/>
        <w:spacing w:line="360" w:lineRule="auto"/>
        <w:ind w:left="0" w:firstLine="709"/>
        <w:jc w:val="both"/>
        <w:rPr>
          <w:rFonts w:ascii="Times New Roman" w:hAnsi="Times New Roman" w:cs="Times New Roman"/>
          <w:sz w:val="28"/>
          <w:szCs w:val="28"/>
        </w:rPr>
      </w:pPr>
      <w:r w:rsidRPr="00EB1752">
        <w:rPr>
          <w:rFonts w:ascii="Times New Roman" w:hAnsi="Times New Roman" w:cs="Times New Roman"/>
          <w:sz w:val="28"/>
          <w:szCs w:val="28"/>
        </w:rPr>
        <w:t>Цель исследования формулируется следующим образом</w:t>
      </w:r>
      <w:r>
        <w:rPr>
          <w:rFonts w:ascii="Times New Roman" w:hAnsi="Times New Roman" w:cs="Times New Roman"/>
          <w:sz w:val="28"/>
          <w:szCs w:val="28"/>
        </w:rPr>
        <w:t>:</w:t>
      </w:r>
    </w:p>
    <w:p w14:paraId="133EB125" w14:textId="661F8351" w:rsidR="00EB1752" w:rsidRDefault="00EB1752" w:rsidP="003E7F28">
      <w:pPr>
        <w:pStyle w:val="a7"/>
        <w:spacing w:line="360" w:lineRule="auto"/>
        <w:ind w:left="0" w:firstLine="709"/>
        <w:jc w:val="both"/>
        <w:rPr>
          <w:rFonts w:ascii="Times New Roman" w:hAnsi="Times New Roman" w:cs="Times New Roman"/>
          <w:sz w:val="28"/>
          <w:szCs w:val="28"/>
        </w:rPr>
      </w:pPr>
      <w:r w:rsidRPr="00EB1752">
        <w:rPr>
          <w:rFonts w:ascii="Times New Roman" w:hAnsi="Times New Roman" w:cs="Times New Roman"/>
          <w:b/>
          <w:bCs/>
          <w:i/>
          <w:iCs/>
          <w:sz w:val="28"/>
          <w:szCs w:val="28"/>
        </w:rPr>
        <w:t xml:space="preserve">Целью диссертационной работы является разработка методов и математических моделей диагностики и прогнозирования остаточного </w:t>
      </w:r>
      <w:r w:rsidRPr="00EB1752">
        <w:rPr>
          <w:rFonts w:ascii="Times New Roman" w:hAnsi="Times New Roman" w:cs="Times New Roman"/>
          <w:b/>
          <w:bCs/>
          <w:i/>
          <w:iCs/>
          <w:sz w:val="28"/>
          <w:szCs w:val="28"/>
        </w:rPr>
        <w:lastRenderedPageBreak/>
        <w:t>ресурса тяговых аккумуляторных батарей электротранспорта на основе анализа комплексного импеданса в нестационарных режимах эксплуатации.</w:t>
      </w:r>
    </w:p>
    <w:p w14:paraId="292D7FFF" w14:textId="20B571FA" w:rsidR="00EB1752" w:rsidRDefault="003A646E" w:rsidP="003E7F28">
      <w:pPr>
        <w:pStyle w:val="a7"/>
        <w:spacing w:line="360" w:lineRule="auto"/>
        <w:ind w:left="0" w:firstLine="709"/>
        <w:jc w:val="both"/>
        <w:rPr>
          <w:rFonts w:ascii="Times New Roman" w:hAnsi="Times New Roman" w:cs="Times New Roman"/>
          <w:sz w:val="28"/>
          <w:szCs w:val="28"/>
        </w:rPr>
      </w:pPr>
      <w:r w:rsidRPr="003A646E">
        <w:rPr>
          <w:rFonts w:ascii="Times New Roman" w:hAnsi="Times New Roman" w:cs="Times New Roman"/>
          <w:sz w:val="28"/>
          <w:szCs w:val="28"/>
        </w:rPr>
        <w:t>Такая формулировка не является произвольной. Она напрямую следует из выявленного научного разрыва и согласуется с рабочим проектом диссертации, где основной акцент последовательно смещается от общей EIS-диагностики к модели прогнозирования остаточного ресурса через динамику импедансных параметров. В файле цель и задачи уже фактически очерчены: требуется разработать физико-математическую модель импеданса, установить количественные зависимости между параметрами диаграммы Найквиста и скоростью деградации, построить критерий предельного состояния и алгоритм прогноза для интеграции в BMS. </w:t>
      </w:r>
    </w:p>
    <w:p w14:paraId="097D47CB" w14:textId="489606EC" w:rsidR="003A646E" w:rsidRDefault="003A646E" w:rsidP="003E7F28">
      <w:pPr>
        <w:pStyle w:val="a7"/>
        <w:spacing w:line="360" w:lineRule="auto"/>
        <w:ind w:left="0" w:firstLine="709"/>
        <w:jc w:val="both"/>
        <w:rPr>
          <w:rFonts w:ascii="Times New Roman" w:hAnsi="Times New Roman" w:cs="Times New Roman"/>
          <w:sz w:val="28"/>
          <w:szCs w:val="28"/>
        </w:rPr>
      </w:pPr>
      <w:r w:rsidRPr="003A646E">
        <w:rPr>
          <w:rFonts w:ascii="Times New Roman" w:hAnsi="Times New Roman" w:cs="Times New Roman"/>
          <w:sz w:val="28"/>
          <w:szCs w:val="28"/>
        </w:rPr>
        <w:t>Для достижения поставленной цели необходимо решить следующие задачи</w:t>
      </w:r>
      <w:r>
        <w:rPr>
          <w:rFonts w:ascii="Times New Roman" w:hAnsi="Times New Roman" w:cs="Times New Roman"/>
          <w:sz w:val="28"/>
          <w:szCs w:val="28"/>
        </w:rPr>
        <w:t>:</w:t>
      </w:r>
    </w:p>
    <w:p w14:paraId="665815F0" w14:textId="77A2ADE2" w:rsidR="003A646E" w:rsidRDefault="003A646E" w:rsidP="003A646E">
      <w:pPr>
        <w:pStyle w:val="a7"/>
        <w:numPr>
          <w:ilvl w:val="0"/>
          <w:numId w:val="8"/>
        </w:numPr>
        <w:spacing w:line="360" w:lineRule="auto"/>
        <w:jc w:val="both"/>
        <w:rPr>
          <w:rFonts w:ascii="Times New Roman" w:hAnsi="Times New Roman" w:cs="Times New Roman"/>
          <w:sz w:val="28"/>
          <w:szCs w:val="28"/>
        </w:rPr>
      </w:pPr>
      <w:r w:rsidRPr="003A646E">
        <w:rPr>
          <w:rFonts w:ascii="Times New Roman" w:hAnsi="Times New Roman" w:cs="Times New Roman"/>
          <w:sz w:val="28"/>
          <w:szCs w:val="28"/>
        </w:rPr>
        <w:t>Выполнить системный анализ современных методов оценки технического состояния и ресурса тяговых аккумуляторных батарей и определить ограничения существующих подходов в условиях нестационарной эксплуатации электротранспорта.</w:t>
      </w:r>
    </w:p>
    <w:p w14:paraId="34B357DE" w14:textId="45CB5AA8" w:rsidR="003A646E"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t>Разработать физико-математическую модель комплексного импеданса тяговой аккумуляторной батареи с учётом температуры, состояния заряда, типа электрохимической системы и степени деградации.</w:t>
      </w:r>
    </w:p>
    <w:p w14:paraId="169C8616" w14:textId="7D4AECE1" w:rsidR="003E2E09"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t>Установить количественные зависимости между параметрами диаграммы Найквиста, характеристиками частотного отклика и скоростью деградации аккумуляторной батареи.</w:t>
      </w:r>
    </w:p>
    <w:p w14:paraId="36EDBDA8" w14:textId="49B67F6C" w:rsidR="003E2E09"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t>Разработать диагностические критерии оценки технического состояния, в том числе критерий предельного состояния батареи, основанный на параметрах комплексного импеданса.</w:t>
      </w:r>
    </w:p>
    <w:p w14:paraId="7868BB00" w14:textId="30D79C65" w:rsidR="003E2E09"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t>Построить модель прогнозирования остаточного ресурса тяговой аккумуляторной батареи на основе динамики импедансных параметров и скорости их изменения по числу циклов.</w:t>
      </w:r>
    </w:p>
    <w:p w14:paraId="4D4E2387" w14:textId="4902C71D" w:rsidR="003E2E09"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lastRenderedPageBreak/>
        <w:t>Разработать метод экспресс-оценки состояния и остаточного ресурса по ограниченному числу диагностических частот.</w:t>
      </w:r>
    </w:p>
    <w:p w14:paraId="5916B7F6" w14:textId="798D71D3" w:rsidR="003E2E09"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t>Выполнить экспериментальную верификацию разработанных моделей и диагностических критериев на аккумуляторных батареях различных электрохимических систем.</w:t>
      </w:r>
    </w:p>
    <w:p w14:paraId="69C9BAB5" w14:textId="45EDD744" w:rsidR="003E2E09" w:rsidRDefault="003E2E09" w:rsidP="003A646E">
      <w:pPr>
        <w:pStyle w:val="a7"/>
        <w:numPr>
          <w:ilvl w:val="0"/>
          <w:numId w:val="8"/>
        </w:numPr>
        <w:spacing w:line="360" w:lineRule="auto"/>
        <w:jc w:val="both"/>
        <w:rPr>
          <w:rFonts w:ascii="Times New Roman" w:hAnsi="Times New Roman" w:cs="Times New Roman"/>
          <w:sz w:val="28"/>
          <w:szCs w:val="28"/>
        </w:rPr>
      </w:pPr>
      <w:r w:rsidRPr="003E2E09">
        <w:rPr>
          <w:rFonts w:ascii="Times New Roman" w:hAnsi="Times New Roman" w:cs="Times New Roman"/>
          <w:sz w:val="28"/>
          <w:szCs w:val="28"/>
        </w:rPr>
        <w:t>Сформировать рекомендации по интеграции разработанных алгоритмов в систему управления батареей электротранспорта.</w:t>
      </w:r>
    </w:p>
    <w:p w14:paraId="1FAF2D89" w14:textId="5A75D602" w:rsidR="003E2E09" w:rsidRDefault="00905695" w:rsidP="00905695">
      <w:pPr>
        <w:spacing w:line="360" w:lineRule="auto"/>
        <w:ind w:firstLine="709"/>
        <w:jc w:val="both"/>
        <w:rPr>
          <w:rFonts w:ascii="Times New Roman" w:hAnsi="Times New Roman" w:cs="Times New Roman"/>
          <w:sz w:val="28"/>
          <w:szCs w:val="28"/>
        </w:rPr>
      </w:pPr>
      <w:r w:rsidRPr="00905695">
        <w:rPr>
          <w:rFonts w:ascii="Times New Roman" w:hAnsi="Times New Roman" w:cs="Times New Roman"/>
          <w:sz w:val="28"/>
          <w:szCs w:val="28"/>
        </w:rPr>
        <w:t>Этот набор задач практически совпадает с наиболее сильной постановочной версией, зафиксированной в рабочем документе, и при этом образует логически замкнутую цепочку: анализ → теория → диагностика → прогноз → эксперимент → внедрение.</w:t>
      </w:r>
    </w:p>
    <w:p w14:paraId="6E667774" w14:textId="77777777" w:rsidR="00905695" w:rsidRDefault="00905695" w:rsidP="00905695">
      <w:pPr>
        <w:spacing w:line="360" w:lineRule="auto"/>
        <w:ind w:firstLine="709"/>
        <w:jc w:val="both"/>
        <w:rPr>
          <w:rFonts w:ascii="Times New Roman" w:hAnsi="Times New Roman" w:cs="Times New Roman"/>
          <w:sz w:val="28"/>
          <w:szCs w:val="28"/>
        </w:rPr>
      </w:pPr>
    </w:p>
    <w:p w14:paraId="110D180A" w14:textId="6539552E" w:rsidR="00905695" w:rsidRPr="00905695" w:rsidRDefault="00905695" w:rsidP="00905695">
      <w:pPr>
        <w:spacing w:line="360" w:lineRule="auto"/>
        <w:ind w:firstLine="709"/>
        <w:jc w:val="both"/>
        <w:rPr>
          <w:rFonts w:ascii="Times New Roman" w:hAnsi="Times New Roman" w:cs="Times New Roman"/>
          <w:b/>
          <w:bCs/>
          <w:sz w:val="28"/>
          <w:szCs w:val="28"/>
        </w:rPr>
      </w:pPr>
      <w:r w:rsidRPr="00905695">
        <w:rPr>
          <w:rFonts w:ascii="Times New Roman" w:hAnsi="Times New Roman" w:cs="Times New Roman"/>
          <w:b/>
          <w:bCs/>
          <w:sz w:val="28"/>
          <w:szCs w:val="28"/>
        </w:rPr>
        <w:t>Объект и предмет исследования</w:t>
      </w:r>
    </w:p>
    <w:p w14:paraId="1C7142DA" w14:textId="77777777" w:rsidR="00905695" w:rsidRDefault="00905695" w:rsidP="00905695">
      <w:pPr>
        <w:spacing w:line="360" w:lineRule="auto"/>
        <w:ind w:firstLine="709"/>
        <w:jc w:val="both"/>
        <w:rPr>
          <w:rFonts w:ascii="Times New Roman" w:hAnsi="Times New Roman" w:cs="Times New Roman"/>
          <w:sz w:val="28"/>
          <w:szCs w:val="28"/>
        </w:rPr>
      </w:pPr>
    </w:p>
    <w:p w14:paraId="6B1683CC" w14:textId="54A6F925" w:rsidR="00905695" w:rsidRDefault="00905695" w:rsidP="00905695">
      <w:pPr>
        <w:spacing w:line="360" w:lineRule="auto"/>
        <w:ind w:firstLine="709"/>
        <w:jc w:val="both"/>
        <w:rPr>
          <w:rFonts w:ascii="Times New Roman" w:hAnsi="Times New Roman" w:cs="Times New Roman"/>
          <w:sz w:val="28"/>
          <w:szCs w:val="28"/>
        </w:rPr>
      </w:pPr>
      <w:r w:rsidRPr="00905695">
        <w:rPr>
          <w:rFonts w:ascii="Times New Roman" w:hAnsi="Times New Roman" w:cs="Times New Roman"/>
          <w:b/>
          <w:bCs/>
          <w:i/>
          <w:iCs/>
          <w:sz w:val="28"/>
          <w:szCs w:val="28"/>
        </w:rPr>
        <w:t>Объектом исследования</w:t>
      </w:r>
      <w:r>
        <w:rPr>
          <w:rFonts w:ascii="Times New Roman" w:hAnsi="Times New Roman" w:cs="Times New Roman"/>
          <w:sz w:val="28"/>
          <w:szCs w:val="28"/>
        </w:rPr>
        <w:t xml:space="preserve"> </w:t>
      </w:r>
      <w:r w:rsidRPr="00905695">
        <w:rPr>
          <w:rFonts w:ascii="Times New Roman" w:hAnsi="Times New Roman" w:cs="Times New Roman"/>
          <w:sz w:val="28"/>
          <w:szCs w:val="28"/>
        </w:rPr>
        <w:t>являются тяговые аккумуляторные батареи электротранспорта как элементы транспортных электротехнических комплексов.</w:t>
      </w:r>
    </w:p>
    <w:p w14:paraId="2FE96B5F" w14:textId="020160C5" w:rsidR="00905695" w:rsidRDefault="00905695" w:rsidP="00905695">
      <w:pPr>
        <w:spacing w:line="360" w:lineRule="auto"/>
        <w:ind w:firstLine="709"/>
        <w:jc w:val="both"/>
        <w:rPr>
          <w:rFonts w:ascii="Times New Roman" w:hAnsi="Times New Roman" w:cs="Times New Roman"/>
          <w:sz w:val="28"/>
          <w:szCs w:val="28"/>
        </w:rPr>
      </w:pPr>
      <w:r w:rsidRPr="00905695">
        <w:rPr>
          <w:rFonts w:ascii="Times New Roman" w:hAnsi="Times New Roman" w:cs="Times New Roman"/>
          <w:b/>
          <w:bCs/>
          <w:i/>
          <w:iCs/>
          <w:sz w:val="28"/>
          <w:szCs w:val="28"/>
        </w:rPr>
        <w:t>Предметом исследования</w:t>
      </w:r>
      <w:r>
        <w:rPr>
          <w:rFonts w:ascii="Times New Roman" w:hAnsi="Times New Roman" w:cs="Times New Roman"/>
          <w:sz w:val="28"/>
          <w:szCs w:val="28"/>
        </w:rPr>
        <w:t xml:space="preserve"> </w:t>
      </w:r>
      <w:r w:rsidRPr="00905695">
        <w:rPr>
          <w:rFonts w:ascii="Times New Roman" w:hAnsi="Times New Roman" w:cs="Times New Roman"/>
          <w:sz w:val="28"/>
          <w:szCs w:val="28"/>
        </w:rPr>
        <w:t>являются процессы деградации, методы диагностики и модели прогнозирования остаточного ресурса тяговых аккумуляторных батарей на основе анализа их комплексного импеданса в нестационарных режимах эксплуатации.</w:t>
      </w:r>
    </w:p>
    <w:p w14:paraId="71A21144" w14:textId="1326D719" w:rsidR="00905695" w:rsidRDefault="00905695" w:rsidP="00905695">
      <w:pPr>
        <w:spacing w:line="360" w:lineRule="auto"/>
        <w:ind w:firstLine="709"/>
        <w:jc w:val="both"/>
        <w:rPr>
          <w:rFonts w:ascii="Times New Roman" w:hAnsi="Times New Roman" w:cs="Times New Roman"/>
          <w:sz w:val="28"/>
          <w:szCs w:val="28"/>
        </w:rPr>
      </w:pPr>
      <w:r w:rsidRPr="00905695">
        <w:rPr>
          <w:rFonts w:ascii="Times New Roman" w:hAnsi="Times New Roman" w:cs="Times New Roman"/>
          <w:sz w:val="28"/>
          <w:szCs w:val="28"/>
        </w:rPr>
        <w:t xml:space="preserve">Такое </w:t>
      </w:r>
      <w:r w:rsidRPr="008A782A">
        <w:rPr>
          <w:rFonts w:ascii="Times New Roman" w:hAnsi="Times New Roman" w:cs="Times New Roman"/>
          <w:sz w:val="28"/>
          <w:szCs w:val="28"/>
          <w:highlight w:val="yellow"/>
        </w:rPr>
        <w:t>разведение</w:t>
      </w:r>
      <w:r w:rsidRPr="00905695">
        <w:rPr>
          <w:rFonts w:ascii="Times New Roman" w:hAnsi="Times New Roman" w:cs="Times New Roman"/>
          <w:sz w:val="28"/>
          <w:szCs w:val="28"/>
        </w:rPr>
        <w:t xml:space="preserve"> объекта и предмета принципиально важно. Объект задаёт принадлежность работы к направлению электротехнических комплексов и систем, поскольку батарея рассматривается не абстрактно, а как функциональный элемент тяговой энергетической подсистемы. Предмет исследования выделяет именно ту грань объекта, которая подлежит научной разработке: не конструкцию батареи как таковую, а процессы её деградации, их спектральные проявления и математические средства прогноза ресурса.</w:t>
      </w:r>
    </w:p>
    <w:p w14:paraId="18840208" w14:textId="77777777" w:rsidR="008A782A" w:rsidRDefault="008A782A" w:rsidP="00905695">
      <w:pPr>
        <w:spacing w:line="360" w:lineRule="auto"/>
        <w:ind w:firstLine="709"/>
        <w:jc w:val="both"/>
        <w:rPr>
          <w:rFonts w:ascii="Times New Roman" w:hAnsi="Times New Roman" w:cs="Times New Roman"/>
          <w:sz w:val="28"/>
          <w:szCs w:val="28"/>
        </w:rPr>
      </w:pPr>
    </w:p>
    <w:p w14:paraId="320CC58B" w14:textId="22361269" w:rsidR="008A782A" w:rsidRPr="008A782A" w:rsidRDefault="008A782A" w:rsidP="00905695">
      <w:pPr>
        <w:spacing w:line="360" w:lineRule="auto"/>
        <w:ind w:firstLine="709"/>
        <w:jc w:val="both"/>
        <w:rPr>
          <w:rFonts w:ascii="Times New Roman" w:hAnsi="Times New Roman" w:cs="Times New Roman"/>
          <w:b/>
          <w:bCs/>
          <w:sz w:val="28"/>
          <w:szCs w:val="28"/>
        </w:rPr>
      </w:pPr>
      <w:r w:rsidRPr="008A782A">
        <w:rPr>
          <w:rFonts w:ascii="Times New Roman" w:hAnsi="Times New Roman" w:cs="Times New Roman"/>
          <w:b/>
          <w:bCs/>
          <w:sz w:val="28"/>
          <w:szCs w:val="28"/>
        </w:rPr>
        <w:t>Методология и методы исследования</w:t>
      </w:r>
    </w:p>
    <w:p w14:paraId="26D3ED6E" w14:textId="77777777" w:rsidR="008A782A" w:rsidRDefault="008A782A" w:rsidP="00905695">
      <w:pPr>
        <w:spacing w:line="360" w:lineRule="auto"/>
        <w:ind w:firstLine="709"/>
        <w:jc w:val="both"/>
        <w:rPr>
          <w:rFonts w:ascii="Times New Roman" w:hAnsi="Times New Roman" w:cs="Times New Roman"/>
          <w:sz w:val="28"/>
          <w:szCs w:val="28"/>
        </w:rPr>
      </w:pPr>
    </w:p>
    <w:p w14:paraId="0F3DC04B" w14:textId="05312FEF" w:rsidR="008A782A" w:rsidRDefault="008A782A" w:rsidP="00905695">
      <w:pPr>
        <w:spacing w:line="360" w:lineRule="auto"/>
        <w:ind w:firstLine="709"/>
        <w:jc w:val="both"/>
        <w:rPr>
          <w:rFonts w:ascii="Times New Roman" w:hAnsi="Times New Roman" w:cs="Times New Roman"/>
          <w:sz w:val="28"/>
          <w:szCs w:val="28"/>
        </w:rPr>
      </w:pPr>
      <w:r w:rsidRPr="008A782A">
        <w:rPr>
          <w:rFonts w:ascii="Times New Roman" w:hAnsi="Times New Roman" w:cs="Times New Roman"/>
          <w:sz w:val="28"/>
          <w:szCs w:val="28"/>
        </w:rPr>
        <w:t>Методология исследования строится на сочетании фундаментального электрохимического моделирования, методов теории электрических цепей, параметрической идентификации, статистической обработки данных и экспериментальной импедансной диагностики.</w:t>
      </w:r>
    </w:p>
    <w:p w14:paraId="2E5441F4" w14:textId="044F67BB" w:rsidR="005047D2" w:rsidRDefault="005047D2" w:rsidP="00905695">
      <w:pPr>
        <w:spacing w:line="360" w:lineRule="auto"/>
        <w:ind w:firstLine="709"/>
        <w:jc w:val="both"/>
        <w:rPr>
          <w:rFonts w:ascii="Times New Roman" w:hAnsi="Times New Roman" w:cs="Times New Roman"/>
          <w:sz w:val="28"/>
          <w:szCs w:val="28"/>
        </w:rPr>
      </w:pPr>
      <w:r w:rsidRPr="005047D2">
        <w:rPr>
          <w:rFonts w:ascii="Times New Roman" w:hAnsi="Times New Roman" w:cs="Times New Roman"/>
          <w:sz w:val="28"/>
          <w:szCs w:val="28"/>
        </w:rPr>
        <w:t>Теоретическую основу составляют:</w:t>
      </w:r>
    </w:p>
    <w:p w14:paraId="2859C8EE" w14:textId="79C50699" w:rsidR="005047D2" w:rsidRDefault="005047D2" w:rsidP="009056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5047D2">
        <w:rPr>
          <w:rFonts w:ascii="Times New Roman" w:hAnsi="Times New Roman" w:cs="Times New Roman"/>
          <w:sz w:val="28"/>
          <w:szCs w:val="28"/>
        </w:rPr>
        <w:t>уравнение Нернста, используемое для связи электродного потенциала с химическим состоянием активных веществ;</w:t>
      </w:r>
    </w:p>
    <w:p w14:paraId="335C576D" w14:textId="2ED84319" w:rsidR="005047D2" w:rsidRDefault="005047D2" w:rsidP="009056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5047D2">
        <w:rPr>
          <w:rFonts w:ascii="Times New Roman" w:hAnsi="Times New Roman" w:cs="Times New Roman"/>
          <w:sz w:val="28"/>
          <w:szCs w:val="28"/>
        </w:rPr>
        <w:t>уравнение Батлера–</w:t>
      </w:r>
      <w:proofErr w:type="spellStart"/>
      <w:r w:rsidRPr="005047D2">
        <w:rPr>
          <w:rFonts w:ascii="Times New Roman" w:hAnsi="Times New Roman" w:cs="Times New Roman"/>
          <w:sz w:val="28"/>
          <w:szCs w:val="28"/>
        </w:rPr>
        <w:t>Фольмера</w:t>
      </w:r>
      <w:proofErr w:type="spellEnd"/>
      <w:r w:rsidRPr="005047D2">
        <w:rPr>
          <w:rFonts w:ascii="Times New Roman" w:hAnsi="Times New Roman" w:cs="Times New Roman"/>
          <w:sz w:val="28"/>
          <w:szCs w:val="28"/>
        </w:rPr>
        <w:t xml:space="preserve">, описывающее кинетику </w:t>
      </w:r>
      <w:proofErr w:type="spellStart"/>
      <w:r w:rsidRPr="005047D2">
        <w:rPr>
          <w:rFonts w:ascii="Times New Roman" w:hAnsi="Times New Roman" w:cs="Times New Roman"/>
          <w:sz w:val="28"/>
          <w:szCs w:val="28"/>
        </w:rPr>
        <w:t>зарядопереноса</w:t>
      </w:r>
      <w:proofErr w:type="spellEnd"/>
      <w:r w:rsidRPr="005047D2">
        <w:rPr>
          <w:rFonts w:ascii="Times New Roman" w:hAnsi="Times New Roman" w:cs="Times New Roman"/>
          <w:sz w:val="28"/>
          <w:szCs w:val="28"/>
        </w:rPr>
        <w:t xml:space="preserve"> и позволяющее обосновать использование параметра</w:t>
      </w:r>
      <w:r>
        <w:rPr>
          <w:rFonts w:ascii="Times New Roman" w:hAnsi="Times New Roman" w:cs="Times New Roman"/>
          <w:sz w:val="28"/>
          <w:szCs w:val="28"/>
        </w:rPr>
        <w:t xml:space="preserve"> </w:t>
      </w:r>
      <w:proofErr w:type="spellStart"/>
      <w:r w:rsidRPr="00664B88">
        <w:rPr>
          <w:rFonts w:ascii="Times New Roman" w:hAnsi="Times New Roman" w:cs="Times New Roman"/>
          <w:i/>
          <w:iCs/>
          <w:sz w:val="28"/>
          <w:szCs w:val="28"/>
          <w:lang w:val="en-US"/>
        </w:rPr>
        <w:t>R</w:t>
      </w:r>
      <w:r w:rsidRPr="00664B88">
        <w:rPr>
          <w:rFonts w:ascii="Times New Roman" w:hAnsi="Times New Roman" w:cs="Times New Roman"/>
          <w:i/>
          <w:iCs/>
          <w:sz w:val="28"/>
          <w:szCs w:val="28"/>
          <w:vertAlign w:val="subscript"/>
          <w:lang w:val="en-US"/>
        </w:rPr>
        <w:t>ct</w:t>
      </w:r>
      <w:proofErr w:type="spellEnd"/>
      <w:r>
        <w:rPr>
          <w:rFonts w:ascii="Times New Roman" w:hAnsi="Times New Roman" w:cs="Times New Roman"/>
          <w:sz w:val="28"/>
          <w:szCs w:val="28"/>
        </w:rPr>
        <w:t xml:space="preserve"> </w:t>
      </w:r>
      <w:r w:rsidRPr="005047D2">
        <w:rPr>
          <w:rFonts w:ascii="Times New Roman" w:hAnsi="Times New Roman" w:cs="Times New Roman"/>
          <w:sz w:val="28"/>
          <w:szCs w:val="28"/>
        </w:rPr>
        <w:t>как маркера деградации;</w:t>
      </w:r>
    </w:p>
    <w:p w14:paraId="4E2485D0" w14:textId="03B5DFC5" w:rsidR="005047D2" w:rsidRDefault="00664B88" w:rsidP="009056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664B88">
        <w:rPr>
          <w:rFonts w:ascii="Times New Roman" w:hAnsi="Times New Roman" w:cs="Times New Roman"/>
          <w:sz w:val="28"/>
          <w:szCs w:val="28"/>
        </w:rPr>
        <w:t xml:space="preserve">второй закон </w:t>
      </w:r>
      <w:proofErr w:type="spellStart"/>
      <w:r w:rsidRPr="00664B88">
        <w:rPr>
          <w:rFonts w:ascii="Times New Roman" w:hAnsi="Times New Roman" w:cs="Times New Roman"/>
          <w:sz w:val="28"/>
          <w:szCs w:val="28"/>
        </w:rPr>
        <w:t>Фика</w:t>
      </w:r>
      <w:proofErr w:type="spellEnd"/>
      <w:r w:rsidRPr="00664B88">
        <w:rPr>
          <w:rFonts w:ascii="Times New Roman" w:hAnsi="Times New Roman" w:cs="Times New Roman"/>
          <w:sz w:val="28"/>
          <w:szCs w:val="28"/>
        </w:rPr>
        <w:t>, применяемый при анализе диффузионных процессов и выводе низкочастотной импедансной составляющей;</w:t>
      </w:r>
    </w:p>
    <w:p w14:paraId="06121676" w14:textId="0CF56962" w:rsidR="00664B88" w:rsidRDefault="00664B88" w:rsidP="009056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664B88">
        <w:rPr>
          <w:rFonts w:ascii="Times New Roman" w:hAnsi="Times New Roman" w:cs="Times New Roman"/>
          <w:sz w:val="28"/>
          <w:szCs w:val="28"/>
        </w:rPr>
        <w:t xml:space="preserve">закон Аррениуса, необходимый для описания температурной чувствительности </w:t>
      </w:r>
      <w:proofErr w:type="spellStart"/>
      <w:r w:rsidRPr="00664B88">
        <w:rPr>
          <w:rFonts w:ascii="Times New Roman" w:hAnsi="Times New Roman" w:cs="Times New Roman"/>
          <w:sz w:val="28"/>
          <w:szCs w:val="28"/>
        </w:rPr>
        <w:t>деградационных</w:t>
      </w:r>
      <w:proofErr w:type="spellEnd"/>
      <w:r w:rsidRPr="00664B88">
        <w:rPr>
          <w:rFonts w:ascii="Times New Roman" w:hAnsi="Times New Roman" w:cs="Times New Roman"/>
          <w:sz w:val="28"/>
          <w:szCs w:val="28"/>
        </w:rPr>
        <w:t xml:space="preserve"> процессов;</w:t>
      </w:r>
    </w:p>
    <w:p w14:paraId="5C7C3A52" w14:textId="1A8BB0E4" w:rsidR="00664B88" w:rsidRDefault="00664B88" w:rsidP="00905695">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664B88">
        <w:rPr>
          <w:rFonts w:ascii="Times New Roman" w:hAnsi="Times New Roman" w:cs="Times New Roman"/>
          <w:sz w:val="28"/>
          <w:szCs w:val="28"/>
        </w:rPr>
        <w:t xml:space="preserve">теория линейных электрических цепей и комплексного сопротивления, обеспечивающая математический аппарат работы с </w:t>
      </w:r>
      <w:r w:rsidRPr="00664B88">
        <w:rPr>
          <w:rFonts w:ascii="Times New Roman" w:hAnsi="Times New Roman" w:cs="Times New Roman"/>
          <w:i/>
          <w:iCs/>
          <w:sz w:val="28"/>
          <w:szCs w:val="28"/>
          <w:lang w:val="en-US"/>
        </w:rPr>
        <w:t>Z</w:t>
      </w:r>
      <w:r w:rsidRPr="00664B88">
        <w:rPr>
          <w:rFonts w:ascii="Times New Roman" w:hAnsi="Times New Roman" w:cs="Times New Roman"/>
          <w:i/>
          <w:iCs/>
          <w:sz w:val="28"/>
          <w:szCs w:val="28"/>
        </w:rPr>
        <w:t>(ω)</w:t>
      </w:r>
      <w:r>
        <w:rPr>
          <w:rFonts w:ascii="Times New Roman" w:hAnsi="Times New Roman" w:cs="Times New Roman"/>
          <w:sz w:val="28"/>
          <w:szCs w:val="28"/>
        </w:rPr>
        <w:t>.</w:t>
      </w:r>
    </w:p>
    <w:p w14:paraId="37EFC0AC" w14:textId="51A816CE" w:rsidR="00664B88" w:rsidRDefault="00581551" w:rsidP="00905695">
      <w:pPr>
        <w:spacing w:line="360" w:lineRule="auto"/>
        <w:ind w:firstLine="709"/>
        <w:jc w:val="both"/>
        <w:rPr>
          <w:rFonts w:ascii="Times New Roman" w:hAnsi="Times New Roman" w:cs="Times New Roman"/>
          <w:sz w:val="28"/>
          <w:szCs w:val="28"/>
        </w:rPr>
      </w:pPr>
      <w:r w:rsidRPr="00581551">
        <w:rPr>
          <w:rFonts w:ascii="Times New Roman" w:hAnsi="Times New Roman" w:cs="Times New Roman"/>
          <w:sz w:val="28"/>
          <w:szCs w:val="28"/>
        </w:rPr>
        <w:t>Численные методы включают нелинейную идентификацию параметров эквивалентных схем, методы наименьших квадратов, регрессионный анализ и процедуры оценки точности прогноза. Экспериментальные методы включают электрохимическую импедансную спектроскопию, циклические испытания батарей, температурные тесты и статистическую обработку полученных спектров. Такая методологическая конфигурация также полностью соответствует уже намеченному в рабочем материале разделу «Методы исследования».</w:t>
      </w:r>
    </w:p>
    <w:p w14:paraId="52B7027A" w14:textId="77777777" w:rsidR="002A657A" w:rsidRDefault="002A657A" w:rsidP="00905695">
      <w:pPr>
        <w:spacing w:line="360" w:lineRule="auto"/>
        <w:ind w:firstLine="709"/>
        <w:jc w:val="both"/>
        <w:rPr>
          <w:rFonts w:ascii="Times New Roman" w:hAnsi="Times New Roman" w:cs="Times New Roman"/>
          <w:sz w:val="28"/>
          <w:szCs w:val="28"/>
        </w:rPr>
      </w:pPr>
    </w:p>
    <w:p w14:paraId="20BB6104" w14:textId="59073E7D" w:rsidR="002A657A" w:rsidRPr="002A657A" w:rsidRDefault="002A657A" w:rsidP="00905695">
      <w:pPr>
        <w:spacing w:line="360" w:lineRule="auto"/>
        <w:ind w:firstLine="709"/>
        <w:jc w:val="both"/>
        <w:rPr>
          <w:rFonts w:ascii="Times New Roman" w:hAnsi="Times New Roman" w:cs="Times New Roman"/>
          <w:b/>
          <w:bCs/>
          <w:sz w:val="28"/>
          <w:szCs w:val="28"/>
        </w:rPr>
      </w:pPr>
      <w:r w:rsidRPr="002A657A">
        <w:rPr>
          <w:rFonts w:ascii="Times New Roman" w:hAnsi="Times New Roman" w:cs="Times New Roman"/>
          <w:b/>
          <w:bCs/>
          <w:sz w:val="28"/>
          <w:szCs w:val="28"/>
        </w:rPr>
        <w:lastRenderedPageBreak/>
        <w:t>Научная новизна исследования</w:t>
      </w:r>
    </w:p>
    <w:p w14:paraId="03F0774D" w14:textId="77777777" w:rsidR="002A657A" w:rsidRDefault="002A657A" w:rsidP="00905695">
      <w:pPr>
        <w:spacing w:line="360" w:lineRule="auto"/>
        <w:ind w:firstLine="709"/>
        <w:jc w:val="both"/>
        <w:rPr>
          <w:rFonts w:ascii="Times New Roman" w:hAnsi="Times New Roman" w:cs="Times New Roman"/>
          <w:sz w:val="28"/>
          <w:szCs w:val="28"/>
        </w:rPr>
      </w:pPr>
    </w:p>
    <w:p w14:paraId="74C24406" w14:textId="74F05D89" w:rsidR="002A657A" w:rsidRDefault="008E4984" w:rsidP="00905695">
      <w:pPr>
        <w:spacing w:line="360" w:lineRule="auto"/>
        <w:ind w:firstLine="709"/>
        <w:jc w:val="both"/>
        <w:rPr>
          <w:rFonts w:ascii="Times New Roman" w:hAnsi="Times New Roman" w:cs="Times New Roman"/>
          <w:sz w:val="28"/>
          <w:szCs w:val="28"/>
        </w:rPr>
      </w:pPr>
      <w:r w:rsidRPr="008E4984">
        <w:rPr>
          <w:rFonts w:ascii="Times New Roman" w:hAnsi="Times New Roman" w:cs="Times New Roman"/>
          <w:sz w:val="28"/>
          <w:szCs w:val="28"/>
        </w:rPr>
        <w:t>Научная новизна диссертационной работы определяется не отдельным применением электрохимической импедансной спектроскопии, поскольку сам метод EIS давно вошёл в классический инструментарий электрохимии, а переходом от лабораторной спектроскопической диагностики к математически формализованной системе оценки и прогнозирования состояния тяговой аккумуляторной батареи в нестационарных режимах эксплуатации электротранспорта. В рабочем материале этот тезис выражен предельно чётко: «не просто EIS применили, а своя теория + модель + критерии», причём стержнем работы должна стать идея «скорость деградации = функция импеданса».</w:t>
      </w:r>
    </w:p>
    <w:p w14:paraId="08CA9F35" w14:textId="3D891DB3" w:rsidR="00B93DE5" w:rsidRDefault="00B93DE5" w:rsidP="00905695">
      <w:pPr>
        <w:spacing w:line="360" w:lineRule="auto"/>
        <w:ind w:firstLine="709"/>
        <w:jc w:val="both"/>
        <w:rPr>
          <w:rFonts w:ascii="Times New Roman" w:hAnsi="Times New Roman" w:cs="Times New Roman"/>
          <w:sz w:val="28"/>
          <w:szCs w:val="28"/>
        </w:rPr>
      </w:pPr>
      <w:r w:rsidRPr="00B93DE5">
        <w:rPr>
          <w:rFonts w:ascii="Times New Roman" w:hAnsi="Times New Roman" w:cs="Times New Roman"/>
          <w:sz w:val="28"/>
          <w:szCs w:val="28"/>
        </w:rPr>
        <w:t>Содержательно научная новизна работы заключается в следующих результатах.</w:t>
      </w:r>
    </w:p>
    <w:p w14:paraId="3736E589" w14:textId="66BD0B77" w:rsidR="00B93DE5" w:rsidRPr="00441D61" w:rsidRDefault="00B93DE5" w:rsidP="00905695">
      <w:pPr>
        <w:spacing w:line="360" w:lineRule="auto"/>
        <w:ind w:firstLine="709"/>
        <w:jc w:val="both"/>
        <w:rPr>
          <w:rFonts w:ascii="Times New Roman" w:hAnsi="Times New Roman" w:cs="Times New Roman"/>
          <w:sz w:val="28"/>
          <w:szCs w:val="28"/>
        </w:rPr>
      </w:pPr>
      <w:r w:rsidRPr="00B93DE5">
        <w:rPr>
          <w:rFonts w:ascii="Times New Roman" w:hAnsi="Times New Roman" w:cs="Times New Roman"/>
          <w:b/>
          <w:bCs/>
          <w:sz w:val="28"/>
          <w:szCs w:val="28"/>
        </w:rPr>
        <w:t>Во-первых</w:t>
      </w:r>
      <w:r w:rsidRPr="00B93DE5">
        <w:rPr>
          <w:rFonts w:ascii="Times New Roman" w:hAnsi="Times New Roman" w:cs="Times New Roman"/>
          <w:sz w:val="28"/>
          <w:szCs w:val="28"/>
        </w:rPr>
        <w:t>, разрабатывается математическая модель прогнозирования остаточного ресурса тяговых аккумуляторных батарей на основе динамики импедансных параметров. В рабочем каркасе именно этот результат последовательно выделяется как первый и ключевой: прогноз</w:t>
      </w:r>
      <w:r w:rsidR="00F008CD">
        <w:rPr>
          <w:rFonts w:ascii="Times New Roman" w:hAnsi="Times New Roman" w:cs="Times New Roman"/>
          <w:sz w:val="28"/>
          <w:szCs w:val="28"/>
        </w:rPr>
        <w:t xml:space="preserve"> </w:t>
      </w:r>
      <w:r w:rsidR="00F008CD" w:rsidRPr="00F008CD">
        <w:rPr>
          <w:rFonts w:ascii="Times New Roman" w:hAnsi="Times New Roman" w:cs="Times New Roman"/>
          <w:i/>
          <w:iCs/>
          <w:sz w:val="28"/>
          <w:szCs w:val="28"/>
          <w:lang w:val="en-US"/>
        </w:rPr>
        <w:t>RUL</w:t>
      </w:r>
      <w:r w:rsidR="00F008CD" w:rsidRPr="00F008CD">
        <w:rPr>
          <w:rFonts w:ascii="Times New Roman" w:hAnsi="Times New Roman" w:cs="Times New Roman"/>
          <w:sz w:val="28"/>
          <w:szCs w:val="28"/>
        </w:rPr>
        <w:t xml:space="preserve"> связывается с текущим значением сопротивления переноса заряда, скоростью его роста, температурой и режимом нагрузки, а сама постановка выводится за пределы классической стационарной EIS-схемы.</w:t>
      </w:r>
    </w:p>
    <w:p w14:paraId="74FACBDA" w14:textId="6D8A0009" w:rsidR="00F008CD" w:rsidRPr="00441D61" w:rsidRDefault="00F008CD" w:rsidP="00905695">
      <w:pPr>
        <w:spacing w:line="360" w:lineRule="auto"/>
        <w:ind w:firstLine="709"/>
        <w:jc w:val="both"/>
        <w:rPr>
          <w:rFonts w:ascii="Times New Roman" w:hAnsi="Times New Roman" w:cs="Times New Roman"/>
          <w:sz w:val="28"/>
          <w:szCs w:val="28"/>
        </w:rPr>
      </w:pPr>
      <w:r w:rsidRPr="00F008CD">
        <w:rPr>
          <w:rFonts w:ascii="Times New Roman" w:hAnsi="Times New Roman" w:cs="Times New Roman"/>
          <w:b/>
          <w:bCs/>
          <w:sz w:val="28"/>
          <w:szCs w:val="28"/>
        </w:rPr>
        <w:t>Во-вторых</w:t>
      </w:r>
      <w:r w:rsidRPr="00F008CD">
        <w:rPr>
          <w:rFonts w:ascii="Times New Roman" w:hAnsi="Times New Roman" w:cs="Times New Roman"/>
          <w:sz w:val="28"/>
          <w:szCs w:val="28"/>
        </w:rPr>
        <w:t>, устанавливаются количественные зависимости между параметрами диаграммы Найквиста и скоростью деградации аккумуляторных батарей. В отличие от описательных интерпретаций спектров, здесь предполагается переход к строгим функциональным зависимостям вида</w:t>
      </w:r>
    </w:p>
    <w:p w14:paraId="782977C1" w14:textId="77777777" w:rsidR="00E004BC" w:rsidRPr="00441D61" w:rsidRDefault="00E004BC" w:rsidP="00905695">
      <w:pPr>
        <w:spacing w:line="360" w:lineRule="auto"/>
        <w:ind w:firstLine="709"/>
        <w:jc w:val="both"/>
        <w:rPr>
          <w:rFonts w:ascii="Times New Roman" w:hAnsi="Times New Roman" w:cs="Times New Roman"/>
          <w:sz w:val="28"/>
          <w:szCs w:val="28"/>
        </w:rPr>
      </w:pPr>
    </w:p>
    <w:p w14:paraId="6DE82113" w14:textId="5F232C45" w:rsidR="00E004BC" w:rsidRPr="00E004BC" w:rsidRDefault="00E004BC" w:rsidP="00905695">
      <w:pPr>
        <w:spacing w:line="360" w:lineRule="auto"/>
        <w:ind w:firstLine="709"/>
        <w:jc w:val="both"/>
        <w:rPr>
          <w:rFonts w:ascii="Times New Roman" w:hAnsi="Times New Roman" w:cs="Times New Roman"/>
          <w:sz w:val="28"/>
          <w:szCs w:val="28"/>
        </w:rPr>
      </w:pPr>
      <w:r w:rsidRPr="00E004BC">
        <w:rPr>
          <w:rFonts w:ascii="Times New Roman" w:hAnsi="Times New Roman" w:cs="Times New Roman"/>
          <w:position w:val="-24"/>
          <w:sz w:val="28"/>
          <w:szCs w:val="28"/>
          <w:lang w:val="en-US"/>
        </w:rPr>
        <w:object w:dxaOrig="2880" w:dyaOrig="620" w14:anchorId="2B209F1C">
          <v:shape id="_x0000_i1040" type="#_x0000_t75" style="width:2in;height:31.3pt" o:ole="">
            <v:imagedata r:id="rId40" o:title=""/>
          </v:shape>
          <o:OLEObject Type="Embed" ProgID="Equation.DSMT4" ShapeID="_x0000_i1040" DrawAspect="Content" ObjectID="_1838527426" r:id="rId41"/>
        </w:object>
      </w:r>
    </w:p>
    <w:p w14:paraId="111864A1" w14:textId="77777777" w:rsidR="00E004BC" w:rsidRDefault="00E004BC" w:rsidP="00905695">
      <w:pPr>
        <w:spacing w:line="360" w:lineRule="auto"/>
        <w:ind w:firstLine="709"/>
        <w:jc w:val="both"/>
        <w:rPr>
          <w:rFonts w:ascii="Times New Roman" w:hAnsi="Times New Roman" w:cs="Times New Roman"/>
          <w:sz w:val="28"/>
          <w:szCs w:val="28"/>
        </w:rPr>
      </w:pPr>
    </w:p>
    <w:p w14:paraId="1D07C598" w14:textId="4747DBBF" w:rsidR="008E3C59" w:rsidRDefault="008E3C59" w:rsidP="008E3C59">
      <w:pPr>
        <w:spacing w:line="360" w:lineRule="auto"/>
        <w:jc w:val="both"/>
        <w:rPr>
          <w:rFonts w:ascii="Times New Roman" w:hAnsi="Times New Roman" w:cs="Times New Roman"/>
          <w:sz w:val="28"/>
          <w:szCs w:val="28"/>
        </w:rPr>
      </w:pPr>
      <w:r w:rsidRPr="008E3C59">
        <w:rPr>
          <w:rFonts w:ascii="Times New Roman" w:hAnsi="Times New Roman" w:cs="Times New Roman"/>
          <w:sz w:val="28"/>
          <w:szCs w:val="28"/>
        </w:rPr>
        <w:t xml:space="preserve">либо к более общей форме через интегральный </w:t>
      </w:r>
      <w:proofErr w:type="spellStart"/>
      <w:r w:rsidRPr="008E3C59">
        <w:rPr>
          <w:rFonts w:ascii="Times New Roman" w:hAnsi="Times New Roman" w:cs="Times New Roman"/>
          <w:sz w:val="28"/>
          <w:szCs w:val="28"/>
        </w:rPr>
        <w:t>деградационный</w:t>
      </w:r>
      <w:proofErr w:type="spellEnd"/>
      <w:r w:rsidRPr="008E3C59">
        <w:rPr>
          <w:rFonts w:ascii="Times New Roman" w:hAnsi="Times New Roman" w:cs="Times New Roman"/>
          <w:sz w:val="28"/>
          <w:szCs w:val="28"/>
        </w:rPr>
        <w:t xml:space="preserve"> параметр. Такой подход в рабочем документе предложен как обязательный элемент сильной диссертационной архитектуры и прямо сформулирован как один из диссертационных результатов.</w:t>
      </w:r>
    </w:p>
    <w:p w14:paraId="05BC45EA" w14:textId="0AB3FC10" w:rsidR="008E3C59" w:rsidRDefault="008E3C59" w:rsidP="008E3C59">
      <w:pPr>
        <w:spacing w:line="360" w:lineRule="auto"/>
        <w:ind w:firstLine="709"/>
        <w:jc w:val="both"/>
        <w:rPr>
          <w:rFonts w:ascii="Times New Roman" w:hAnsi="Times New Roman" w:cs="Times New Roman"/>
          <w:sz w:val="28"/>
          <w:szCs w:val="28"/>
        </w:rPr>
      </w:pPr>
      <w:r w:rsidRPr="008E3C59">
        <w:rPr>
          <w:rFonts w:ascii="Times New Roman" w:hAnsi="Times New Roman" w:cs="Times New Roman"/>
          <w:b/>
          <w:bCs/>
          <w:sz w:val="28"/>
          <w:szCs w:val="28"/>
        </w:rPr>
        <w:t>В-третьих</w:t>
      </w:r>
      <w:r w:rsidRPr="008E3C59">
        <w:rPr>
          <w:rFonts w:ascii="Times New Roman" w:hAnsi="Times New Roman" w:cs="Times New Roman"/>
          <w:sz w:val="28"/>
          <w:szCs w:val="28"/>
        </w:rPr>
        <w:t>, предлагается критерий предельного состояния тяговой батареи по параметрам комплексного импеданса. Смысл этого результата заключается в том, что конец допустимой эксплуатации задаётся не только достижением условного порога ёмкости, но и достижением критического состояния спектральных параметров, например через рост</w:t>
      </w:r>
      <w:r w:rsidR="006241C1">
        <w:rPr>
          <w:rFonts w:ascii="Times New Roman" w:hAnsi="Times New Roman" w:cs="Times New Roman"/>
          <w:sz w:val="28"/>
          <w:szCs w:val="28"/>
        </w:rPr>
        <w:t xml:space="preserve"> </w:t>
      </w:r>
      <w:proofErr w:type="spellStart"/>
      <w:r w:rsidR="006241C1" w:rsidRPr="006241C1">
        <w:rPr>
          <w:rFonts w:ascii="Times New Roman" w:hAnsi="Times New Roman" w:cs="Times New Roman"/>
          <w:i/>
          <w:iCs/>
          <w:sz w:val="28"/>
          <w:szCs w:val="28"/>
          <w:lang w:val="en-US"/>
        </w:rPr>
        <w:t>R</w:t>
      </w:r>
      <w:r w:rsidR="006241C1" w:rsidRPr="006241C1">
        <w:rPr>
          <w:rFonts w:ascii="Times New Roman" w:hAnsi="Times New Roman" w:cs="Times New Roman"/>
          <w:i/>
          <w:iCs/>
          <w:sz w:val="28"/>
          <w:szCs w:val="28"/>
          <w:vertAlign w:val="subscript"/>
          <w:lang w:val="en-US"/>
        </w:rPr>
        <w:t>ct</w:t>
      </w:r>
      <w:proofErr w:type="spellEnd"/>
      <w:r w:rsidRPr="008E3C59">
        <w:rPr>
          <w:rFonts w:ascii="Times New Roman" w:hAnsi="Times New Roman" w:cs="Times New Roman"/>
          <w:sz w:val="28"/>
          <w:szCs w:val="28"/>
        </w:rPr>
        <w:t xml:space="preserve"> </w:t>
      </w:r>
      <w:r w:rsidR="006241C1">
        <w:rPr>
          <w:rFonts w:ascii="Times New Roman" w:hAnsi="Times New Roman" w:cs="Times New Roman"/>
          <w:sz w:val="28"/>
          <w:szCs w:val="28"/>
        </w:rPr>
        <w:t xml:space="preserve">увеличение </w:t>
      </w:r>
      <w:r w:rsidRPr="008E3C59">
        <w:rPr>
          <w:rFonts w:ascii="Times New Roman" w:hAnsi="Times New Roman" w:cs="Times New Roman"/>
          <w:sz w:val="28"/>
          <w:szCs w:val="28"/>
        </w:rPr>
        <w:t>общего модуля импеданса или интегральный критерий</w:t>
      </w:r>
    </w:p>
    <w:p w14:paraId="781A2B66" w14:textId="77777777" w:rsidR="006241C1" w:rsidRDefault="006241C1" w:rsidP="008E3C59">
      <w:pPr>
        <w:spacing w:line="360" w:lineRule="auto"/>
        <w:ind w:firstLine="709"/>
        <w:jc w:val="both"/>
        <w:rPr>
          <w:rFonts w:ascii="Times New Roman" w:hAnsi="Times New Roman" w:cs="Times New Roman"/>
          <w:sz w:val="28"/>
          <w:szCs w:val="28"/>
        </w:rPr>
      </w:pPr>
    </w:p>
    <w:p w14:paraId="596A0A23" w14:textId="454ABDB8" w:rsidR="006241C1" w:rsidRPr="000325D8" w:rsidRDefault="000325D8" w:rsidP="008E3C59">
      <w:pPr>
        <w:spacing w:line="360" w:lineRule="auto"/>
        <w:ind w:firstLine="709"/>
        <w:jc w:val="both"/>
        <w:rPr>
          <w:rFonts w:ascii="Times New Roman" w:hAnsi="Times New Roman" w:cs="Times New Roman"/>
          <w:sz w:val="28"/>
          <w:szCs w:val="28"/>
          <w:lang w:val="en-US"/>
        </w:rPr>
      </w:pPr>
      <w:r w:rsidRPr="000325D8">
        <w:rPr>
          <w:rFonts w:ascii="Times New Roman" w:hAnsi="Times New Roman" w:cs="Times New Roman"/>
          <w:position w:val="-14"/>
          <w:sz w:val="28"/>
          <w:szCs w:val="28"/>
        </w:rPr>
        <w:object w:dxaOrig="2400" w:dyaOrig="380" w14:anchorId="556C13CB">
          <v:shape id="_x0000_i1041" type="#_x0000_t75" style="width:120.2pt;height:18.8pt" o:ole="">
            <v:imagedata r:id="rId42" o:title=""/>
          </v:shape>
          <o:OLEObject Type="Embed" ProgID="Equation.DSMT4" ShapeID="_x0000_i1041" DrawAspect="Content" ObjectID="_1838527427" r:id="rId43"/>
        </w:object>
      </w:r>
    </w:p>
    <w:p w14:paraId="16AEAB51" w14:textId="77777777" w:rsidR="006241C1" w:rsidRDefault="006241C1" w:rsidP="008E3C59">
      <w:pPr>
        <w:spacing w:line="360" w:lineRule="auto"/>
        <w:ind w:firstLine="709"/>
        <w:jc w:val="both"/>
        <w:rPr>
          <w:rFonts w:ascii="Times New Roman" w:hAnsi="Times New Roman" w:cs="Times New Roman"/>
          <w:sz w:val="28"/>
          <w:szCs w:val="28"/>
          <w:lang w:val="en-US"/>
        </w:rPr>
      </w:pPr>
    </w:p>
    <w:p w14:paraId="7F6F628B" w14:textId="7B116B49" w:rsidR="000325D8" w:rsidRPr="00441D61" w:rsidRDefault="000325D8" w:rsidP="008E3C59">
      <w:pPr>
        <w:spacing w:line="360" w:lineRule="auto"/>
        <w:ind w:firstLine="709"/>
        <w:jc w:val="both"/>
        <w:rPr>
          <w:rFonts w:ascii="Times New Roman" w:hAnsi="Times New Roman" w:cs="Times New Roman"/>
          <w:sz w:val="28"/>
          <w:szCs w:val="28"/>
        </w:rPr>
      </w:pPr>
      <w:r w:rsidRPr="000325D8">
        <w:rPr>
          <w:rFonts w:ascii="Times New Roman" w:hAnsi="Times New Roman" w:cs="Times New Roman"/>
          <w:sz w:val="28"/>
          <w:szCs w:val="28"/>
        </w:rPr>
        <w:t>Именно такая логика в рабочем материале названа особенно значимой для диссертационного совета, поскольку она выводит работу в плоскость инженерных критериев технического состояния.</w:t>
      </w:r>
    </w:p>
    <w:p w14:paraId="47D50B36" w14:textId="22DFEF59" w:rsidR="000325D8" w:rsidRDefault="00B77616" w:rsidP="008E3C59">
      <w:pPr>
        <w:spacing w:line="360" w:lineRule="auto"/>
        <w:ind w:firstLine="709"/>
        <w:jc w:val="both"/>
        <w:rPr>
          <w:rFonts w:ascii="Times New Roman" w:hAnsi="Times New Roman" w:cs="Times New Roman"/>
          <w:sz w:val="28"/>
          <w:szCs w:val="28"/>
        </w:rPr>
      </w:pPr>
      <w:r w:rsidRPr="00B77616">
        <w:rPr>
          <w:rFonts w:ascii="Times New Roman" w:hAnsi="Times New Roman" w:cs="Times New Roman"/>
          <w:b/>
          <w:bCs/>
          <w:sz w:val="28"/>
          <w:szCs w:val="28"/>
        </w:rPr>
        <w:t>В-четвёртых</w:t>
      </w:r>
      <w:r w:rsidRPr="00B77616">
        <w:rPr>
          <w:rFonts w:ascii="Times New Roman" w:hAnsi="Times New Roman" w:cs="Times New Roman"/>
          <w:sz w:val="28"/>
          <w:szCs w:val="28"/>
        </w:rPr>
        <w:t xml:space="preserve">, разрабатывается метод экспресс-диагностики остаточного ресурса по ограниченному спектру частот, пригодный для реализации в BMS. Здесь новизна состоит в редукции полного импедансного спектра к диагностически значимому частотному набору без потери прогностической информативности. </w:t>
      </w:r>
      <w:r w:rsidRPr="00B77616">
        <w:rPr>
          <w:rFonts w:ascii="Times New Roman" w:hAnsi="Times New Roman" w:cs="Times New Roman"/>
          <w:sz w:val="28"/>
          <w:szCs w:val="28"/>
          <w:highlight w:val="yellow"/>
        </w:rPr>
        <w:t>Рабочий файл</w:t>
      </w:r>
      <w:r w:rsidRPr="00B77616">
        <w:rPr>
          <w:rFonts w:ascii="Times New Roman" w:hAnsi="Times New Roman" w:cs="Times New Roman"/>
          <w:sz w:val="28"/>
          <w:szCs w:val="28"/>
        </w:rPr>
        <w:t xml:space="preserve"> специально выделяет</w:t>
      </w:r>
      <w:r w:rsidR="00CF43BE" w:rsidRPr="00CF43BE">
        <w:rPr>
          <w:rFonts w:ascii="Times New Roman" w:hAnsi="Times New Roman" w:cs="Times New Roman"/>
          <w:sz w:val="28"/>
          <w:szCs w:val="28"/>
        </w:rPr>
        <w:t xml:space="preserve"> </w:t>
      </w:r>
      <w:r w:rsidR="00CF43BE" w:rsidRPr="00CF43BE">
        <w:rPr>
          <w:rFonts w:ascii="Times New Roman" w:hAnsi="Times New Roman" w:cs="Times New Roman"/>
          <w:sz w:val="28"/>
          <w:szCs w:val="28"/>
          <w:highlight w:val="yellow"/>
        </w:rPr>
        <w:t>пятичастотную схему</w:t>
      </w:r>
      <w:r w:rsidR="00CF43BE" w:rsidRPr="00CF43BE">
        <w:rPr>
          <w:rFonts w:ascii="Times New Roman" w:hAnsi="Times New Roman" w:cs="Times New Roman"/>
          <w:sz w:val="28"/>
          <w:szCs w:val="28"/>
        </w:rPr>
        <w:t xml:space="preserve"> как перспективную инженерную новизну: вместо полного медленного EIS-сканирования вводится быстрый диагностический алгоритм по частотам порядка </w:t>
      </w:r>
      <w:r w:rsidR="00CF43BE" w:rsidRPr="00E62D89">
        <w:rPr>
          <w:rFonts w:ascii="Times New Roman" w:hAnsi="Times New Roman" w:cs="Times New Roman"/>
          <w:sz w:val="28"/>
          <w:szCs w:val="28"/>
          <w:highlight w:val="yellow"/>
        </w:rPr>
        <w:t>10 кГц, 1 кГц, 100 Гц, 10 Гц и 1 Гц.</w:t>
      </w:r>
    </w:p>
    <w:p w14:paraId="0DA5BFC8" w14:textId="1313EF64" w:rsidR="00E62D89" w:rsidRDefault="00A26B7B" w:rsidP="008E3C59">
      <w:pPr>
        <w:spacing w:line="360" w:lineRule="auto"/>
        <w:ind w:firstLine="709"/>
        <w:jc w:val="both"/>
        <w:rPr>
          <w:rFonts w:ascii="Times New Roman" w:hAnsi="Times New Roman" w:cs="Times New Roman"/>
          <w:sz w:val="28"/>
          <w:szCs w:val="28"/>
        </w:rPr>
      </w:pPr>
      <w:r w:rsidRPr="00A26B7B">
        <w:rPr>
          <w:rFonts w:ascii="Times New Roman" w:hAnsi="Times New Roman" w:cs="Times New Roman"/>
          <w:b/>
          <w:bCs/>
          <w:sz w:val="28"/>
          <w:szCs w:val="28"/>
        </w:rPr>
        <w:t>В-пятых</w:t>
      </w:r>
      <w:r w:rsidRPr="00A26B7B">
        <w:rPr>
          <w:rFonts w:ascii="Times New Roman" w:hAnsi="Times New Roman" w:cs="Times New Roman"/>
          <w:sz w:val="28"/>
          <w:szCs w:val="28"/>
        </w:rPr>
        <w:t xml:space="preserve">, формируется унифицированная </w:t>
      </w:r>
      <w:proofErr w:type="spellStart"/>
      <w:r w:rsidRPr="00A26B7B">
        <w:rPr>
          <w:rFonts w:ascii="Times New Roman" w:hAnsi="Times New Roman" w:cs="Times New Roman"/>
          <w:sz w:val="28"/>
          <w:szCs w:val="28"/>
        </w:rPr>
        <w:t>диагностико</w:t>
      </w:r>
      <w:proofErr w:type="spellEnd"/>
      <w:r w:rsidRPr="00A26B7B">
        <w:rPr>
          <w:rFonts w:ascii="Times New Roman" w:hAnsi="Times New Roman" w:cs="Times New Roman"/>
          <w:sz w:val="28"/>
          <w:szCs w:val="28"/>
        </w:rPr>
        <w:t>-прогностическая модель для батарей различных электрохимических систем</w:t>
      </w:r>
      <w:r w:rsidR="002B5968">
        <w:rPr>
          <w:rFonts w:ascii="Times New Roman" w:hAnsi="Times New Roman" w:cs="Times New Roman"/>
          <w:sz w:val="28"/>
          <w:szCs w:val="28"/>
        </w:rPr>
        <w:t>:</w:t>
      </w:r>
      <w:r w:rsidRPr="00A26B7B">
        <w:rPr>
          <w:rFonts w:ascii="Times New Roman" w:hAnsi="Times New Roman" w:cs="Times New Roman"/>
          <w:sz w:val="28"/>
          <w:szCs w:val="28"/>
        </w:rPr>
        <w:t xml:space="preserve"> Li-</w:t>
      </w:r>
      <w:proofErr w:type="spellStart"/>
      <w:r w:rsidRPr="00A26B7B">
        <w:rPr>
          <w:rFonts w:ascii="Times New Roman" w:hAnsi="Times New Roman" w:cs="Times New Roman"/>
          <w:sz w:val="28"/>
          <w:szCs w:val="28"/>
        </w:rPr>
        <w:t>ion</w:t>
      </w:r>
      <w:proofErr w:type="spellEnd"/>
      <w:r w:rsidRPr="00A26B7B">
        <w:rPr>
          <w:rFonts w:ascii="Times New Roman" w:hAnsi="Times New Roman" w:cs="Times New Roman"/>
          <w:sz w:val="28"/>
          <w:szCs w:val="28"/>
        </w:rPr>
        <w:t>, LFP и Na-</w:t>
      </w:r>
      <w:proofErr w:type="spellStart"/>
      <w:r w:rsidRPr="00A26B7B">
        <w:rPr>
          <w:rFonts w:ascii="Times New Roman" w:hAnsi="Times New Roman" w:cs="Times New Roman"/>
          <w:sz w:val="28"/>
          <w:szCs w:val="28"/>
        </w:rPr>
        <w:t>ion</w:t>
      </w:r>
      <w:proofErr w:type="spellEnd"/>
      <w:r w:rsidRPr="00A26B7B">
        <w:rPr>
          <w:rFonts w:ascii="Times New Roman" w:hAnsi="Times New Roman" w:cs="Times New Roman"/>
          <w:sz w:val="28"/>
          <w:szCs w:val="28"/>
        </w:rPr>
        <w:t xml:space="preserve">. </w:t>
      </w:r>
      <w:r w:rsidRPr="00A26B7B">
        <w:rPr>
          <w:rFonts w:ascii="Times New Roman" w:hAnsi="Times New Roman" w:cs="Times New Roman"/>
          <w:sz w:val="28"/>
          <w:szCs w:val="28"/>
        </w:rPr>
        <w:lastRenderedPageBreak/>
        <w:t>В существующей практике модели чаще всего разрабатываются под одну конкретную химию, тогда как в рабочем каркасе диссертации универсальность для нескольких классов аккумуляторов названа самостоятельным и сильным результатом.</w:t>
      </w:r>
    </w:p>
    <w:p w14:paraId="1492BBE6" w14:textId="3379025B" w:rsidR="002B5968" w:rsidRPr="00441D61" w:rsidRDefault="00DF4B02" w:rsidP="008E3C59">
      <w:pPr>
        <w:spacing w:line="360" w:lineRule="auto"/>
        <w:ind w:firstLine="709"/>
        <w:jc w:val="both"/>
        <w:rPr>
          <w:rFonts w:ascii="Times New Roman" w:hAnsi="Times New Roman" w:cs="Times New Roman"/>
          <w:sz w:val="28"/>
          <w:szCs w:val="28"/>
        </w:rPr>
      </w:pPr>
      <w:r w:rsidRPr="00DF4B02">
        <w:rPr>
          <w:rFonts w:ascii="Times New Roman" w:hAnsi="Times New Roman" w:cs="Times New Roman"/>
          <w:sz w:val="28"/>
          <w:szCs w:val="28"/>
        </w:rPr>
        <w:t>С методологической точки зрения новизна работы может быть сведена к трём взаимосвязанным уровням. На первом уровне решается задача построения модели</w:t>
      </w:r>
      <w:r>
        <w:rPr>
          <w:rFonts w:ascii="Times New Roman" w:hAnsi="Times New Roman" w:cs="Times New Roman"/>
          <w:sz w:val="28"/>
          <w:szCs w:val="28"/>
        </w:rPr>
        <w:t xml:space="preserve"> </w:t>
      </w:r>
      <w:r w:rsidRPr="00DF4B02">
        <w:rPr>
          <w:rFonts w:ascii="Times New Roman" w:hAnsi="Times New Roman" w:cs="Times New Roman"/>
          <w:i/>
          <w:iCs/>
          <w:sz w:val="28"/>
          <w:szCs w:val="28"/>
          <w:lang w:val="en-US"/>
        </w:rPr>
        <w:t>Z</w:t>
      </w:r>
      <w:r w:rsidRPr="00DF4B02">
        <w:rPr>
          <w:rFonts w:ascii="Times New Roman" w:hAnsi="Times New Roman" w:cs="Times New Roman"/>
          <w:i/>
          <w:iCs/>
          <w:sz w:val="28"/>
          <w:szCs w:val="28"/>
        </w:rPr>
        <w:t>(</w:t>
      </w:r>
      <w:proofErr w:type="gramStart"/>
      <w:r w:rsidRPr="00DF4B02">
        <w:rPr>
          <w:rFonts w:ascii="Times New Roman" w:hAnsi="Times New Roman" w:cs="Times New Roman"/>
          <w:i/>
          <w:iCs/>
          <w:sz w:val="28"/>
          <w:szCs w:val="28"/>
          <w:lang w:val="en-US"/>
        </w:rPr>
        <w:t>ω</w:t>
      </w:r>
      <w:r w:rsidRPr="00DF4B02">
        <w:rPr>
          <w:rFonts w:ascii="Times New Roman" w:hAnsi="Times New Roman" w:cs="Times New Roman"/>
          <w:i/>
          <w:iCs/>
          <w:sz w:val="28"/>
          <w:szCs w:val="28"/>
        </w:rPr>
        <w:t>,</w:t>
      </w:r>
      <w:r w:rsidRPr="00DF4B02">
        <w:rPr>
          <w:rFonts w:ascii="Times New Roman" w:hAnsi="Times New Roman" w:cs="Times New Roman"/>
          <w:i/>
          <w:iCs/>
          <w:sz w:val="28"/>
          <w:szCs w:val="28"/>
          <w:lang w:val="en-US"/>
        </w:rPr>
        <w:t>t</w:t>
      </w:r>
      <w:proofErr w:type="gramEnd"/>
      <w:r w:rsidRPr="00DF4B02">
        <w:rPr>
          <w:rFonts w:ascii="Times New Roman" w:hAnsi="Times New Roman" w:cs="Times New Roman"/>
          <w:i/>
          <w:iCs/>
          <w:sz w:val="28"/>
          <w:szCs w:val="28"/>
        </w:rPr>
        <w:t>)</w:t>
      </w:r>
      <w:r w:rsidRPr="00DF4B02">
        <w:rPr>
          <w:rFonts w:ascii="Times New Roman" w:hAnsi="Times New Roman" w:cs="Times New Roman"/>
          <w:sz w:val="28"/>
          <w:szCs w:val="28"/>
        </w:rPr>
        <w:t xml:space="preserve"> для параметрически изменяющейся аккумуляторной системы. На втором уровне задача построения диагностического отображения от спектральных признаков к параметру состояния SOH и скорости деградации. На третьем — задача перехода от диагностических признаков к прогнозу остаточного ресурса </w:t>
      </w:r>
      <w:r w:rsidRPr="00DF4B02">
        <w:rPr>
          <w:rFonts w:ascii="Times New Roman" w:hAnsi="Times New Roman" w:cs="Times New Roman"/>
          <w:i/>
          <w:iCs/>
          <w:sz w:val="28"/>
          <w:szCs w:val="28"/>
        </w:rPr>
        <w:t>RUL</w:t>
      </w:r>
      <w:r w:rsidRPr="00DF4B02">
        <w:rPr>
          <w:rFonts w:ascii="Times New Roman" w:hAnsi="Times New Roman" w:cs="Times New Roman"/>
          <w:sz w:val="28"/>
          <w:szCs w:val="28"/>
        </w:rPr>
        <w:t xml:space="preserve">. </w:t>
      </w:r>
      <w:r w:rsidR="00351285" w:rsidRPr="00351285">
        <w:rPr>
          <w:rFonts w:ascii="Times New Roman" w:hAnsi="Times New Roman" w:cs="Times New Roman"/>
          <w:sz w:val="28"/>
          <w:szCs w:val="28"/>
        </w:rPr>
        <w:t xml:space="preserve">Именно эта многоуровневая связка и отличает диссертацию от работ, ограничивающихся либо классической EIS-диагностикой, либо эмпирическими </w:t>
      </w:r>
      <w:proofErr w:type="spellStart"/>
      <w:r w:rsidR="00351285" w:rsidRPr="00351285">
        <w:rPr>
          <w:rFonts w:ascii="Times New Roman" w:hAnsi="Times New Roman" w:cs="Times New Roman"/>
          <w:sz w:val="28"/>
          <w:szCs w:val="28"/>
          <w:highlight w:val="yellow"/>
        </w:rPr>
        <w:t>curve-fitting</w:t>
      </w:r>
      <w:proofErr w:type="spellEnd"/>
      <w:r w:rsidR="00351285" w:rsidRPr="00351285">
        <w:rPr>
          <w:rFonts w:ascii="Times New Roman" w:hAnsi="Times New Roman" w:cs="Times New Roman"/>
          <w:sz w:val="28"/>
          <w:szCs w:val="28"/>
        </w:rPr>
        <w:t xml:space="preserve"> моделями ресурса.</w:t>
      </w:r>
    </w:p>
    <w:p w14:paraId="231D68B1" w14:textId="77777777" w:rsidR="00351285" w:rsidRPr="00441D61" w:rsidRDefault="00351285" w:rsidP="008E3C59">
      <w:pPr>
        <w:spacing w:line="360" w:lineRule="auto"/>
        <w:ind w:firstLine="709"/>
        <w:jc w:val="both"/>
        <w:rPr>
          <w:rFonts w:ascii="Times New Roman" w:hAnsi="Times New Roman" w:cs="Times New Roman"/>
          <w:sz w:val="28"/>
          <w:szCs w:val="28"/>
        </w:rPr>
      </w:pPr>
    </w:p>
    <w:p w14:paraId="2CFDE71A" w14:textId="7ED59EAA" w:rsidR="00351285" w:rsidRPr="00441D61" w:rsidRDefault="00D322C8" w:rsidP="008E3C59">
      <w:pPr>
        <w:spacing w:line="360" w:lineRule="auto"/>
        <w:ind w:firstLine="709"/>
        <w:jc w:val="both"/>
        <w:rPr>
          <w:rFonts w:ascii="Times New Roman" w:hAnsi="Times New Roman" w:cs="Times New Roman"/>
          <w:sz w:val="28"/>
          <w:szCs w:val="28"/>
        </w:rPr>
      </w:pPr>
      <w:r w:rsidRPr="00D322C8">
        <w:rPr>
          <w:rFonts w:ascii="Times New Roman" w:hAnsi="Times New Roman" w:cs="Times New Roman"/>
          <w:b/>
          <w:bCs/>
          <w:sz w:val="28"/>
          <w:szCs w:val="28"/>
        </w:rPr>
        <w:t>Таблица В.4 — Структура научной новизны диссертационного исследования</w:t>
      </w:r>
    </w:p>
    <w:tbl>
      <w:tblPr>
        <w:tblStyle w:val="ac"/>
        <w:tblW w:w="0" w:type="auto"/>
        <w:tblLook w:val="04A0" w:firstRow="1" w:lastRow="0" w:firstColumn="1" w:lastColumn="0" w:noHBand="0" w:noVBand="1"/>
      </w:tblPr>
      <w:tblGrid>
        <w:gridCol w:w="3209"/>
        <w:gridCol w:w="3209"/>
        <w:gridCol w:w="3209"/>
      </w:tblGrid>
      <w:tr w:rsidR="00885A97" w14:paraId="4CCC38B6" w14:textId="77777777" w:rsidTr="00885A97">
        <w:tc>
          <w:tcPr>
            <w:tcW w:w="3209" w:type="dxa"/>
          </w:tcPr>
          <w:p w14:paraId="72EC3A0F" w14:textId="08DDC3D3"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t>Уровень результата</w:t>
            </w:r>
          </w:p>
        </w:tc>
        <w:tc>
          <w:tcPr>
            <w:tcW w:w="3209" w:type="dxa"/>
          </w:tcPr>
          <w:p w14:paraId="6B7C5552" w14:textId="36D6B782"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t>Содержание нового результата</w:t>
            </w:r>
          </w:p>
        </w:tc>
        <w:tc>
          <w:tcPr>
            <w:tcW w:w="3209" w:type="dxa"/>
          </w:tcPr>
          <w:p w14:paraId="1BE21F01" w14:textId="5BEAEB8D"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t>Диссертационный смысл</w:t>
            </w:r>
          </w:p>
        </w:tc>
      </w:tr>
      <w:tr w:rsidR="00885A97" w:rsidRPr="00EC53E3" w14:paraId="42AB507E" w14:textId="77777777" w:rsidTr="00885A97">
        <w:tc>
          <w:tcPr>
            <w:tcW w:w="3209" w:type="dxa"/>
          </w:tcPr>
          <w:p w14:paraId="51A885AB" w14:textId="32013AFD"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t>Теоретический</w:t>
            </w:r>
          </w:p>
        </w:tc>
        <w:tc>
          <w:tcPr>
            <w:tcW w:w="3209" w:type="dxa"/>
          </w:tcPr>
          <w:p w14:paraId="491CCC02" w14:textId="7B6BB5F2" w:rsidR="00885A97" w:rsidRPr="00EC53E3" w:rsidRDefault="00EC53E3" w:rsidP="008E3C59">
            <w:pPr>
              <w:spacing w:line="360" w:lineRule="auto"/>
              <w:jc w:val="both"/>
              <w:rPr>
                <w:rFonts w:ascii="Times New Roman" w:hAnsi="Times New Roman" w:cs="Times New Roman"/>
                <w:sz w:val="28"/>
                <w:szCs w:val="28"/>
              </w:rPr>
            </w:pPr>
            <w:r w:rsidRPr="00EC53E3">
              <w:rPr>
                <w:rFonts w:ascii="Times New Roman" w:hAnsi="Times New Roman" w:cs="Times New Roman"/>
                <w:sz w:val="28"/>
                <w:szCs w:val="28"/>
              </w:rPr>
              <w:t>Модель комплексного импеданса тяговой батареи в нестационарных режимах</w:t>
            </w:r>
          </w:p>
        </w:tc>
        <w:tc>
          <w:tcPr>
            <w:tcW w:w="3209" w:type="dxa"/>
          </w:tcPr>
          <w:p w14:paraId="70CB4F3A" w14:textId="5630DACE" w:rsidR="00885A97" w:rsidRPr="00EC53E3" w:rsidRDefault="00031DF2" w:rsidP="008E3C59">
            <w:pPr>
              <w:spacing w:line="360" w:lineRule="auto"/>
              <w:jc w:val="both"/>
              <w:rPr>
                <w:rFonts w:ascii="Times New Roman" w:hAnsi="Times New Roman" w:cs="Times New Roman"/>
                <w:sz w:val="28"/>
                <w:szCs w:val="28"/>
              </w:rPr>
            </w:pPr>
            <w:r w:rsidRPr="00031DF2">
              <w:rPr>
                <w:rFonts w:ascii="Times New Roman" w:hAnsi="Times New Roman" w:cs="Times New Roman"/>
                <w:sz w:val="28"/>
                <w:szCs w:val="28"/>
              </w:rPr>
              <w:t>Формирует собственную математическую базу работы</w:t>
            </w:r>
          </w:p>
        </w:tc>
      </w:tr>
      <w:tr w:rsidR="00885A97" w:rsidRPr="00EC53E3" w14:paraId="6CC78CA2" w14:textId="77777777" w:rsidTr="00885A97">
        <w:tc>
          <w:tcPr>
            <w:tcW w:w="3209" w:type="dxa"/>
          </w:tcPr>
          <w:p w14:paraId="413BC552" w14:textId="138378B1"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t>Диагностический</w:t>
            </w:r>
          </w:p>
        </w:tc>
        <w:tc>
          <w:tcPr>
            <w:tcW w:w="3209" w:type="dxa"/>
          </w:tcPr>
          <w:p w14:paraId="2D0DA292" w14:textId="1E5368DE" w:rsidR="00885A97" w:rsidRPr="00EC53E3" w:rsidRDefault="00EC53E3" w:rsidP="008E3C59">
            <w:pPr>
              <w:spacing w:line="360" w:lineRule="auto"/>
              <w:jc w:val="both"/>
              <w:rPr>
                <w:rFonts w:ascii="Times New Roman" w:hAnsi="Times New Roman" w:cs="Times New Roman"/>
                <w:sz w:val="28"/>
                <w:szCs w:val="28"/>
              </w:rPr>
            </w:pPr>
            <w:r w:rsidRPr="00EC53E3">
              <w:rPr>
                <w:rFonts w:ascii="Times New Roman" w:hAnsi="Times New Roman" w:cs="Times New Roman"/>
                <w:sz w:val="28"/>
                <w:szCs w:val="28"/>
              </w:rPr>
              <w:t>Количественная связь параметров Найквиста и деградации</w:t>
            </w:r>
          </w:p>
        </w:tc>
        <w:tc>
          <w:tcPr>
            <w:tcW w:w="3209" w:type="dxa"/>
          </w:tcPr>
          <w:p w14:paraId="7F229553" w14:textId="6C2A14A7" w:rsidR="00885A97" w:rsidRPr="00EC53E3" w:rsidRDefault="00031DF2" w:rsidP="008E3C59">
            <w:pPr>
              <w:spacing w:line="360" w:lineRule="auto"/>
              <w:jc w:val="both"/>
              <w:rPr>
                <w:rFonts w:ascii="Times New Roman" w:hAnsi="Times New Roman" w:cs="Times New Roman"/>
                <w:sz w:val="28"/>
                <w:szCs w:val="28"/>
              </w:rPr>
            </w:pPr>
            <w:r w:rsidRPr="00031DF2">
              <w:rPr>
                <w:rFonts w:ascii="Times New Roman" w:hAnsi="Times New Roman" w:cs="Times New Roman"/>
                <w:sz w:val="28"/>
                <w:szCs w:val="28"/>
              </w:rPr>
              <w:t>Позволяет перейти от качественного анализа спектров к критериям состояния</w:t>
            </w:r>
          </w:p>
        </w:tc>
      </w:tr>
      <w:tr w:rsidR="00885A97" w:rsidRPr="008F3639" w14:paraId="684F00A2" w14:textId="77777777" w:rsidTr="00885A97">
        <w:tc>
          <w:tcPr>
            <w:tcW w:w="3209" w:type="dxa"/>
          </w:tcPr>
          <w:p w14:paraId="3E6B09E1" w14:textId="3D518D3F"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lastRenderedPageBreak/>
              <w:t>Прогностический</w:t>
            </w:r>
          </w:p>
        </w:tc>
        <w:tc>
          <w:tcPr>
            <w:tcW w:w="3209" w:type="dxa"/>
          </w:tcPr>
          <w:p w14:paraId="2B66CD4A" w14:textId="27E0465F" w:rsidR="00885A97" w:rsidRPr="008F3639" w:rsidRDefault="008F3639" w:rsidP="008E3C59">
            <w:pPr>
              <w:spacing w:line="360" w:lineRule="auto"/>
              <w:jc w:val="both"/>
              <w:rPr>
                <w:rFonts w:ascii="Times New Roman" w:hAnsi="Times New Roman" w:cs="Times New Roman"/>
                <w:sz w:val="28"/>
                <w:szCs w:val="28"/>
              </w:rPr>
            </w:pPr>
            <w:r w:rsidRPr="008F3639">
              <w:rPr>
                <w:rFonts w:ascii="Times New Roman" w:hAnsi="Times New Roman" w:cs="Times New Roman"/>
                <w:sz w:val="28"/>
                <w:szCs w:val="28"/>
              </w:rPr>
              <w:t xml:space="preserve">Модель прогнозирования </w:t>
            </w:r>
            <w:r w:rsidRPr="00D21680">
              <w:rPr>
                <w:rFonts w:ascii="Times New Roman" w:hAnsi="Times New Roman" w:cs="Times New Roman"/>
                <w:i/>
                <w:iCs/>
                <w:sz w:val="28"/>
                <w:szCs w:val="28"/>
              </w:rPr>
              <w:t>RUL</w:t>
            </w:r>
            <w:r w:rsidRPr="008F3639">
              <w:rPr>
                <w:rFonts w:ascii="Times New Roman" w:hAnsi="Times New Roman" w:cs="Times New Roman"/>
                <w:sz w:val="28"/>
                <w:szCs w:val="28"/>
              </w:rPr>
              <w:t xml:space="preserve"> через </w:t>
            </w:r>
            <w:proofErr w:type="spellStart"/>
            <w:r w:rsidRPr="00D21680">
              <w:rPr>
                <w:rFonts w:ascii="Times New Roman" w:hAnsi="Times New Roman" w:cs="Times New Roman"/>
                <w:i/>
                <w:iCs/>
                <w:sz w:val="28"/>
                <w:szCs w:val="28"/>
              </w:rPr>
              <w:t>R</w:t>
            </w:r>
            <w:r w:rsidRPr="00D21680">
              <w:rPr>
                <w:rFonts w:ascii="Times New Roman" w:hAnsi="Times New Roman" w:cs="Times New Roman"/>
                <w:i/>
                <w:iCs/>
                <w:sz w:val="28"/>
                <w:szCs w:val="28"/>
                <w:vertAlign w:val="subscript"/>
              </w:rPr>
              <w:t>ct</w:t>
            </w:r>
            <w:proofErr w:type="spellEnd"/>
            <w:r w:rsidR="00D21680" w:rsidRPr="00D21680">
              <w:rPr>
                <w:rFonts w:ascii="Times New Roman" w:hAnsi="Times New Roman" w:cs="Times New Roman"/>
                <w:sz w:val="28"/>
                <w:szCs w:val="28"/>
              </w:rPr>
              <w:t>,</w:t>
            </w:r>
            <w:r w:rsidRPr="008F3639">
              <w:rPr>
                <w:rFonts w:ascii="Times New Roman" w:hAnsi="Times New Roman" w:cs="Times New Roman"/>
                <w:sz w:val="28"/>
                <w:szCs w:val="28"/>
              </w:rPr>
              <w:t xml:space="preserve"> </w:t>
            </w:r>
            <w:proofErr w:type="spellStart"/>
            <w:r w:rsidRPr="00D21680">
              <w:rPr>
                <w:rFonts w:ascii="Times New Roman" w:hAnsi="Times New Roman" w:cs="Times New Roman"/>
                <w:i/>
                <w:iCs/>
                <w:sz w:val="28"/>
                <w:szCs w:val="28"/>
              </w:rPr>
              <w:t>dR</w:t>
            </w:r>
            <w:r w:rsidR="00D21680" w:rsidRPr="00D21680">
              <w:rPr>
                <w:rFonts w:ascii="Times New Roman" w:hAnsi="Times New Roman" w:cs="Times New Roman"/>
                <w:i/>
                <w:iCs/>
                <w:sz w:val="28"/>
                <w:szCs w:val="28"/>
                <w:vertAlign w:val="subscript"/>
                <w:lang w:val="en-US"/>
              </w:rPr>
              <w:t>ct</w:t>
            </w:r>
            <w:proofErr w:type="spellEnd"/>
            <w:r w:rsidRPr="00D21680">
              <w:rPr>
                <w:rFonts w:ascii="Times New Roman" w:hAnsi="Times New Roman" w:cs="Times New Roman"/>
                <w:i/>
                <w:iCs/>
                <w:sz w:val="28"/>
                <w:szCs w:val="28"/>
              </w:rPr>
              <w:t>/</w:t>
            </w:r>
            <w:proofErr w:type="spellStart"/>
            <w:r w:rsidRPr="00D21680">
              <w:rPr>
                <w:rFonts w:ascii="Times New Roman" w:hAnsi="Times New Roman" w:cs="Times New Roman"/>
                <w:i/>
                <w:iCs/>
                <w:sz w:val="28"/>
                <w:szCs w:val="28"/>
              </w:rPr>
              <w:t>dN</w:t>
            </w:r>
            <w:proofErr w:type="spellEnd"/>
            <w:r w:rsidRPr="00D21680">
              <w:rPr>
                <w:rFonts w:ascii="Times New Roman" w:hAnsi="Times New Roman" w:cs="Times New Roman"/>
                <w:i/>
                <w:iCs/>
                <w:sz w:val="28"/>
                <w:szCs w:val="28"/>
              </w:rPr>
              <w:t>,</w:t>
            </w:r>
            <w:r w:rsidR="00D21680" w:rsidRPr="00D21680">
              <w:rPr>
                <w:rFonts w:ascii="Times New Roman" w:hAnsi="Times New Roman" w:cs="Times New Roman"/>
                <w:i/>
                <w:iCs/>
                <w:sz w:val="28"/>
                <w:szCs w:val="28"/>
              </w:rPr>
              <w:t xml:space="preserve"> </w:t>
            </w:r>
            <w:r w:rsidRPr="00D21680">
              <w:rPr>
                <w:rFonts w:ascii="Times New Roman" w:hAnsi="Times New Roman" w:cs="Times New Roman"/>
                <w:i/>
                <w:iCs/>
                <w:sz w:val="28"/>
                <w:szCs w:val="28"/>
              </w:rPr>
              <w:t>T, режим</w:t>
            </w:r>
          </w:p>
        </w:tc>
        <w:tc>
          <w:tcPr>
            <w:tcW w:w="3209" w:type="dxa"/>
          </w:tcPr>
          <w:p w14:paraId="21DE4D7A" w14:textId="5517EE81" w:rsidR="00885A97" w:rsidRPr="008F3639" w:rsidRDefault="00031DF2" w:rsidP="008E3C59">
            <w:pPr>
              <w:spacing w:line="360" w:lineRule="auto"/>
              <w:jc w:val="both"/>
              <w:rPr>
                <w:rFonts w:ascii="Times New Roman" w:hAnsi="Times New Roman" w:cs="Times New Roman"/>
                <w:sz w:val="28"/>
                <w:szCs w:val="28"/>
              </w:rPr>
            </w:pPr>
            <w:r w:rsidRPr="00031DF2">
              <w:rPr>
                <w:rFonts w:ascii="Times New Roman" w:hAnsi="Times New Roman" w:cs="Times New Roman"/>
                <w:sz w:val="28"/>
                <w:szCs w:val="28"/>
              </w:rPr>
              <w:t>Образует центральную научную новизну диссертации</w:t>
            </w:r>
          </w:p>
        </w:tc>
      </w:tr>
      <w:tr w:rsidR="00885A97" w:rsidRPr="00D21680" w14:paraId="440D298C" w14:textId="77777777" w:rsidTr="00885A97">
        <w:tc>
          <w:tcPr>
            <w:tcW w:w="3209" w:type="dxa"/>
          </w:tcPr>
          <w:p w14:paraId="39D83359" w14:textId="7F22891C" w:rsidR="00885A97" w:rsidRDefault="00885A97" w:rsidP="008E3C59">
            <w:pPr>
              <w:spacing w:line="360" w:lineRule="auto"/>
              <w:jc w:val="both"/>
              <w:rPr>
                <w:rFonts w:ascii="Times New Roman" w:hAnsi="Times New Roman" w:cs="Times New Roman"/>
                <w:sz w:val="28"/>
                <w:szCs w:val="28"/>
                <w:lang w:val="en-US"/>
              </w:rPr>
            </w:pPr>
            <w:r w:rsidRPr="00885A97">
              <w:rPr>
                <w:rFonts w:ascii="Times New Roman" w:hAnsi="Times New Roman" w:cs="Times New Roman"/>
                <w:sz w:val="28"/>
                <w:szCs w:val="28"/>
              </w:rPr>
              <w:t>Инженерный</w:t>
            </w:r>
          </w:p>
        </w:tc>
        <w:tc>
          <w:tcPr>
            <w:tcW w:w="3209" w:type="dxa"/>
          </w:tcPr>
          <w:p w14:paraId="3636B7C5" w14:textId="0C231B84" w:rsidR="00885A97" w:rsidRPr="00D21680" w:rsidRDefault="00D21680" w:rsidP="008E3C59">
            <w:pPr>
              <w:spacing w:line="360" w:lineRule="auto"/>
              <w:jc w:val="both"/>
              <w:rPr>
                <w:rFonts w:ascii="Times New Roman" w:hAnsi="Times New Roman" w:cs="Times New Roman"/>
                <w:sz w:val="28"/>
                <w:szCs w:val="28"/>
              </w:rPr>
            </w:pPr>
            <w:r w:rsidRPr="00D21680">
              <w:rPr>
                <w:rFonts w:ascii="Times New Roman" w:hAnsi="Times New Roman" w:cs="Times New Roman"/>
                <w:sz w:val="28"/>
                <w:szCs w:val="28"/>
              </w:rPr>
              <w:t>Быстрый алгоритм оценки состояния по ограниченному спектру частот</w:t>
            </w:r>
          </w:p>
        </w:tc>
        <w:tc>
          <w:tcPr>
            <w:tcW w:w="3209" w:type="dxa"/>
          </w:tcPr>
          <w:p w14:paraId="6C34E39F" w14:textId="7F8AB359" w:rsidR="00885A97" w:rsidRPr="00D21680" w:rsidRDefault="00031DF2" w:rsidP="008E3C59">
            <w:pPr>
              <w:spacing w:line="360" w:lineRule="auto"/>
              <w:jc w:val="both"/>
              <w:rPr>
                <w:rFonts w:ascii="Times New Roman" w:hAnsi="Times New Roman" w:cs="Times New Roman"/>
                <w:sz w:val="28"/>
                <w:szCs w:val="28"/>
              </w:rPr>
            </w:pPr>
            <w:r w:rsidRPr="00031DF2">
              <w:rPr>
                <w:rFonts w:ascii="Times New Roman" w:hAnsi="Times New Roman" w:cs="Times New Roman"/>
                <w:sz w:val="28"/>
                <w:szCs w:val="28"/>
              </w:rPr>
              <w:t>Делает метод пригодным для BMS и эксплуатации</w:t>
            </w:r>
          </w:p>
        </w:tc>
      </w:tr>
      <w:tr w:rsidR="00885A97" w:rsidRPr="00031DF2" w14:paraId="01CCFCFC" w14:textId="77777777" w:rsidTr="00885A97">
        <w:tc>
          <w:tcPr>
            <w:tcW w:w="3209" w:type="dxa"/>
          </w:tcPr>
          <w:p w14:paraId="47FFB128" w14:textId="03584B53" w:rsidR="00885A97" w:rsidRDefault="00885A97" w:rsidP="008E3C59">
            <w:pPr>
              <w:spacing w:line="360" w:lineRule="auto"/>
              <w:jc w:val="both"/>
              <w:rPr>
                <w:rFonts w:ascii="Times New Roman" w:hAnsi="Times New Roman" w:cs="Times New Roman"/>
                <w:sz w:val="28"/>
                <w:szCs w:val="28"/>
                <w:lang w:val="en-US"/>
              </w:rPr>
            </w:pPr>
            <w:proofErr w:type="spellStart"/>
            <w:r w:rsidRPr="00885A97">
              <w:rPr>
                <w:rFonts w:ascii="Times New Roman" w:hAnsi="Times New Roman" w:cs="Times New Roman"/>
                <w:sz w:val="28"/>
                <w:szCs w:val="28"/>
              </w:rPr>
              <w:t>Унификационный</w:t>
            </w:r>
            <w:proofErr w:type="spellEnd"/>
          </w:p>
        </w:tc>
        <w:tc>
          <w:tcPr>
            <w:tcW w:w="3209" w:type="dxa"/>
          </w:tcPr>
          <w:p w14:paraId="2A0D1803" w14:textId="77777777" w:rsidR="00770FC8" w:rsidRPr="00441D61" w:rsidRDefault="00770FC8" w:rsidP="008E3C59">
            <w:pPr>
              <w:spacing w:line="360" w:lineRule="auto"/>
              <w:jc w:val="both"/>
              <w:rPr>
                <w:rFonts w:ascii="Times New Roman" w:hAnsi="Times New Roman" w:cs="Times New Roman"/>
                <w:sz w:val="28"/>
                <w:szCs w:val="28"/>
              </w:rPr>
            </w:pPr>
            <w:r w:rsidRPr="00770FC8">
              <w:rPr>
                <w:rFonts w:ascii="Times New Roman" w:hAnsi="Times New Roman" w:cs="Times New Roman"/>
                <w:sz w:val="28"/>
                <w:szCs w:val="28"/>
              </w:rPr>
              <w:t xml:space="preserve">Единый подход для </w:t>
            </w:r>
          </w:p>
          <w:p w14:paraId="373C2871" w14:textId="429D5D32" w:rsidR="00885A97" w:rsidRPr="00441D61" w:rsidRDefault="00770FC8" w:rsidP="008E3C59">
            <w:pPr>
              <w:spacing w:line="360" w:lineRule="auto"/>
              <w:jc w:val="both"/>
              <w:rPr>
                <w:rFonts w:ascii="Times New Roman" w:hAnsi="Times New Roman" w:cs="Times New Roman"/>
                <w:sz w:val="28"/>
                <w:szCs w:val="28"/>
              </w:rPr>
            </w:pPr>
            <w:r w:rsidRPr="00770FC8">
              <w:rPr>
                <w:rFonts w:ascii="Times New Roman" w:hAnsi="Times New Roman" w:cs="Times New Roman"/>
                <w:sz w:val="28"/>
                <w:szCs w:val="28"/>
                <w:lang w:val="en-US"/>
              </w:rPr>
              <w:t>Li</w:t>
            </w:r>
            <w:r w:rsidRPr="00441D61">
              <w:rPr>
                <w:rFonts w:ascii="Times New Roman" w:hAnsi="Times New Roman" w:cs="Times New Roman"/>
                <w:sz w:val="28"/>
                <w:szCs w:val="28"/>
              </w:rPr>
              <w:t>-</w:t>
            </w:r>
            <w:r w:rsidRPr="00770FC8">
              <w:rPr>
                <w:rFonts w:ascii="Times New Roman" w:hAnsi="Times New Roman" w:cs="Times New Roman"/>
                <w:sz w:val="28"/>
                <w:szCs w:val="28"/>
                <w:lang w:val="en-US"/>
              </w:rPr>
              <w:t>ion</w:t>
            </w:r>
            <w:r w:rsidRPr="00441D61">
              <w:rPr>
                <w:rFonts w:ascii="Times New Roman" w:hAnsi="Times New Roman" w:cs="Times New Roman"/>
                <w:sz w:val="28"/>
                <w:szCs w:val="28"/>
              </w:rPr>
              <w:t xml:space="preserve">, </w:t>
            </w:r>
            <w:r w:rsidRPr="00770FC8">
              <w:rPr>
                <w:rFonts w:ascii="Times New Roman" w:hAnsi="Times New Roman" w:cs="Times New Roman"/>
                <w:sz w:val="28"/>
                <w:szCs w:val="28"/>
                <w:lang w:val="en-US"/>
              </w:rPr>
              <w:t>LFP</w:t>
            </w:r>
            <w:r w:rsidRPr="00441D61">
              <w:rPr>
                <w:rFonts w:ascii="Times New Roman" w:hAnsi="Times New Roman" w:cs="Times New Roman"/>
                <w:sz w:val="28"/>
                <w:szCs w:val="28"/>
              </w:rPr>
              <w:t xml:space="preserve"> </w:t>
            </w:r>
            <w:r w:rsidRPr="00770FC8">
              <w:rPr>
                <w:rFonts w:ascii="Times New Roman" w:hAnsi="Times New Roman" w:cs="Times New Roman"/>
                <w:sz w:val="28"/>
                <w:szCs w:val="28"/>
              </w:rPr>
              <w:t>и</w:t>
            </w:r>
            <w:r w:rsidRPr="00441D61">
              <w:rPr>
                <w:rFonts w:ascii="Times New Roman" w:hAnsi="Times New Roman" w:cs="Times New Roman"/>
                <w:sz w:val="28"/>
                <w:szCs w:val="28"/>
              </w:rPr>
              <w:t xml:space="preserve"> </w:t>
            </w:r>
            <w:r w:rsidRPr="00770FC8">
              <w:rPr>
                <w:rFonts w:ascii="Times New Roman" w:hAnsi="Times New Roman" w:cs="Times New Roman"/>
                <w:sz w:val="28"/>
                <w:szCs w:val="28"/>
                <w:lang w:val="en-US"/>
              </w:rPr>
              <w:t>Na</w:t>
            </w:r>
            <w:r w:rsidRPr="00441D61">
              <w:rPr>
                <w:rFonts w:ascii="Times New Roman" w:hAnsi="Times New Roman" w:cs="Times New Roman"/>
                <w:sz w:val="28"/>
                <w:szCs w:val="28"/>
              </w:rPr>
              <w:t>-</w:t>
            </w:r>
            <w:r w:rsidRPr="00770FC8">
              <w:rPr>
                <w:rFonts w:ascii="Times New Roman" w:hAnsi="Times New Roman" w:cs="Times New Roman"/>
                <w:sz w:val="28"/>
                <w:szCs w:val="28"/>
                <w:lang w:val="en-US"/>
              </w:rPr>
              <w:t>ion</w:t>
            </w:r>
          </w:p>
        </w:tc>
        <w:tc>
          <w:tcPr>
            <w:tcW w:w="3209" w:type="dxa"/>
          </w:tcPr>
          <w:p w14:paraId="19E859E2" w14:textId="386BBB99" w:rsidR="00885A97" w:rsidRPr="00031DF2" w:rsidRDefault="00031DF2" w:rsidP="008E3C59">
            <w:pPr>
              <w:spacing w:line="360" w:lineRule="auto"/>
              <w:jc w:val="both"/>
              <w:rPr>
                <w:rFonts w:ascii="Times New Roman" w:hAnsi="Times New Roman" w:cs="Times New Roman"/>
                <w:sz w:val="28"/>
                <w:szCs w:val="28"/>
              </w:rPr>
            </w:pPr>
            <w:r w:rsidRPr="00031DF2">
              <w:rPr>
                <w:rFonts w:ascii="Times New Roman" w:hAnsi="Times New Roman" w:cs="Times New Roman"/>
                <w:sz w:val="28"/>
                <w:szCs w:val="28"/>
              </w:rPr>
              <w:t>Резко усиливает обобщающую ценность результатов</w:t>
            </w:r>
          </w:p>
        </w:tc>
      </w:tr>
    </w:tbl>
    <w:p w14:paraId="2E9758FF" w14:textId="77777777" w:rsidR="00D322C8" w:rsidRPr="00441D61" w:rsidRDefault="00D322C8" w:rsidP="008E3C59">
      <w:pPr>
        <w:spacing w:line="360" w:lineRule="auto"/>
        <w:ind w:firstLine="709"/>
        <w:jc w:val="both"/>
        <w:rPr>
          <w:rFonts w:ascii="Times New Roman" w:hAnsi="Times New Roman" w:cs="Times New Roman"/>
          <w:sz w:val="28"/>
          <w:szCs w:val="28"/>
        </w:rPr>
      </w:pPr>
    </w:p>
    <w:p w14:paraId="3C5C273D" w14:textId="1A10D9F3" w:rsidR="00031DF2" w:rsidRPr="00441D61" w:rsidRDefault="00A83D65" w:rsidP="008E3C59">
      <w:pPr>
        <w:spacing w:line="360" w:lineRule="auto"/>
        <w:ind w:firstLine="709"/>
        <w:jc w:val="both"/>
        <w:rPr>
          <w:rFonts w:ascii="Times New Roman" w:hAnsi="Times New Roman" w:cs="Times New Roman"/>
          <w:sz w:val="28"/>
          <w:szCs w:val="28"/>
        </w:rPr>
      </w:pPr>
      <w:r w:rsidRPr="00A83D65">
        <w:rPr>
          <w:rFonts w:ascii="Times New Roman" w:hAnsi="Times New Roman" w:cs="Times New Roman"/>
          <w:sz w:val="28"/>
          <w:szCs w:val="28"/>
        </w:rPr>
        <w:t>Приведённая структура показывает, что новизна работы не сосредоточена в одной формуле или одном частном алгоритме. Она носит системный характер и охватывает теорию, диагностику, прогноз и внедрение.</w:t>
      </w:r>
    </w:p>
    <w:p w14:paraId="7D08E491" w14:textId="77777777" w:rsidR="00A83D65" w:rsidRPr="00441D61" w:rsidRDefault="00A83D65" w:rsidP="008E3C59">
      <w:pPr>
        <w:spacing w:line="360" w:lineRule="auto"/>
        <w:ind w:firstLine="709"/>
        <w:jc w:val="both"/>
        <w:rPr>
          <w:rFonts w:ascii="Times New Roman" w:hAnsi="Times New Roman" w:cs="Times New Roman"/>
          <w:sz w:val="28"/>
          <w:szCs w:val="28"/>
        </w:rPr>
      </w:pPr>
    </w:p>
    <w:p w14:paraId="73F6DF3E" w14:textId="1ED578CC" w:rsidR="00A83D65" w:rsidRPr="00441D61" w:rsidRDefault="00615E2B" w:rsidP="008E3C59">
      <w:pPr>
        <w:spacing w:line="360" w:lineRule="auto"/>
        <w:ind w:firstLine="709"/>
        <w:jc w:val="both"/>
        <w:rPr>
          <w:rFonts w:ascii="Times New Roman" w:hAnsi="Times New Roman" w:cs="Times New Roman"/>
          <w:b/>
          <w:bCs/>
          <w:sz w:val="28"/>
          <w:szCs w:val="28"/>
        </w:rPr>
      </w:pPr>
      <w:r w:rsidRPr="00615E2B">
        <w:rPr>
          <w:rFonts w:ascii="Times New Roman" w:hAnsi="Times New Roman" w:cs="Times New Roman"/>
          <w:b/>
          <w:bCs/>
          <w:sz w:val="28"/>
          <w:szCs w:val="28"/>
        </w:rPr>
        <w:t>Теоретическая значимость исследования</w:t>
      </w:r>
    </w:p>
    <w:p w14:paraId="361BB6B6" w14:textId="77777777" w:rsidR="00615E2B" w:rsidRPr="00441D61" w:rsidRDefault="00615E2B" w:rsidP="008E3C59">
      <w:pPr>
        <w:spacing w:line="360" w:lineRule="auto"/>
        <w:ind w:firstLine="709"/>
        <w:jc w:val="both"/>
        <w:rPr>
          <w:rFonts w:ascii="Times New Roman" w:hAnsi="Times New Roman" w:cs="Times New Roman"/>
          <w:sz w:val="28"/>
          <w:szCs w:val="28"/>
        </w:rPr>
      </w:pPr>
    </w:p>
    <w:p w14:paraId="286D7274" w14:textId="76D8F6FE" w:rsidR="00615E2B" w:rsidRPr="00441D61" w:rsidRDefault="00615E2B" w:rsidP="008E3C59">
      <w:pPr>
        <w:spacing w:line="360" w:lineRule="auto"/>
        <w:ind w:firstLine="709"/>
        <w:jc w:val="both"/>
        <w:rPr>
          <w:rFonts w:ascii="Times New Roman" w:hAnsi="Times New Roman" w:cs="Times New Roman"/>
          <w:sz w:val="28"/>
          <w:szCs w:val="28"/>
        </w:rPr>
      </w:pPr>
      <w:r w:rsidRPr="00615E2B">
        <w:rPr>
          <w:rFonts w:ascii="Times New Roman" w:hAnsi="Times New Roman" w:cs="Times New Roman"/>
          <w:sz w:val="28"/>
          <w:szCs w:val="28"/>
        </w:rPr>
        <w:t>Теоретическая значимость диссертации состоит в развитии научных представлений о тяговой аккумуляторной батарее как о параметрически изменяющемся элементе транспортного электротехнического комплекса, чьё состояние и остаточный ресурс могут быть описаны через динамику комплексного импеданса.</w:t>
      </w:r>
    </w:p>
    <w:p w14:paraId="4498947F" w14:textId="138265CB" w:rsidR="00615E2B" w:rsidRPr="00441D61" w:rsidRDefault="00615E2B" w:rsidP="008E3C59">
      <w:pPr>
        <w:spacing w:line="360" w:lineRule="auto"/>
        <w:ind w:firstLine="709"/>
        <w:jc w:val="both"/>
        <w:rPr>
          <w:rFonts w:ascii="Times New Roman" w:hAnsi="Times New Roman" w:cs="Times New Roman"/>
          <w:sz w:val="28"/>
          <w:szCs w:val="28"/>
        </w:rPr>
      </w:pPr>
      <w:r w:rsidRPr="00615E2B">
        <w:rPr>
          <w:rFonts w:ascii="Times New Roman" w:hAnsi="Times New Roman" w:cs="Times New Roman"/>
          <w:b/>
          <w:bCs/>
          <w:sz w:val="28"/>
          <w:szCs w:val="28"/>
        </w:rPr>
        <w:t>Во-первых</w:t>
      </w:r>
      <w:r w:rsidRPr="00615E2B">
        <w:rPr>
          <w:rFonts w:ascii="Times New Roman" w:hAnsi="Times New Roman" w:cs="Times New Roman"/>
          <w:sz w:val="28"/>
          <w:szCs w:val="28"/>
        </w:rPr>
        <w:t xml:space="preserve">, работа развивает подход, в котором батарея трактуется не как источник с фиксированным внутренним сопротивлением, а как многомасштабная </w:t>
      </w:r>
      <w:proofErr w:type="spellStart"/>
      <w:r w:rsidRPr="00615E2B">
        <w:rPr>
          <w:rFonts w:ascii="Times New Roman" w:hAnsi="Times New Roman" w:cs="Times New Roman"/>
          <w:sz w:val="28"/>
          <w:szCs w:val="28"/>
        </w:rPr>
        <w:t>электрохимико</w:t>
      </w:r>
      <w:proofErr w:type="spellEnd"/>
      <w:r w:rsidRPr="00615E2B">
        <w:rPr>
          <w:rFonts w:ascii="Times New Roman" w:hAnsi="Times New Roman" w:cs="Times New Roman"/>
          <w:sz w:val="28"/>
          <w:szCs w:val="28"/>
        </w:rPr>
        <w:t xml:space="preserve"> электротехническая система, состояние которой описывается зависимостью типа</w:t>
      </w:r>
    </w:p>
    <w:p w14:paraId="5D32EF2B" w14:textId="77777777" w:rsidR="00DB6971" w:rsidRPr="00441D61" w:rsidRDefault="00DB6971" w:rsidP="008E3C59">
      <w:pPr>
        <w:spacing w:line="360" w:lineRule="auto"/>
        <w:ind w:firstLine="709"/>
        <w:jc w:val="both"/>
        <w:rPr>
          <w:rFonts w:ascii="Times New Roman" w:hAnsi="Times New Roman" w:cs="Times New Roman"/>
          <w:sz w:val="28"/>
          <w:szCs w:val="28"/>
        </w:rPr>
      </w:pPr>
    </w:p>
    <w:p w14:paraId="6ACF7734" w14:textId="5E63BFD0" w:rsidR="00DB6971" w:rsidRDefault="000B7EAC" w:rsidP="008E3C59">
      <w:pPr>
        <w:spacing w:line="360" w:lineRule="auto"/>
        <w:ind w:firstLine="709"/>
        <w:jc w:val="both"/>
        <w:rPr>
          <w:rFonts w:ascii="Times New Roman" w:hAnsi="Times New Roman" w:cs="Times New Roman"/>
          <w:sz w:val="28"/>
          <w:szCs w:val="28"/>
          <w:lang w:val="en-US"/>
        </w:rPr>
      </w:pPr>
      <w:r w:rsidRPr="000B7EAC">
        <w:rPr>
          <w:rFonts w:ascii="Times New Roman" w:hAnsi="Times New Roman" w:cs="Times New Roman"/>
          <w:position w:val="-28"/>
          <w:sz w:val="28"/>
          <w:szCs w:val="28"/>
          <w:lang w:val="en-US"/>
        </w:rPr>
        <w:object w:dxaOrig="2560" w:dyaOrig="680" w14:anchorId="667A6684">
          <v:shape id="_x0000_i1042" type="#_x0000_t75" style="width:127.7pt;height:33.8pt" o:ole="">
            <v:imagedata r:id="rId44" o:title=""/>
          </v:shape>
          <o:OLEObject Type="Embed" ProgID="Equation.DSMT4" ShapeID="_x0000_i1042" DrawAspect="Content" ObjectID="_1838527428" r:id="rId45"/>
        </w:object>
      </w:r>
    </w:p>
    <w:p w14:paraId="569CAE31" w14:textId="77777777" w:rsidR="00DB6971" w:rsidRDefault="00DB6971" w:rsidP="008E3C59">
      <w:pPr>
        <w:spacing w:line="360" w:lineRule="auto"/>
        <w:ind w:firstLine="709"/>
        <w:jc w:val="both"/>
        <w:rPr>
          <w:rFonts w:ascii="Times New Roman" w:hAnsi="Times New Roman" w:cs="Times New Roman"/>
          <w:sz w:val="28"/>
          <w:szCs w:val="28"/>
          <w:lang w:val="en-US"/>
        </w:rPr>
      </w:pPr>
    </w:p>
    <w:p w14:paraId="464870C7" w14:textId="122E533D" w:rsidR="000B7EAC" w:rsidRPr="00441D61" w:rsidRDefault="00741AF1" w:rsidP="008E3C59">
      <w:pPr>
        <w:spacing w:line="360" w:lineRule="auto"/>
        <w:ind w:firstLine="709"/>
        <w:jc w:val="both"/>
        <w:rPr>
          <w:rFonts w:ascii="Times New Roman" w:hAnsi="Times New Roman" w:cs="Times New Roman"/>
          <w:sz w:val="28"/>
          <w:szCs w:val="28"/>
        </w:rPr>
      </w:pPr>
      <w:r w:rsidRPr="00741AF1">
        <w:rPr>
          <w:rFonts w:ascii="Times New Roman" w:hAnsi="Times New Roman" w:cs="Times New Roman"/>
          <w:sz w:val="28"/>
          <w:szCs w:val="28"/>
        </w:rPr>
        <w:t>Такая постановка расширяет классическую теорию импедансной диагностики, ориентированную главным образом на стационарные и лабораторные режимы. В рабочем материале эта идея выражена через переход от «классической стационарной EIS-теории» к «импедансу в нестационарных режимах», что и должно быть развито в теоретическом ядре диссертации.</w:t>
      </w:r>
    </w:p>
    <w:p w14:paraId="73070040" w14:textId="177CB581" w:rsidR="00741AF1" w:rsidRPr="00441D61" w:rsidRDefault="005E51FC" w:rsidP="008E3C59">
      <w:pPr>
        <w:spacing w:line="360" w:lineRule="auto"/>
        <w:ind w:firstLine="709"/>
        <w:jc w:val="both"/>
        <w:rPr>
          <w:rFonts w:ascii="Times New Roman" w:hAnsi="Times New Roman" w:cs="Times New Roman"/>
          <w:sz w:val="28"/>
          <w:szCs w:val="28"/>
        </w:rPr>
      </w:pPr>
      <w:r w:rsidRPr="005E51FC">
        <w:rPr>
          <w:rFonts w:ascii="Times New Roman" w:hAnsi="Times New Roman" w:cs="Times New Roman"/>
          <w:b/>
          <w:bCs/>
          <w:sz w:val="28"/>
          <w:szCs w:val="28"/>
        </w:rPr>
        <w:t>Во-вторых</w:t>
      </w:r>
      <w:r w:rsidRPr="005E51FC">
        <w:rPr>
          <w:rFonts w:ascii="Times New Roman" w:hAnsi="Times New Roman" w:cs="Times New Roman"/>
          <w:sz w:val="28"/>
          <w:szCs w:val="28"/>
        </w:rPr>
        <w:t xml:space="preserve">, теоретическая значимость состоит в установлении связи между спектральными параметрами и скоростью деградации. Если ввести скорость роста сопротивления переноса заряда как самостоятельную </w:t>
      </w:r>
      <w:proofErr w:type="spellStart"/>
      <w:r w:rsidRPr="005E51FC">
        <w:rPr>
          <w:rFonts w:ascii="Times New Roman" w:hAnsi="Times New Roman" w:cs="Times New Roman"/>
          <w:sz w:val="28"/>
          <w:szCs w:val="28"/>
        </w:rPr>
        <w:t>деградационную</w:t>
      </w:r>
      <w:proofErr w:type="spellEnd"/>
      <w:r w:rsidRPr="005E51FC">
        <w:rPr>
          <w:rFonts w:ascii="Times New Roman" w:hAnsi="Times New Roman" w:cs="Times New Roman"/>
          <w:sz w:val="28"/>
          <w:szCs w:val="28"/>
        </w:rPr>
        <w:t xml:space="preserve"> переменную</w:t>
      </w:r>
    </w:p>
    <w:p w14:paraId="3D8A8231" w14:textId="77777777" w:rsidR="005763C3" w:rsidRPr="00441D61" w:rsidRDefault="005763C3" w:rsidP="008E3C59">
      <w:pPr>
        <w:spacing w:line="360" w:lineRule="auto"/>
        <w:ind w:firstLine="709"/>
        <w:jc w:val="both"/>
        <w:rPr>
          <w:rFonts w:ascii="Times New Roman" w:hAnsi="Times New Roman" w:cs="Times New Roman"/>
          <w:sz w:val="28"/>
          <w:szCs w:val="28"/>
        </w:rPr>
      </w:pPr>
    </w:p>
    <w:p w14:paraId="04303099" w14:textId="7AC71634" w:rsidR="005763C3" w:rsidRDefault="005763C3" w:rsidP="008E3C59">
      <w:pPr>
        <w:spacing w:line="360" w:lineRule="auto"/>
        <w:ind w:firstLine="709"/>
        <w:jc w:val="both"/>
        <w:rPr>
          <w:rFonts w:ascii="Times New Roman" w:hAnsi="Times New Roman" w:cs="Times New Roman"/>
          <w:sz w:val="28"/>
          <w:szCs w:val="28"/>
          <w:lang w:val="en-US"/>
        </w:rPr>
      </w:pPr>
      <w:r w:rsidRPr="005763C3">
        <w:rPr>
          <w:rFonts w:ascii="Times New Roman" w:hAnsi="Times New Roman" w:cs="Times New Roman"/>
          <w:position w:val="-24"/>
          <w:sz w:val="28"/>
          <w:szCs w:val="28"/>
          <w:lang w:val="en-US"/>
        </w:rPr>
        <w:object w:dxaOrig="1160" w:dyaOrig="620" w14:anchorId="4A02FE9B">
          <v:shape id="_x0000_i1043" type="#_x0000_t75" style="width:58.25pt;height:31.3pt" o:ole="">
            <v:imagedata r:id="rId46" o:title=""/>
          </v:shape>
          <o:OLEObject Type="Embed" ProgID="Equation.DSMT4" ShapeID="_x0000_i1043" DrawAspect="Content" ObjectID="_1838527429" r:id="rId47"/>
        </w:object>
      </w:r>
    </w:p>
    <w:p w14:paraId="6C38149F" w14:textId="77777777" w:rsidR="005763C3" w:rsidRDefault="005763C3" w:rsidP="008E3C59">
      <w:pPr>
        <w:spacing w:line="360" w:lineRule="auto"/>
        <w:ind w:firstLine="709"/>
        <w:jc w:val="both"/>
        <w:rPr>
          <w:rFonts w:ascii="Times New Roman" w:hAnsi="Times New Roman" w:cs="Times New Roman"/>
          <w:sz w:val="28"/>
          <w:szCs w:val="28"/>
          <w:lang w:val="en-US"/>
        </w:rPr>
      </w:pPr>
    </w:p>
    <w:p w14:paraId="51BEE15E" w14:textId="0EC860FA" w:rsidR="005763C3" w:rsidRPr="00441D61" w:rsidRDefault="005763C3" w:rsidP="005763C3">
      <w:pPr>
        <w:spacing w:line="360" w:lineRule="auto"/>
        <w:jc w:val="both"/>
        <w:rPr>
          <w:rFonts w:ascii="Times New Roman" w:hAnsi="Times New Roman" w:cs="Times New Roman"/>
          <w:sz w:val="28"/>
          <w:szCs w:val="28"/>
        </w:rPr>
      </w:pPr>
      <w:r w:rsidRPr="005763C3">
        <w:rPr>
          <w:rFonts w:ascii="Times New Roman" w:hAnsi="Times New Roman" w:cs="Times New Roman"/>
          <w:sz w:val="28"/>
          <w:szCs w:val="28"/>
        </w:rPr>
        <w:t xml:space="preserve">то возникает возможность перейти от статической диагностики к динамической теории старения. В рабочем файле этот шаг прямо оценивается как переход к почти </w:t>
      </w:r>
      <w:r w:rsidRPr="00361815">
        <w:rPr>
          <w:rFonts w:ascii="Times New Roman" w:hAnsi="Times New Roman" w:cs="Times New Roman"/>
          <w:sz w:val="28"/>
          <w:szCs w:val="28"/>
          <w:highlight w:val="yellow"/>
        </w:rPr>
        <w:t>докторскому уровню постановки</w:t>
      </w:r>
      <w:r w:rsidRPr="005763C3">
        <w:rPr>
          <w:rFonts w:ascii="Times New Roman" w:hAnsi="Times New Roman" w:cs="Times New Roman"/>
          <w:sz w:val="28"/>
          <w:szCs w:val="28"/>
        </w:rPr>
        <w:t>.</w:t>
      </w:r>
    </w:p>
    <w:p w14:paraId="3F8899A8" w14:textId="20999DAC" w:rsidR="00361815" w:rsidRPr="00441D61" w:rsidRDefault="00361815" w:rsidP="00361815">
      <w:pPr>
        <w:spacing w:line="360" w:lineRule="auto"/>
        <w:ind w:firstLine="709"/>
        <w:jc w:val="both"/>
        <w:rPr>
          <w:rFonts w:ascii="Times New Roman" w:hAnsi="Times New Roman" w:cs="Times New Roman"/>
          <w:sz w:val="28"/>
          <w:szCs w:val="28"/>
        </w:rPr>
      </w:pPr>
      <w:r w:rsidRPr="00361815">
        <w:rPr>
          <w:rFonts w:ascii="Times New Roman" w:hAnsi="Times New Roman" w:cs="Times New Roman"/>
          <w:b/>
          <w:bCs/>
          <w:sz w:val="28"/>
          <w:szCs w:val="28"/>
        </w:rPr>
        <w:t>В-третьих</w:t>
      </w:r>
      <w:r w:rsidRPr="00361815">
        <w:rPr>
          <w:rFonts w:ascii="Times New Roman" w:hAnsi="Times New Roman" w:cs="Times New Roman"/>
          <w:sz w:val="28"/>
          <w:szCs w:val="28"/>
        </w:rPr>
        <w:t xml:space="preserve">, работа вносит вклад в теорию критериев предельного состояния для аккумуляторных систем. В классической практике предельное состояние часто отождествляется с падением ёмкости до 80% от номинала. В диссертации предполагается обосновать более содержательный критерий, основанный на изменении спектральных параметров и их </w:t>
      </w:r>
      <w:proofErr w:type="spellStart"/>
      <w:r w:rsidRPr="00361815">
        <w:rPr>
          <w:rFonts w:ascii="Times New Roman" w:hAnsi="Times New Roman" w:cs="Times New Roman"/>
          <w:sz w:val="28"/>
          <w:szCs w:val="28"/>
        </w:rPr>
        <w:t>деградационной</w:t>
      </w:r>
      <w:proofErr w:type="spellEnd"/>
      <w:r w:rsidRPr="00361815">
        <w:rPr>
          <w:rFonts w:ascii="Times New Roman" w:hAnsi="Times New Roman" w:cs="Times New Roman"/>
          <w:sz w:val="28"/>
          <w:szCs w:val="28"/>
        </w:rPr>
        <w:t xml:space="preserve"> динамики. Это важно не только для диагностики, но и для общей теории надёжности аккумуляторных энергетических систем.</w:t>
      </w:r>
    </w:p>
    <w:p w14:paraId="7D5B1120" w14:textId="110CF4FD" w:rsidR="00D02E7C" w:rsidRPr="00441D61" w:rsidRDefault="00D02E7C" w:rsidP="00361815">
      <w:pPr>
        <w:spacing w:line="360" w:lineRule="auto"/>
        <w:ind w:firstLine="709"/>
        <w:jc w:val="both"/>
        <w:rPr>
          <w:rFonts w:ascii="Times New Roman" w:hAnsi="Times New Roman" w:cs="Times New Roman"/>
          <w:sz w:val="28"/>
          <w:szCs w:val="28"/>
        </w:rPr>
      </w:pPr>
      <w:r w:rsidRPr="00D02E7C">
        <w:rPr>
          <w:rFonts w:ascii="Times New Roman" w:hAnsi="Times New Roman" w:cs="Times New Roman"/>
          <w:b/>
          <w:bCs/>
          <w:sz w:val="28"/>
          <w:szCs w:val="28"/>
        </w:rPr>
        <w:t>В-четвёртых</w:t>
      </w:r>
      <w:r w:rsidRPr="00D02E7C">
        <w:rPr>
          <w:rFonts w:ascii="Times New Roman" w:hAnsi="Times New Roman" w:cs="Times New Roman"/>
          <w:sz w:val="28"/>
          <w:szCs w:val="28"/>
        </w:rPr>
        <w:t xml:space="preserve">, теоретическая значимость состоит в формировании единого </w:t>
      </w:r>
      <w:proofErr w:type="spellStart"/>
      <w:r w:rsidRPr="00D02E7C">
        <w:rPr>
          <w:rFonts w:ascii="Times New Roman" w:hAnsi="Times New Roman" w:cs="Times New Roman"/>
          <w:sz w:val="28"/>
          <w:szCs w:val="28"/>
        </w:rPr>
        <w:t>диагностико</w:t>
      </w:r>
      <w:proofErr w:type="spellEnd"/>
      <w:r w:rsidRPr="00D02E7C">
        <w:rPr>
          <w:rFonts w:ascii="Times New Roman" w:hAnsi="Times New Roman" w:cs="Times New Roman"/>
          <w:sz w:val="28"/>
          <w:szCs w:val="28"/>
        </w:rPr>
        <w:t xml:space="preserve"> прогностического каркаса для различных химических систем. </w:t>
      </w:r>
      <w:r w:rsidRPr="00D02E7C">
        <w:rPr>
          <w:rFonts w:ascii="Times New Roman" w:hAnsi="Times New Roman" w:cs="Times New Roman"/>
          <w:sz w:val="28"/>
          <w:szCs w:val="28"/>
        </w:rPr>
        <w:lastRenderedPageBreak/>
        <w:t>Унификация моделей для Li-</w:t>
      </w:r>
      <w:proofErr w:type="spellStart"/>
      <w:r w:rsidRPr="00D02E7C">
        <w:rPr>
          <w:rFonts w:ascii="Times New Roman" w:hAnsi="Times New Roman" w:cs="Times New Roman"/>
          <w:sz w:val="28"/>
          <w:szCs w:val="28"/>
        </w:rPr>
        <w:t>ion</w:t>
      </w:r>
      <w:proofErr w:type="spellEnd"/>
      <w:r w:rsidRPr="00D02E7C">
        <w:rPr>
          <w:rFonts w:ascii="Times New Roman" w:hAnsi="Times New Roman" w:cs="Times New Roman"/>
          <w:sz w:val="28"/>
          <w:szCs w:val="28"/>
        </w:rPr>
        <w:t>, LFP и Na-</w:t>
      </w:r>
      <w:proofErr w:type="spellStart"/>
      <w:r w:rsidRPr="00D02E7C">
        <w:rPr>
          <w:rFonts w:ascii="Times New Roman" w:hAnsi="Times New Roman" w:cs="Times New Roman"/>
          <w:sz w:val="28"/>
          <w:szCs w:val="28"/>
        </w:rPr>
        <w:t>ion</w:t>
      </w:r>
      <w:proofErr w:type="spellEnd"/>
      <w:r w:rsidRPr="00D02E7C">
        <w:rPr>
          <w:rFonts w:ascii="Times New Roman" w:hAnsi="Times New Roman" w:cs="Times New Roman"/>
          <w:sz w:val="28"/>
          <w:szCs w:val="28"/>
        </w:rPr>
        <w:t xml:space="preserve"> означает переход от узкоспециализированных частных моделей к более общей теории описания деградации по импедансным признакам. Такой результат имеет самостоятельную научную ценность, поскольку создаёт основу для дальнейшего развития темы в сторону цифровых двойников и теории эксплуатационной надёжности аккумуляторных энергетических систем.</w:t>
      </w:r>
    </w:p>
    <w:p w14:paraId="227F0F32" w14:textId="77777777" w:rsidR="00D02E7C" w:rsidRPr="00441D61" w:rsidRDefault="00D02E7C" w:rsidP="00361815">
      <w:pPr>
        <w:spacing w:line="360" w:lineRule="auto"/>
        <w:ind w:firstLine="709"/>
        <w:jc w:val="both"/>
        <w:rPr>
          <w:rFonts w:ascii="Times New Roman" w:hAnsi="Times New Roman" w:cs="Times New Roman"/>
          <w:sz w:val="28"/>
          <w:szCs w:val="28"/>
        </w:rPr>
      </w:pPr>
    </w:p>
    <w:p w14:paraId="07828324" w14:textId="5ED6416F" w:rsidR="00D02E7C" w:rsidRPr="00441D61" w:rsidRDefault="00D02E7C" w:rsidP="00361815">
      <w:pPr>
        <w:spacing w:line="360" w:lineRule="auto"/>
        <w:ind w:firstLine="709"/>
        <w:jc w:val="both"/>
        <w:rPr>
          <w:rFonts w:ascii="Times New Roman" w:hAnsi="Times New Roman" w:cs="Times New Roman"/>
          <w:b/>
          <w:bCs/>
          <w:sz w:val="28"/>
          <w:szCs w:val="28"/>
        </w:rPr>
      </w:pPr>
      <w:r w:rsidRPr="00D02E7C">
        <w:rPr>
          <w:rFonts w:ascii="Times New Roman" w:hAnsi="Times New Roman" w:cs="Times New Roman"/>
          <w:b/>
          <w:bCs/>
          <w:sz w:val="28"/>
          <w:szCs w:val="28"/>
        </w:rPr>
        <w:t>Практическая значимость исследования</w:t>
      </w:r>
    </w:p>
    <w:p w14:paraId="5E75D220" w14:textId="77777777" w:rsidR="00D02E7C" w:rsidRPr="00441D61" w:rsidRDefault="00D02E7C" w:rsidP="00361815">
      <w:pPr>
        <w:spacing w:line="360" w:lineRule="auto"/>
        <w:ind w:firstLine="709"/>
        <w:jc w:val="both"/>
        <w:rPr>
          <w:rFonts w:ascii="Times New Roman" w:hAnsi="Times New Roman" w:cs="Times New Roman"/>
          <w:sz w:val="28"/>
          <w:szCs w:val="28"/>
        </w:rPr>
      </w:pPr>
    </w:p>
    <w:p w14:paraId="65BF20D0" w14:textId="3923ED80" w:rsidR="00D02E7C" w:rsidRPr="00441D61" w:rsidRDefault="00DB4CC8" w:rsidP="00361815">
      <w:pPr>
        <w:spacing w:line="360" w:lineRule="auto"/>
        <w:ind w:firstLine="709"/>
        <w:jc w:val="both"/>
        <w:rPr>
          <w:rFonts w:ascii="Times New Roman" w:hAnsi="Times New Roman" w:cs="Times New Roman"/>
          <w:sz w:val="28"/>
          <w:szCs w:val="28"/>
        </w:rPr>
      </w:pPr>
      <w:r w:rsidRPr="00DB4CC8">
        <w:rPr>
          <w:rFonts w:ascii="Times New Roman" w:hAnsi="Times New Roman" w:cs="Times New Roman"/>
          <w:sz w:val="28"/>
          <w:szCs w:val="28"/>
        </w:rPr>
        <w:t>Практическая значимость работы определяется возможностью использования разработанных моделей и алгоритмов в системах мониторинга и управления тяговыми аккумуляторными батареями электротранспорта.</w:t>
      </w:r>
    </w:p>
    <w:p w14:paraId="39B32640" w14:textId="012484FF" w:rsidR="00DB4CC8" w:rsidRPr="00441D61" w:rsidRDefault="00DB4CC8" w:rsidP="00361815">
      <w:pPr>
        <w:spacing w:line="360" w:lineRule="auto"/>
        <w:ind w:firstLine="709"/>
        <w:jc w:val="both"/>
        <w:rPr>
          <w:rFonts w:ascii="Times New Roman" w:hAnsi="Times New Roman" w:cs="Times New Roman"/>
          <w:sz w:val="28"/>
          <w:szCs w:val="28"/>
        </w:rPr>
      </w:pPr>
      <w:r w:rsidRPr="00DB4CC8">
        <w:rPr>
          <w:rFonts w:ascii="Times New Roman" w:hAnsi="Times New Roman" w:cs="Times New Roman"/>
          <w:sz w:val="28"/>
          <w:szCs w:val="28"/>
        </w:rPr>
        <w:t>Прежде всего практическая ценность состоит в том, что предлагаемый подход позволяет повысить точность оценки технического состояния батареи без проведения полного зарядно разрядного цикла. В рабочем материале это прямо выделено как один из сильнейших прикладных результатов: быстрые методы оценки состояния без полного цикла рассматриваются как самостоятельная инженерная новизна.</w:t>
      </w:r>
    </w:p>
    <w:p w14:paraId="05DEA43B" w14:textId="6AAFD5C1" w:rsidR="00DB4CC8" w:rsidRPr="00441D61" w:rsidRDefault="00DB4CC8" w:rsidP="00361815">
      <w:pPr>
        <w:spacing w:line="360" w:lineRule="auto"/>
        <w:ind w:firstLine="709"/>
        <w:jc w:val="both"/>
        <w:rPr>
          <w:rFonts w:ascii="Times New Roman" w:hAnsi="Times New Roman" w:cs="Times New Roman"/>
          <w:sz w:val="28"/>
          <w:szCs w:val="28"/>
        </w:rPr>
      </w:pPr>
      <w:r w:rsidRPr="00DB4CC8">
        <w:rPr>
          <w:rFonts w:ascii="Times New Roman" w:hAnsi="Times New Roman" w:cs="Times New Roman"/>
          <w:sz w:val="28"/>
          <w:szCs w:val="28"/>
        </w:rPr>
        <w:t xml:space="preserve">Далее, практическая значимость связана с прогнозированием остаточного ресурса в условиях реальной эксплуатации. Если BMS или внешняя диагностическая система получают оценку не только текущего </w:t>
      </w:r>
      <w:r w:rsidRPr="00DB4CC8">
        <w:rPr>
          <w:rFonts w:ascii="Times New Roman" w:hAnsi="Times New Roman" w:cs="Times New Roman"/>
          <w:i/>
          <w:iCs/>
          <w:sz w:val="28"/>
          <w:szCs w:val="28"/>
        </w:rPr>
        <w:t>SOH</w:t>
      </w:r>
      <w:r w:rsidRPr="00DB4CC8">
        <w:rPr>
          <w:rFonts w:ascii="Times New Roman" w:hAnsi="Times New Roman" w:cs="Times New Roman"/>
          <w:sz w:val="28"/>
          <w:szCs w:val="28"/>
        </w:rPr>
        <w:t>, но и скорости накопления деградации, то становится возможным переход от реактивного обслуживания к упреждающему. Это означает:</w:t>
      </w:r>
    </w:p>
    <w:p w14:paraId="31F5AABD" w14:textId="671FC420" w:rsidR="00DB4CC8" w:rsidRPr="00441D61" w:rsidRDefault="00DB4CC8" w:rsidP="00DB4CC8">
      <w:pPr>
        <w:spacing w:line="360" w:lineRule="auto"/>
        <w:ind w:firstLine="709"/>
        <w:jc w:val="both"/>
        <w:rPr>
          <w:rFonts w:ascii="Times New Roman" w:hAnsi="Times New Roman" w:cs="Times New Roman"/>
          <w:sz w:val="28"/>
          <w:szCs w:val="28"/>
        </w:rPr>
      </w:pPr>
      <w:r w:rsidRPr="00DB4CC8">
        <w:rPr>
          <w:rFonts w:ascii="Times New Roman" w:hAnsi="Times New Roman" w:cs="Times New Roman"/>
          <w:sz w:val="28"/>
          <w:szCs w:val="28"/>
        </w:rPr>
        <w:t>- снижение риска внезапного отказа батареи;</w:t>
      </w:r>
    </w:p>
    <w:p w14:paraId="2D4C72E0" w14:textId="070FE7F6" w:rsidR="00DB4CC8" w:rsidRPr="00093D8D" w:rsidRDefault="00093D8D" w:rsidP="00DB4CC8">
      <w:pPr>
        <w:spacing w:line="360" w:lineRule="auto"/>
        <w:ind w:firstLine="709"/>
        <w:jc w:val="both"/>
        <w:rPr>
          <w:rFonts w:ascii="Times New Roman" w:hAnsi="Times New Roman" w:cs="Times New Roman"/>
          <w:sz w:val="28"/>
          <w:szCs w:val="28"/>
        </w:rPr>
      </w:pPr>
      <w:r w:rsidRPr="00093D8D">
        <w:rPr>
          <w:rFonts w:ascii="Times New Roman" w:hAnsi="Times New Roman" w:cs="Times New Roman"/>
          <w:sz w:val="28"/>
          <w:szCs w:val="28"/>
        </w:rPr>
        <w:t xml:space="preserve">- более корректное планирование замены </w:t>
      </w:r>
      <w:r>
        <w:rPr>
          <w:rFonts w:ascii="Times New Roman" w:hAnsi="Times New Roman" w:cs="Times New Roman"/>
          <w:sz w:val="28"/>
          <w:szCs w:val="28"/>
        </w:rPr>
        <w:t xml:space="preserve">батарейных </w:t>
      </w:r>
      <w:r w:rsidRPr="00093D8D">
        <w:rPr>
          <w:rFonts w:ascii="Times New Roman" w:hAnsi="Times New Roman" w:cs="Times New Roman"/>
          <w:sz w:val="28"/>
          <w:szCs w:val="28"/>
        </w:rPr>
        <w:t>модулей;</w:t>
      </w:r>
    </w:p>
    <w:p w14:paraId="4E3D9FCF" w14:textId="07AC50B1" w:rsidR="00093D8D" w:rsidRDefault="00093D8D" w:rsidP="00DB4CC8">
      <w:pPr>
        <w:spacing w:line="360" w:lineRule="auto"/>
        <w:ind w:firstLine="709"/>
        <w:jc w:val="both"/>
        <w:rPr>
          <w:rFonts w:ascii="Times New Roman" w:hAnsi="Times New Roman" w:cs="Times New Roman"/>
          <w:sz w:val="28"/>
          <w:szCs w:val="28"/>
        </w:rPr>
      </w:pPr>
      <w:r w:rsidRPr="00441D61">
        <w:rPr>
          <w:rFonts w:ascii="Times New Roman" w:hAnsi="Times New Roman" w:cs="Times New Roman"/>
          <w:sz w:val="28"/>
          <w:szCs w:val="28"/>
        </w:rPr>
        <w:t xml:space="preserve">- </w:t>
      </w:r>
      <w:r w:rsidRPr="00093D8D">
        <w:rPr>
          <w:rFonts w:ascii="Times New Roman" w:hAnsi="Times New Roman" w:cs="Times New Roman"/>
          <w:sz w:val="28"/>
          <w:szCs w:val="28"/>
        </w:rPr>
        <w:t>оптимизацию эксплуатационных режимов;</w:t>
      </w:r>
    </w:p>
    <w:p w14:paraId="7BB526B2" w14:textId="533975FE" w:rsidR="00093D8D" w:rsidRDefault="00093D8D" w:rsidP="00DB4CC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093D8D">
        <w:rPr>
          <w:rFonts w:ascii="Times New Roman" w:hAnsi="Times New Roman" w:cs="Times New Roman"/>
          <w:sz w:val="28"/>
          <w:szCs w:val="28"/>
        </w:rPr>
        <w:t>уменьшение затрат на преждевременную замену аккумуляторов.</w:t>
      </w:r>
    </w:p>
    <w:p w14:paraId="52913053" w14:textId="701C4D09" w:rsidR="00093D8D" w:rsidRDefault="00093D8D" w:rsidP="00DB4CC8">
      <w:pPr>
        <w:spacing w:line="360" w:lineRule="auto"/>
        <w:ind w:firstLine="709"/>
        <w:jc w:val="both"/>
        <w:rPr>
          <w:rFonts w:ascii="Times New Roman" w:hAnsi="Times New Roman" w:cs="Times New Roman"/>
          <w:sz w:val="28"/>
          <w:szCs w:val="28"/>
        </w:rPr>
      </w:pPr>
      <w:r w:rsidRPr="00093D8D">
        <w:rPr>
          <w:rFonts w:ascii="Times New Roman" w:hAnsi="Times New Roman" w:cs="Times New Roman"/>
          <w:sz w:val="28"/>
          <w:szCs w:val="28"/>
        </w:rPr>
        <w:lastRenderedPageBreak/>
        <w:t>Особенно важен этот результат для электротранспорта, работающего в тяжёлых режимах</w:t>
      </w:r>
      <w:r w:rsidR="00760A0D">
        <w:rPr>
          <w:rFonts w:ascii="Times New Roman" w:hAnsi="Times New Roman" w:cs="Times New Roman"/>
          <w:sz w:val="28"/>
          <w:szCs w:val="28"/>
        </w:rPr>
        <w:t>,</w:t>
      </w:r>
      <w:r w:rsidRPr="00093D8D">
        <w:rPr>
          <w:rFonts w:ascii="Times New Roman" w:hAnsi="Times New Roman" w:cs="Times New Roman"/>
          <w:sz w:val="28"/>
          <w:szCs w:val="28"/>
        </w:rPr>
        <w:t xml:space="preserve"> при частых ускорениях, интенсивной рекуперации, отрицательных температурах, перегреве или высоких пиковых токах. В рабочем документе именно тяжёлые и нестационарные режимы выделяются как одна из наименее освоенных и наиболее практически значимых ниш исследования.</w:t>
      </w:r>
    </w:p>
    <w:p w14:paraId="6C245A27" w14:textId="213483D5" w:rsidR="00760A0D" w:rsidRDefault="00760A0D" w:rsidP="00DB4CC8">
      <w:pPr>
        <w:spacing w:line="360" w:lineRule="auto"/>
        <w:ind w:firstLine="709"/>
        <w:jc w:val="both"/>
        <w:rPr>
          <w:rFonts w:ascii="Times New Roman" w:hAnsi="Times New Roman" w:cs="Times New Roman"/>
          <w:sz w:val="28"/>
          <w:szCs w:val="28"/>
        </w:rPr>
      </w:pPr>
      <w:r w:rsidRPr="00760A0D">
        <w:rPr>
          <w:rFonts w:ascii="Times New Roman" w:hAnsi="Times New Roman" w:cs="Times New Roman"/>
          <w:sz w:val="28"/>
          <w:szCs w:val="28"/>
        </w:rPr>
        <w:t>Практическая значимость работы распространяется и на уровень методического обеспечения. Разработанные результаты могут быть использованы:</w:t>
      </w:r>
    </w:p>
    <w:p w14:paraId="1A873A07" w14:textId="60D46719" w:rsidR="00760A0D" w:rsidRDefault="00760A0D" w:rsidP="00A573A9">
      <w:pPr>
        <w:spacing w:line="360" w:lineRule="auto"/>
        <w:ind w:left="851" w:hanging="142"/>
        <w:jc w:val="both"/>
        <w:rPr>
          <w:rFonts w:ascii="Times New Roman" w:hAnsi="Times New Roman" w:cs="Times New Roman"/>
          <w:sz w:val="28"/>
          <w:szCs w:val="28"/>
        </w:rPr>
      </w:pPr>
      <w:r>
        <w:rPr>
          <w:rFonts w:ascii="Times New Roman" w:hAnsi="Times New Roman" w:cs="Times New Roman"/>
          <w:sz w:val="28"/>
          <w:szCs w:val="28"/>
        </w:rPr>
        <w:t xml:space="preserve">- </w:t>
      </w:r>
      <w:r w:rsidRPr="00760A0D">
        <w:rPr>
          <w:rFonts w:ascii="Times New Roman" w:hAnsi="Times New Roman" w:cs="Times New Roman"/>
          <w:sz w:val="28"/>
          <w:szCs w:val="28"/>
        </w:rPr>
        <w:t>при проектировании алгоритмов BMS нового поколения;</w:t>
      </w:r>
    </w:p>
    <w:p w14:paraId="39514001" w14:textId="04AE5AC5" w:rsidR="00760A0D" w:rsidRDefault="00760A0D" w:rsidP="00A573A9">
      <w:pPr>
        <w:spacing w:line="360" w:lineRule="auto"/>
        <w:ind w:left="851" w:hanging="142"/>
        <w:jc w:val="both"/>
        <w:rPr>
          <w:rFonts w:ascii="Times New Roman" w:hAnsi="Times New Roman" w:cs="Times New Roman"/>
          <w:sz w:val="28"/>
          <w:szCs w:val="28"/>
        </w:rPr>
      </w:pPr>
      <w:r>
        <w:rPr>
          <w:rFonts w:ascii="Times New Roman" w:hAnsi="Times New Roman" w:cs="Times New Roman"/>
          <w:sz w:val="28"/>
          <w:szCs w:val="28"/>
        </w:rPr>
        <w:t xml:space="preserve">- </w:t>
      </w:r>
      <w:r w:rsidR="004B68AE" w:rsidRPr="004B68AE">
        <w:rPr>
          <w:rFonts w:ascii="Times New Roman" w:hAnsi="Times New Roman" w:cs="Times New Roman"/>
          <w:sz w:val="28"/>
          <w:szCs w:val="28"/>
        </w:rPr>
        <w:t>при создании систем экспресс-диагностики аккумуляторных батарей;</w:t>
      </w:r>
    </w:p>
    <w:p w14:paraId="611A48D5" w14:textId="7C799555" w:rsidR="004B68AE" w:rsidRDefault="004B68AE" w:rsidP="00A573A9">
      <w:pPr>
        <w:spacing w:line="360" w:lineRule="auto"/>
        <w:ind w:left="851" w:hanging="142"/>
        <w:jc w:val="both"/>
        <w:rPr>
          <w:rFonts w:ascii="Times New Roman" w:hAnsi="Times New Roman" w:cs="Times New Roman"/>
          <w:sz w:val="28"/>
          <w:szCs w:val="28"/>
        </w:rPr>
      </w:pPr>
      <w:r>
        <w:rPr>
          <w:rFonts w:ascii="Times New Roman" w:hAnsi="Times New Roman" w:cs="Times New Roman"/>
          <w:sz w:val="28"/>
          <w:szCs w:val="28"/>
        </w:rPr>
        <w:t xml:space="preserve">- </w:t>
      </w:r>
      <w:r w:rsidRPr="004B68AE">
        <w:rPr>
          <w:rFonts w:ascii="Times New Roman" w:hAnsi="Times New Roman" w:cs="Times New Roman"/>
          <w:sz w:val="28"/>
          <w:szCs w:val="28"/>
        </w:rPr>
        <w:t>при формировании регламентов технического обслуживания электротранспорта;</w:t>
      </w:r>
    </w:p>
    <w:p w14:paraId="1AA9437E" w14:textId="2DC2F8EE" w:rsidR="004B68AE" w:rsidRDefault="004B68AE" w:rsidP="00A573A9">
      <w:pPr>
        <w:spacing w:line="360" w:lineRule="auto"/>
        <w:ind w:left="851" w:hanging="142"/>
        <w:jc w:val="both"/>
        <w:rPr>
          <w:rFonts w:ascii="Times New Roman" w:hAnsi="Times New Roman" w:cs="Times New Roman"/>
          <w:sz w:val="28"/>
          <w:szCs w:val="28"/>
        </w:rPr>
      </w:pPr>
      <w:r>
        <w:rPr>
          <w:rFonts w:ascii="Times New Roman" w:hAnsi="Times New Roman" w:cs="Times New Roman"/>
          <w:sz w:val="28"/>
          <w:szCs w:val="28"/>
        </w:rPr>
        <w:t xml:space="preserve">- </w:t>
      </w:r>
      <w:r w:rsidRPr="004B68AE">
        <w:rPr>
          <w:rFonts w:ascii="Times New Roman" w:hAnsi="Times New Roman" w:cs="Times New Roman"/>
          <w:sz w:val="28"/>
          <w:szCs w:val="28"/>
        </w:rPr>
        <w:t>при оценке эксплуатационной надёжности батарейных систем в тяжёлой технике и промышленном транспорте;</w:t>
      </w:r>
    </w:p>
    <w:p w14:paraId="1D24D161" w14:textId="1AACB250" w:rsidR="004B68AE" w:rsidRDefault="004B68AE" w:rsidP="00A573A9">
      <w:pPr>
        <w:spacing w:line="360" w:lineRule="auto"/>
        <w:ind w:left="851" w:hanging="142"/>
        <w:jc w:val="both"/>
        <w:rPr>
          <w:rFonts w:ascii="Times New Roman" w:hAnsi="Times New Roman" w:cs="Times New Roman"/>
          <w:sz w:val="28"/>
          <w:szCs w:val="28"/>
        </w:rPr>
      </w:pPr>
      <w:r>
        <w:rPr>
          <w:rFonts w:ascii="Times New Roman" w:hAnsi="Times New Roman" w:cs="Times New Roman"/>
          <w:sz w:val="28"/>
          <w:szCs w:val="28"/>
        </w:rPr>
        <w:t xml:space="preserve">- </w:t>
      </w:r>
      <w:r w:rsidRPr="004B68AE">
        <w:rPr>
          <w:rFonts w:ascii="Times New Roman" w:hAnsi="Times New Roman" w:cs="Times New Roman"/>
          <w:sz w:val="28"/>
          <w:szCs w:val="28"/>
        </w:rPr>
        <w:t>при создании цифровых двойников аккумуляторных систем.</w:t>
      </w:r>
    </w:p>
    <w:p w14:paraId="00A66632" w14:textId="51D26DAF" w:rsidR="004B68AE" w:rsidRDefault="00A573A9" w:rsidP="00DB4CC8">
      <w:pPr>
        <w:spacing w:line="360" w:lineRule="auto"/>
        <w:ind w:firstLine="709"/>
        <w:jc w:val="both"/>
        <w:rPr>
          <w:rFonts w:ascii="Times New Roman" w:hAnsi="Times New Roman" w:cs="Times New Roman"/>
          <w:sz w:val="28"/>
          <w:szCs w:val="28"/>
        </w:rPr>
      </w:pPr>
      <w:r w:rsidRPr="00A573A9">
        <w:rPr>
          <w:rFonts w:ascii="Times New Roman" w:hAnsi="Times New Roman" w:cs="Times New Roman"/>
          <w:sz w:val="28"/>
          <w:szCs w:val="28"/>
        </w:rPr>
        <w:t>Таким образом, практическая ценность диссертации заключается не только в диагностике как таковой, но и в возможности её внедрения в инженерные процедуры эксплуатации, мониторинга и ресурсного управления тяговыми батареями.</w:t>
      </w:r>
    </w:p>
    <w:p w14:paraId="07C0F3A9" w14:textId="77777777" w:rsidR="00A573A9" w:rsidRDefault="00A573A9" w:rsidP="00DB4CC8">
      <w:pPr>
        <w:spacing w:line="360" w:lineRule="auto"/>
        <w:ind w:firstLine="709"/>
        <w:jc w:val="both"/>
        <w:rPr>
          <w:rFonts w:ascii="Times New Roman" w:hAnsi="Times New Roman" w:cs="Times New Roman"/>
          <w:sz w:val="28"/>
          <w:szCs w:val="28"/>
        </w:rPr>
      </w:pPr>
    </w:p>
    <w:p w14:paraId="72248890" w14:textId="3D923778" w:rsidR="00A573A9" w:rsidRPr="00F31616" w:rsidRDefault="00F31616" w:rsidP="00DB4CC8">
      <w:pPr>
        <w:spacing w:line="360" w:lineRule="auto"/>
        <w:ind w:firstLine="709"/>
        <w:jc w:val="both"/>
        <w:rPr>
          <w:rFonts w:ascii="Times New Roman" w:hAnsi="Times New Roman" w:cs="Times New Roman"/>
          <w:b/>
          <w:bCs/>
          <w:sz w:val="28"/>
          <w:szCs w:val="28"/>
        </w:rPr>
      </w:pPr>
      <w:r w:rsidRPr="00F31616">
        <w:rPr>
          <w:rFonts w:ascii="Times New Roman" w:hAnsi="Times New Roman" w:cs="Times New Roman"/>
          <w:b/>
          <w:bCs/>
          <w:sz w:val="28"/>
          <w:szCs w:val="28"/>
        </w:rPr>
        <w:t>Достоверность и обоснованность результатов</w:t>
      </w:r>
    </w:p>
    <w:p w14:paraId="131F07DB" w14:textId="77777777" w:rsidR="00F31616" w:rsidRDefault="00F31616" w:rsidP="00DB4CC8">
      <w:pPr>
        <w:spacing w:line="360" w:lineRule="auto"/>
        <w:ind w:firstLine="709"/>
        <w:jc w:val="both"/>
        <w:rPr>
          <w:rFonts w:ascii="Times New Roman" w:hAnsi="Times New Roman" w:cs="Times New Roman"/>
          <w:sz w:val="28"/>
          <w:szCs w:val="28"/>
        </w:rPr>
      </w:pPr>
    </w:p>
    <w:p w14:paraId="63AB9A9C" w14:textId="33B7FA7F" w:rsidR="00F31616" w:rsidRDefault="00F31616" w:rsidP="00DB4CC8">
      <w:pPr>
        <w:spacing w:line="360" w:lineRule="auto"/>
        <w:ind w:firstLine="709"/>
        <w:jc w:val="both"/>
        <w:rPr>
          <w:rFonts w:ascii="Times New Roman" w:hAnsi="Times New Roman" w:cs="Times New Roman"/>
          <w:sz w:val="28"/>
          <w:szCs w:val="28"/>
        </w:rPr>
      </w:pPr>
      <w:r w:rsidRPr="00F31616">
        <w:rPr>
          <w:rFonts w:ascii="Times New Roman" w:hAnsi="Times New Roman" w:cs="Times New Roman"/>
          <w:sz w:val="28"/>
          <w:szCs w:val="28"/>
        </w:rPr>
        <w:t>Достоверность результатов исследования обеспечивается сочетанием теоретической, вычислительной и экспериментальной верификации.</w:t>
      </w:r>
    </w:p>
    <w:p w14:paraId="21C9ACCC" w14:textId="036EBDDA" w:rsidR="00F31616" w:rsidRDefault="00F31616" w:rsidP="00DB4CC8">
      <w:pPr>
        <w:spacing w:line="360" w:lineRule="auto"/>
        <w:ind w:firstLine="709"/>
        <w:jc w:val="both"/>
        <w:rPr>
          <w:rFonts w:ascii="Times New Roman" w:hAnsi="Times New Roman" w:cs="Times New Roman"/>
          <w:sz w:val="28"/>
          <w:szCs w:val="28"/>
        </w:rPr>
      </w:pPr>
      <w:r w:rsidRPr="00F31616">
        <w:rPr>
          <w:rFonts w:ascii="Times New Roman" w:hAnsi="Times New Roman" w:cs="Times New Roman"/>
          <w:sz w:val="28"/>
          <w:szCs w:val="28"/>
        </w:rPr>
        <w:t xml:space="preserve">Теоретическая обоснованность работы определяется использованием фундаментальных положений электрохимии, теории электрических цепей, </w:t>
      </w:r>
      <w:r w:rsidRPr="00F31616">
        <w:rPr>
          <w:rFonts w:ascii="Times New Roman" w:hAnsi="Times New Roman" w:cs="Times New Roman"/>
          <w:sz w:val="28"/>
          <w:szCs w:val="28"/>
        </w:rPr>
        <w:lastRenderedPageBreak/>
        <w:t>термодинамики и математического моделирования. Применяемые уравнения Нернста, Батлера–</w:t>
      </w:r>
      <w:proofErr w:type="spellStart"/>
      <w:r w:rsidRPr="00F31616">
        <w:rPr>
          <w:rFonts w:ascii="Times New Roman" w:hAnsi="Times New Roman" w:cs="Times New Roman"/>
          <w:sz w:val="28"/>
          <w:szCs w:val="28"/>
        </w:rPr>
        <w:t>Фольмера</w:t>
      </w:r>
      <w:proofErr w:type="spellEnd"/>
      <w:r w:rsidRPr="00F31616">
        <w:rPr>
          <w:rFonts w:ascii="Times New Roman" w:hAnsi="Times New Roman" w:cs="Times New Roman"/>
          <w:sz w:val="28"/>
          <w:szCs w:val="28"/>
        </w:rPr>
        <w:t xml:space="preserve">, </w:t>
      </w:r>
      <w:proofErr w:type="spellStart"/>
      <w:r w:rsidRPr="00F31616">
        <w:rPr>
          <w:rFonts w:ascii="Times New Roman" w:hAnsi="Times New Roman" w:cs="Times New Roman"/>
          <w:sz w:val="28"/>
          <w:szCs w:val="28"/>
        </w:rPr>
        <w:t>Фика</w:t>
      </w:r>
      <w:proofErr w:type="spellEnd"/>
      <w:r w:rsidRPr="00F31616">
        <w:rPr>
          <w:rFonts w:ascii="Times New Roman" w:hAnsi="Times New Roman" w:cs="Times New Roman"/>
          <w:sz w:val="28"/>
          <w:szCs w:val="28"/>
        </w:rPr>
        <w:t>, Аррениуса, а также модели комплексного импеданса не вводятся произвольно, а используются в рамках их физической применимости и с учётом специфики объекта исследования.</w:t>
      </w:r>
    </w:p>
    <w:p w14:paraId="2AE65C1E" w14:textId="632DCAEE" w:rsidR="00F31616" w:rsidRDefault="00624857" w:rsidP="00DB4CC8">
      <w:pPr>
        <w:spacing w:line="360" w:lineRule="auto"/>
        <w:ind w:firstLine="709"/>
        <w:jc w:val="both"/>
        <w:rPr>
          <w:rFonts w:ascii="Times New Roman" w:hAnsi="Times New Roman" w:cs="Times New Roman"/>
          <w:sz w:val="28"/>
          <w:szCs w:val="28"/>
        </w:rPr>
      </w:pPr>
      <w:r w:rsidRPr="00624857">
        <w:rPr>
          <w:rFonts w:ascii="Times New Roman" w:hAnsi="Times New Roman" w:cs="Times New Roman"/>
          <w:sz w:val="28"/>
          <w:szCs w:val="28"/>
        </w:rPr>
        <w:t>Математическая достоверность обеспечивается параметрической идентификацией моделей по экспериментальным данным, оценкой устойчивости решений, анализом чувствительности параметров и статистической проверкой адекватности аппроксимаций.</w:t>
      </w:r>
    </w:p>
    <w:p w14:paraId="5DF6E1F2" w14:textId="209070E9" w:rsidR="00624857" w:rsidRDefault="00624857" w:rsidP="00DB4CC8">
      <w:pPr>
        <w:spacing w:line="360" w:lineRule="auto"/>
        <w:ind w:firstLine="709"/>
        <w:jc w:val="both"/>
        <w:rPr>
          <w:rFonts w:ascii="Times New Roman" w:hAnsi="Times New Roman" w:cs="Times New Roman"/>
          <w:sz w:val="28"/>
          <w:szCs w:val="28"/>
        </w:rPr>
      </w:pPr>
      <w:r w:rsidRPr="00624857">
        <w:rPr>
          <w:rFonts w:ascii="Times New Roman" w:hAnsi="Times New Roman" w:cs="Times New Roman"/>
          <w:sz w:val="28"/>
          <w:szCs w:val="28"/>
        </w:rPr>
        <w:t>Экспериментальная достоверность обеспечивается применением импедансной спектроскопии в контролируемых режимах, сопоставлением рассчитанных и измеренных спектров, повторяемостью измерений, а также сопоставлением прогноза остаточного ресурса с фактической деградацией батарей различных электрохимических систем.</w:t>
      </w:r>
    </w:p>
    <w:p w14:paraId="1C2C00DC" w14:textId="15E506F6" w:rsidR="00EC632F" w:rsidRDefault="00EC632F" w:rsidP="00DB4CC8">
      <w:pPr>
        <w:spacing w:line="360" w:lineRule="auto"/>
        <w:ind w:firstLine="709"/>
        <w:jc w:val="both"/>
        <w:rPr>
          <w:rFonts w:ascii="Times New Roman" w:hAnsi="Times New Roman" w:cs="Times New Roman"/>
          <w:sz w:val="28"/>
          <w:szCs w:val="28"/>
        </w:rPr>
      </w:pPr>
      <w:r w:rsidRPr="00EC632F">
        <w:rPr>
          <w:rFonts w:ascii="Times New Roman" w:hAnsi="Times New Roman" w:cs="Times New Roman"/>
          <w:sz w:val="28"/>
          <w:szCs w:val="28"/>
        </w:rPr>
        <w:t>Наконец, методическая достоверность обеспечивается внутренней согласованностью структуры исследования: от анализа проблемы и теоретической модели к диагностическим критериям, затем к прогностической модели и экспериментальной проверке. Такая архитектура прямо зафиксирована в рабочем плане диссертации.</w:t>
      </w:r>
    </w:p>
    <w:p w14:paraId="1B159061" w14:textId="77777777" w:rsidR="00EC632F" w:rsidRDefault="00EC632F" w:rsidP="00DB4CC8">
      <w:pPr>
        <w:spacing w:line="360" w:lineRule="auto"/>
        <w:ind w:firstLine="709"/>
        <w:jc w:val="both"/>
        <w:rPr>
          <w:rFonts w:ascii="Times New Roman" w:hAnsi="Times New Roman" w:cs="Times New Roman"/>
          <w:sz w:val="28"/>
          <w:szCs w:val="28"/>
        </w:rPr>
      </w:pPr>
    </w:p>
    <w:p w14:paraId="21C53107" w14:textId="38E6D392" w:rsidR="00EC632F" w:rsidRPr="00515AA3" w:rsidRDefault="00515AA3" w:rsidP="00DB4CC8">
      <w:pPr>
        <w:spacing w:line="360" w:lineRule="auto"/>
        <w:ind w:firstLine="709"/>
        <w:jc w:val="both"/>
        <w:rPr>
          <w:rFonts w:ascii="Times New Roman" w:hAnsi="Times New Roman" w:cs="Times New Roman"/>
          <w:b/>
          <w:bCs/>
          <w:sz w:val="28"/>
          <w:szCs w:val="28"/>
        </w:rPr>
      </w:pPr>
      <w:r w:rsidRPr="00515AA3">
        <w:rPr>
          <w:rFonts w:ascii="Times New Roman" w:hAnsi="Times New Roman" w:cs="Times New Roman"/>
          <w:b/>
          <w:bCs/>
          <w:sz w:val="28"/>
          <w:szCs w:val="28"/>
        </w:rPr>
        <w:t>Положения, выносимые на защиту</w:t>
      </w:r>
    </w:p>
    <w:p w14:paraId="3E4D5AC3" w14:textId="77777777" w:rsidR="00515AA3" w:rsidRDefault="00515AA3" w:rsidP="00DB4CC8">
      <w:pPr>
        <w:spacing w:line="360" w:lineRule="auto"/>
        <w:ind w:firstLine="709"/>
        <w:jc w:val="both"/>
        <w:rPr>
          <w:rFonts w:ascii="Times New Roman" w:hAnsi="Times New Roman" w:cs="Times New Roman"/>
          <w:sz w:val="28"/>
          <w:szCs w:val="28"/>
        </w:rPr>
      </w:pPr>
    </w:p>
    <w:p w14:paraId="663D4261" w14:textId="511F680B" w:rsidR="00515AA3" w:rsidRDefault="00515AA3" w:rsidP="00DB4CC8">
      <w:pPr>
        <w:spacing w:line="360" w:lineRule="auto"/>
        <w:ind w:firstLine="709"/>
        <w:jc w:val="both"/>
        <w:rPr>
          <w:rFonts w:ascii="Times New Roman" w:hAnsi="Times New Roman" w:cs="Times New Roman"/>
          <w:sz w:val="28"/>
          <w:szCs w:val="28"/>
        </w:rPr>
      </w:pPr>
      <w:r w:rsidRPr="00515AA3">
        <w:rPr>
          <w:rFonts w:ascii="Times New Roman" w:hAnsi="Times New Roman" w:cs="Times New Roman"/>
          <w:sz w:val="28"/>
          <w:szCs w:val="28"/>
        </w:rPr>
        <w:t>На защиту выносятся следующие положения.</w:t>
      </w:r>
    </w:p>
    <w:p w14:paraId="047D53B6" w14:textId="575A5743" w:rsidR="00515AA3" w:rsidRPr="009761FB" w:rsidRDefault="00C136D9" w:rsidP="00DB4CC8">
      <w:pPr>
        <w:spacing w:line="360" w:lineRule="auto"/>
        <w:ind w:firstLine="709"/>
        <w:jc w:val="both"/>
        <w:rPr>
          <w:rFonts w:ascii="Times New Roman" w:hAnsi="Times New Roman" w:cs="Times New Roman"/>
          <w:b/>
          <w:bCs/>
          <w:i/>
          <w:iCs/>
          <w:sz w:val="28"/>
          <w:szCs w:val="28"/>
        </w:rPr>
      </w:pPr>
      <w:r w:rsidRPr="009761FB">
        <w:rPr>
          <w:rFonts w:ascii="Times New Roman" w:hAnsi="Times New Roman" w:cs="Times New Roman"/>
          <w:b/>
          <w:bCs/>
          <w:i/>
          <w:iCs/>
          <w:sz w:val="28"/>
          <w:szCs w:val="28"/>
        </w:rPr>
        <w:t>Первое положение.</w:t>
      </w:r>
    </w:p>
    <w:p w14:paraId="00D16A38" w14:textId="455EFA0F" w:rsidR="00C136D9" w:rsidRDefault="00C136D9" w:rsidP="00DB4CC8">
      <w:pPr>
        <w:spacing w:line="360" w:lineRule="auto"/>
        <w:ind w:firstLine="709"/>
        <w:jc w:val="both"/>
        <w:rPr>
          <w:rFonts w:ascii="Times New Roman" w:hAnsi="Times New Roman" w:cs="Times New Roman"/>
          <w:sz w:val="28"/>
          <w:szCs w:val="28"/>
        </w:rPr>
      </w:pPr>
      <w:r w:rsidRPr="00C136D9">
        <w:rPr>
          <w:rFonts w:ascii="Times New Roman" w:hAnsi="Times New Roman" w:cs="Times New Roman"/>
          <w:sz w:val="28"/>
          <w:szCs w:val="28"/>
        </w:rPr>
        <w:t>Математическая модель комплексного импеданса тяговой аккумуляторной батареи, учитывающая влияние температуры, состояния заряда, режима нагрузки и степени деградации в нестационарных режимах эксплуатации.</w:t>
      </w:r>
    </w:p>
    <w:p w14:paraId="5E78DF75" w14:textId="0E319859" w:rsidR="009761FB" w:rsidRPr="009761FB" w:rsidRDefault="009761FB" w:rsidP="00DB4CC8">
      <w:pPr>
        <w:spacing w:line="360" w:lineRule="auto"/>
        <w:ind w:firstLine="709"/>
        <w:jc w:val="both"/>
        <w:rPr>
          <w:rFonts w:ascii="Times New Roman" w:hAnsi="Times New Roman" w:cs="Times New Roman"/>
          <w:b/>
          <w:bCs/>
          <w:sz w:val="28"/>
          <w:szCs w:val="28"/>
        </w:rPr>
      </w:pPr>
      <w:r w:rsidRPr="009761FB">
        <w:rPr>
          <w:rFonts w:ascii="Times New Roman" w:hAnsi="Times New Roman" w:cs="Times New Roman"/>
          <w:b/>
          <w:bCs/>
          <w:sz w:val="28"/>
          <w:szCs w:val="28"/>
        </w:rPr>
        <w:t>Второе положение.</w:t>
      </w:r>
    </w:p>
    <w:p w14:paraId="7A08A06A" w14:textId="39D7D4FA" w:rsidR="009761FB" w:rsidRPr="00441D61" w:rsidRDefault="009761FB" w:rsidP="00DB4CC8">
      <w:pPr>
        <w:spacing w:line="360" w:lineRule="auto"/>
        <w:ind w:firstLine="709"/>
        <w:jc w:val="both"/>
        <w:rPr>
          <w:rFonts w:ascii="Times New Roman" w:hAnsi="Times New Roman" w:cs="Times New Roman"/>
          <w:sz w:val="28"/>
          <w:szCs w:val="28"/>
        </w:rPr>
      </w:pPr>
      <w:r w:rsidRPr="009761FB">
        <w:rPr>
          <w:rFonts w:ascii="Times New Roman" w:hAnsi="Times New Roman" w:cs="Times New Roman"/>
          <w:sz w:val="28"/>
          <w:szCs w:val="28"/>
        </w:rPr>
        <w:lastRenderedPageBreak/>
        <w:t>Количественные зависимости между параметрами диаграммы Найквиста, прежде всего сопротивлением переноса заряда</w:t>
      </w:r>
      <w:r>
        <w:rPr>
          <w:rFonts w:ascii="Times New Roman" w:hAnsi="Times New Roman" w:cs="Times New Roman"/>
          <w:sz w:val="28"/>
          <w:szCs w:val="28"/>
        </w:rPr>
        <w:t xml:space="preserve"> </w:t>
      </w:r>
      <w:proofErr w:type="spellStart"/>
      <w:r w:rsidRPr="00943D79">
        <w:rPr>
          <w:rFonts w:ascii="Times New Roman" w:hAnsi="Times New Roman" w:cs="Times New Roman"/>
          <w:i/>
          <w:iCs/>
          <w:sz w:val="28"/>
          <w:szCs w:val="28"/>
          <w:lang w:val="en-US"/>
        </w:rPr>
        <w:t>R</w:t>
      </w:r>
      <w:r w:rsidRPr="00943D79">
        <w:rPr>
          <w:rFonts w:ascii="Times New Roman" w:hAnsi="Times New Roman" w:cs="Times New Roman"/>
          <w:i/>
          <w:iCs/>
          <w:sz w:val="28"/>
          <w:szCs w:val="28"/>
          <w:vertAlign w:val="subscript"/>
          <w:lang w:val="en-US"/>
        </w:rPr>
        <w:t>ct</w:t>
      </w:r>
      <w:proofErr w:type="spellEnd"/>
      <w:r w:rsidRPr="009761FB">
        <w:rPr>
          <w:rFonts w:ascii="Times New Roman" w:hAnsi="Times New Roman" w:cs="Times New Roman"/>
          <w:sz w:val="28"/>
          <w:szCs w:val="28"/>
        </w:rPr>
        <w:t xml:space="preserve"> </w:t>
      </w:r>
      <w:r w:rsidR="00943D79" w:rsidRPr="00943D79">
        <w:rPr>
          <w:rFonts w:ascii="Times New Roman" w:hAnsi="Times New Roman" w:cs="Times New Roman"/>
          <w:sz w:val="28"/>
          <w:szCs w:val="28"/>
        </w:rPr>
        <w:t>и скоростью деградации тяговой аккумуляторной батареи.</w:t>
      </w:r>
    </w:p>
    <w:p w14:paraId="05765692" w14:textId="0DB238ED" w:rsidR="002C18E0" w:rsidRPr="00441D61" w:rsidRDefault="002C18E0" w:rsidP="00DB4CC8">
      <w:pPr>
        <w:spacing w:line="360" w:lineRule="auto"/>
        <w:ind w:firstLine="709"/>
        <w:jc w:val="both"/>
        <w:rPr>
          <w:rFonts w:ascii="Times New Roman" w:hAnsi="Times New Roman" w:cs="Times New Roman"/>
          <w:b/>
          <w:bCs/>
          <w:sz w:val="28"/>
          <w:szCs w:val="28"/>
        </w:rPr>
      </w:pPr>
      <w:r w:rsidRPr="002C18E0">
        <w:rPr>
          <w:rFonts w:ascii="Times New Roman" w:hAnsi="Times New Roman" w:cs="Times New Roman"/>
          <w:b/>
          <w:bCs/>
          <w:sz w:val="28"/>
          <w:szCs w:val="28"/>
        </w:rPr>
        <w:t>Третье положение.</w:t>
      </w:r>
    </w:p>
    <w:p w14:paraId="2EED68E4" w14:textId="307D9453" w:rsidR="002C18E0" w:rsidRPr="00441D61" w:rsidRDefault="002C18E0" w:rsidP="00DB4CC8">
      <w:pPr>
        <w:spacing w:line="360" w:lineRule="auto"/>
        <w:ind w:firstLine="709"/>
        <w:jc w:val="both"/>
        <w:rPr>
          <w:rFonts w:ascii="Times New Roman" w:hAnsi="Times New Roman" w:cs="Times New Roman"/>
          <w:sz w:val="28"/>
          <w:szCs w:val="28"/>
        </w:rPr>
      </w:pPr>
      <w:r w:rsidRPr="002C18E0">
        <w:rPr>
          <w:rFonts w:ascii="Times New Roman" w:hAnsi="Times New Roman" w:cs="Times New Roman"/>
          <w:sz w:val="28"/>
          <w:szCs w:val="28"/>
        </w:rPr>
        <w:t xml:space="preserve">Диагностические критерии технического и предельного состояния батареи, основанные на параметрах комплексного импеданса и их </w:t>
      </w:r>
      <w:proofErr w:type="spellStart"/>
      <w:r w:rsidRPr="002C18E0">
        <w:rPr>
          <w:rFonts w:ascii="Times New Roman" w:hAnsi="Times New Roman" w:cs="Times New Roman"/>
          <w:sz w:val="28"/>
          <w:szCs w:val="28"/>
        </w:rPr>
        <w:t>деградационной</w:t>
      </w:r>
      <w:proofErr w:type="spellEnd"/>
      <w:r w:rsidRPr="002C18E0">
        <w:rPr>
          <w:rFonts w:ascii="Times New Roman" w:hAnsi="Times New Roman" w:cs="Times New Roman"/>
          <w:sz w:val="28"/>
          <w:szCs w:val="28"/>
        </w:rPr>
        <w:t xml:space="preserve"> динамике, включая интегральный критерий вида</w:t>
      </w:r>
    </w:p>
    <w:p w14:paraId="1FF0F4A5" w14:textId="77777777" w:rsidR="002C18E0" w:rsidRPr="00441D61" w:rsidRDefault="002C18E0" w:rsidP="00DB4CC8">
      <w:pPr>
        <w:spacing w:line="360" w:lineRule="auto"/>
        <w:ind w:firstLine="709"/>
        <w:jc w:val="both"/>
        <w:rPr>
          <w:rFonts w:ascii="Times New Roman" w:hAnsi="Times New Roman" w:cs="Times New Roman"/>
          <w:sz w:val="28"/>
          <w:szCs w:val="28"/>
        </w:rPr>
      </w:pPr>
    </w:p>
    <w:p w14:paraId="0F055032" w14:textId="0E4FB11B" w:rsidR="002C18E0" w:rsidRDefault="00EB57CC" w:rsidP="00DB4CC8">
      <w:pPr>
        <w:spacing w:line="360" w:lineRule="auto"/>
        <w:ind w:firstLine="709"/>
        <w:jc w:val="both"/>
        <w:rPr>
          <w:rFonts w:ascii="Times New Roman" w:hAnsi="Times New Roman" w:cs="Times New Roman"/>
          <w:sz w:val="28"/>
          <w:szCs w:val="28"/>
          <w:lang w:val="en-US"/>
        </w:rPr>
      </w:pPr>
      <w:r w:rsidRPr="00EB57CC">
        <w:rPr>
          <w:rFonts w:ascii="Times New Roman" w:hAnsi="Times New Roman" w:cs="Times New Roman"/>
          <w:position w:val="-14"/>
          <w:sz w:val="28"/>
          <w:szCs w:val="28"/>
          <w:lang w:val="en-US"/>
        </w:rPr>
        <w:object w:dxaOrig="2400" w:dyaOrig="380" w14:anchorId="18B957D9">
          <v:shape id="_x0000_i1044" type="#_x0000_t75" style="width:120.2pt;height:18.8pt" o:ole="">
            <v:imagedata r:id="rId48" o:title=""/>
          </v:shape>
          <o:OLEObject Type="Embed" ProgID="Equation.DSMT4" ShapeID="_x0000_i1044" DrawAspect="Content" ObjectID="_1838527430" r:id="rId49"/>
        </w:object>
      </w:r>
    </w:p>
    <w:p w14:paraId="58140137" w14:textId="77777777" w:rsidR="002C18E0" w:rsidRDefault="002C18E0" w:rsidP="00DB4CC8">
      <w:pPr>
        <w:spacing w:line="360" w:lineRule="auto"/>
        <w:ind w:firstLine="709"/>
        <w:jc w:val="both"/>
        <w:rPr>
          <w:rFonts w:ascii="Times New Roman" w:hAnsi="Times New Roman" w:cs="Times New Roman"/>
          <w:sz w:val="28"/>
          <w:szCs w:val="28"/>
          <w:lang w:val="en-US"/>
        </w:rPr>
      </w:pPr>
    </w:p>
    <w:p w14:paraId="0D89C0E9" w14:textId="01D26E4E" w:rsidR="00EB57CC" w:rsidRPr="00441D61" w:rsidRDefault="00B37C45" w:rsidP="00DB4CC8">
      <w:pPr>
        <w:spacing w:line="360" w:lineRule="auto"/>
        <w:ind w:firstLine="709"/>
        <w:jc w:val="both"/>
        <w:rPr>
          <w:rFonts w:ascii="Times New Roman" w:hAnsi="Times New Roman" w:cs="Times New Roman"/>
          <w:b/>
          <w:bCs/>
          <w:sz w:val="28"/>
          <w:szCs w:val="28"/>
        </w:rPr>
      </w:pPr>
      <w:r w:rsidRPr="00B37C45">
        <w:rPr>
          <w:rFonts w:ascii="Times New Roman" w:hAnsi="Times New Roman" w:cs="Times New Roman"/>
          <w:b/>
          <w:bCs/>
          <w:sz w:val="28"/>
          <w:szCs w:val="28"/>
        </w:rPr>
        <w:t>Четвёртое положение.</w:t>
      </w:r>
    </w:p>
    <w:p w14:paraId="5033B624" w14:textId="3CD1F761" w:rsidR="00B37C45" w:rsidRPr="00441D61" w:rsidRDefault="00B37C45" w:rsidP="00DB4CC8">
      <w:pPr>
        <w:spacing w:line="360" w:lineRule="auto"/>
        <w:ind w:firstLine="709"/>
        <w:jc w:val="both"/>
        <w:rPr>
          <w:rFonts w:ascii="Times New Roman" w:hAnsi="Times New Roman" w:cs="Times New Roman"/>
          <w:sz w:val="28"/>
          <w:szCs w:val="28"/>
        </w:rPr>
      </w:pPr>
      <w:r w:rsidRPr="00B37C45">
        <w:rPr>
          <w:rFonts w:ascii="Times New Roman" w:hAnsi="Times New Roman" w:cs="Times New Roman"/>
          <w:sz w:val="28"/>
          <w:szCs w:val="28"/>
        </w:rPr>
        <w:t>Модель прогнозирования остаточного ресурса тяговой аккумуляторной батареи, основанная на текущих значениях импедансных параметров и скорости их изменения по числу циклов, в том числе в форме</w:t>
      </w:r>
    </w:p>
    <w:p w14:paraId="7C365299" w14:textId="77777777" w:rsidR="00845853" w:rsidRPr="00441D61" w:rsidRDefault="00845853" w:rsidP="00DB4CC8">
      <w:pPr>
        <w:spacing w:line="360" w:lineRule="auto"/>
        <w:ind w:firstLine="709"/>
        <w:jc w:val="both"/>
        <w:rPr>
          <w:rFonts w:ascii="Times New Roman" w:hAnsi="Times New Roman" w:cs="Times New Roman"/>
          <w:sz w:val="28"/>
          <w:szCs w:val="28"/>
        </w:rPr>
      </w:pPr>
    </w:p>
    <w:p w14:paraId="18E48ACF" w14:textId="7134725E" w:rsidR="00845853" w:rsidRPr="00845853" w:rsidRDefault="00845853" w:rsidP="00DB4CC8">
      <w:pPr>
        <w:spacing w:line="360" w:lineRule="auto"/>
        <w:ind w:firstLine="709"/>
        <w:jc w:val="both"/>
        <w:rPr>
          <w:rFonts w:ascii="Times New Roman" w:hAnsi="Times New Roman" w:cs="Times New Roman"/>
          <w:sz w:val="28"/>
          <w:szCs w:val="28"/>
        </w:rPr>
      </w:pPr>
      <w:r w:rsidRPr="00845853">
        <w:rPr>
          <w:rFonts w:ascii="Times New Roman" w:hAnsi="Times New Roman" w:cs="Times New Roman"/>
          <w:position w:val="-14"/>
          <w:sz w:val="28"/>
          <w:szCs w:val="28"/>
          <w:lang w:val="en-US"/>
        </w:rPr>
        <w:object w:dxaOrig="4540" w:dyaOrig="400" w14:anchorId="3A3881B7">
          <v:shape id="_x0000_i1045" type="#_x0000_t75" style="width:227.25pt;height:20.05pt" o:ole="">
            <v:imagedata r:id="rId50" o:title=""/>
          </v:shape>
          <o:OLEObject Type="Embed" ProgID="Equation.DSMT4" ShapeID="_x0000_i1045" DrawAspect="Content" ObjectID="_1838527431" r:id="rId51"/>
        </w:object>
      </w:r>
    </w:p>
    <w:p w14:paraId="326313C1" w14:textId="77777777" w:rsidR="00845853" w:rsidRDefault="00845853" w:rsidP="00DB4CC8">
      <w:pPr>
        <w:spacing w:line="360" w:lineRule="auto"/>
        <w:ind w:firstLine="709"/>
        <w:jc w:val="both"/>
        <w:rPr>
          <w:rFonts w:ascii="Times New Roman" w:hAnsi="Times New Roman" w:cs="Times New Roman"/>
          <w:sz w:val="28"/>
          <w:szCs w:val="28"/>
        </w:rPr>
      </w:pPr>
    </w:p>
    <w:p w14:paraId="20D4D6B9" w14:textId="0B6DD4C8" w:rsidR="00845853" w:rsidRDefault="00845853" w:rsidP="00DB4CC8">
      <w:pPr>
        <w:spacing w:line="360" w:lineRule="auto"/>
        <w:ind w:firstLine="709"/>
        <w:jc w:val="both"/>
        <w:rPr>
          <w:rFonts w:ascii="Times New Roman" w:hAnsi="Times New Roman" w:cs="Times New Roman"/>
          <w:sz w:val="28"/>
          <w:szCs w:val="28"/>
        </w:rPr>
      </w:pPr>
      <w:r w:rsidRPr="00845853">
        <w:rPr>
          <w:rFonts w:ascii="Times New Roman" w:hAnsi="Times New Roman" w:cs="Times New Roman"/>
          <w:sz w:val="28"/>
          <w:szCs w:val="28"/>
        </w:rPr>
        <w:t>или в линейно-аппроксимированном варианте</w:t>
      </w:r>
    </w:p>
    <w:p w14:paraId="57467760" w14:textId="77777777" w:rsidR="00845853" w:rsidRDefault="00845853" w:rsidP="00DB4CC8">
      <w:pPr>
        <w:spacing w:line="360" w:lineRule="auto"/>
        <w:ind w:firstLine="709"/>
        <w:jc w:val="both"/>
        <w:rPr>
          <w:rFonts w:ascii="Times New Roman" w:hAnsi="Times New Roman" w:cs="Times New Roman"/>
          <w:sz w:val="28"/>
          <w:szCs w:val="28"/>
        </w:rPr>
      </w:pPr>
    </w:p>
    <w:p w14:paraId="5728B65D" w14:textId="0C1A23C8" w:rsidR="00845853" w:rsidRPr="00910019" w:rsidRDefault="00910019" w:rsidP="00DB4CC8">
      <w:pPr>
        <w:spacing w:line="360" w:lineRule="auto"/>
        <w:ind w:firstLine="709"/>
        <w:jc w:val="both"/>
        <w:rPr>
          <w:rFonts w:ascii="Times New Roman" w:hAnsi="Times New Roman" w:cs="Times New Roman"/>
          <w:sz w:val="28"/>
          <w:szCs w:val="28"/>
          <w:lang w:val="en-US"/>
        </w:rPr>
      </w:pPr>
      <w:r w:rsidRPr="00910019">
        <w:rPr>
          <w:rFonts w:ascii="Times New Roman" w:hAnsi="Times New Roman" w:cs="Times New Roman"/>
          <w:position w:val="-30"/>
          <w:sz w:val="28"/>
          <w:szCs w:val="28"/>
        </w:rPr>
        <w:object w:dxaOrig="2299" w:dyaOrig="700" w14:anchorId="100278E5">
          <v:shape id="_x0000_i1046" type="#_x0000_t75" style="width:115.2pt;height:35.05pt" o:ole="">
            <v:imagedata r:id="rId52" o:title=""/>
          </v:shape>
          <o:OLEObject Type="Embed" ProgID="Equation.DSMT4" ShapeID="_x0000_i1046" DrawAspect="Content" ObjectID="_1838527432" r:id="rId53"/>
        </w:object>
      </w:r>
    </w:p>
    <w:p w14:paraId="3591D0B8" w14:textId="77777777" w:rsidR="00845853" w:rsidRDefault="00845853" w:rsidP="00DB4CC8">
      <w:pPr>
        <w:spacing w:line="360" w:lineRule="auto"/>
        <w:ind w:firstLine="709"/>
        <w:jc w:val="both"/>
        <w:rPr>
          <w:rFonts w:ascii="Times New Roman" w:hAnsi="Times New Roman" w:cs="Times New Roman"/>
          <w:sz w:val="28"/>
          <w:szCs w:val="28"/>
          <w:lang w:val="en-US"/>
        </w:rPr>
      </w:pPr>
    </w:p>
    <w:p w14:paraId="3A204DE2" w14:textId="05289863" w:rsidR="00910019" w:rsidRPr="00441D61" w:rsidRDefault="00910019" w:rsidP="00DB4CC8">
      <w:pPr>
        <w:spacing w:line="360" w:lineRule="auto"/>
        <w:ind w:firstLine="709"/>
        <w:jc w:val="both"/>
        <w:rPr>
          <w:rFonts w:ascii="Times New Roman" w:hAnsi="Times New Roman" w:cs="Times New Roman"/>
          <w:b/>
          <w:bCs/>
          <w:sz w:val="28"/>
          <w:szCs w:val="28"/>
        </w:rPr>
      </w:pPr>
      <w:r w:rsidRPr="00910019">
        <w:rPr>
          <w:rFonts w:ascii="Times New Roman" w:hAnsi="Times New Roman" w:cs="Times New Roman"/>
          <w:b/>
          <w:bCs/>
          <w:sz w:val="28"/>
          <w:szCs w:val="28"/>
        </w:rPr>
        <w:t>Пятое положение.</w:t>
      </w:r>
    </w:p>
    <w:p w14:paraId="5191BA3E" w14:textId="7A3B2FA3" w:rsidR="00910019" w:rsidRPr="00441D61" w:rsidRDefault="007F76A4" w:rsidP="00DB4CC8">
      <w:pPr>
        <w:spacing w:line="360" w:lineRule="auto"/>
        <w:ind w:firstLine="709"/>
        <w:jc w:val="both"/>
        <w:rPr>
          <w:rFonts w:ascii="Times New Roman" w:hAnsi="Times New Roman" w:cs="Times New Roman"/>
          <w:sz w:val="28"/>
          <w:szCs w:val="28"/>
        </w:rPr>
      </w:pPr>
      <w:r w:rsidRPr="007F76A4">
        <w:rPr>
          <w:rFonts w:ascii="Times New Roman" w:hAnsi="Times New Roman" w:cs="Times New Roman"/>
          <w:sz w:val="28"/>
          <w:szCs w:val="28"/>
        </w:rPr>
        <w:lastRenderedPageBreak/>
        <w:t>Метод экспресс-диагностики состояния и остаточного ресурса по ограниченному набору диагностических частот, пригодный для реализации в системах BMS.</w:t>
      </w:r>
    </w:p>
    <w:p w14:paraId="3C3EA37E" w14:textId="35A2BA5F" w:rsidR="007F76A4" w:rsidRPr="00441D61" w:rsidRDefault="00473BD3" w:rsidP="00DB4CC8">
      <w:pPr>
        <w:spacing w:line="360" w:lineRule="auto"/>
        <w:ind w:firstLine="709"/>
        <w:jc w:val="both"/>
        <w:rPr>
          <w:rFonts w:ascii="Times New Roman" w:hAnsi="Times New Roman" w:cs="Times New Roman"/>
          <w:b/>
          <w:bCs/>
          <w:sz w:val="28"/>
          <w:szCs w:val="28"/>
        </w:rPr>
      </w:pPr>
      <w:r w:rsidRPr="00473BD3">
        <w:rPr>
          <w:rFonts w:ascii="Times New Roman" w:hAnsi="Times New Roman" w:cs="Times New Roman"/>
          <w:b/>
          <w:bCs/>
          <w:sz w:val="28"/>
          <w:szCs w:val="28"/>
        </w:rPr>
        <w:t>Шестое положение.</w:t>
      </w:r>
    </w:p>
    <w:p w14:paraId="6B696195" w14:textId="578051F2" w:rsidR="00473BD3" w:rsidRPr="00441D61" w:rsidRDefault="00473BD3" w:rsidP="00DB4CC8">
      <w:pPr>
        <w:spacing w:line="360" w:lineRule="auto"/>
        <w:ind w:firstLine="709"/>
        <w:jc w:val="both"/>
        <w:rPr>
          <w:rFonts w:ascii="Times New Roman" w:hAnsi="Times New Roman" w:cs="Times New Roman"/>
          <w:sz w:val="28"/>
          <w:szCs w:val="28"/>
        </w:rPr>
      </w:pPr>
      <w:r w:rsidRPr="00473BD3">
        <w:rPr>
          <w:rFonts w:ascii="Times New Roman" w:hAnsi="Times New Roman" w:cs="Times New Roman"/>
          <w:sz w:val="28"/>
          <w:szCs w:val="28"/>
        </w:rPr>
        <w:t xml:space="preserve">Унифицированный </w:t>
      </w:r>
      <w:proofErr w:type="spellStart"/>
      <w:r w:rsidRPr="00473BD3">
        <w:rPr>
          <w:rFonts w:ascii="Times New Roman" w:hAnsi="Times New Roman" w:cs="Times New Roman"/>
          <w:sz w:val="28"/>
          <w:szCs w:val="28"/>
        </w:rPr>
        <w:t>диагностико</w:t>
      </w:r>
      <w:proofErr w:type="spellEnd"/>
      <w:r w:rsidRPr="00473BD3">
        <w:rPr>
          <w:rFonts w:ascii="Times New Roman" w:hAnsi="Times New Roman" w:cs="Times New Roman"/>
          <w:sz w:val="28"/>
          <w:szCs w:val="28"/>
        </w:rPr>
        <w:t>-прогностический подход для батарей различных электрохимических систем — Li-</w:t>
      </w:r>
      <w:proofErr w:type="spellStart"/>
      <w:r w:rsidRPr="00473BD3">
        <w:rPr>
          <w:rFonts w:ascii="Times New Roman" w:hAnsi="Times New Roman" w:cs="Times New Roman"/>
          <w:sz w:val="28"/>
          <w:szCs w:val="28"/>
        </w:rPr>
        <w:t>ion</w:t>
      </w:r>
      <w:proofErr w:type="spellEnd"/>
      <w:r w:rsidRPr="00473BD3">
        <w:rPr>
          <w:rFonts w:ascii="Times New Roman" w:hAnsi="Times New Roman" w:cs="Times New Roman"/>
          <w:sz w:val="28"/>
          <w:szCs w:val="28"/>
        </w:rPr>
        <w:t>, LFP и Na-</w:t>
      </w:r>
      <w:proofErr w:type="spellStart"/>
      <w:r w:rsidRPr="00473BD3">
        <w:rPr>
          <w:rFonts w:ascii="Times New Roman" w:hAnsi="Times New Roman" w:cs="Times New Roman"/>
          <w:sz w:val="28"/>
          <w:szCs w:val="28"/>
        </w:rPr>
        <w:t>ion</w:t>
      </w:r>
      <w:proofErr w:type="spellEnd"/>
      <w:r w:rsidRPr="00473BD3">
        <w:rPr>
          <w:rFonts w:ascii="Times New Roman" w:hAnsi="Times New Roman" w:cs="Times New Roman"/>
          <w:sz w:val="28"/>
          <w:szCs w:val="28"/>
        </w:rPr>
        <w:t>.</w:t>
      </w:r>
    </w:p>
    <w:p w14:paraId="200A435F" w14:textId="5F86C2C8" w:rsidR="00473BD3" w:rsidRPr="00441D61" w:rsidRDefault="00473BD3" w:rsidP="00DB4CC8">
      <w:pPr>
        <w:spacing w:line="360" w:lineRule="auto"/>
        <w:ind w:firstLine="709"/>
        <w:jc w:val="both"/>
        <w:rPr>
          <w:rFonts w:ascii="Times New Roman" w:hAnsi="Times New Roman" w:cs="Times New Roman"/>
          <w:sz w:val="28"/>
          <w:szCs w:val="28"/>
        </w:rPr>
      </w:pPr>
      <w:r w:rsidRPr="00473BD3">
        <w:rPr>
          <w:rFonts w:ascii="Times New Roman" w:hAnsi="Times New Roman" w:cs="Times New Roman"/>
          <w:sz w:val="28"/>
          <w:szCs w:val="28"/>
        </w:rPr>
        <w:t xml:space="preserve">Именно такая конфигурация положений фактически уже намечена в рабочем материале: модель импеданса, связи с деградацией, критерий предельного состояния, прогноз </w:t>
      </w:r>
      <w:r w:rsidRPr="00473BD3">
        <w:rPr>
          <w:rFonts w:ascii="Times New Roman" w:hAnsi="Times New Roman" w:cs="Times New Roman"/>
          <w:i/>
          <w:iCs/>
          <w:sz w:val="28"/>
          <w:szCs w:val="28"/>
        </w:rPr>
        <w:t>RUL</w:t>
      </w:r>
      <w:r w:rsidRPr="00473BD3">
        <w:rPr>
          <w:rFonts w:ascii="Times New Roman" w:hAnsi="Times New Roman" w:cs="Times New Roman"/>
          <w:sz w:val="28"/>
          <w:szCs w:val="28"/>
        </w:rPr>
        <w:t xml:space="preserve"> быстрый EIS и </w:t>
      </w:r>
      <w:r w:rsidRPr="00473BD3">
        <w:rPr>
          <w:rFonts w:ascii="Times New Roman" w:hAnsi="Times New Roman" w:cs="Times New Roman"/>
          <w:sz w:val="28"/>
          <w:szCs w:val="28"/>
          <w:highlight w:val="yellow"/>
        </w:rPr>
        <w:t>универсальность по химиям</w:t>
      </w:r>
      <w:r w:rsidRPr="00473BD3">
        <w:rPr>
          <w:rFonts w:ascii="Times New Roman" w:hAnsi="Times New Roman" w:cs="Times New Roman"/>
          <w:sz w:val="28"/>
          <w:szCs w:val="28"/>
        </w:rPr>
        <w:t>.</w:t>
      </w:r>
    </w:p>
    <w:p w14:paraId="124F8563" w14:textId="77777777" w:rsidR="00473BD3" w:rsidRPr="00441D61" w:rsidRDefault="00473BD3" w:rsidP="00DB4CC8">
      <w:pPr>
        <w:spacing w:line="360" w:lineRule="auto"/>
        <w:ind w:firstLine="709"/>
        <w:jc w:val="both"/>
        <w:rPr>
          <w:rFonts w:ascii="Times New Roman" w:hAnsi="Times New Roman" w:cs="Times New Roman"/>
          <w:sz w:val="28"/>
          <w:szCs w:val="28"/>
        </w:rPr>
      </w:pPr>
    </w:p>
    <w:p w14:paraId="5D11BBD5" w14:textId="104767C4" w:rsidR="00473BD3" w:rsidRPr="00441D61" w:rsidRDefault="00F63D24" w:rsidP="00DB4CC8">
      <w:pPr>
        <w:spacing w:line="360" w:lineRule="auto"/>
        <w:ind w:firstLine="709"/>
        <w:jc w:val="both"/>
        <w:rPr>
          <w:rFonts w:ascii="Times New Roman" w:hAnsi="Times New Roman" w:cs="Times New Roman"/>
          <w:b/>
          <w:bCs/>
          <w:sz w:val="28"/>
          <w:szCs w:val="28"/>
        </w:rPr>
      </w:pPr>
      <w:r w:rsidRPr="00F63D24">
        <w:rPr>
          <w:rFonts w:ascii="Times New Roman" w:hAnsi="Times New Roman" w:cs="Times New Roman"/>
          <w:b/>
          <w:bCs/>
          <w:sz w:val="28"/>
          <w:szCs w:val="28"/>
        </w:rPr>
        <w:t>Структура диссертации</w:t>
      </w:r>
    </w:p>
    <w:p w14:paraId="6D19922D" w14:textId="77777777" w:rsidR="00F63D24" w:rsidRPr="00441D61" w:rsidRDefault="00F63D24" w:rsidP="00DB4CC8">
      <w:pPr>
        <w:spacing w:line="360" w:lineRule="auto"/>
        <w:ind w:firstLine="709"/>
        <w:jc w:val="both"/>
        <w:rPr>
          <w:rFonts w:ascii="Times New Roman" w:hAnsi="Times New Roman" w:cs="Times New Roman"/>
          <w:sz w:val="28"/>
          <w:szCs w:val="28"/>
        </w:rPr>
      </w:pPr>
    </w:p>
    <w:p w14:paraId="543ABF2E" w14:textId="1BC56855" w:rsidR="00F63D24" w:rsidRPr="00441D61" w:rsidRDefault="00F63D24" w:rsidP="00DB4CC8">
      <w:pPr>
        <w:spacing w:line="360" w:lineRule="auto"/>
        <w:ind w:firstLine="709"/>
        <w:jc w:val="both"/>
        <w:rPr>
          <w:rFonts w:ascii="Times New Roman" w:hAnsi="Times New Roman" w:cs="Times New Roman"/>
          <w:sz w:val="28"/>
          <w:szCs w:val="28"/>
        </w:rPr>
      </w:pPr>
      <w:r w:rsidRPr="00F63D24">
        <w:rPr>
          <w:rFonts w:ascii="Times New Roman" w:hAnsi="Times New Roman" w:cs="Times New Roman"/>
          <w:sz w:val="28"/>
          <w:szCs w:val="28"/>
        </w:rPr>
        <w:t>Структура диссертационной работы определяется логикой решения поставленной научной задачи и включает введение, пять глав, заключение и список использованных источников.</w:t>
      </w:r>
    </w:p>
    <w:p w14:paraId="39CBA51E" w14:textId="08903846" w:rsidR="00123A52" w:rsidRPr="00441D61" w:rsidRDefault="00123A52" w:rsidP="00DB4CC8">
      <w:pPr>
        <w:spacing w:line="360" w:lineRule="auto"/>
        <w:ind w:firstLine="709"/>
        <w:jc w:val="both"/>
        <w:rPr>
          <w:rFonts w:ascii="Times New Roman" w:hAnsi="Times New Roman" w:cs="Times New Roman"/>
          <w:sz w:val="28"/>
          <w:szCs w:val="28"/>
        </w:rPr>
      </w:pPr>
      <w:r w:rsidRPr="00123A52">
        <w:rPr>
          <w:rFonts w:ascii="Times New Roman" w:hAnsi="Times New Roman" w:cs="Times New Roman"/>
          <w:sz w:val="28"/>
          <w:szCs w:val="28"/>
        </w:rPr>
        <w:t>Во введении обоснована актуальность темы, раскрыта степень разработанности проблемы, сформулированы научная проблема, научная гипотеза, цель и задачи исследования, определены объект, предмет, научная новизна, теоретическая и практическая значимость, а также положения, выносимые на защиту.</w:t>
      </w:r>
    </w:p>
    <w:p w14:paraId="7C0A436D" w14:textId="6FF3BC2D" w:rsidR="00123A52" w:rsidRPr="00441D61" w:rsidRDefault="00123A52" w:rsidP="00DB4CC8">
      <w:pPr>
        <w:spacing w:line="360" w:lineRule="auto"/>
        <w:ind w:firstLine="709"/>
        <w:jc w:val="both"/>
        <w:rPr>
          <w:rFonts w:ascii="Times New Roman" w:hAnsi="Times New Roman" w:cs="Times New Roman"/>
          <w:sz w:val="28"/>
          <w:szCs w:val="28"/>
        </w:rPr>
      </w:pPr>
      <w:r w:rsidRPr="00123A52">
        <w:rPr>
          <w:rFonts w:ascii="Times New Roman" w:hAnsi="Times New Roman" w:cs="Times New Roman"/>
          <w:sz w:val="28"/>
          <w:szCs w:val="28"/>
        </w:rPr>
        <w:t>Первая глава посвящена анализу современного состояния методов диагностики и прогнозирования ресурса тяговых аккумуляторных батарей.</w:t>
      </w:r>
    </w:p>
    <w:p w14:paraId="11F99D24" w14:textId="63B3C7D1" w:rsidR="00123A52" w:rsidRPr="00441D61" w:rsidRDefault="0008035D" w:rsidP="00DB4CC8">
      <w:pPr>
        <w:spacing w:line="360" w:lineRule="auto"/>
        <w:ind w:firstLine="709"/>
        <w:jc w:val="both"/>
        <w:rPr>
          <w:rFonts w:ascii="Times New Roman" w:hAnsi="Times New Roman" w:cs="Times New Roman"/>
          <w:sz w:val="28"/>
          <w:szCs w:val="28"/>
        </w:rPr>
      </w:pPr>
      <w:r w:rsidRPr="0008035D">
        <w:rPr>
          <w:rFonts w:ascii="Times New Roman" w:hAnsi="Times New Roman" w:cs="Times New Roman"/>
          <w:sz w:val="28"/>
          <w:szCs w:val="28"/>
        </w:rPr>
        <w:t>Во второй главе разрабатывается теоретическая и математическая модель комплексного импеданса тяговой аккумуляторной батареи.</w:t>
      </w:r>
    </w:p>
    <w:p w14:paraId="0A8F2EC2" w14:textId="667F114C" w:rsidR="0008035D" w:rsidRDefault="0008035D" w:rsidP="00DB4CC8">
      <w:pPr>
        <w:spacing w:line="360" w:lineRule="auto"/>
        <w:ind w:firstLine="709"/>
        <w:jc w:val="both"/>
        <w:rPr>
          <w:rFonts w:ascii="Times New Roman" w:hAnsi="Times New Roman" w:cs="Times New Roman"/>
          <w:sz w:val="28"/>
          <w:szCs w:val="28"/>
        </w:rPr>
      </w:pPr>
      <w:r w:rsidRPr="0008035D">
        <w:rPr>
          <w:rFonts w:ascii="Times New Roman" w:hAnsi="Times New Roman" w:cs="Times New Roman"/>
          <w:sz w:val="28"/>
          <w:szCs w:val="28"/>
        </w:rPr>
        <w:lastRenderedPageBreak/>
        <w:t>В третьей главе формируются диагностические критерии технического состояния и деградации батарей на основе импедансных параметров</w:t>
      </w:r>
      <w:r>
        <w:rPr>
          <w:rFonts w:ascii="Times New Roman" w:hAnsi="Times New Roman" w:cs="Times New Roman"/>
          <w:sz w:val="28"/>
          <w:szCs w:val="28"/>
        </w:rPr>
        <w:t>.</w:t>
      </w:r>
    </w:p>
    <w:p w14:paraId="08A9BD25" w14:textId="354BF6B2" w:rsidR="0008035D" w:rsidRDefault="0008035D" w:rsidP="00DB4CC8">
      <w:pPr>
        <w:spacing w:line="360" w:lineRule="auto"/>
        <w:ind w:firstLine="709"/>
        <w:jc w:val="both"/>
        <w:rPr>
          <w:rFonts w:ascii="Times New Roman" w:hAnsi="Times New Roman" w:cs="Times New Roman"/>
          <w:sz w:val="28"/>
          <w:szCs w:val="28"/>
        </w:rPr>
      </w:pPr>
      <w:r w:rsidRPr="0008035D">
        <w:rPr>
          <w:rFonts w:ascii="Times New Roman" w:hAnsi="Times New Roman" w:cs="Times New Roman"/>
          <w:sz w:val="28"/>
          <w:szCs w:val="28"/>
        </w:rPr>
        <w:t>В четвёртой главе разрабатывается модель прогнозирования остаточного ресурса аккумуляторных батарей.</w:t>
      </w:r>
    </w:p>
    <w:p w14:paraId="7EB546AA" w14:textId="21DD6BF0" w:rsidR="0008035D" w:rsidRPr="0008035D" w:rsidRDefault="00147027" w:rsidP="00DB4CC8">
      <w:pPr>
        <w:spacing w:line="360" w:lineRule="auto"/>
        <w:ind w:firstLine="709"/>
        <w:jc w:val="both"/>
        <w:rPr>
          <w:rFonts w:ascii="Times New Roman" w:hAnsi="Times New Roman" w:cs="Times New Roman"/>
          <w:sz w:val="28"/>
          <w:szCs w:val="28"/>
        </w:rPr>
      </w:pPr>
      <w:r w:rsidRPr="00147027">
        <w:rPr>
          <w:rFonts w:ascii="Times New Roman" w:hAnsi="Times New Roman" w:cs="Times New Roman"/>
          <w:sz w:val="28"/>
          <w:szCs w:val="28"/>
        </w:rPr>
        <w:t>В пятой главе приводятся результаты экспериментальной верификации разработанных моделей и рассматриваются вопросы инженерного внедрения результатов в электротранспортные системы</w:t>
      </w:r>
      <w:r>
        <w:rPr>
          <w:rFonts w:ascii="Times New Roman" w:hAnsi="Times New Roman" w:cs="Times New Roman"/>
          <w:sz w:val="28"/>
          <w:szCs w:val="28"/>
        </w:rPr>
        <w:t>.</w:t>
      </w:r>
    </w:p>
    <w:sectPr w:rsidR="0008035D" w:rsidRPr="0008035D" w:rsidSect="00F50231">
      <w:pgSz w:w="11906" w:h="16838"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4798"/>
    <w:multiLevelType w:val="hybridMultilevel"/>
    <w:tmpl w:val="7DDCC152"/>
    <w:lvl w:ilvl="0" w:tplc="04190001">
      <w:start w:val="1"/>
      <w:numFmt w:val="bullet"/>
      <w:lvlText w:val=""/>
      <w:lvlJc w:val="left"/>
      <w:pPr>
        <w:ind w:left="1068" w:hanging="360"/>
      </w:pPr>
      <w:rPr>
        <w:rFonts w:ascii="Symbol" w:hAnsi="Symbol" w:hint="default"/>
      </w:rPr>
    </w:lvl>
    <w:lvl w:ilvl="1" w:tplc="F2A68F14">
      <w:numFmt w:val="bullet"/>
      <w:lvlText w:val="-"/>
      <w:lvlJc w:val="left"/>
      <w:pPr>
        <w:ind w:left="1788" w:hanging="360"/>
      </w:pPr>
      <w:rPr>
        <w:rFonts w:ascii="Times New Roman" w:eastAsiaTheme="minorHAnsi" w:hAnsi="Times New Roman" w:cs="Times New Roman"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174C6C3F"/>
    <w:multiLevelType w:val="hybridMultilevel"/>
    <w:tmpl w:val="E2E65012"/>
    <w:lvl w:ilvl="0" w:tplc="E07EF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07C68CD"/>
    <w:multiLevelType w:val="hybridMultilevel"/>
    <w:tmpl w:val="AE2690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1DB0646"/>
    <w:multiLevelType w:val="hybridMultilevel"/>
    <w:tmpl w:val="9F7618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C7959EE"/>
    <w:multiLevelType w:val="hybridMultilevel"/>
    <w:tmpl w:val="1D6E7FE0"/>
    <w:lvl w:ilvl="0" w:tplc="46D821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67821B2"/>
    <w:multiLevelType w:val="hybridMultilevel"/>
    <w:tmpl w:val="CC1838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88B41EF"/>
    <w:multiLevelType w:val="hybridMultilevel"/>
    <w:tmpl w:val="B0285D7A"/>
    <w:lvl w:ilvl="0" w:tplc="07780088">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5EE95F11"/>
    <w:multiLevelType w:val="hybridMultilevel"/>
    <w:tmpl w:val="8EF25E2C"/>
    <w:lvl w:ilvl="0" w:tplc="18524E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AC965BF"/>
    <w:multiLevelType w:val="hybridMultilevel"/>
    <w:tmpl w:val="3954D60A"/>
    <w:lvl w:ilvl="0" w:tplc="A262F7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344527566">
    <w:abstractNumId w:val="0"/>
  </w:num>
  <w:num w:numId="2" w16cid:durableId="1817649899">
    <w:abstractNumId w:val="5"/>
  </w:num>
  <w:num w:numId="3" w16cid:durableId="1173373436">
    <w:abstractNumId w:val="2"/>
  </w:num>
  <w:num w:numId="4" w16cid:durableId="266350250">
    <w:abstractNumId w:val="1"/>
  </w:num>
  <w:num w:numId="5" w16cid:durableId="1895386371">
    <w:abstractNumId w:val="3"/>
  </w:num>
  <w:num w:numId="6" w16cid:durableId="1867982396">
    <w:abstractNumId w:val="7"/>
  </w:num>
  <w:num w:numId="7" w16cid:durableId="863178132">
    <w:abstractNumId w:val="4"/>
  </w:num>
  <w:num w:numId="8" w16cid:durableId="2023506409">
    <w:abstractNumId w:val="8"/>
  </w:num>
  <w:num w:numId="9" w16cid:durableId="348681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D6"/>
    <w:rsid w:val="00021643"/>
    <w:rsid w:val="00031DF2"/>
    <w:rsid w:val="000325D8"/>
    <w:rsid w:val="00061A05"/>
    <w:rsid w:val="0007376D"/>
    <w:rsid w:val="0008035D"/>
    <w:rsid w:val="000827A2"/>
    <w:rsid w:val="00093D8D"/>
    <w:rsid w:val="000A004B"/>
    <w:rsid w:val="000B7EAC"/>
    <w:rsid w:val="000D1017"/>
    <w:rsid w:val="000E7EAE"/>
    <w:rsid w:val="00110782"/>
    <w:rsid w:val="00110D50"/>
    <w:rsid w:val="00116F2B"/>
    <w:rsid w:val="00123A52"/>
    <w:rsid w:val="00126604"/>
    <w:rsid w:val="001304D0"/>
    <w:rsid w:val="00141ED6"/>
    <w:rsid w:val="00147027"/>
    <w:rsid w:val="00147162"/>
    <w:rsid w:val="001602D9"/>
    <w:rsid w:val="001614F9"/>
    <w:rsid w:val="00162B8E"/>
    <w:rsid w:val="001759E4"/>
    <w:rsid w:val="00193DC0"/>
    <w:rsid w:val="001B7A97"/>
    <w:rsid w:val="001F0927"/>
    <w:rsid w:val="00206663"/>
    <w:rsid w:val="002139A3"/>
    <w:rsid w:val="0021675A"/>
    <w:rsid w:val="00222920"/>
    <w:rsid w:val="002358CD"/>
    <w:rsid w:val="00242C76"/>
    <w:rsid w:val="002616AB"/>
    <w:rsid w:val="00277B04"/>
    <w:rsid w:val="0028107E"/>
    <w:rsid w:val="0028792F"/>
    <w:rsid w:val="002A4899"/>
    <w:rsid w:val="002A4D23"/>
    <w:rsid w:val="002A4FF1"/>
    <w:rsid w:val="002A657A"/>
    <w:rsid w:val="002B1F3B"/>
    <w:rsid w:val="002B5968"/>
    <w:rsid w:val="002C18E0"/>
    <w:rsid w:val="002C7B6C"/>
    <w:rsid w:val="002D41D3"/>
    <w:rsid w:val="002D4A79"/>
    <w:rsid w:val="002F2C01"/>
    <w:rsid w:val="00320211"/>
    <w:rsid w:val="00331993"/>
    <w:rsid w:val="00340B36"/>
    <w:rsid w:val="00351285"/>
    <w:rsid w:val="00356165"/>
    <w:rsid w:val="00356877"/>
    <w:rsid w:val="00361815"/>
    <w:rsid w:val="003906B2"/>
    <w:rsid w:val="00393D50"/>
    <w:rsid w:val="00394B22"/>
    <w:rsid w:val="003A5AEA"/>
    <w:rsid w:val="003A646E"/>
    <w:rsid w:val="003B6EAE"/>
    <w:rsid w:val="003B7B25"/>
    <w:rsid w:val="003D3875"/>
    <w:rsid w:val="003E2E09"/>
    <w:rsid w:val="003E7F28"/>
    <w:rsid w:val="004015C2"/>
    <w:rsid w:val="00417535"/>
    <w:rsid w:val="00426939"/>
    <w:rsid w:val="00441D61"/>
    <w:rsid w:val="00453D55"/>
    <w:rsid w:val="00462264"/>
    <w:rsid w:val="00473BD3"/>
    <w:rsid w:val="00474A30"/>
    <w:rsid w:val="004B5BBF"/>
    <w:rsid w:val="004B68AE"/>
    <w:rsid w:val="004D7061"/>
    <w:rsid w:val="004E73D4"/>
    <w:rsid w:val="005047D2"/>
    <w:rsid w:val="00505539"/>
    <w:rsid w:val="00507907"/>
    <w:rsid w:val="00515AA3"/>
    <w:rsid w:val="00537684"/>
    <w:rsid w:val="00541074"/>
    <w:rsid w:val="0056469F"/>
    <w:rsid w:val="005763C3"/>
    <w:rsid w:val="00581049"/>
    <w:rsid w:val="00581551"/>
    <w:rsid w:val="005815A9"/>
    <w:rsid w:val="00592D1B"/>
    <w:rsid w:val="005C227D"/>
    <w:rsid w:val="005D1729"/>
    <w:rsid w:val="005D32F1"/>
    <w:rsid w:val="005D61EC"/>
    <w:rsid w:val="005E51FC"/>
    <w:rsid w:val="00607463"/>
    <w:rsid w:val="006159CC"/>
    <w:rsid w:val="00615E2B"/>
    <w:rsid w:val="00622012"/>
    <w:rsid w:val="006241C1"/>
    <w:rsid w:val="00624857"/>
    <w:rsid w:val="006270BF"/>
    <w:rsid w:val="0062724D"/>
    <w:rsid w:val="00651AA9"/>
    <w:rsid w:val="00651F8E"/>
    <w:rsid w:val="00654960"/>
    <w:rsid w:val="00664B88"/>
    <w:rsid w:val="006765D7"/>
    <w:rsid w:val="006769B4"/>
    <w:rsid w:val="00684B83"/>
    <w:rsid w:val="00690F2A"/>
    <w:rsid w:val="006A24C3"/>
    <w:rsid w:val="006B6106"/>
    <w:rsid w:val="006D6B85"/>
    <w:rsid w:val="006E4AB9"/>
    <w:rsid w:val="006F49B8"/>
    <w:rsid w:val="007066E1"/>
    <w:rsid w:val="007111AC"/>
    <w:rsid w:val="007147D4"/>
    <w:rsid w:val="00714ABB"/>
    <w:rsid w:val="00741AF1"/>
    <w:rsid w:val="00760A0D"/>
    <w:rsid w:val="00770FC8"/>
    <w:rsid w:val="00796AA0"/>
    <w:rsid w:val="007A4BA2"/>
    <w:rsid w:val="007B4924"/>
    <w:rsid w:val="007C7DAD"/>
    <w:rsid w:val="007E1114"/>
    <w:rsid w:val="007F76A4"/>
    <w:rsid w:val="008262A5"/>
    <w:rsid w:val="00832752"/>
    <w:rsid w:val="0084020D"/>
    <w:rsid w:val="00845853"/>
    <w:rsid w:val="00854645"/>
    <w:rsid w:val="00865BBC"/>
    <w:rsid w:val="0087489C"/>
    <w:rsid w:val="008776EE"/>
    <w:rsid w:val="008815CB"/>
    <w:rsid w:val="00885A97"/>
    <w:rsid w:val="00892BEC"/>
    <w:rsid w:val="00895C07"/>
    <w:rsid w:val="008A782A"/>
    <w:rsid w:val="008C247C"/>
    <w:rsid w:val="008C2C58"/>
    <w:rsid w:val="008C72D1"/>
    <w:rsid w:val="008E3C59"/>
    <w:rsid w:val="008E4359"/>
    <w:rsid w:val="008E4984"/>
    <w:rsid w:val="008F3639"/>
    <w:rsid w:val="008F643C"/>
    <w:rsid w:val="00901DBF"/>
    <w:rsid w:val="00905695"/>
    <w:rsid w:val="00910019"/>
    <w:rsid w:val="00914F21"/>
    <w:rsid w:val="00927FAB"/>
    <w:rsid w:val="00931203"/>
    <w:rsid w:val="00943D79"/>
    <w:rsid w:val="00947DDC"/>
    <w:rsid w:val="00960CFC"/>
    <w:rsid w:val="00972CF7"/>
    <w:rsid w:val="009761FB"/>
    <w:rsid w:val="009862F4"/>
    <w:rsid w:val="00987B84"/>
    <w:rsid w:val="00993ACA"/>
    <w:rsid w:val="009A0BF5"/>
    <w:rsid w:val="009B5CC0"/>
    <w:rsid w:val="009C73A4"/>
    <w:rsid w:val="009E2D0F"/>
    <w:rsid w:val="00A01B55"/>
    <w:rsid w:val="00A26AE9"/>
    <w:rsid w:val="00A26B7B"/>
    <w:rsid w:val="00A3109E"/>
    <w:rsid w:val="00A41681"/>
    <w:rsid w:val="00A51AB9"/>
    <w:rsid w:val="00A573A9"/>
    <w:rsid w:val="00A64406"/>
    <w:rsid w:val="00A678C9"/>
    <w:rsid w:val="00A73453"/>
    <w:rsid w:val="00A76EA8"/>
    <w:rsid w:val="00A7709D"/>
    <w:rsid w:val="00A83D65"/>
    <w:rsid w:val="00A84028"/>
    <w:rsid w:val="00A849C1"/>
    <w:rsid w:val="00AC37DB"/>
    <w:rsid w:val="00AC57A6"/>
    <w:rsid w:val="00AD6898"/>
    <w:rsid w:val="00B154A1"/>
    <w:rsid w:val="00B22AC9"/>
    <w:rsid w:val="00B37C45"/>
    <w:rsid w:val="00B56BFE"/>
    <w:rsid w:val="00B77616"/>
    <w:rsid w:val="00B93DE5"/>
    <w:rsid w:val="00BA643E"/>
    <w:rsid w:val="00BB5F49"/>
    <w:rsid w:val="00BD489F"/>
    <w:rsid w:val="00C005C8"/>
    <w:rsid w:val="00C055C8"/>
    <w:rsid w:val="00C136D9"/>
    <w:rsid w:val="00C1563B"/>
    <w:rsid w:val="00C321F5"/>
    <w:rsid w:val="00C47C4E"/>
    <w:rsid w:val="00C614AC"/>
    <w:rsid w:val="00C741F8"/>
    <w:rsid w:val="00C81F23"/>
    <w:rsid w:val="00C94C2C"/>
    <w:rsid w:val="00CE3413"/>
    <w:rsid w:val="00CF0E33"/>
    <w:rsid w:val="00CF43BE"/>
    <w:rsid w:val="00D01A5E"/>
    <w:rsid w:val="00D02E7C"/>
    <w:rsid w:val="00D03686"/>
    <w:rsid w:val="00D048A9"/>
    <w:rsid w:val="00D11DDA"/>
    <w:rsid w:val="00D20D67"/>
    <w:rsid w:val="00D21680"/>
    <w:rsid w:val="00D2677E"/>
    <w:rsid w:val="00D322C8"/>
    <w:rsid w:val="00D34426"/>
    <w:rsid w:val="00D544EB"/>
    <w:rsid w:val="00D54A84"/>
    <w:rsid w:val="00D70804"/>
    <w:rsid w:val="00D81E00"/>
    <w:rsid w:val="00D87456"/>
    <w:rsid w:val="00DB4CC8"/>
    <w:rsid w:val="00DB6971"/>
    <w:rsid w:val="00DE0E51"/>
    <w:rsid w:val="00DE1452"/>
    <w:rsid w:val="00DE758C"/>
    <w:rsid w:val="00DE763F"/>
    <w:rsid w:val="00DF1117"/>
    <w:rsid w:val="00DF4B02"/>
    <w:rsid w:val="00DF68FB"/>
    <w:rsid w:val="00E004BC"/>
    <w:rsid w:val="00E5270D"/>
    <w:rsid w:val="00E62D89"/>
    <w:rsid w:val="00E844DC"/>
    <w:rsid w:val="00E92F2E"/>
    <w:rsid w:val="00E94AEE"/>
    <w:rsid w:val="00EB1752"/>
    <w:rsid w:val="00EB57CC"/>
    <w:rsid w:val="00EC0658"/>
    <w:rsid w:val="00EC53E3"/>
    <w:rsid w:val="00EC632F"/>
    <w:rsid w:val="00EE2612"/>
    <w:rsid w:val="00EE37F5"/>
    <w:rsid w:val="00EE5475"/>
    <w:rsid w:val="00EE65D3"/>
    <w:rsid w:val="00EE687B"/>
    <w:rsid w:val="00F008CD"/>
    <w:rsid w:val="00F04658"/>
    <w:rsid w:val="00F0482E"/>
    <w:rsid w:val="00F071E9"/>
    <w:rsid w:val="00F2638A"/>
    <w:rsid w:val="00F31616"/>
    <w:rsid w:val="00F3389B"/>
    <w:rsid w:val="00F439D1"/>
    <w:rsid w:val="00F4518D"/>
    <w:rsid w:val="00F50231"/>
    <w:rsid w:val="00F5115E"/>
    <w:rsid w:val="00F63D24"/>
    <w:rsid w:val="00F76BC7"/>
    <w:rsid w:val="00F86185"/>
    <w:rsid w:val="00F9231E"/>
    <w:rsid w:val="00FB514F"/>
    <w:rsid w:val="00FB5916"/>
    <w:rsid w:val="00FF45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9A73"/>
  <w15:chartTrackingRefBased/>
  <w15:docId w15:val="{66F8737A-7C42-4786-A978-0E7F80DA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41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41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41E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41E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41E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41E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1E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E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1E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1E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41E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41E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41E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41E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41E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1ED6"/>
    <w:rPr>
      <w:rFonts w:eastAsiaTheme="majorEastAsia" w:cstheme="majorBidi"/>
      <w:color w:val="595959" w:themeColor="text1" w:themeTint="A6"/>
    </w:rPr>
  </w:style>
  <w:style w:type="character" w:customStyle="1" w:styleId="80">
    <w:name w:val="Заголовок 8 Знак"/>
    <w:basedOn w:val="a0"/>
    <w:link w:val="8"/>
    <w:uiPriority w:val="9"/>
    <w:semiHidden/>
    <w:rsid w:val="00141E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1ED6"/>
    <w:rPr>
      <w:rFonts w:eastAsiaTheme="majorEastAsia" w:cstheme="majorBidi"/>
      <w:color w:val="272727" w:themeColor="text1" w:themeTint="D8"/>
    </w:rPr>
  </w:style>
  <w:style w:type="paragraph" w:styleId="a3">
    <w:name w:val="Title"/>
    <w:basedOn w:val="a"/>
    <w:next w:val="a"/>
    <w:link w:val="a4"/>
    <w:uiPriority w:val="10"/>
    <w:qFormat/>
    <w:rsid w:val="00141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1E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E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41E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1ED6"/>
    <w:pPr>
      <w:spacing w:before="160"/>
      <w:jc w:val="center"/>
    </w:pPr>
    <w:rPr>
      <w:i/>
      <w:iCs/>
      <w:color w:val="404040" w:themeColor="text1" w:themeTint="BF"/>
    </w:rPr>
  </w:style>
  <w:style w:type="character" w:customStyle="1" w:styleId="22">
    <w:name w:val="Цитата 2 Знак"/>
    <w:basedOn w:val="a0"/>
    <w:link w:val="21"/>
    <w:uiPriority w:val="29"/>
    <w:rsid w:val="00141ED6"/>
    <w:rPr>
      <w:i/>
      <w:iCs/>
      <w:color w:val="404040" w:themeColor="text1" w:themeTint="BF"/>
    </w:rPr>
  </w:style>
  <w:style w:type="paragraph" w:styleId="a7">
    <w:name w:val="List Paragraph"/>
    <w:basedOn w:val="a"/>
    <w:uiPriority w:val="34"/>
    <w:qFormat/>
    <w:rsid w:val="00141ED6"/>
    <w:pPr>
      <w:ind w:left="720"/>
      <w:contextualSpacing/>
    </w:pPr>
  </w:style>
  <w:style w:type="character" w:styleId="a8">
    <w:name w:val="Intense Emphasis"/>
    <w:basedOn w:val="a0"/>
    <w:uiPriority w:val="21"/>
    <w:qFormat/>
    <w:rsid w:val="00141ED6"/>
    <w:rPr>
      <w:i/>
      <w:iCs/>
      <w:color w:val="2F5496" w:themeColor="accent1" w:themeShade="BF"/>
    </w:rPr>
  </w:style>
  <w:style w:type="paragraph" w:styleId="a9">
    <w:name w:val="Intense Quote"/>
    <w:basedOn w:val="a"/>
    <w:next w:val="a"/>
    <w:link w:val="aa"/>
    <w:uiPriority w:val="30"/>
    <w:qFormat/>
    <w:rsid w:val="00141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41ED6"/>
    <w:rPr>
      <w:i/>
      <w:iCs/>
      <w:color w:val="2F5496" w:themeColor="accent1" w:themeShade="BF"/>
    </w:rPr>
  </w:style>
  <w:style w:type="character" w:styleId="ab">
    <w:name w:val="Intense Reference"/>
    <w:basedOn w:val="a0"/>
    <w:uiPriority w:val="32"/>
    <w:qFormat/>
    <w:rsid w:val="00141ED6"/>
    <w:rPr>
      <w:b/>
      <w:bCs/>
      <w:smallCaps/>
      <w:color w:val="2F5496" w:themeColor="accent1" w:themeShade="BF"/>
      <w:spacing w:val="5"/>
    </w:rPr>
  </w:style>
  <w:style w:type="table" w:styleId="ac">
    <w:name w:val="Table Grid"/>
    <w:basedOn w:val="a1"/>
    <w:uiPriority w:val="39"/>
    <w:rsid w:val="0093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2.png"/><Relationship Id="rId39" Type="http://schemas.openxmlformats.org/officeDocument/2006/relationships/oleObject" Target="embeddings/oleObject15.bin"/><Relationship Id="rId21" Type="http://schemas.openxmlformats.org/officeDocument/2006/relationships/oleObject" Target="embeddings/oleObject8.bin"/><Relationship Id="rId34" Type="http://schemas.openxmlformats.org/officeDocument/2006/relationships/image" Target="media/image17.wmf"/><Relationship Id="rId42" Type="http://schemas.openxmlformats.org/officeDocument/2006/relationships/image" Target="media/image21.wmf"/><Relationship Id="rId47" Type="http://schemas.openxmlformats.org/officeDocument/2006/relationships/oleObject" Target="embeddings/oleObject19.bin"/><Relationship Id="rId50" Type="http://schemas.openxmlformats.org/officeDocument/2006/relationships/image" Target="media/image25.wmf"/><Relationship Id="rId55"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image" Target="media/image11.png"/><Relationship Id="rId33" Type="http://schemas.openxmlformats.org/officeDocument/2006/relationships/oleObject" Target="embeddings/oleObject12.bin"/><Relationship Id="rId38" Type="http://schemas.openxmlformats.org/officeDocument/2006/relationships/image" Target="media/image19.wmf"/><Relationship Id="rId46" Type="http://schemas.openxmlformats.org/officeDocument/2006/relationships/image" Target="media/image23.wmf"/><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0.bin"/><Relationship Id="rId41" Type="http://schemas.openxmlformats.org/officeDocument/2006/relationships/oleObject" Target="embeddings/oleObject16.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png"/><Relationship Id="rId32" Type="http://schemas.openxmlformats.org/officeDocument/2006/relationships/image" Target="media/image16.wmf"/><Relationship Id="rId37" Type="http://schemas.openxmlformats.org/officeDocument/2006/relationships/oleObject" Target="embeddings/oleObject14.bin"/><Relationship Id="rId40" Type="http://schemas.openxmlformats.org/officeDocument/2006/relationships/image" Target="media/image20.wmf"/><Relationship Id="rId45" Type="http://schemas.openxmlformats.org/officeDocument/2006/relationships/oleObject" Target="embeddings/oleObject18.bin"/><Relationship Id="rId53" Type="http://schemas.openxmlformats.org/officeDocument/2006/relationships/oleObject" Target="embeddings/oleObject22.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oleObject" Target="embeddings/oleObject20.bin"/><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1.bin"/><Relationship Id="rId44" Type="http://schemas.openxmlformats.org/officeDocument/2006/relationships/image" Target="media/image22.wmf"/><Relationship Id="rId52" Type="http://schemas.openxmlformats.org/officeDocument/2006/relationships/image" Target="media/image26.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3.png"/><Relationship Id="rId30" Type="http://schemas.openxmlformats.org/officeDocument/2006/relationships/image" Target="media/image15.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4.wmf"/><Relationship Id="rId8" Type="http://schemas.openxmlformats.org/officeDocument/2006/relationships/image" Target="media/image2.wmf"/><Relationship Id="rId51" Type="http://schemas.openxmlformats.org/officeDocument/2006/relationships/oleObject" Target="embeddings/oleObject21.bin"/><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C4E44-0375-4656-80F3-C58AF9F21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35</Pages>
  <Words>7284</Words>
  <Characters>41520</Characters>
  <Application>Microsoft Office Word</Application>
  <DocSecurity>0</DocSecurity>
  <Lines>346</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xeon_ssd</dc:creator>
  <cp:keywords/>
  <dc:description/>
  <cp:lastModifiedBy>xeon_ssd</cp:lastModifiedBy>
  <cp:revision>236</cp:revision>
  <dcterms:created xsi:type="dcterms:W3CDTF">2026-03-08T09:35:00Z</dcterms:created>
  <dcterms:modified xsi:type="dcterms:W3CDTF">2026-04-24T02:17:00Z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