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D5" w:rsidRDefault="008A4CD5"/>
    <w:p w:rsidR="0074164F" w:rsidRDefault="00C774B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.1pt;margin-top:-27.8pt;width:475.2pt;height:28.8pt;z-index:251657216" o:allowincell="f" stroked="f">
            <v:textbox>
              <w:txbxContent>
                <w:p w:rsidR="00CA21A8" w:rsidRDefault="00CA21A8">
                  <w:pPr>
                    <w:pStyle w:val="Titolo2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I.</w:t>
                  </w:r>
                  <w:r w:rsidR="005B2A9C">
                    <w:rPr>
                      <w:rFonts w:ascii="Arial" w:hAnsi="Arial" w:cs="Arial"/>
                      <w:b/>
                      <w:bCs/>
                    </w:rPr>
                    <w:t>I</w:t>
                  </w:r>
                  <w:r>
                    <w:rPr>
                      <w:rFonts w:ascii="Arial" w:hAnsi="Arial" w:cs="Arial"/>
                      <w:b/>
                      <w:bCs/>
                    </w:rPr>
                    <w:t>.S. “</w:t>
                  </w:r>
                  <w:r w:rsidR="00E31188">
                    <w:rPr>
                      <w:rFonts w:ascii="Arial" w:hAnsi="Arial" w:cs="Arial"/>
                      <w:b/>
                      <w:bCs/>
                    </w:rPr>
                    <w:t>Euganeo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” di </w:t>
                  </w:r>
                  <w:r w:rsidR="00E31188">
                    <w:rPr>
                      <w:rFonts w:ascii="Arial" w:hAnsi="Arial" w:cs="Arial"/>
                      <w:b/>
                      <w:bCs/>
                    </w:rPr>
                    <w:t>Este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C774BB">
      <w:r>
        <w:rPr>
          <w:noProof/>
        </w:rPr>
        <w:pict>
          <v:shape id="_x0000_s1028" type="#_x0000_t202" style="position:absolute;margin-left:375.3pt;margin-top:-75.35pt;width:112.05pt;height:81.2pt;z-index:251651072">
            <v:textbox>
              <w:txbxContent>
                <w:p w:rsidR="00CA21A8" w:rsidRDefault="00CA21A8">
                  <w:pPr>
                    <w:pStyle w:val="Titolo1"/>
                    <w:jc w:val="center"/>
                  </w:pPr>
                </w:p>
                <w:p w:rsidR="00CA21A8" w:rsidRDefault="00CA21A8">
                  <w:pPr>
                    <w:pStyle w:val="Titol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Relazione</w:t>
                  </w:r>
                </w:p>
                <w:p w:rsidR="00CA21A8" w:rsidRDefault="00CA21A8"/>
                <w:p w:rsidR="00CA21A8" w:rsidRDefault="00CA21A8"/>
                <w:p w:rsidR="00CA21A8" w:rsidRDefault="00CA21A8">
                  <w:pPr>
                    <w:jc w:val="center"/>
                    <w:rPr>
                      <w:rFonts w:ascii="Arial" w:hAnsi="Arial" w:cs="Arial"/>
                      <w:color w:val="808080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n°</w:t>
                  </w:r>
                  <w:proofErr w:type="spellEnd"/>
                  <w:r>
                    <w:rPr>
                      <w:rFonts w:ascii="Arial" w:hAnsi="Arial" w:cs="Arial"/>
                      <w:color w:val="808080"/>
                      <w:sz w:val="28"/>
                    </w:rPr>
                    <w:t xml:space="preserve">  </w:t>
                  </w:r>
                  <w:r>
                    <w:rPr>
                      <w:rFonts w:ascii="Arial" w:hAnsi="Arial" w:cs="Arial"/>
                      <w:color w:val="808080"/>
                    </w:rPr>
                    <w:t>…</w:t>
                  </w:r>
                  <w:r w:rsidR="00CE73B3">
                    <w:rPr>
                      <w:rFonts w:ascii="Arial" w:hAnsi="Arial" w:cs="Arial"/>
                      <w:color w:val="808080"/>
                    </w:rPr>
                    <w:t>5</w:t>
                  </w:r>
                  <w:r>
                    <w:rPr>
                      <w:rFonts w:ascii="Arial" w:hAnsi="Arial" w:cs="Arial"/>
                      <w:color w:val="808080"/>
                    </w:rPr>
                    <w:t>….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18.35pt;margin-top:-75.35pt;width:256.95pt;height:81.2pt;z-index:251650048">
            <v:textbox>
              <w:txbxContent>
                <w:p w:rsidR="00CA21A8" w:rsidRDefault="00CA21A8">
                  <w:pPr>
                    <w:pStyle w:val="Titolo3"/>
                    <w:rPr>
                      <w:rFonts w:ascii="Arial" w:hAnsi="Arial" w:cs="Arial"/>
                      <w:sz w:val="52"/>
                    </w:rPr>
                  </w:pPr>
                  <w:r>
                    <w:rPr>
                      <w:rFonts w:ascii="Arial" w:hAnsi="Arial" w:cs="Arial"/>
                      <w:sz w:val="52"/>
                    </w:rPr>
                    <w:t>Laboratorio</w:t>
                  </w:r>
                </w:p>
                <w:p w:rsidR="00CA21A8" w:rsidRDefault="00CA21A8">
                  <w:pPr>
                    <w:pStyle w:val="Titolo3"/>
                  </w:pPr>
                  <w:r>
                    <w:rPr>
                      <w:rFonts w:ascii="Arial" w:hAnsi="Arial" w:cs="Arial"/>
                      <w:sz w:val="52"/>
                    </w:rPr>
                    <w:t>di Elettronica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9" type="#_x0000_t202" style="position:absolute;margin-left:10.35pt;margin-top:-75.15pt;width:107.45pt;height:77pt;z-index:251663360">
            <v:textbox style="mso-next-textbox:#_x0000_s1359">
              <w:txbxContent>
                <w:p w:rsidR="00CA21A8" w:rsidRDefault="00CA21A8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.35pt;margin-top:5.85pt;width:108pt;height:43.2pt;z-index:251654144">
            <v:textbox>
              <w:txbxContent>
                <w:p w:rsidR="00CA21A8" w:rsidRDefault="00CA21A8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Data</w:t>
                  </w:r>
                </w:p>
                <w:p w:rsidR="00CA21A8" w:rsidRDefault="00CE73B3">
                  <w:pPr>
                    <w:jc w:val="center"/>
                    <w:rPr>
                      <w:color w:val="C0C0C0"/>
                      <w:sz w:val="40"/>
                    </w:rPr>
                  </w:pPr>
                  <w:r>
                    <w:rPr>
                      <w:sz w:val="40"/>
                    </w:rPr>
                    <w:t>26</w:t>
                  </w:r>
                  <w:r>
                    <w:rPr>
                      <w:color w:val="000000"/>
                      <w:sz w:val="40"/>
                    </w:rPr>
                    <w:t>/02/24</w:t>
                  </w:r>
                  <w:r w:rsidR="00CA21A8">
                    <w:rPr>
                      <w:color w:val="000000"/>
                      <w:sz w:val="40"/>
                    </w:rPr>
                    <w:t>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18.35pt;margin-top:5.85pt;width:256.95pt;height:43.2pt;z-index:251656192">
            <v:textbox>
              <w:txbxContent>
                <w:p w:rsidR="00CE73B3" w:rsidRDefault="00CE73B3"/>
                <w:p w:rsidR="00CA21A8" w:rsidRDefault="00C82A16">
                  <w:pPr>
                    <w:rPr>
                      <w:color w:val="808080"/>
                      <w:sz w:val="40"/>
                    </w:rPr>
                  </w:pPr>
                  <w:proofErr w:type="spellStart"/>
                  <w:r>
                    <w:t>Tognetto</w:t>
                  </w:r>
                  <w:proofErr w:type="spellEnd"/>
                  <w:r>
                    <w:t xml:space="preserve"> Giulio</w:t>
                  </w:r>
                </w:p>
                <w:p w:rsidR="00CA21A8" w:rsidRDefault="00CA21A8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  Cognome  e  Nome                                     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75.3pt;margin-top:5.85pt;width:112.05pt;height:43.2pt;z-index:251655168">
            <v:textbox style="mso-next-textbox:#_x0000_s1032">
              <w:txbxContent>
                <w:p w:rsidR="00CA21A8" w:rsidRDefault="00CA21A8">
                  <w:pPr>
                    <w:spacing w:line="360" w:lineRule="auto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Classe</w:t>
                  </w:r>
                </w:p>
                <w:p w:rsidR="00CA21A8" w:rsidRDefault="00CE73B3">
                  <w:pPr>
                    <w:jc w:val="center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___3bi</w:t>
                  </w:r>
                  <w:r w:rsidR="00CA21A8">
                    <w:rPr>
                      <w:color w:val="808080"/>
                    </w:rPr>
                    <w:t>____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C774BB">
      <w:r>
        <w:rPr>
          <w:noProof/>
        </w:rPr>
        <w:pict>
          <v:shape id="_x0000_s1356" type="#_x0000_t202" style="position:absolute;margin-left:10.35pt;margin-top:4.85pt;width:477pt;height:1in;z-index:251662336">
            <v:textbox>
              <w:txbxContent>
                <w:p w:rsidR="00CA21A8" w:rsidRDefault="00CA21A8">
                  <w:pPr>
                    <w:pStyle w:val="Titolo4"/>
                  </w:pPr>
                </w:p>
                <w:p w:rsidR="00CA21A8" w:rsidRPr="00CE73B3" w:rsidRDefault="00C82BFA">
                  <w:pPr>
                    <w:pStyle w:val="Titolo4"/>
                    <w:rPr>
                      <w:b w:val="0"/>
                      <w:sz w:val="22"/>
                    </w:rPr>
                  </w:pPr>
                  <w:r>
                    <w:t xml:space="preserve">Titolo </w:t>
                  </w:r>
                  <w:r w:rsidR="00CA21A8" w:rsidRPr="00C127D2">
                    <w:rPr>
                      <w:color w:val="FF0000"/>
                      <w:sz w:val="22"/>
                    </w:rPr>
                    <w:t xml:space="preserve">: </w:t>
                  </w:r>
                  <w:r w:rsidRPr="00C127D2">
                    <w:rPr>
                      <w:color w:val="FF0000"/>
                      <w:sz w:val="22"/>
                    </w:rPr>
                    <w:t xml:space="preserve"> </w:t>
                  </w:r>
                  <w:r w:rsidR="00CE73B3">
                    <w:rPr>
                      <w:sz w:val="22"/>
                    </w:rPr>
                    <w:t xml:space="preserve">Verifica del caricamento e scaricamento di un condensatore </w:t>
                  </w:r>
                </w:p>
                <w:p w:rsidR="00CA21A8" w:rsidRDefault="00CA21A8" w:rsidP="00DE6D86"/>
                <w:p w:rsidR="00C82BFA" w:rsidRPr="00C127D2" w:rsidRDefault="00C82BFA" w:rsidP="00C82BFA">
                  <w:pPr>
                    <w:pStyle w:val="Testonormale"/>
                    <w:jc w:val="both"/>
                    <w:rPr>
                      <w:b/>
                      <w:color w:val="FF0000"/>
                      <w:sz w:val="22"/>
                      <w:lang w:val="it-IT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it-IT"/>
                    </w:rPr>
                    <w:t>Scopo</w:t>
                  </w:r>
                  <w:r w:rsidR="00CE73B3">
                    <w:rPr>
                      <w:rFonts w:ascii="Arial" w:hAnsi="Arial" w:cs="Arial"/>
                      <w:b/>
                      <w:bCs/>
                      <w:lang w:val="it-IT"/>
                    </w:rPr>
                    <w:t>: calcolare la frequenza per caricare e scaricare un condensatore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C774BB">
      <w:r>
        <w:rPr>
          <w:noProof/>
        </w:rPr>
        <w:pict>
          <v:shape id="_x0000_s1029" type="#_x0000_t202" style="position:absolute;margin-left:10.35pt;margin-top:7.85pt;width:477pt;height:326.5pt;z-index:251652096" strokeweight="1pt">
            <v:textbox style="mso-next-textbox:#_x0000_s1029">
              <w:txbxContent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S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C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H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M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L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R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I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O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</w:tr>
                </w:tbl>
                <w:p w:rsidR="00CA21A8" w:rsidRDefault="00F747DF" w:rsidP="00DF084E">
                  <w:r w:rsidRPr="00F747DF">
                    <w:rPr>
                      <w:noProof/>
                      <w:u w:val="single"/>
                    </w:rPr>
                    <w:drawing>
                      <wp:inline distT="0" distB="0" distL="0" distR="0">
                        <wp:extent cx="5783580" cy="3863340"/>
                        <wp:effectExtent l="19050" t="0" r="7620" b="0"/>
                        <wp:docPr id="9" name="Immagine 8" descr="SharedScreenshotb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redScreenshotbv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3580" cy="3863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F81C2B" w:rsidRDefault="00F81C2B" w:rsidP="00DE6D86">
      <w:pPr>
        <w:jc w:val="center"/>
      </w:pPr>
    </w:p>
    <w:p w:rsidR="00F81C2B" w:rsidRDefault="00F81C2B" w:rsidP="00DE6D86">
      <w:pPr>
        <w:jc w:val="center"/>
      </w:pPr>
    </w:p>
    <w:p w:rsidR="00E03111" w:rsidRPr="00E03111" w:rsidRDefault="00E03111" w:rsidP="00DE6D86">
      <w:pPr>
        <w:jc w:val="center"/>
        <w:rPr>
          <w:rFonts w:ascii="Arial" w:hAnsi="Arial" w:cs="Arial"/>
          <w:b/>
        </w:rPr>
      </w:pPr>
      <w:r w:rsidRPr="00E03111">
        <w:rPr>
          <w:rFonts w:ascii="Arial" w:hAnsi="Arial" w:cs="Arial"/>
          <w:b/>
        </w:rPr>
        <w:t xml:space="preserve">SCHEMA </w:t>
      </w:r>
      <w:proofErr w:type="spellStart"/>
      <w:r w:rsidRPr="00E03111">
        <w:rPr>
          <w:rFonts w:ascii="Arial" w:hAnsi="Arial" w:cs="Arial"/>
          <w:b/>
        </w:rPr>
        <w:t>DI</w:t>
      </w:r>
      <w:proofErr w:type="spellEnd"/>
      <w:r w:rsidRPr="00E03111">
        <w:rPr>
          <w:rFonts w:ascii="Arial" w:hAnsi="Arial" w:cs="Arial"/>
          <w:b/>
        </w:rPr>
        <w:t xml:space="preserve"> MONTAGGIO</w:t>
      </w:r>
      <w:r w:rsidR="00C127D2">
        <w:rPr>
          <w:rFonts w:ascii="Arial" w:hAnsi="Arial" w:cs="Arial"/>
          <w:b/>
        </w:rPr>
        <w:t xml:space="preserve"> </w:t>
      </w:r>
    </w:p>
    <w:p w:rsidR="0074164F" w:rsidRDefault="0074164F" w:rsidP="00DE6D86">
      <w:pPr>
        <w:jc w:val="center"/>
      </w:pPr>
    </w:p>
    <w:p w:rsidR="00D60B60" w:rsidRDefault="006E5718" w:rsidP="00DE6D86">
      <w:pPr>
        <w:jc w:val="center"/>
      </w:pPr>
      <w:r>
        <w:rPr>
          <w:noProof/>
        </w:rPr>
        <w:lastRenderedPageBreak/>
        <w:drawing>
          <wp:inline distT="0" distB="0" distL="0" distR="0">
            <wp:extent cx="3821430" cy="2149406"/>
            <wp:effectExtent l="19050" t="0" r="7620" b="0"/>
            <wp:docPr id="4" name="Immagine 2" descr="WhatsApp Image 2024-02-26 at 12.46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6 at 12.46.30 (1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914" cy="21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60" w:rsidRDefault="00D60B60" w:rsidP="00DE6D86">
      <w:pPr>
        <w:jc w:val="center"/>
      </w:pPr>
    </w:p>
    <w:p w:rsidR="00976BBC" w:rsidRDefault="003C3FB8" w:rsidP="003C3FB8">
      <w:pPr>
        <w:jc w:val="center"/>
      </w:pPr>
      <w:r>
        <w:t>NOTE: L’onda quadra indica la capacità del condensatore, quella triangolare e i tratteggi sono un disturbo del segnale che abbiamo riscontrato durante la prova ma che ci permette di capire ugualmente il tempo necessario per il caricamento e lo scaricamento del condensatore. L’onda rimanente rappresenta il caricamento e lo scaricamento del condensatore (caricato al massimo).</w:t>
      </w:r>
    </w:p>
    <w:p w:rsidR="00976BBC" w:rsidRDefault="00976BBC" w:rsidP="00DE6D86">
      <w:pPr>
        <w:jc w:val="center"/>
      </w:pPr>
    </w:p>
    <w:p w:rsidR="00976BBC" w:rsidRDefault="00976BBC" w:rsidP="00DE6D86">
      <w:pPr>
        <w:jc w:val="center"/>
      </w:pPr>
    </w:p>
    <w:p w:rsidR="00976BBC" w:rsidRDefault="00976BBC" w:rsidP="00DE6D86">
      <w:pPr>
        <w:jc w:val="center"/>
      </w:pPr>
    </w:p>
    <w:p w:rsidR="00976BBC" w:rsidRDefault="003C3FB8" w:rsidP="00DE6D86">
      <w:pPr>
        <w:jc w:val="center"/>
      </w:pPr>
      <w:r>
        <w:rPr>
          <w:noProof/>
        </w:rPr>
        <w:drawing>
          <wp:inline distT="0" distB="0" distL="0" distR="0">
            <wp:extent cx="3204210" cy="2404654"/>
            <wp:effectExtent l="19050" t="0" r="0" b="0"/>
            <wp:docPr id="5" name="Immagine 4" descr="WhatsApp Image 2024-02-26 at 12.40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6 at 12.40.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983" cy="24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BC" w:rsidRDefault="00976BBC" w:rsidP="00DE6D86">
      <w:pPr>
        <w:jc w:val="center"/>
      </w:pPr>
    </w:p>
    <w:p w:rsidR="00976BBC" w:rsidRDefault="003C3FB8" w:rsidP="003C3FB8">
      <w:r>
        <w:t xml:space="preserve">NOTA: il circuito montato  con i 2 terminali neri in </w:t>
      </w:r>
      <w:r w:rsidR="0053109D">
        <w:t>basso collegati al canale 2 dell’ oscilloscopio.</w:t>
      </w:r>
    </w:p>
    <w:p w:rsidR="0053109D" w:rsidRPr="00F747DF" w:rsidRDefault="0053109D" w:rsidP="003C3FB8"/>
    <w:p w:rsidR="0053109D" w:rsidRDefault="0053109D" w:rsidP="00FF2B56">
      <w:pPr>
        <w:jc w:val="center"/>
      </w:pPr>
      <w:r>
        <w:rPr>
          <w:noProof/>
        </w:rPr>
        <w:lastRenderedPageBreak/>
        <w:drawing>
          <wp:inline distT="0" distB="0" distL="0" distR="0">
            <wp:extent cx="4309110" cy="3233845"/>
            <wp:effectExtent l="19050" t="0" r="0" b="0"/>
            <wp:docPr id="6" name="Immagine 5" descr="WhatsApp Image 2024-03-04 at 11.47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4 at 11.47.5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323" cy="3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60" w:rsidRDefault="00D60B60" w:rsidP="00DE6D86">
      <w:pPr>
        <w:jc w:val="center"/>
      </w:pPr>
    </w:p>
    <w:p w:rsidR="0053109D" w:rsidRDefault="0053109D" w:rsidP="00DE6D86">
      <w:pPr>
        <w:jc w:val="center"/>
      </w:pPr>
      <w:r>
        <w:t>NOTA: Onda quadra caricata al massimo</w:t>
      </w:r>
    </w:p>
    <w:p w:rsidR="0053109D" w:rsidRDefault="0053109D" w:rsidP="00DE6D86">
      <w:pPr>
        <w:jc w:val="center"/>
      </w:pPr>
    </w:p>
    <w:p w:rsidR="0053109D" w:rsidRDefault="0053109D" w:rsidP="00DE6D86">
      <w:pPr>
        <w:jc w:val="center"/>
      </w:pPr>
      <w:r>
        <w:rPr>
          <w:noProof/>
        </w:rPr>
        <w:drawing>
          <wp:inline distT="0" distB="0" distL="0" distR="0">
            <wp:extent cx="4400550" cy="2475138"/>
            <wp:effectExtent l="19050" t="0" r="0" b="0"/>
            <wp:docPr id="8" name="Immagine 7" descr="WhatsApp Image 2024-02-26 at 12.46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6 at 12.46.3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724" cy="24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60" w:rsidRDefault="00D60B60" w:rsidP="00DE6D86">
      <w:pPr>
        <w:jc w:val="center"/>
      </w:pPr>
    </w:p>
    <w:p w:rsidR="003C3FB8" w:rsidRDefault="003C3FB8" w:rsidP="00DE6D86">
      <w:pPr>
        <w:jc w:val="center"/>
      </w:pPr>
    </w:p>
    <w:p w:rsidR="003C3FB8" w:rsidRDefault="0053109D" w:rsidP="00DE6D86">
      <w:pPr>
        <w:jc w:val="center"/>
      </w:pPr>
      <w:r>
        <w:t>NOTA: onda quadra caricata al minimo</w:t>
      </w:r>
    </w:p>
    <w:p w:rsidR="003C3FB8" w:rsidRDefault="003C3FB8" w:rsidP="00DE6D86">
      <w:pPr>
        <w:jc w:val="center"/>
      </w:pPr>
    </w:p>
    <w:p w:rsidR="00D60B60" w:rsidRDefault="00D60B60" w:rsidP="00DE6D86">
      <w:pPr>
        <w:jc w:val="center"/>
      </w:pPr>
    </w:p>
    <w:p w:rsidR="0074164F" w:rsidRDefault="00C774BB">
      <w:r>
        <w:rPr>
          <w:noProof/>
        </w:rPr>
        <w:pict>
          <v:shape id="_x0000_s1030" type="#_x0000_t202" style="position:absolute;margin-left:10.35pt;margin-top:-7.65pt;width:477pt;height:171pt;z-index:251653120">
            <v:textbox>
              <w:txbxContent>
                <w:p w:rsidR="00976BBC" w:rsidRPr="00976BBC" w:rsidRDefault="00CA21A8" w:rsidP="00976BBC">
                  <w:pPr>
                    <w:pStyle w:val="Titolo1"/>
                    <w:spacing w:line="360" w:lineRule="auto"/>
                    <w:rPr>
                      <w:rFonts w:ascii="Arial" w:hAnsi="Arial" w:cs="Arial"/>
                      <w:b/>
                      <w:color w:val="808080"/>
                      <w:sz w:val="24"/>
                      <w:szCs w:val="24"/>
                    </w:rPr>
                  </w:pPr>
                  <w:r w:rsidRPr="003661E4">
                    <w:rPr>
                      <w:rFonts w:ascii="Arial" w:hAnsi="Arial" w:cs="Arial"/>
                      <w:b/>
                      <w:sz w:val="24"/>
                      <w:szCs w:val="24"/>
                    </w:rPr>
                    <w:t>Elenco strumenti, componenti ed apparecchiatura:</w:t>
                  </w:r>
                  <w:r w:rsidRPr="003661E4">
                    <w:rPr>
                      <w:rFonts w:ascii="Arial" w:hAnsi="Arial" w:cs="Arial"/>
                      <w:b/>
                      <w:color w:val="808080"/>
                      <w:sz w:val="24"/>
                      <w:szCs w:val="24"/>
                    </w:rPr>
                    <w:t xml:space="preserve"> </w:t>
                  </w:r>
                </w:p>
                <w:p w:rsidR="00CA21A8" w:rsidRPr="0053109D" w:rsidRDefault="0053109D" w:rsidP="00027010">
                  <w:pPr>
                    <w:rPr>
                      <w:rFonts w:ascii="Arial" w:hAnsi="Arial" w:cs="Arial"/>
                      <w:sz w:val="22"/>
                      <w:szCs w:val="18"/>
                    </w:rPr>
                  </w:pPr>
                  <w:r>
                    <w:rPr>
                      <w:rFonts w:ascii="Arial" w:hAnsi="Arial" w:cs="Arial"/>
                      <w:sz w:val="22"/>
                      <w:szCs w:val="18"/>
                    </w:rPr>
                    <w:t>Un condensatore, cavetti, oscilloscopio, resistenza, generatore di funzioni, alimentatore(HM8011-2), pinze.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Pr="00FF2B56" w:rsidRDefault="0074164F">
      <w:pPr>
        <w:rPr>
          <w:u w:val="single"/>
        </w:rPr>
      </w:pP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C774BB">
      <w:r>
        <w:rPr>
          <w:noProof/>
        </w:rPr>
        <w:pict>
          <v:line id="_x0000_s1353" style="position:absolute;z-index:251659264" from="19.9pt,436.6pt" to="473.45pt,436.6pt" o:allowincell="f" strokecolor="#707070">
            <w10:wrap type="topAndBottom"/>
          </v:line>
        </w:pict>
      </w:r>
    </w:p>
    <w:p w:rsidR="0074164F" w:rsidRDefault="0074164F"/>
    <w:p w:rsidR="0074164F" w:rsidRDefault="0074164F"/>
    <w:p w:rsidR="0074164F" w:rsidRDefault="00C774BB">
      <w:r>
        <w:rPr>
          <w:noProof/>
        </w:rPr>
        <w:pict>
          <v:shape id="_x0000_s1354" type="#_x0000_t202" style="position:absolute;margin-left:1.35pt;margin-top:.9pt;width:486pt;height:414.2pt;z-index:251660288">
            <v:textbox style="mso-next-textbox:#_x0000_s1354">
              <w:txbxContent>
                <w:p w:rsidR="00AA2B94" w:rsidRDefault="00CA21A8" w:rsidP="001300FF">
                  <w:pPr>
                    <w:pStyle w:val="Testodelblocco"/>
                    <w:spacing w:line="240" w:lineRule="auto"/>
                    <w:jc w:val="both"/>
                    <w:rPr>
                      <w:rFonts w:ascii="Swis721 BdCnOul BT" w:hAnsi="Swis721 BdCnOul BT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Principi teorici /</w:t>
                  </w:r>
                  <w:r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  <w:r w:rsidRPr="003661E4">
                    <w:rPr>
                      <w:rFonts w:ascii="Arial" w:hAnsi="Arial" w:cs="Arial"/>
                      <w:b/>
                      <w:sz w:val="24"/>
                    </w:rPr>
                    <w:t>calcoli di dimensionamento</w:t>
                  </w:r>
                  <w:r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</w:p>
                <w:p w:rsidR="00CA21A8" w:rsidRDefault="00A2718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Valore picco = valore massimo ottenibile in corrente alternata</w:t>
                  </w:r>
                </w:p>
                <w:p w:rsidR="00A2718F" w:rsidRDefault="00A2718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4"/>
                    </w:rPr>
                    <w:t>Valorore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4"/>
                    </w:rPr>
                    <w:t xml:space="preserve"> picco-picco= valore della distanza calcolata fra il punto massimo e il punto minimo dell’onda</w:t>
                  </w:r>
                </w:p>
                <w:p w:rsidR="00A2718F" w:rsidRDefault="00A2718F" w:rsidP="00A2718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 xml:space="preserve">R1=3,3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4"/>
                    </w:rPr>
                    <w:t>kOhm</w:t>
                  </w:r>
                  <w:proofErr w:type="spellEnd"/>
                </w:p>
                <w:p w:rsidR="00A2718F" w:rsidRDefault="00A2718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 xml:space="preserve">C1=3,3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4"/>
                    </w:rPr>
                    <w:t>yf</w:t>
                  </w:r>
                  <w:proofErr w:type="spellEnd"/>
                </w:p>
                <w:p w:rsidR="00A2718F" w:rsidRDefault="00A2718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 xml:space="preserve">Tau =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4"/>
                    </w:rPr>
                    <w:t>R*C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4"/>
                    </w:rPr>
                    <w:t xml:space="preserve"> = R1*C1= 3,3*3,3=10,89*10</w:t>
                  </w:r>
                  <w:r>
                    <w:rPr>
                      <w:rFonts w:ascii="Arial" w:hAnsi="Arial" w:cs="Arial"/>
                      <w:color w:val="000000"/>
                      <w:sz w:val="24"/>
                      <w:vertAlign w:val="superscript"/>
                    </w:rPr>
                    <w:t>-6</w:t>
                  </w:r>
                  <w:r>
                    <w:rPr>
                      <w:rFonts w:ascii="Arial" w:hAnsi="Arial" w:cs="Arial"/>
                      <w:color w:val="000000"/>
                      <w:sz w:val="24"/>
                    </w:rPr>
                    <w:t xml:space="preserve"> </w:t>
                  </w:r>
                </w:p>
                <w:p w:rsidR="00F370D1" w:rsidRPr="0077132A" w:rsidRDefault="00F370D1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T = 10,89*10</w:t>
                  </w:r>
                  <w:r>
                    <w:rPr>
                      <w:rFonts w:ascii="Arial" w:hAnsi="Arial" w:cs="Arial"/>
                      <w:color w:val="000000"/>
                      <w:sz w:val="24"/>
                      <w:vertAlign w:val="superscript"/>
                    </w:rPr>
                    <w:t>-6</w:t>
                  </w:r>
                  <w:r>
                    <w:rPr>
                      <w:rFonts w:ascii="Arial" w:hAnsi="Arial" w:cs="Arial"/>
                      <w:color w:val="000000"/>
                      <w:sz w:val="24"/>
                    </w:rPr>
                    <w:t>*10=10,89*10</w:t>
                  </w:r>
                  <w:r>
                    <w:rPr>
                      <w:rFonts w:ascii="Arial" w:hAnsi="Arial" w:cs="Arial"/>
                      <w:color w:val="000000"/>
                      <w:sz w:val="24"/>
                      <w:vertAlign w:val="superscript"/>
                    </w:rPr>
                    <w:t>-5</w:t>
                  </w:r>
                  <w:r>
                    <w:rPr>
                      <w:rFonts w:ascii="Arial" w:hAnsi="Arial" w:cs="Arial"/>
                      <w:color w:val="000000"/>
                      <w:sz w:val="24"/>
                    </w:rPr>
                    <w:t xml:space="preserve"> </w:t>
                  </w:r>
                </w:p>
                <w:p w:rsidR="00F370D1" w:rsidRPr="0077132A" w:rsidRDefault="00F370D1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f = 1/T = 1/</w:t>
                  </w:r>
                  <w:r w:rsidR="0077132A" w:rsidRPr="0077132A">
                    <w:rPr>
                      <w:rFonts w:ascii="Arial" w:hAnsi="Arial" w:cs="Arial"/>
                      <w:color w:val="000000"/>
                      <w:sz w:val="24"/>
                    </w:rPr>
                    <w:t>10,89*10</w:t>
                  </w:r>
                  <w:r w:rsidR="0077132A" w:rsidRPr="0077132A">
                    <w:rPr>
                      <w:rFonts w:ascii="Arial" w:hAnsi="Arial" w:cs="Arial"/>
                      <w:color w:val="000000"/>
                      <w:sz w:val="24"/>
                      <w:vertAlign w:val="superscript"/>
                    </w:rPr>
                    <w:t>-5</w:t>
                  </w:r>
                  <w:r w:rsidR="0077132A">
                    <w:rPr>
                      <w:rFonts w:ascii="Arial" w:hAnsi="Arial" w:cs="Arial"/>
                      <w:color w:val="000000"/>
                      <w:sz w:val="24"/>
                    </w:rPr>
                    <w:t xml:space="preserve"> = 9182,7 Hz</w:t>
                  </w:r>
                </w:p>
                <w:p w:rsidR="00AA2B94" w:rsidRDefault="001300FF" w:rsidP="001300FF">
                  <w:pPr>
                    <w:ind w:left="284" w:right="273" w:hanging="284"/>
                    <w:rPr>
                      <w:rFonts w:ascii="Swis721 BdOul BT" w:hAnsi="Swis721 BdOul BT"/>
                      <w:b/>
                      <w:color w:val="80808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>Svolgimento</w:t>
                  </w:r>
                  <w:r w:rsidR="00CA21A8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 della prova</w:t>
                  </w:r>
                  <w:r w:rsidR="00CA21A8">
                    <w:rPr>
                      <w:rFonts w:ascii="Swis721 BdOul BT" w:hAnsi="Swis721 BdOul BT"/>
                      <w:b/>
                      <w:color w:val="808080"/>
                    </w:rPr>
                    <w:t xml:space="preserve"> </w:t>
                  </w:r>
                </w:p>
                <w:p w:rsidR="00F370D1" w:rsidRDefault="00F370D1" w:rsidP="00F370D1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Per questa esperienza abbiamo bisogno di calcolare il Tau(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4"/>
                    </w:rPr>
                    <w:t>R*C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4"/>
                    </w:rPr>
                    <w:t>), T(Tau*10) e f(1/T)</w:t>
                  </w:r>
                  <w:r w:rsidR="0077132A">
                    <w:rPr>
                      <w:rFonts w:ascii="Arial" w:hAnsi="Arial" w:cs="Arial"/>
                      <w:color w:val="000000"/>
                      <w:sz w:val="24"/>
                    </w:rPr>
                    <w:t>.</w:t>
                  </w:r>
                </w:p>
                <w:p w:rsidR="00F370D1" w:rsidRDefault="00F370D1" w:rsidP="00F370D1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In seguito ad aver montato il circuito</w:t>
                  </w:r>
                  <w:r w:rsidR="0077132A">
                    <w:rPr>
                      <w:rFonts w:ascii="Arial" w:hAnsi="Arial" w:cs="Arial"/>
                      <w:color w:val="000000"/>
                      <w:sz w:val="24"/>
                    </w:rPr>
                    <w:t xml:space="preserve"> e attaccati i terminali dell’ oscilloscopio al primo canale. Ottenuto il segnale abbiamo aumentato di 10 volte la frequenza e abbassata di 10(come indicato nelle immagini sovrapposte). Nel caso in cui aumentiamo di 10 volte,</w:t>
                  </w:r>
                  <w:r w:rsidR="00F747DF">
                    <w:rPr>
                      <w:rFonts w:ascii="Arial" w:hAnsi="Arial" w:cs="Arial"/>
                      <w:color w:val="000000"/>
                      <w:sz w:val="24"/>
                    </w:rPr>
                    <w:t xml:space="preserve"> il condensatore non si carica al massimo</w:t>
                  </w:r>
                  <w:r w:rsidR="0077132A">
                    <w:rPr>
                      <w:rFonts w:ascii="Arial" w:hAnsi="Arial" w:cs="Arial"/>
                      <w:color w:val="000000"/>
                      <w:sz w:val="24"/>
                    </w:rPr>
                    <w:t xml:space="preserve">. Invece, nel caso in cui abbassiamo di 10 volte, </w:t>
                  </w:r>
                  <w:r w:rsidR="00F747DF">
                    <w:rPr>
                      <w:rFonts w:ascii="Arial" w:hAnsi="Arial" w:cs="Arial"/>
                      <w:color w:val="000000"/>
                      <w:sz w:val="24"/>
                    </w:rPr>
                    <w:t>il condensatore si sovraccarica</w:t>
                  </w:r>
                  <w:r w:rsidR="0077132A">
                    <w:rPr>
                      <w:rFonts w:ascii="Arial" w:hAnsi="Arial" w:cs="Arial"/>
                      <w:color w:val="000000"/>
                      <w:sz w:val="24"/>
                    </w:rPr>
                    <w:t>.</w:t>
                  </w:r>
                </w:p>
                <w:p w:rsidR="00CA21A8" w:rsidRPr="002526E6" w:rsidRDefault="00CA21A8" w:rsidP="002526E6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C774BB">
      <w:r>
        <w:rPr>
          <w:noProof/>
        </w:rPr>
        <w:pict>
          <v:shape id="_x0000_s1355" type="#_x0000_t202" style="position:absolute;margin-left:1.35pt;margin-top:4.95pt;width:482.4pt;height:738pt;z-index:251661312">
            <v:textbox style="mso-next-textbox:#_x0000_s1355">
              <w:txbxContent>
                <w:p w:rsidR="00AA2B94" w:rsidRDefault="00CA21A8" w:rsidP="00422D7F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  <w:r w:rsidRPr="002526E6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Relazione : osservazioni e conclusioni </w:t>
                  </w:r>
                </w:p>
                <w:p w:rsidR="00960B88" w:rsidRPr="00960B88" w:rsidRDefault="00960B88" w:rsidP="00960B88">
                  <w:pPr>
                    <w:pStyle w:val="Corpodeltesto"/>
                    <w:spacing w:line="360" w:lineRule="auto"/>
                    <w:ind w:right="414"/>
                    <w:rPr>
                      <w:sz w:val="20"/>
                    </w:rPr>
                  </w:pPr>
                  <w:r w:rsidRPr="00960B88">
                    <w:rPr>
                      <w:sz w:val="20"/>
                    </w:rPr>
                    <w:t xml:space="preserve">Con questa esperienza abbiamo compreso come avviene la carica e la scarica di un condensatore, più nel dettaglio il caricamento e lo scaricamento sono inversamente proporzionali alla frequenza con la quale il segnale viene inviato. </w:t>
                  </w:r>
                </w:p>
                <w:p w:rsidR="00960B88" w:rsidRPr="00960B88" w:rsidRDefault="00960B88" w:rsidP="00960B88">
                  <w:pPr>
                    <w:pStyle w:val="Corpodeltesto"/>
                    <w:spacing w:line="360" w:lineRule="auto"/>
                    <w:ind w:right="414"/>
                    <w:rPr>
                      <w:sz w:val="20"/>
                    </w:rPr>
                  </w:pPr>
                  <w:r w:rsidRPr="00960B88">
                    <w:rPr>
                      <w:sz w:val="20"/>
                    </w:rPr>
                    <w:t>Questo lo abbiamo capito alzando e abbassando la frequenza di un valore costante, confrontando i valori ottenuti con le differenti frequenze.</w:t>
                  </w:r>
                </w:p>
                <w:p w:rsidR="00960B88" w:rsidRPr="00960B88" w:rsidRDefault="00960B88" w:rsidP="00960B88">
                  <w:pPr>
                    <w:pStyle w:val="Corpodeltesto"/>
                    <w:spacing w:line="360" w:lineRule="auto"/>
                    <w:ind w:right="414"/>
                    <w:rPr>
                      <w:sz w:val="20"/>
                    </w:rPr>
                  </w:pPr>
                  <w:r w:rsidRPr="00960B88">
                    <w:rPr>
                      <w:sz w:val="20"/>
                    </w:rPr>
                    <w:t>I valori ottenuti dalla prova sono ragionevoli e corretti con quanto previsto dalla teoria.</w:t>
                  </w:r>
                </w:p>
                <w:p w:rsidR="00960B88" w:rsidRPr="00960B88" w:rsidRDefault="00960B88" w:rsidP="00960B88">
                  <w:pPr>
                    <w:pStyle w:val="Corpodeltesto"/>
                    <w:spacing w:line="360" w:lineRule="auto"/>
                    <w:ind w:right="414"/>
                    <w:rPr>
                      <w:sz w:val="20"/>
                    </w:rPr>
                  </w:pPr>
                  <w:r w:rsidRPr="00960B88">
                    <w:rPr>
                      <w:sz w:val="20"/>
                    </w:rPr>
                    <w:t>Ovviamente i valori sono modificati anche in base ad alcuni errori dovuti agli strumenti utilizzati ma il risultato della prova ci ha soddisfatto.</w:t>
                  </w:r>
                </w:p>
                <w:p w:rsidR="00960B88" w:rsidRPr="00960B88" w:rsidRDefault="00960B88" w:rsidP="00960B88">
                  <w:pPr>
                    <w:pStyle w:val="Corpodeltesto"/>
                    <w:spacing w:line="360" w:lineRule="auto"/>
                    <w:ind w:right="414"/>
                    <w:rPr>
                      <w:sz w:val="20"/>
                    </w:rPr>
                  </w:pPr>
                </w:p>
                <w:p w:rsidR="00960B88" w:rsidRPr="00960B88" w:rsidRDefault="00960B88" w:rsidP="00960B88">
                  <w:pPr>
                    <w:pStyle w:val="Corpodeltesto"/>
                    <w:spacing w:line="360" w:lineRule="auto"/>
                    <w:ind w:right="414"/>
                    <w:rPr>
                      <w:sz w:val="20"/>
                    </w:rPr>
                  </w:pPr>
                  <w:r w:rsidRPr="00960B88">
                    <w:rPr>
                      <w:sz w:val="20"/>
                    </w:rPr>
                    <w:t>Un osservazione che ha reso la prova più interessante è un risultato non aspettato ottenuto mentre stavamo facendo le foto dell’oscilloscopio, infatti, oltre all’onda quadrata e all’onda del caricamento del condensatore era presente un’onda che a occhio nudo non era visibile, ma che il telefono è riuscito a catturare anche se era visibile per pochi millisecondi, grazie all’aiuto dei professori, abbiamo capito che era un’onda precedentemente salvata e  ci ha permesso di calcolare il TAO in un altro modo.</w:t>
                  </w:r>
                </w:p>
                <w:p w:rsidR="006A46DC" w:rsidRDefault="006A46DC" w:rsidP="00960B88">
                  <w:pPr>
                    <w:pStyle w:val="Corpodeltesto"/>
                    <w:spacing w:line="360" w:lineRule="auto"/>
                    <w:ind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CA21A8" w:rsidRDefault="00CA21A8" w:rsidP="006A46DC">
                  <w:pPr>
                    <w:pStyle w:val="Corpodeltesto"/>
                    <w:spacing w:line="360" w:lineRule="auto"/>
                    <w:ind w:right="273"/>
                    <w:jc w:val="both"/>
                    <w:rPr>
                      <w:color w:val="80808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</w:rPr>
                    <w:t>Considerazioni del docente e voto</w:t>
                  </w:r>
                  <w:r>
                    <w:rPr>
                      <w:rFonts w:ascii="Swis721 BdOul BT" w:hAnsi="Swis721 BdOul BT"/>
                      <w:color w:val="000000"/>
                      <w:sz w:val="20"/>
                    </w:rPr>
                    <w:t xml:space="preserve"> </w:t>
                  </w:r>
                </w:p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</w:tbl>
                <w:p w:rsidR="00CA21A8" w:rsidRDefault="00CA21A8" w:rsidP="002526E6"/>
              </w:txbxContent>
            </v:textbox>
          </v:shape>
        </w:pict>
      </w:r>
    </w:p>
    <w:sectPr w:rsidR="0074164F" w:rsidSect="007D30D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CnOul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Swis721 BdOul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A4CD5"/>
    <w:rsid w:val="00003AC9"/>
    <w:rsid w:val="00027010"/>
    <w:rsid w:val="00074ECA"/>
    <w:rsid w:val="00084D26"/>
    <w:rsid w:val="001300FF"/>
    <w:rsid w:val="00136FC9"/>
    <w:rsid w:val="00147A06"/>
    <w:rsid w:val="001F72D6"/>
    <w:rsid w:val="002526E6"/>
    <w:rsid w:val="00274488"/>
    <w:rsid w:val="002A06EA"/>
    <w:rsid w:val="003661E4"/>
    <w:rsid w:val="003A666B"/>
    <w:rsid w:val="003C3FB8"/>
    <w:rsid w:val="00422D7F"/>
    <w:rsid w:val="004964EC"/>
    <w:rsid w:val="004A0D89"/>
    <w:rsid w:val="00527F76"/>
    <w:rsid w:val="0053109D"/>
    <w:rsid w:val="005A3B9D"/>
    <w:rsid w:val="005B2A9C"/>
    <w:rsid w:val="005D12A1"/>
    <w:rsid w:val="005F0476"/>
    <w:rsid w:val="006A46DC"/>
    <w:rsid w:val="006A6C00"/>
    <w:rsid w:val="006D707E"/>
    <w:rsid w:val="006E5718"/>
    <w:rsid w:val="006F36BF"/>
    <w:rsid w:val="006F5C28"/>
    <w:rsid w:val="0074164F"/>
    <w:rsid w:val="0077132A"/>
    <w:rsid w:val="0077601B"/>
    <w:rsid w:val="007A056A"/>
    <w:rsid w:val="007D30DA"/>
    <w:rsid w:val="00800CAB"/>
    <w:rsid w:val="008A0A14"/>
    <w:rsid w:val="008A4CD5"/>
    <w:rsid w:val="00960B88"/>
    <w:rsid w:val="00976BBC"/>
    <w:rsid w:val="009B0D92"/>
    <w:rsid w:val="00A2718F"/>
    <w:rsid w:val="00A5708B"/>
    <w:rsid w:val="00A72D8E"/>
    <w:rsid w:val="00A94DE1"/>
    <w:rsid w:val="00AA2B94"/>
    <w:rsid w:val="00AE2AA4"/>
    <w:rsid w:val="00BE7FB3"/>
    <w:rsid w:val="00BF6301"/>
    <w:rsid w:val="00C127D2"/>
    <w:rsid w:val="00C23B1D"/>
    <w:rsid w:val="00C774BB"/>
    <w:rsid w:val="00C82A16"/>
    <w:rsid w:val="00C82BFA"/>
    <w:rsid w:val="00C83570"/>
    <w:rsid w:val="00CA21A8"/>
    <w:rsid w:val="00CC5136"/>
    <w:rsid w:val="00CE73B3"/>
    <w:rsid w:val="00D35DED"/>
    <w:rsid w:val="00D60B60"/>
    <w:rsid w:val="00DE6D86"/>
    <w:rsid w:val="00DF084E"/>
    <w:rsid w:val="00E03111"/>
    <w:rsid w:val="00E07C0A"/>
    <w:rsid w:val="00E31188"/>
    <w:rsid w:val="00EF4AE6"/>
    <w:rsid w:val="00F0752C"/>
    <w:rsid w:val="00F20375"/>
    <w:rsid w:val="00F370D1"/>
    <w:rsid w:val="00F56C74"/>
    <w:rsid w:val="00F747DF"/>
    <w:rsid w:val="00F81C2B"/>
    <w:rsid w:val="00FA636A"/>
    <w:rsid w:val="00FF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1">
      <o:colormru v:ext="edit" colors="#ddd"/>
      <o:colormenu v:ext="edit" strokecolor="#9696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30DA"/>
  </w:style>
  <w:style w:type="paragraph" w:styleId="Titolo1">
    <w:name w:val="heading 1"/>
    <w:basedOn w:val="Normale"/>
    <w:next w:val="Normale"/>
    <w:qFormat/>
    <w:rsid w:val="007D30DA"/>
    <w:pPr>
      <w:keepNext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rsid w:val="007D30DA"/>
    <w:pPr>
      <w:keepNext/>
      <w:jc w:val="center"/>
      <w:outlineLvl w:val="1"/>
    </w:pPr>
    <w:rPr>
      <w:sz w:val="28"/>
    </w:rPr>
  </w:style>
  <w:style w:type="paragraph" w:styleId="Titolo3">
    <w:name w:val="heading 3"/>
    <w:basedOn w:val="Normale"/>
    <w:next w:val="Normale"/>
    <w:qFormat/>
    <w:rsid w:val="007D30DA"/>
    <w:pPr>
      <w:keepNext/>
      <w:jc w:val="center"/>
      <w:outlineLvl w:val="2"/>
    </w:pPr>
    <w:rPr>
      <w:b/>
      <w:sz w:val="48"/>
    </w:rPr>
  </w:style>
  <w:style w:type="paragraph" w:styleId="Titolo4">
    <w:name w:val="heading 4"/>
    <w:basedOn w:val="Normale"/>
    <w:next w:val="Normale"/>
    <w:qFormat/>
    <w:rsid w:val="007D30DA"/>
    <w:pPr>
      <w:keepNext/>
      <w:outlineLvl w:val="3"/>
    </w:pPr>
    <w:rPr>
      <w:rFonts w:ascii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7D30DA"/>
    <w:rPr>
      <w:sz w:val="40"/>
    </w:rPr>
  </w:style>
  <w:style w:type="paragraph" w:styleId="Testodelblocco">
    <w:name w:val="Block Text"/>
    <w:basedOn w:val="Normale"/>
    <w:rsid w:val="007D30DA"/>
    <w:pPr>
      <w:spacing w:line="360" w:lineRule="auto"/>
      <w:ind w:left="284" w:right="272" w:hanging="284"/>
    </w:pPr>
  </w:style>
  <w:style w:type="paragraph" w:styleId="Corpodeltesto2">
    <w:name w:val="Body Text 2"/>
    <w:basedOn w:val="Normale"/>
    <w:rsid w:val="007D30DA"/>
    <w:rPr>
      <w:color w:val="C0C0C0"/>
      <w:sz w:val="24"/>
    </w:rPr>
  </w:style>
  <w:style w:type="paragraph" w:styleId="Testonormale">
    <w:name w:val="Plain Text"/>
    <w:basedOn w:val="Normale"/>
    <w:link w:val="TestonormaleCarattere"/>
    <w:uiPriority w:val="99"/>
    <w:rsid w:val="00C82BFA"/>
    <w:pPr>
      <w:autoSpaceDE w:val="0"/>
      <w:autoSpaceDN w:val="0"/>
    </w:pPr>
    <w:rPr>
      <w:rFonts w:ascii="Courier New" w:eastAsiaTheme="minorEastAsia" w:hAnsi="Courier New" w:cs="Courier New"/>
      <w:lang w:val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BFA"/>
    <w:rPr>
      <w:rFonts w:ascii="Courier New" w:eastAsiaTheme="minorEastAsia" w:hAnsi="Courier New" w:cs="Courier New"/>
      <w:lang w:val="en-US"/>
    </w:rPr>
  </w:style>
  <w:style w:type="paragraph" w:styleId="Testofumetto">
    <w:name w:val="Balloon Text"/>
    <w:basedOn w:val="Normale"/>
    <w:link w:val="TestofumettoCarattere"/>
    <w:rsid w:val="006E571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E57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B85CC-9705-4347-AC14-03D807F9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87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Guglielmo Marconi</dc:creator>
  <cp:lastModifiedBy>maturità-2023</cp:lastModifiedBy>
  <cp:revision>15</cp:revision>
  <cp:lastPrinted>2022-10-04T06:13:00Z</cp:lastPrinted>
  <dcterms:created xsi:type="dcterms:W3CDTF">2023-10-06T06:04:00Z</dcterms:created>
  <dcterms:modified xsi:type="dcterms:W3CDTF">2024-03-04T12:05:00Z</dcterms:modified>
</cp:coreProperties>
</file>