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509"/>
        <w:gridCol w:w="1653"/>
        <w:gridCol w:w="780"/>
        <w:gridCol w:w="146"/>
        <w:gridCol w:w="919"/>
        <w:gridCol w:w="370"/>
        <w:gridCol w:w="266"/>
        <w:gridCol w:w="499"/>
        <w:gridCol w:w="1695"/>
      </w:tblGrid>
      <w:tr w:rsidR="00432A48" w:rsidRPr="008029AB" w14:paraId="4B770882" w14:textId="77777777" w:rsidTr="48E9C8E6">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66AFDD2A" w:rsidR="00432A48" w:rsidRPr="005B5EBB" w:rsidRDefault="00351053" w:rsidP="00432A48">
            <w:pPr>
              <w:pStyle w:val="Evaluatiehoofdingtitel"/>
            </w:pPr>
            <w:r>
              <w:t>Versiebeheer: GIT</w:t>
            </w:r>
          </w:p>
        </w:tc>
      </w:tr>
      <w:tr w:rsidR="00E76A5D" w:rsidRPr="008029AB" w14:paraId="588728C9" w14:textId="77777777" w:rsidTr="48E9C8E6">
        <w:tc>
          <w:tcPr>
            <w:tcW w:w="2573" w:type="pct"/>
            <w:gridSpan w:val="4"/>
          </w:tcPr>
          <w:p w14:paraId="308E3114" w14:textId="7AFFC3C1"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43DFF00E" w:rsidR="00E76A5D" w:rsidRPr="008029AB" w:rsidRDefault="00E362FB" w:rsidP="00DE2D05">
            <w:pPr>
              <w:pStyle w:val="Evaluatiehoofdingklein"/>
            </w:pPr>
            <w:r>
              <w:t>6IB</w:t>
            </w:r>
          </w:p>
        </w:tc>
        <w:tc>
          <w:tcPr>
            <w:tcW w:w="589" w:type="pct"/>
            <w:gridSpan w:val="3"/>
            <w:tcBorders>
              <w:bottom w:val="single" w:sz="4" w:space="0" w:color="auto"/>
              <w:right w:val="nil"/>
            </w:tcBorders>
          </w:tcPr>
          <w:p w14:paraId="79FA947D" w14:textId="77777777" w:rsidR="00E76A5D" w:rsidRPr="008029AB" w:rsidRDefault="00E76A5D" w:rsidP="00DE2D05">
            <w:pPr>
              <w:pStyle w:val="Evaluatiehoofdingklein"/>
            </w:pPr>
            <w:r w:rsidRPr="008029AB">
              <w:t>Datum:</w:t>
            </w:r>
          </w:p>
        </w:tc>
        <w:tc>
          <w:tcPr>
            <w:tcW w:w="880" w:type="pct"/>
            <w:tcBorders>
              <w:left w:val="nil"/>
              <w:bottom w:val="single" w:sz="4" w:space="0" w:color="auto"/>
            </w:tcBorders>
          </w:tcPr>
          <w:p w14:paraId="1D1F658A" w14:textId="204A4A54" w:rsidR="00E76A5D" w:rsidRPr="008029AB" w:rsidRDefault="00E362FB" w:rsidP="00DE2D05">
            <w:pPr>
              <w:pStyle w:val="Evaluatiehoofdingklein"/>
            </w:pPr>
            <w:r>
              <w:t>26-11-2019</w:t>
            </w:r>
          </w:p>
        </w:tc>
      </w:tr>
      <w:tr w:rsidR="00E76A5D" w:rsidRPr="008029AB" w14:paraId="5CE60359" w14:textId="77777777" w:rsidTr="48E9C8E6">
        <w:tc>
          <w:tcPr>
            <w:tcW w:w="2573" w:type="pct"/>
            <w:gridSpan w:val="4"/>
            <w:tcBorders>
              <w:bottom w:val="single" w:sz="4" w:space="0" w:color="auto"/>
            </w:tcBorders>
          </w:tcPr>
          <w:p w14:paraId="54349610" w14:textId="0ECA6932" w:rsidR="00E76A5D" w:rsidRPr="008029AB" w:rsidRDefault="00E76A5D" w:rsidP="00E362FB">
            <w:pPr>
              <w:pStyle w:val="Evaluatiehoofdingklein"/>
              <w:tabs>
                <w:tab w:val="clear" w:pos="8505"/>
                <w:tab w:val="clear" w:pos="9639"/>
                <w:tab w:val="center" w:pos="2368"/>
              </w:tabs>
            </w:pPr>
            <w:r w:rsidRPr="008029AB">
              <w:t>Leerling:</w:t>
            </w:r>
            <w:r w:rsidR="00E362FB">
              <w:tab/>
              <w:t>Jef Den Hond</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77777777" w:rsidR="00E76A5D" w:rsidRPr="008029AB" w:rsidRDefault="00E76A5D" w:rsidP="00DE2D05">
            <w:pPr>
              <w:pStyle w:val="Evaluatiehoofdingklein"/>
            </w:pP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097C3BC8" w:rsidR="00E76A5D" w:rsidRPr="008029AB" w:rsidRDefault="00E76A5D" w:rsidP="00DE2D05">
            <w:pPr>
              <w:pStyle w:val="Evaluatiehoofdingklein"/>
            </w:pPr>
          </w:p>
        </w:tc>
      </w:tr>
      <w:tr w:rsidR="00E76A5D" w:rsidRPr="008029AB" w14:paraId="549D339F" w14:textId="77777777" w:rsidTr="48E9C8E6">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48E9C8E6">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48E9C8E6">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48E9C8E6">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48E9C8E6">
        <w:tc>
          <w:tcPr>
            <w:tcW w:w="2573" w:type="pct"/>
            <w:gridSpan w:val="4"/>
            <w:tcBorders>
              <w:bottom w:val="nil"/>
            </w:tcBorders>
          </w:tcPr>
          <w:p w14:paraId="3101A605" w14:textId="77777777" w:rsidR="00E76A5D" w:rsidRPr="00FB41E7" w:rsidRDefault="00E76A5D" w:rsidP="00DE2D05">
            <w:pPr>
              <w:tabs>
                <w:tab w:val="left" w:pos="8505"/>
              </w:tabs>
              <w:spacing w:after="0" w:line="276" w:lineRule="auto"/>
              <w:rPr>
                <w:sz w:val="20"/>
                <w:szCs w:val="20"/>
              </w:rPr>
            </w:pPr>
            <w:r w:rsidRPr="00FB41E7">
              <w:rPr>
                <w:sz w:val="20"/>
                <w:szCs w:val="20"/>
              </w:rPr>
              <w:t xml:space="preserve">Ik heb ________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48E9C8E6">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C351F">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48E9C8E6">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48E9C8E6">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48E9C8E6">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56D5D9F8" w:rsidR="48E9C8E6" w:rsidRDefault="00351053" w:rsidP="48E9C8E6">
      <w:pPr>
        <w:pStyle w:val="Titel"/>
      </w:pPr>
      <w:r>
        <w:lastRenderedPageBreak/>
        <w:t>Versiebeheer</w:t>
      </w:r>
    </w:p>
    <w:p w14:paraId="2A76F836" w14:textId="272478AF" w:rsidR="00351053" w:rsidRDefault="00351053" w:rsidP="48E9C8E6">
      <w:pPr>
        <w:pStyle w:val="Kop1"/>
      </w:pPr>
      <w:r>
        <w:t>Waarom wordt er gebruik gemaakt van versiebeheer (wat is het nut, welk probleem lost men hiermee op)?</w:t>
      </w:r>
      <w:r w:rsidR="00E76A5D">
        <w:tab/>
      </w:r>
      <w:r w:rsidR="00E76A5D" w:rsidRPr="3E30F454">
        <w:t>/</w:t>
      </w:r>
      <w:r w:rsidR="006B5191">
        <w:t>2</w:t>
      </w:r>
    </w:p>
    <w:p w14:paraId="0EDFF7B8" w14:textId="126F5038" w:rsidR="00351053" w:rsidRDefault="00E362FB" w:rsidP="48E9C8E6">
      <w:r>
        <w:t>Om met meerdere mensen aanpassingen te maken i</w:t>
      </w:r>
      <w:r w:rsidR="0068482E">
        <w:t>n een code en te zien wie wat gedaan heeft. Om vorige versies van een code terug te kunnen bekijken.</w:t>
      </w:r>
    </w:p>
    <w:p w14:paraId="02E5E73B" w14:textId="7F3F2084" w:rsidR="0039399D" w:rsidRDefault="00A561E1" w:rsidP="0039399D">
      <w:pPr>
        <w:pStyle w:val="Kop1"/>
      </w:pPr>
      <w:r>
        <w:t>Geef een voorbeeld van een gecentraliseerd versiebeheersysteem.</w:t>
      </w:r>
      <w:r>
        <w:tab/>
        <w:t>/1</w:t>
      </w:r>
    </w:p>
    <w:p w14:paraId="33CF6B3B" w14:textId="70ACFB2D" w:rsidR="00A561E1" w:rsidRDefault="008E6396" w:rsidP="00A561E1">
      <w:r>
        <w:t>github</w:t>
      </w:r>
    </w:p>
    <w:p w14:paraId="64204517" w14:textId="17DCE7BD" w:rsidR="00A561E1" w:rsidRDefault="00845038" w:rsidP="00845038">
      <w:pPr>
        <w:pStyle w:val="Kop1"/>
      </w:pPr>
      <w:r>
        <w:t>Geef een voorbeeld van een gedecentraliseerd versiebeheersysteem.</w:t>
      </w:r>
      <w:r w:rsidR="006B5191">
        <w:tab/>
        <w:t>/1</w:t>
      </w:r>
    </w:p>
    <w:p w14:paraId="36F7333C" w14:textId="094ED363" w:rsidR="00845038" w:rsidRDefault="008E6396" w:rsidP="00845038">
      <w:r>
        <w:t>github</w:t>
      </w:r>
    </w:p>
    <w:p w14:paraId="4DC0DDC4" w14:textId="073F8306" w:rsidR="00845038" w:rsidRDefault="00845038" w:rsidP="00845038">
      <w:pPr>
        <w:pStyle w:val="Kop1"/>
      </w:pPr>
      <w:r>
        <w:t>Waar bevindt zich een repository zich bij een gedecentraliseerd versiebeheersysteem?</w:t>
      </w:r>
      <w:r w:rsidR="006B5191">
        <w:tab/>
        <w:t>/2</w:t>
      </w:r>
    </w:p>
    <w:p w14:paraId="6678B45B" w14:textId="0A133B69" w:rsidR="00845038" w:rsidRDefault="00845038" w:rsidP="00845038">
      <w:pPr>
        <w:pStyle w:val="Kop7"/>
      </w:pPr>
      <w:r>
        <w:t>Op een remote (github)</w:t>
      </w:r>
    </w:p>
    <w:p w14:paraId="40D3C306" w14:textId="46898B75" w:rsidR="00845038" w:rsidRDefault="00845038" w:rsidP="00845038">
      <w:pPr>
        <w:pStyle w:val="Kop7"/>
      </w:pPr>
      <w:r>
        <w:t>Op de client</w:t>
      </w:r>
    </w:p>
    <w:p w14:paraId="25B7EEC2" w14:textId="040ADCA2" w:rsidR="00845038" w:rsidRDefault="00845038" w:rsidP="00845038">
      <w:pPr>
        <w:pStyle w:val="Kop7"/>
      </w:pPr>
      <w:r>
        <w:t>In de staging area</w:t>
      </w:r>
    </w:p>
    <w:p w14:paraId="15AE81FB" w14:textId="025441D6" w:rsidR="00845038" w:rsidRPr="00E362FB" w:rsidRDefault="00845038" w:rsidP="00845038">
      <w:pPr>
        <w:pStyle w:val="Kop7"/>
        <w:rPr>
          <w:highlight w:val="yellow"/>
        </w:rPr>
      </w:pPr>
      <w:r w:rsidRPr="00E362FB">
        <w:rPr>
          <w:highlight w:val="yellow"/>
        </w:rPr>
        <w:t>Enkel onder subfolder van de working directory</w:t>
      </w:r>
    </w:p>
    <w:p w14:paraId="756E59C0" w14:textId="00FBF815" w:rsidR="00845038" w:rsidRDefault="00845038" w:rsidP="00845038"/>
    <w:p w14:paraId="5D68F227" w14:textId="45059823" w:rsidR="00845038" w:rsidRPr="00E362FB" w:rsidRDefault="00845038" w:rsidP="00E362FB">
      <w:pPr>
        <w:pStyle w:val="Kop1"/>
      </w:pPr>
      <w:r>
        <w:t xml:space="preserve">Enkele jaren geleden werd bepaalde code geschreven in een project. Deze code werd gecommit op git, nadien werd deze code verschillende keren overschreven en uiteindelijk per ongeluk verwijderd van de working directory (op de harde schijf). Is het nog mogelijk </w:t>
      </w:r>
      <w:r w:rsidR="00520A0E">
        <w:t>deze code terug op te halen? Indien ja, hoe?</w:t>
      </w:r>
      <w:r w:rsidR="001E6273">
        <w:tab/>
        <w:t>/2</w:t>
      </w:r>
    </w:p>
    <w:p w14:paraId="204DC485" w14:textId="70D9A879" w:rsidR="00E362FB" w:rsidRDefault="00E362FB">
      <w:pPr>
        <w:tabs>
          <w:tab w:val="clear" w:pos="9639"/>
        </w:tabs>
        <w:spacing w:before="0" w:after="160" w:line="259" w:lineRule="auto"/>
        <w:rPr>
          <w:rFonts w:eastAsiaTheme="majorEastAsia" w:cstheme="majorBidi"/>
          <w:bCs/>
          <w:szCs w:val="28"/>
        </w:rPr>
      </w:pPr>
      <w:r>
        <w:t>Ja, door een oudere versie terug op te halen.</w:t>
      </w:r>
      <w:r>
        <w:br w:type="page"/>
      </w:r>
    </w:p>
    <w:p w14:paraId="064CB81A" w14:textId="2B20B1B2" w:rsidR="00845038" w:rsidRDefault="00845038" w:rsidP="00845038">
      <w:pPr>
        <w:pStyle w:val="Kop1"/>
      </w:pPr>
      <w:r>
        <w:t xml:space="preserve">Geef het commando om een git repository aan te maken in een directory (/home/javacode/) </w:t>
      </w:r>
      <w:r w:rsidR="001E6273">
        <w:tab/>
        <w:t>/1</w:t>
      </w:r>
    </w:p>
    <w:p w14:paraId="58759D71" w14:textId="17A745EE" w:rsidR="00520A0E" w:rsidRDefault="00520A0E" w:rsidP="00520A0E"/>
    <w:p w14:paraId="07326EDE" w14:textId="6D5F2CD0" w:rsidR="00520A0E" w:rsidRDefault="00520A0E" w:rsidP="00520A0E">
      <w:pPr>
        <w:pStyle w:val="Kop1"/>
      </w:pPr>
      <w:r>
        <w:lastRenderedPageBreak/>
        <w:t>Leg uit wat het verschil is tussen 1) de ‘working directory’, 2) de ‘staging area’ en 3) de ‘repository’</w:t>
      </w:r>
      <w:r w:rsidR="001E6273">
        <w:t>.</w:t>
      </w:r>
      <w:r w:rsidR="001E6273">
        <w:tab/>
        <w:t>/3</w:t>
      </w:r>
    </w:p>
    <w:p w14:paraId="1C131B0C" w14:textId="080A7203" w:rsidR="00520A0E" w:rsidRDefault="003A3B58" w:rsidP="00520A0E">
      <w:r>
        <w:t>Je werkt in de ‘working directory’, je zet de code die je wilt committen in de ‘staging area’ en als je de bestanden in de ‘staging area’ commit komen ze in de ‘repository’.</w:t>
      </w:r>
    </w:p>
    <w:p w14:paraId="36E5FA6D" w14:textId="5464B7BB" w:rsidR="00520A0E" w:rsidRPr="00520A0E" w:rsidRDefault="00520A0E" w:rsidP="00520A0E">
      <w:pPr>
        <w:pStyle w:val="Kop1"/>
      </w:pPr>
      <w:r>
        <w:t>Je heb in de klasse Calculator.java enkele regels aangepast. Welke commando’s gebruik je om deze aanpassing op je github te krijgen (je repository heeft al een github remote)?</w:t>
      </w:r>
      <w:r w:rsidR="001E6273">
        <w:tab/>
        <w:t>/3</w:t>
      </w:r>
    </w:p>
    <w:p w14:paraId="1B4F3A70" w14:textId="5BBE7CD3" w:rsidR="00520A0E" w:rsidRDefault="003A3B58" w:rsidP="00845038">
      <w:r>
        <w:t>Git p</w:t>
      </w:r>
      <w:r w:rsidR="00E362FB">
        <w:t>ush,</w:t>
      </w:r>
      <w:r>
        <w:t xml:space="preserve"> git</w:t>
      </w:r>
      <w:r w:rsidR="00E362FB">
        <w:t xml:space="preserve"> commit</w:t>
      </w:r>
    </w:p>
    <w:p w14:paraId="46A21E82" w14:textId="7F8A375E" w:rsidR="00520A0E" w:rsidRDefault="00520A0E" w:rsidP="00520A0E">
      <w:pPr>
        <w:pStyle w:val="Kop1"/>
      </w:pPr>
      <w:r>
        <w:t>Je hebt een nieuwe computer gekocht, beschrijf de stappen die je onderneemt om de klasse Calculator.java (die op je github staat), op je pc te krijgen.</w:t>
      </w:r>
      <w:r w:rsidR="001E6273">
        <w:tab/>
        <w:t>/2</w:t>
      </w:r>
    </w:p>
    <w:p w14:paraId="039D98A3" w14:textId="48E041DA" w:rsidR="00520A0E" w:rsidRDefault="008E6396" w:rsidP="00520A0E">
      <w:r>
        <w:t xml:space="preserve">Git clone Calculator.java </w:t>
      </w:r>
      <w:r>
        <w:sym w:font="Wingdings" w:char="F0E8"/>
      </w:r>
      <w:r>
        <w:t xml:space="preserve"> je kopieert het bestand van github naar je computer</w:t>
      </w:r>
    </w:p>
    <w:p w14:paraId="0924F650" w14:textId="5A5AC899" w:rsidR="00520A0E" w:rsidRDefault="00520A0E" w:rsidP="00520A0E">
      <w:pPr>
        <w:pStyle w:val="Kop1"/>
      </w:pPr>
      <w:r>
        <w:t>Wat is het verschil tussen ‘git clone’ en ‘git init’?</w:t>
      </w:r>
      <w:r w:rsidR="001E6273">
        <w:tab/>
        <w:t>/2</w:t>
      </w:r>
    </w:p>
    <w:p w14:paraId="1D620AA1" w14:textId="172D242F" w:rsidR="00520A0E" w:rsidRDefault="0068482E" w:rsidP="00520A0E">
      <w:r>
        <w:t>Git clone kopie</w:t>
      </w:r>
      <w:r w:rsidR="007C3883">
        <w:t xml:space="preserve">ert iets </w:t>
      </w:r>
      <w:r>
        <w:t>van github en git init …</w:t>
      </w:r>
    </w:p>
    <w:p w14:paraId="30CD89D3" w14:textId="240C9733" w:rsidR="00520A0E" w:rsidRDefault="00520A0E" w:rsidP="00520A0E">
      <w:pPr>
        <w:pStyle w:val="Kop1"/>
      </w:pPr>
      <w:r>
        <w:t>Leg uit wat een branch is.</w:t>
      </w:r>
      <w:r w:rsidR="001E6273">
        <w:tab/>
        <w:t>/2</w:t>
      </w:r>
    </w:p>
    <w:p w14:paraId="04802F78" w14:textId="172AB9AE" w:rsidR="00520A0E" w:rsidRDefault="00C966CF" w:rsidP="00520A0E">
      <w:r>
        <w:t>Een deel code dat je kan toevoegen aan een ander deel</w:t>
      </w:r>
    </w:p>
    <w:p w14:paraId="122B5AB0" w14:textId="58AB1990" w:rsidR="00520A0E" w:rsidRDefault="00520A0E" w:rsidP="00520A0E">
      <w:pPr>
        <w:pStyle w:val="Kop1"/>
      </w:pPr>
      <w:r>
        <w:t>Wat is het commando om een branch aan te maken?</w:t>
      </w:r>
      <w:r w:rsidR="001E6273">
        <w:tab/>
        <w:t>/1</w:t>
      </w:r>
    </w:p>
    <w:p w14:paraId="2F136C72" w14:textId="16339A8E" w:rsidR="00520A0E" w:rsidRDefault="007C3883" w:rsidP="00520A0E">
      <w:r>
        <w:t>Git remote add</w:t>
      </w:r>
    </w:p>
    <w:p w14:paraId="5F567D50" w14:textId="7DC7986A" w:rsidR="00520A0E" w:rsidRDefault="00520A0E" w:rsidP="00520A0E">
      <w:pPr>
        <w:pStyle w:val="Kop1"/>
      </w:pPr>
      <w:r>
        <w:t>Hoe voeg ik de code, die in de ‘feature1’ branch staat, toe aan de code die in de ‘master’ branch staat?</w:t>
      </w:r>
      <w:r w:rsidR="001E6273">
        <w:tab/>
        <w:t>/1</w:t>
      </w:r>
    </w:p>
    <w:p w14:paraId="1CD0957F" w14:textId="77777777" w:rsidR="00520A0E" w:rsidRPr="00520A0E" w:rsidRDefault="00520A0E" w:rsidP="00520A0E"/>
    <w:p w14:paraId="49BBDB25" w14:textId="1C15E935" w:rsidR="00520A0E" w:rsidRDefault="00520A0E" w:rsidP="00520A0E">
      <w:pPr>
        <w:pStyle w:val="Kop1"/>
      </w:pPr>
      <w:r>
        <w:t xml:space="preserve">Al onze code is gecommit op git, we hebben het laatste uur enkele aanpassingen gedaan, maar we merken dat we helemaal fout bezig zijn. Welk git commando kan ik gebruiken om </w:t>
      </w:r>
      <w:r w:rsidR="006B5191">
        <w:t>de laatste wijzigingen (die nog niet in git staan) weg te gooien?</w:t>
      </w:r>
      <w:r w:rsidR="001E6273">
        <w:tab/>
        <w:t>/2</w:t>
      </w:r>
    </w:p>
    <w:p w14:paraId="268E015A" w14:textId="78C28995" w:rsidR="006B5191" w:rsidRDefault="006B5191" w:rsidP="006B5191">
      <w:bookmarkStart w:id="2" w:name="_GoBack"/>
      <w:bookmarkEnd w:id="2"/>
    </w:p>
    <w:p w14:paraId="73862E9F" w14:textId="570560C2" w:rsidR="006B5191" w:rsidRDefault="006B5191" w:rsidP="006B5191">
      <w:pPr>
        <w:pStyle w:val="Kop1"/>
      </w:pPr>
      <w:r>
        <w:t>We hebben bepaalde code gecommit in onze lokale repository en willen deze pushen naar de remote (github), git geeft echter de volgende error!:</w:t>
      </w:r>
    </w:p>
    <w:p w14:paraId="221E983B" w14:textId="77777777" w:rsidR="006B5191" w:rsidRPr="006B5191" w:rsidRDefault="006B5191" w:rsidP="006B5191">
      <w:pPr>
        <w:shd w:val="clear" w:color="auto" w:fill="EFF0F1"/>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nl-BE"/>
        </w:rPr>
      </w:pPr>
      <w:r w:rsidRPr="006B5191">
        <w:rPr>
          <w:rFonts w:ascii="inherit" w:eastAsia="Times New Roman" w:hAnsi="inherit" w:cs="Courier New"/>
          <w:color w:val="303336"/>
          <w:sz w:val="20"/>
          <w:szCs w:val="20"/>
          <w:bdr w:val="none" w:sz="0" w:space="0" w:color="auto" w:frame="1"/>
          <w:shd w:val="clear" w:color="auto" w:fill="EFF0F1"/>
          <w:lang w:eastAsia="nl-BE"/>
        </w:rPr>
        <w:t>$ git push</w:t>
      </w:r>
    </w:p>
    <w:p w14:paraId="0AC2C3AA" w14:textId="77777777" w:rsidR="006B5191" w:rsidRPr="006B5191" w:rsidRDefault="006B5191" w:rsidP="006B5191">
      <w:pPr>
        <w:shd w:val="clear" w:color="auto" w:fill="EFF0F1"/>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nl-BE"/>
        </w:rPr>
      </w:pPr>
      <w:r w:rsidRPr="006B5191">
        <w:rPr>
          <w:rFonts w:ascii="inherit" w:eastAsia="Times New Roman" w:hAnsi="inherit" w:cs="Courier New"/>
          <w:color w:val="303336"/>
          <w:sz w:val="20"/>
          <w:szCs w:val="20"/>
          <w:bdr w:val="none" w:sz="0" w:space="0" w:color="auto" w:frame="1"/>
          <w:shd w:val="clear" w:color="auto" w:fill="EFF0F1"/>
          <w:lang w:eastAsia="nl-BE"/>
        </w:rPr>
        <w:t>fatal: No configured push destination.</w:t>
      </w:r>
    </w:p>
    <w:p w14:paraId="6CD8F505" w14:textId="77777777" w:rsidR="006B5191" w:rsidRPr="006B5191" w:rsidRDefault="006B5191" w:rsidP="006B5191">
      <w:pPr>
        <w:shd w:val="clear" w:color="auto" w:fill="EFF0F1"/>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nl-BE"/>
        </w:rPr>
      </w:pPr>
      <w:r w:rsidRPr="006B5191">
        <w:rPr>
          <w:rFonts w:ascii="inherit" w:eastAsia="Times New Roman" w:hAnsi="inherit" w:cs="Courier New"/>
          <w:color w:val="303336"/>
          <w:sz w:val="20"/>
          <w:szCs w:val="20"/>
          <w:bdr w:val="none" w:sz="0" w:space="0" w:color="auto" w:frame="1"/>
          <w:shd w:val="clear" w:color="auto" w:fill="EFF0F1"/>
          <w:lang w:eastAsia="nl-BE"/>
        </w:rPr>
        <w:t>Either specify the URL from the command-line or configure a remote repository using</w:t>
      </w:r>
    </w:p>
    <w:p w14:paraId="5A3CBDB8" w14:textId="77777777" w:rsidR="006B5191" w:rsidRPr="006B5191" w:rsidRDefault="006B5191" w:rsidP="006B5191">
      <w:pPr>
        <w:shd w:val="clear" w:color="auto" w:fill="EFF0F1"/>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nl-BE"/>
        </w:rPr>
      </w:pPr>
      <w:r w:rsidRPr="006B5191">
        <w:rPr>
          <w:rFonts w:ascii="inherit" w:eastAsia="Times New Roman" w:hAnsi="inherit" w:cs="Courier New"/>
          <w:color w:val="303336"/>
          <w:sz w:val="20"/>
          <w:szCs w:val="20"/>
          <w:bdr w:val="none" w:sz="0" w:space="0" w:color="auto" w:frame="1"/>
          <w:shd w:val="clear" w:color="auto" w:fill="EFF0F1"/>
          <w:lang w:eastAsia="nl-BE"/>
        </w:rPr>
        <w:t>git remote add &lt;name&gt; &lt;url&gt;</w:t>
      </w:r>
    </w:p>
    <w:p w14:paraId="67473440" w14:textId="77777777" w:rsidR="006B5191" w:rsidRPr="006B5191" w:rsidRDefault="006B5191" w:rsidP="006B5191">
      <w:pPr>
        <w:shd w:val="clear" w:color="auto" w:fill="EFF0F1"/>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Consolas" w:eastAsia="Times New Roman" w:hAnsi="Consolas" w:cs="Courier New"/>
          <w:color w:val="393318"/>
          <w:sz w:val="20"/>
          <w:szCs w:val="20"/>
          <w:lang w:eastAsia="nl-BE"/>
        </w:rPr>
      </w:pPr>
      <w:r w:rsidRPr="006B5191">
        <w:rPr>
          <w:rFonts w:ascii="inherit" w:eastAsia="Times New Roman" w:hAnsi="inherit" w:cs="Courier New"/>
          <w:color w:val="303336"/>
          <w:sz w:val="20"/>
          <w:szCs w:val="20"/>
          <w:bdr w:val="none" w:sz="0" w:space="0" w:color="auto" w:frame="1"/>
          <w:shd w:val="clear" w:color="auto" w:fill="EFF0F1"/>
          <w:lang w:eastAsia="nl-BE"/>
        </w:rPr>
        <w:t>git push &lt;name&gt;</w:t>
      </w:r>
    </w:p>
    <w:p w14:paraId="045DDE01" w14:textId="0E892C46" w:rsidR="006B5191" w:rsidRPr="006B5191" w:rsidRDefault="006B5191" w:rsidP="006B5191">
      <w:r>
        <w:t>Wat is er fout gelopen?</w:t>
      </w:r>
      <w:r w:rsidR="00C966CF">
        <w:t xml:space="preserve"> </w:t>
      </w:r>
      <w:r w:rsidR="00C966CF" w:rsidRPr="00E577AB">
        <w:t>Er staat nergens naar waar de code moet gepusht worden</w:t>
      </w:r>
      <w:r w:rsidR="001E6273">
        <w:tab/>
        <w:t>/2</w:t>
      </w:r>
    </w:p>
    <w:p w14:paraId="53B9ED8B" w14:textId="66419049" w:rsidR="00520A0E" w:rsidRDefault="00520A0E" w:rsidP="00520A0E"/>
    <w:p w14:paraId="7C492EBC" w14:textId="067BCCED" w:rsidR="00520A0E" w:rsidRDefault="001E6273" w:rsidP="001E6273">
      <w:pPr>
        <w:pStyle w:val="Titel"/>
      </w:pPr>
      <w:r>
        <w:t>Praktijk</w:t>
      </w:r>
    </w:p>
    <w:p w14:paraId="567164CE" w14:textId="0F7FDE85" w:rsidR="001E6273" w:rsidRDefault="001E6273" w:rsidP="001E6273">
      <w:pPr>
        <w:pStyle w:val="Kop5"/>
      </w:pPr>
      <w:r>
        <w:t>Maak op je computer een folder aan met de naam ‘ToetsVersiebeheer’</w:t>
      </w:r>
    </w:p>
    <w:p w14:paraId="3788550E" w14:textId="38A89F5E" w:rsidR="001E6273" w:rsidRDefault="001E6273" w:rsidP="001E6273">
      <w:pPr>
        <w:pStyle w:val="Kop5"/>
      </w:pPr>
      <w:r>
        <w:t>In deze folder maak je een java klasse aan: ArrayPrinter.java</w:t>
      </w:r>
    </w:p>
    <w:p w14:paraId="37F6BB75" w14:textId="63D67860" w:rsidR="001E6273" w:rsidRDefault="001E6273" w:rsidP="001E6273">
      <w:pPr>
        <w:pStyle w:val="Kop5"/>
      </w:pPr>
      <w:r>
        <w:t>In deze klasse maak je een main method aan, waarin je een arra</w:t>
      </w:r>
      <w:r w:rsidR="00F236D4">
        <w:t xml:space="preserve">y aanmaakt. </w:t>
      </w:r>
      <w:r>
        <w:t>De array bevat 5 willekeurige integers</w:t>
      </w:r>
      <w:r w:rsidR="00F236D4">
        <w:t xml:space="preserve"> (initialiseren van de array met de {} notatie</w:t>
      </w:r>
      <w:r>
        <w:t>.</w:t>
      </w:r>
      <w:r w:rsidR="00F236D4">
        <w:t xml:space="preserve"> Je maakt een method ‘printarray’ aan die als parameter een array neemt, deze method laat je leeg.</w:t>
      </w:r>
    </w:p>
    <w:p w14:paraId="17B40999" w14:textId="1FC5E653" w:rsidR="00F236D4" w:rsidRDefault="00F236D4" w:rsidP="001E6273">
      <w:pPr>
        <w:pStyle w:val="Kop5"/>
      </w:pPr>
      <w:r>
        <w:t>Je maakt in de folder een git repository aan.</w:t>
      </w:r>
    </w:p>
    <w:p w14:paraId="0621B65A" w14:textId="22381F0F" w:rsidR="00F236D4" w:rsidRDefault="00F236D4" w:rsidP="001E6273">
      <w:pPr>
        <w:pStyle w:val="Kop5"/>
      </w:pPr>
      <w:r>
        <w:t>Je commit je code.</w:t>
      </w:r>
    </w:p>
    <w:p w14:paraId="5984AB87" w14:textId="181F86ED" w:rsidR="00F236D4" w:rsidRDefault="00F236D4" w:rsidP="001E6273">
      <w:pPr>
        <w:pStyle w:val="Kop5"/>
      </w:pPr>
      <w:r>
        <w:t>Op je github maak je een nieuwe repository aan.</w:t>
      </w:r>
    </w:p>
    <w:p w14:paraId="0C87E8F3" w14:textId="4F491DAB" w:rsidR="00F236D4" w:rsidRDefault="00F236D4" w:rsidP="001E6273">
      <w:pPr>
        <w:pStyle w:val="Kop5"/>
      </w:pPr>
      <w:r>
        <w:t>Aan je lokale repository geef je de github repo als remote in.</w:t>
      </w:r>
    </w:p>
    <w:p w14:paraId="43041997" w14:textId="14529716" w:rsidR="00F236D4" w:rsidRDefault="00F236D4" w:rsidP="001E6273">
      <w:pPr>
        <w:pStyle w:val="Kop5"/>
      </w:pPr>
      <w:r>
        <w:t>Zorg ervoor dat je lokale code op je github repository terecht komt.</w:t>
      </w:r>
    </w:p>
    <w:p w14:paraId="3F7AD4D9" w14:textId="4902FC2B" w:rsidR="00F236D4" w:rsidRDefault="00F236D4" w:rsidP="001E6273">
      <w:pPr>
        <w:pStyle w:val="Kop5"/>
      </w:pPr>
      <w:r>
        <w:t>Maak een branch aan ‘printarray’.</w:t>
      </w:r>
    </w:p>
    <w:p w14:paraId="1290E420" w14:textId="6F549E10" w:rsidR="00F236D4" w:rsidRDefault="00F236D4" w:rsidP="001E6273">
      <w:pPr>
        <w:pStyle w:val="Kop5"/>
      </w:pPr>
      <w:r>
        <w:t>Op deze branch ga je werken om de ‘printarray’ method te implementeren.</w:t>
      </w:r>
    </w:p>
    <w:p w14:paraId="1C40CABE" w14:textId="78FDDC91" w:rsidR="00F236D4" w:rsidRDefault="00F236D4" w:rsidP="001E6273">
      <w:pPr>
        <w:pStyle w:val="Kop5"/>
      </w:pPr>
      <w:r>
        <w:t>Commit je aanpassing op de branch.</w:t>
      </w:r>
    </w:p>
    <w:p w14:paraId="3E03A47B" w14:textId="0E8B370A" w:rsidR="00F236D4" w:rsidRDefault="00F236D4" w:rsidP="001E6273">
      <w:pPr>
        <w:pStyle w:val="Kop5"/>
      </w:pPr>
      <w:r>
        <w:t>Zorg ervoor dat de code van je branch naar de master branch wordt gekopiëerd.</w:t>
      </w:r>
    </w:p>
    <w:p w14:paraId="0DCB2725" w14:textId="27C43F2D" w:rsidR="00376A06" w:rsidRDefault="00376A06" w:rsidP="001E6273">
      <w:pPr>
        <w:pStyle w:val="Kop5"/>
      </w:pPr>
      <w:r>
        <w:t>Commit deze merge ook.</w:t>
      </w:r>
    </w:p>
    <w:p w14:paraId="2EB87A37" w14:textId="58987370" w:rsidR="00376A06" w:rsidRDefault="00376A06" w:rsidP="001E6273">
      <w:pPr>
        <w:pStyle w:val="Kop5"/>
      </w:pPr>
      <w:r>
        <w:t>Zorg dat al deze lokale aanpassingen op github terechtkomen.</w:t>
      </w:r>
    </w:p>
    <w:p w14:paraId="6B917C7B" w14:textId="0072FB73" w:rsidR="00376A06" w:rsidRDefault="00376A06" w:rsidP="001E6273">
      <w:pPr>
        <w:pStyle w:val="Kop5"/>
      </w:pPr>
      <w:r>
        <w:t>Plak hieronder de output van het volgende git commando:</w:t>
      </w:r>
    </w:p>
    <w:p w14:paraId="085297A6" w14:textId="0952650B" w:rsidR="00376A06" w:rsidRDefault="00376A06" w:rsidP="00376A06">
      <w:pPr>
        <w:pStyle w:val="Kop6"/>
      </w:pPr>
      <w:r w:rsidRPr="00376A06">
        <w:t>git log --graph --pretty=format:'%Cred%h%Creset -%d%Creset %s (%cr) &lt;%an&gt;%Creset' --abbrev-commit</w:t>
      </w:r>
    </w:p>
    <w:p w14:paraId="38FB0E72" w14:textId="12B0A235" w:rsidR="00376A06" w:rsidRDefault="00376A06" w:rsidP="00376A06"/>
    <w:p w14:paraId="1D4B7943" w14:textId="77777777" w:rsidR="00376A06" w:rsidRPr="00376A06" w:rsidRDefault="00376A06" w:rsidP="00376A06"/>
    <w:p w14:paraId="41D213A1" w14:textId="2070B87C" w:rsidR="00F236D4" w:rsidRPr="001E6273" w:rsidRDefault="00F236D4" w:rsidP="00376A06">
      <w:pPr>
        <w:pStyle w:val="Kop5"/>
        <w:numPr>
          <w:ilvl w:val="0"/>
          <w:numId w:val="0"/>
        </w:numPr>
        <w:ind w:left="851"/>
      </w:pPr>
    </w:p>
    <w:sectPr w:rsidR="00F236D4" w:rsidRPr="001E6273"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F236D4" w:rsidRDefault="00F236D4" w:rsidP="00DE2D05">
      <w:pPr>
        <w:spacing w:before="0" w:after="0" w:line="240" w:lineRule="auto"/>
      </w:pPr>
      <w:r>
        <w:separator/>
      </w:r>
    </w:p>
  </w:endnote>
  <w:endnote w:type="continuationSeparator" w:id="0">
    <w:p w14:paraId="70ED119A" w14:textId="77777777" w:rsidR="00F236D4" w:rsidRDefault="00F236D4"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66B98102" w:rsidR="00F236D4" w:rsidRDefault="00FF4AC2" w:rsidP="006F1B1D">
    <w:pPr>
      <w:pStyle w:val="Voettekst"/>
      <w:tabs>
        <w:tab w:val="clear" w:pos="4536"/>
        <w:tab w:val="clear" w:pos="9072"/>
        <w:tab w:val="right" w:pos="9638"/>
      </w:tabs>
    </w:pPr>
    <w:r>
      <w:fldChar w:fldCharType="begin"/>
    </w:r>
    <w:r>
      <w:instrText xml:space="preserve"> REF Vak </w:instrText>
    </w:r>
    <w:r>
      <w:fldChar w:fldCharType="separate"/>
    </w:r>
    <w:sdt>
      <w:sdtPr>
        <w:alias w:val="Vak"/>
        <w:tag w:val="Vak"/>
        <w:id w:val="-686743212"/>
        <w:placeholder>
          <w:docPart w:val="843CAA7DDB7F4A07B0DEC8F9D875B1BD"/>
        </w:placeholder>
      </w:sdtPr>
      <w:sdtEndPr/>
      <w:sdtContent>
        <w:r w:rsidR="00F236D4">
          <w:t>Vak</w:t>
        </w:r>
      </w:sdtContent>
    </w:sdt>
    <w:r>
      <w:fldChar w:fldCharType="end"/>
    </w:r>
    <w:r w:rsidR="00F236D4">
      <w:tab/>
    </w:r>
    <w:r w:rsidR="00F236D4">
      <w:fldChar w:fldCharType="begin"/>
    </w:r>
    <w:r w:rsidR="00F236D4">
      <w:instrText>PAGE   \* MERGEFORMAT</w:instrText>
    </w:r>
    <w:r w:rsidR="00F236D4">
      <w:fldChar w:fldCharType="separate"/>
    </w:r>
    <w:r w:rsidRPr="00FF4AC2">
      <w:rPr>
        <w:noProof/>
        <w:lang w:val="nl-NL"/>
      </w:rPr>
      <w:t>4</w:t>
    </w:r>
    <w:r w:rsidR="00F236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F236D4" w:rsidRDefault="00F236D4" w:rsidP="00DE2D05">
      <w:pPr>
        <w:spacing w:before="0" w:after="0" w:line="240" w:lineRule="auto"/>
      </w:pPr>
      <w:r>
        <w:separator/>
      </w:r>
    </w:p>
  </w:footnote>
  <w:footnote w:type="continuationSeparator" w:id="0">
    <w:p w14:paraId="3F99C2CE" w14:textId="77777777" w:rsidR="00F236D4" w:rsidRDefault="00F236D4"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851"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3B05"/>
    <w:rsid w:val="00161716"/>
    <w:rsid w:val="001E6273"/>
    <w:rsid w:val="00265451"/>
    <w:rsid w:val="00322F36"/>
    <w:rsid w:val="00351053"/>
    <w:rsid w:val="00376A06"/>
    <w:rsid w:val="0039399D"/>
    <w:rsid w:val="00396998"/>
    <w:rsid w:val="003A3B58"/>
    <w:rsid w:val="003D0792"/>
    <w:rsid w:val="003E1B07"/>
    <w:rsid w:val="003F6005"/>
    <w:rsid w:val="00404FFC"/>
    <w:rsid w:val="00426389"/>
    <w:rsid w:val="00432A48"/>
    <w:rsid w:val="00474EBB"/>
    <w:rsid w:val="00520A0E"/>
    <w:rsid w:val="00526703"/>
    <w:rsid w:val="005F58C6"/>
    <w:rsid w:val="0068482E"/>
    <w:rsid w:val="006B5191"/>
    <w:rsid w:val="006E2C28"/>
    <w:rsid w:val="006F1B1D"/>
    <w:rsid w:val="0076322A"/>
    <w:rsid w:val="007C3883"/>
    <w:rsid w:val="008446E7"/>
    <w:rsid w:val="00845038"/>
    <w:rsid w:val="008E6396"/>
    <w:rsid w:val="00A561E1"/>
    <w:rsid w:val="00AD6B18"/>
    <w:rsid w:val="00BF0CD6"/>
    <w:rsid w:val="00C966CF"/>
    <w:rsid w:val="00DD3ED7"/>
    <w:rsid w:val="00DE2D05"/>
    <w:rsid w:val="00E362FB"/>
    <w:rsid w:val="00E577AB"/>
    <w:rsid w:val="00E76A5D"/>
    <w:rsid w:val="00EC3521"/>
    <w:rsid w:val="00F236D4"/>
    <w:rsid w:val="00FB1F67"/>
    <w:rsid w:val="00FF0916"/>
    <w:rsid w:val="00FF4726"/>
    <w:rsid w:val="00FF4AC2"/>
    <w:rsid w:val="3E30F454"/>
    <w:rsid w:val="48E9C8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 w:type="paragraph" w:styleId="HTML-voorafopgemaakt">
    <w:name w:val="HTML Preformatted"/>
    <w:basedOn w:val="Standaard"/>
    <w:link w:val="HTML-voorafopgemaaktChar"/>
    <w:uiPriority w:val="99"/>
    <w:semiHidden/>
    <w:unhideWhenUsed/>
    <w:rsid w:val="006B5191"/>
    <w:pPr>
      <w:tabs>
        <w:tab w:val="clear" w:pos="96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6B5191"/>
    <w:rPr>
      <w:rFonts w:ascii="Courier New" w:eastAsia="Times New Roman" w:hAnsi="Courier New" w:cs="Courier New"/>
      <w:sz w:val="20"/>
      <w:szCs w:val="20"/>
      <w:lang w:eastAsia="nl-BE"/>
    </w:rPr>
  </w:style>
  <w:style w:type="character" w:customStyle="1" w:styleId="pln">
    <w:name w:val="pln"/>
    <w:basedOn w:val="Standaardalinea-lettertype"/>
    <w:rsid w:val="006B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6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 w:val="00F61C2F"/>
    <w:rsid w:val="00FC3D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64EFD-B375-4800-AA0F-406DCA5E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754</Words>
  <Characters>4148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Jef Den Hond</cp:lastModifiedBy>
  <cp:revision>6</cp:revision>
  <dcterms:created xsi:type="dcterms:W3CDTF">2019-11-26T07:45:00Z</dcterms:created>
  <dcterms:modified xsi:type="dcterms:W3CDTF">2019-11-26T08:54:00Z</dcterms:modified>
  <cp:category>Sjabloon</cp:category>
</cp:coreProperties>
</file>