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3B01B" w14:textId="22AC02D5" w:rsidR="00656D7F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ИНФОРМАЦИОННАЯ СИСТЕМА</w:t>
      </w:r>
    </w:p>
    <w:p w14:paraId="3BF56E6F" w14:textId="6EAD5126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«ГИБДД База данных»</w:t>
      </w:r>
    </w:p>
    <w:p w14:paraId="0A0F053C" w14:textId="7D488DF5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37AF4ED" w14:textId="7F130AED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8971658" w14:textId="7740E556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0FAB1D5D" w14:textId="32923BD9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F0EBD1D" w14:textId="6379CDBC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2D69B15" w14:textId="0E086327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2D07F92" w14:textId="43BAEAEA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4D2FBFB" w14:textId="0C1438F1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РАБОЧАЯ ДОКУМЕНТАЦИЯ</w:t>
      </w:r>
    </w:p>
    <w:p w14:paraId="7ED92C52" w14:textId="77777777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F0F2FF2" w14:textId="56BF7E89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Руководство пользователя</w:t>
      </w:r>
    </w:p>
    <w:p w14:paraId="0B66298F" w14:textId="695519FB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00D29385" w14:textId="297206EC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68048A8" w14:textId="5270077F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EDC66A5" w14:textId="585A9F75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7A42B57" w14:textId="6C0E722D" w:rsidR="00605BB4" w:rsidRPr="00E24164" w:rsidRDefault="00605BB4" w:rsidP="000B71D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Листов – </w:t>
      </w:r>
      <w:r w:rsidR="001C75E5">
        <w:rPr>
          <w:rFonts w:ascii="Times New Roman" w:hAnsi="Times New Roman" w:cs="Times New Roman"/>
          <w:b/>
          <w:sz w:val="28"/>
        </w:rPr>
        <w:t>17</w:t>
      </w:r>
    </w:p>
    <w:p w14:paraId="39B281D2" w14:textId="07062AC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2A4B418" w14:textId="539DCA58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76872B3" w14:textId="2D0529F9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A281358" w14:textId="2E7AE14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B2201A4" w14:textId="22A5D309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4E9DCDAB" w14:textId="16E80B51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F06CF02" w14:textId="23405C7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728FC4D" w14:textId="7A640E74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B8B7B56" w14:textId="6107948A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ADA6D89" w14:textId="28A92731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C51578B" w14:textId="57985A0B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52D2DD3" w14:textId="3752D0CF" w:rsidR="00605BB4" w:rsidRPr="000B71D7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НГТУ, 2023</w:t>
      </w:r>
    </w:p>
    <w:p w14:paraId="41AA98ED" w14:textId="7C10B812" w:rsidR="00605BB4" w:rsidRPr="00605BB4" w:rsidRDefault="00605BB4" w:rsidP="00605BB4">
      <w:pPr>
        <w:ind w:firstLine="708"/>
        <w:jc w:val="center"/>
        <w:rPr>
          <w:rFonts w:ascii="Times New Roman" w:hAnsi="Times New Roman" w:cs="Times New Roman"/>
          <w:b/>
          <w:sz w:val="28"/>
        </w:rPr>
      </w:pPr>
      <w:bookmarkStart w:id="0" w:name="Аннотация"/>
      <w:r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bookmarkEnd w:id="0"/>
    <w:p w14:paraId="78FDBA49" w14:textId="7F2175A1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Настоящий документ представляет собой руководство пользователя (далее Руководство) информационной системы "ГИБДД База Данных" (далее ИС ГИБДД). Информационная система разработана для эффективного учета и управления данными о транспортных средствах, ДТП, технических осмотрах, водителях и владельцах автомобилей.</w:t>
      </w:r>
    </w:p>
    <w:p w14:paraId="38E08E56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Руководство предоставляет подробное описание функционала ИС ГИБДД, включая процессы ввода и редактирования информации, поиск данных, формирование отчетов и другие операции, необходимые для работы с системой.</w:t>
      </w:r>
    </w:p>
    <w:p w14:paraId="19C150FC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Интерфейс ИС ГИБДД предоставляет удобный доступ к различным разделам базы данных, позволяя пользователям осуществлять операции по управлению данными в сферах автомобильного учета, расследования ДТП, проведения технических осмотров, а также информационной поддержки водителей и владельцев автомобилей.</w:t>
      </w:r>
    </w:p>
    <w:p w14:paraId="284CA1EC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Руководство определяет порядок регистрации информационных систем, взаимодействующих с ИС ГИБДД, а также предоставляет инструкции по формированию отчетов для различных категорий пользователей системы.</w:t>
      </w:r>
    </w:p>
    <w:p w14:paraId="1EECB46D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Перед началом использования ИС ГИБДД рекомендуется внимательно изучить настоящее Руководство, чтобы обеспечить корректное и эффективное взаимодействие с системой.</w:t>
      </w:r>
    </w:p>
    <w:p w14:paraId="7C69C14E" w14:textId="28728AAB" w:rsidR="00435AA8" w:rsidRDefault="00435AA8">
      <w:pPr>
        <w:rPr>
          <w:rFonts w:ascii="Times New Roman" w:hAnsi="Times New Roman" w:cs="Times New Roman"/>
          <w:sz w:val="28"/>
        </w:rPr>
      </w:pPr>
    </w:p>
    <w:p w14:paraId="4D3E8CF9" w14:textId="73B317E7" w:rsidR="00605BB4" w:rsidRDefault="00605BB4">
      <w:pPr>
        <w:rPr>
          <w:rFonts w:ascii="Times New Roman" w:hAnsi="Times New Roman" w:cs="Times New Roman"/>
          <w:sz w:val="28"/>
        </w:rPr>
      </w:pPr>
    </w:p>
    <w:p w14:paraId="38A8E4E4" w14:textId="4261CEED" w:rsidR="00605BB4" w:rsidRDefault="00605BB4">
      <w:pPr>
        <w:rPr>
          <w:rFonts w:ascii="Times New Roman" w:hAnsi="Times New Roman" w:cs="Times New Roman"/>
          <w:sz w:val="28"/>
        </w:rPr>
      </w:pPr>
    </w:p>
    <w:p w14:paraId="3D4C3A9B" w14:textId="3071245A" w:rsidR="00605BB4" w:rsidRDefault="00605BB4">
      <w:pPr>
        <w:rPr>
          <w:rFonts w:ascii="Times New Roman" w:hAnsi="Times New Roman" w:cs="Times New Roman"/>
          <w:sz w:val="28"/>
        </w:rPr>
      </w:pPr>
    </w:p>
    <w:p w14:paraId="7F8C5494" w14:textId="4595A155" w:rsidR="00605BB4" w:rsidRDefault="00605BB4">
      <w:pPr>
        <w:rPr>
          <w:rFonts w:ascii="Times New Roman" w:hAnsi="Times New Roman" w:cs="Times New Roman"/>
          <w:sz w:val="28"/>
        </w:rPr>
      </w:pPr>
    </w:p>
    <w:p w14:paraId="48A72FF2" w14:textId="77777777" w:rsidR="008B1156" w:rsidRDefault="00605BB4" w:rsidP="00605BB4">
      <w:pPr>
        <w:pStyle w:val="1"/>
      </w:pPr>
      <w:r w:rsidRPr="00605BB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211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F9449" w14:textId="2D744B24" w:rsidR="008B1156" w:rsidRPr="008B1156" w:rsidRDefault="008B1156" w:rsidP="008B1156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8B1156">
            <w:rPr>
              <w:rFonts w:ascii="Times New Roman" w:hAnsi="Times New Roman" w:cs="Times New Roman"/>
              <w:b/>
              <w:color w:val="000000" w:themeColor="text1"/>
              <w:sz w:val="28"/>
            </w:rPr>
            <w:t>Оглавление</w:t>
          </w:r>
        </w:p>
        <w:p w14:paraId="3263079D" w14:textId="1C7232A6" w:rsidR="008B1156" w:rsidRPr="008B1156" w:rsidRDefault="008B115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818411" w:history="1">
            <w:r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 Введение</w: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_Toc153818411 \h </w:instrTex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C27CE35" w14:textId="7F3367F2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2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1.1. Область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_Toc153818412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1E7543" w14:textId="74C9C26C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3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1.2. Краткое описание возможностей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_Toc153818413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185530C" w14:textId="2CD3D0C4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4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1.3. Уровень подготовки пользователя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_Toc153818414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2CFC6AE" w14:textId="7E3B5960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5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1.4. Список обозначений и сокращений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_Toc153818415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805DA73" w14:textId="581133E0" w:rsidR="008B1156" w:rsidRPr="008B1156" w:rsidRDefault="005275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6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 Назначение и условия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_Toc153818416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39A546D" w14:textId="45188CD9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7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2.1. Назначение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_Toc153818417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2A5D3F6" w14:textId="0C3FF2C0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8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2.2. Условия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_Toc153818418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C1294F" w14:textId="061D75AA" w:rsidR="008B1156" w:rsidRPr="008B1156" w:rsidRDefault="005275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9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3. Подготовка к работе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_Toc153818419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35A843B" w14:textId="7A3DE44D" w:rsidR="008B1156" w:rsidRPr="008B1156" w:rsidRDefault="0052753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0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 Описание операций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_Toc153818420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28FB5B0" w14:textId="5F8554BF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1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4.1. Вход в ИС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_Toc153818421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E39C3C7" w14:textId="3CC9807E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2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4.2. Регистрация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_Toc153818422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91894E4" w14:textId="2714BF60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3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4.3. Смена пароля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_Toc153818423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F14D960" w14:textId="7E39B88F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4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4.4. Автомобили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_Toc153818424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DE41CF5" w14:textId="0FCD9D7A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5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4.5. Владельцы/водители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_Toc153818425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33797D5" w14:textId="6874E75B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6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4.6. Уровень доступа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_Toc153818426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6C87C08" w14:textId="0F877D57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7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4.7. Документы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_Toc153818427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44AF47B" w14:textId="40FC66FB" w:rsidR="008B1156" w:rsidRPr="008B1156" w:rsidRDefault="0052753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8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4.8. Справочники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_Toc153818428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91FEA5" w14:textId="73BD4F5F" w:rsidR="008B1156" w:rsidRDefault="0052753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818429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4.9 Справка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_Toc153818429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808606D" w14:textId="6B8A232C" w:rsidR="008B1156" w:rsidRDefault="008B1156">
          <w:r>
            <w:rPr>
              <w:b/>
              <w:bCs/>
            </w:rPr>
            <w:fldChar w:fldCharType="end"/>
          </w:r>
        </w:p>
      </w:sdtContent>
    </w:sdt>
    <w:p w14:paraId="51939EC8" w14:textId="273F4CBA" w:rsidR="008B1156" w:rsidRDefault="008B1156" w:rsidP="008B1156"/>
    <w:p w14:paraId="426F4EE4" w14:textId="43325A11" w:rsidR="008B1156" w:rsidRDefault="008B1156" w:rsidP="008B1156"/>
    <w:p w14:paraId="7DB624D3" w14:textId="4FAFAD02" w:rsidR="008B1156" w:rsidRDefault="008B1156" w:rsidP="008B1156"/>
    <w:p w14:paraId="218D1765" w14:textId="3CC74639" w:rsidR="008B1156" w:rsidRDefault="008B1156" w:rsidP="008B1156"/>
    <w:p w14:paraId="43DDCBF4" w14:textId="2EE621EA" w:rsidR="008B1156" w:rsidRDefault="008B1156" w:rsidP="008B1156"/>
    <w:p w14:paraId="4DAFD26B" w14:textId="6D28267D" w:rsidR="008B1156" w:rsidRDefault="008B1156" w:rsidP="008B1156"/>
    <w:p w14:paraId="38597E86" w14:textId="5C57B0EC" w:rsidR="008B1156" w:rsidRDefault="008B1156" w:rsidP="008B1156"/>
    <w:p w14:paraId="2B2B2A33" w14:textId="31FE9F8D" w:rsidR="008B1156" w:rsidRDefault="008B1156" w:rsidP="008B1156"/>
    <w:p w14:paraId="103BA078" w14:textId="5A87D091" w:rsidR="008B1156" w:rsidRDefault="008B1156" w:rsidP="008B1156"/>
    <w:p w14:paraId="176A9588" w14:textId="6EF74DC8" w:rsidR="008B1156" w:rsidRDefault="008B1156" w:rsidP="008B1156"/>
    <w:p w14:paraId="407AA991" w14:textId="3CC802CF" w:rsidR="008B1156" w:rsidRPr="008B1156" w:rsidRDefault="008B1156" w:rsidP="008B1156">
      <w:r>
        <w:br w:type="page"/>
      </w:r>
    </w:p>
    <w:p w14:paraId="52F2BE53" w14:textId="50E73972" w:rsidR="00605BB4" w:rsidRDefault="00605BB4" w:rsidP="00605BB4">
      <w:pPr>
        <w:pStyle w:val="1"/>
      </w:pPr>
      <w:bookmarkStart w:id="1" w:name="_Toc153818411"/>
      <w:bookmarkStart w:id="2" w:name="Введение"/>
      <w:r>
        <w:lastRenderedPageBreak/>
        <w:t xml:space="preserve">1. </w:t>
      </w:r>
      <w:r w:rsidRPr="00605BB4">
        <w:t>Введение</w:t>
      </w:r>
      <w:bookmarkEnd w:id="1"/>
    </w:p>
    <w:p w14:paraId="1E74FF4F" w14:textId="66D3B320" w:rsidR="00605BB4" w:rsidRDefault="00605BB4" w:rsidP="00605BB4">
      <w:pPr>
        <w:pStyle w:val="2"/>
      </w:pPr>
      <w:bookmarkStart w:id="3" w:name="_Toc153818412"/>
      <w:bookmarkStart w:id="4" w:name="Область_применения"/>
      <w:bookmarkEnd w:id="2"/>
      <w:r>
        <w:t>1.1</w:t>
      </w:r>
      <w:r w:rsidR="007D7B6F">
        <w:t>.</w:t>
      </w:r>
      <w:r>
        <w:t xml:space="preserve"> Область применения</w:t>
      </w:r>
      <w:bookmarkEnd w:id="3"/>
    </w:p>
    <w:bookmarkEnd w:id="4"/>
    <w:p w14:paraId="2DB10EE2" w14:textId="31B2BC25" w:rsidR="00605BB4" w:rsidRDefault="00605BB4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605BB4">
        <w:rPr>
          <w:rFonts w:ascii="Times New Roman" w:hAnsi="Times New Roman" w:cs="Times New Roman"/>
          <w:sz w:val="28"/>
        </w:rPr>
        <w:t>База данных ГИБДД представляет собой информационную систему, предназначенную для эффективного учета и управления данными, связанными с автомобилями, ДТП, техническими осмотрами, водителями и владельцами транспортных средств.</w:t>
      </w:r>
    </w:p>
    <w:p w14:paraId="30E894F5" w14:textId="65A759B6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60298BBC" w14:textId="71FE6F10" w:rsidR="007D7B6F" w:rsidRDefault="007D7B6F" w:rsidP="007D7B6F">
      <w:pPr>
        <w:pStyle w:val="2"/>
      </w:pPr>
      <w:bookmarkStart w:id="5" w:name="_Toc153818413"/>
      <w:bookmarkStart w:id="6" w:name="Краткое_описание_возможностей"/>
      <w:r>
        <w:t>1.2. Краткое описание возможностей</w:t>
      </w:r>
      <w:bookmarkEnd w:id="5"/>
    </w:p>
    <w:bookmarkEnd w:id="6"/>
    <w:p w14:paraId="5F2FEBE0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Регистрация и учет автомобилей.</w:t>
      </w:r>
    </w:p>
    <w:p w14:paraId="4C78C69E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Фиксация данных о ДТП и их расследование.</w:t>
      </w:r>
    </w:p>
    <w:p w14:paraId="506877DC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Проведение и контроль технических осмотров.</w:t>
      </w:r>
    </w:p>
    <w:p w14:paraId="52CB124E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Учет водителей и владельцев автомобилей.</w:t>
      </w:r>
    </w:p>
    <w:p w14:paraId="538A1CF1" w14:textId="52D1DABB" w:rsid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Формирование отчетов и статистики.</w:t>
      </w:r>
    </w:p>
    <w:p w14:paraId="5EA215A5" w14:textId="0B253D2D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48F7A8C1" w14:textId="5E756889" w:rsidR="007D7B6F" w:rsidRDefault="007D7B6F" w:rsidP="007D7B6F">
      <w:pPr>
        <w:pStyle w:val="2"/>
      </w:pPr>
      <w:bookmarkStart w:id="7" w:name="_Toc153818414"/>
      <w:bookmarkStart w:id="8" w:name="Уровень_подготовки_пользователя"/>
      <w:r w:rsidRPr="007D7B6F">
        <w:t xml:space="preserve">1.3. </w:t>
      </w:r>
      <w:r>
        <w:t>Уровень</w:t>
      </w:r>
      <w:r w:rsidRPr="007D7B6F">
        <w:t xml:space="preserve"> </w:t>
      </w:r>
      <w:r>
        <w:t>подготовки пользователя</w:t>
      </w:r>
      <w:bookmarkEnd w:id="7"/>
    </w:p>
    <w:bookmarkEnd w:id="8"/>
    <w:p w14:paraId="593830E0" w14:textId="154967CD" w:rsidR="007D7B6F" w:rsidRDefault="007D7B6F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Интерфейс ИС ГИБДД разработан с учетом различных уровней подготовки пользователей. Для использования базового функционала не требуется специальных навыков, но для расширенных операций рекомендуется обучение.</w:t>
      </w:r>
    </w:p>
    <w:p w14:paraId="019F18D1" w14:textId="4F87C844" w:rsidR="007D7B6F" w:rsidRDefault="007D7B6F" w:rsidP="007D7B6F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271AB757" w14:textId="3819CF80" w:rsidR="007D7B6F" w:rsidRDefault="007D7B6F" w:rsidP="007D7B6F">
      <w:pPr>
        <w:pStyle w:val="2"/>
      </w:pPr>
      <w:bookmarkStart w:id="9" w:name="_Toc153818415"/>
      <w:bookmarkStart w:id="10" w:name="Список_обозначений"/>
      <w:r>
        <w:t>1.4. Список обозначений и сокращений</w:t>
      </w:r>
      <w:bookmarkEnd w:id="9"/>
    </w:p>
    <w:bookmarkEnd w:id="10"/>
    <w:p w14:paraId="5229FC3D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ГИБДД: Государственная инспекция безопасности дорожного движения.</w:t>
      </w:r>
    </w:p>
    <w:p w14:paraId="2FBE9397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ДТП: Дорожно-транспортное происшествие.</w:t>
      </w:r>
    </w:p>
    <w:p w14:paraId="3D30E31E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ТО: Техническое обслуживание.</w:t>
      </w:r>
    </w:p>
    <w:p w14:paraId="1785D8E2" w14:textId="1FF43022" w:rsid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ИС: Информационная система.</w:t>
      </w:r>
    </w:p>
    <w:p w14:paraId="30930962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ТС: Транспортное средство.</w:t>
      </w:r>
    </w:p>
    <w:p w14:paraId="13DBBC76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ВУ: Водительское удостоверение.</w:t>
      </w:r>
    </w:p>
    <w:p w14:paraId="75E741D2" w14:textId="21D40283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5D712671" w14:textId="58DCA87F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2438FC1C" w14:textId="392C8E32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7D57EDB3" w14:textId="3146EE8E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093A8140" w14:textId="685B6A7A" w:rsidR="007D7B6F" w:rsidRDefault="007D7B6F" w:rsidP="007D7B6F">
      <w:pPr>
        <w:pStyle w:val="1"/>
      </w:pPr>
      <w:bookmarkStart w:id="11" w:name="_Toc153818416"/>
      <w:bookmarkStart w:id="12" w:name="Назначение_и_условия_применения"/>
      <w:r>
        <w:lastRenderedPageBreak/>
        <w:t>2. Назначение и условия применения</w:t>
      </w:r>
      <w:bookmarkEnd w:id="11"/>
    </w:p>
    <w:p w14:paraId="1610C98D" w14:textId="02412ADF" w:rsidR="007D7B6F" w:rsidRDefault="007D7B6F" w:rsidP="007D7B6F">
      <w:pPr>
        <w:pStyle w:val="2"/>
      </w:pPr>
      <w:bookmarkStart w:id="13" w:name="_Toc153818417"/>
      <w:bookmarkStart w:id="14" w:name="Назначение"/>
      <w:bookmarkEnd w:id="12"/>
      <w:r>
        <w:t>2.1. Назначение</w:t>
      </w:r>
      <w:bookmarkEnd w:id="13"/>
    </w:p>
    <w:bookmarkEnd w:id="14"/>
    <w:p w14:paraId="6F1CF189" w14:textId="77777777" w:rsidR="007D7B6F" w:rsidRPr="007D7B6F" w:rsidRDefault="007D7B6F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Информационная система "ГИБДД База Данных" разработана для обеспечения эффективного учета и управления информацией, связанной с автомобилями, ДТП, техническими осмотрами, водителями и владельцами транспортных средств. Система предназначена для использования органами ГИБДД, автомобильными службами и другими организациями, занимающимися анализом и обработкой данных в автомобильной сфере.</w:t>
      </w:r>
    </w:p>
    <w:p w14:paraId="446B1319" w14:textId="77777777" w:rsidR="007D7B6F" w:rsidRPr="007D7B6F" w:rsidRDefault="007D7B6F" w:rsidP="007D7B6F">
      <w:p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Информационная система обеспечивает следующие возможности:</w:t>
      </w:r>
    </w:p>
    <w:p w14:paraId="5AC88983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Регистрация и учет автомобилей.</w:t>
      </w:r>
    </w:p>
    <w:p w14:paraId="5A5041DA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Фиксация и анализ данных о ДТП для расследования.</w:t>
      </w:r>
    </w:p>
    <w:p w14:paraId="53FB2B2D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Организация и контроль технических осмотров.</w:t>
      </w:r>
    </w:p>
    <w:p w14:paraId="65B43529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Учет данных о водителях и владельцах автомобилей.</w:t>
      </w:r>
    </w:p>
    <w:p w14:paraId="4D68619A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Генерация отчетов и статистики для анализа и мониторинга.</w:t>
      </w:r>
    </w:p>
    <w:p w14:paraId="19165B2C" w14:textId="54962259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1EB09EB4" w14:textId="3C28BEA7" w:rsidR="00046CD1" w:rsidRDefault="00046CD1" w:rsidP="00046CD1">
      <w:pPr>
        <w:pStyle w:val="2"/>
      </w:pPr>
      <w:bookmarkStart w:id="15" w:name="_Toc153818418"/>
      <w:bookmarkStart w:id="16" w:name="Условия_применения"/>
      <w:r>
        <w:t>2.2. Условия применения</w:t>
      </w:r>
      <w:bookmarkEnd w:id="15"/>
    </w:p>
    <w:bookmarkEnd w:id="16"/>
    <w:p w14:paraId="6D69F94A" w14:textId="77777777" w:rsidR="00046CD1" w:rsidRPr="00046CD1" w:rsidRDefault="00046CD1" w:rsidP="00046CD1">
      <w:pPr>
        <w:ind w:firstLine="360"/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ИС "ГИБДД База Данных" может быть успешно эксплуатирована и выполнять свои функции при соблюдении следующих условий:</w:t>
      </w:r>
    </w:p>
    <w:p w14:paraId="158D8D49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Соблюдение требований к техническому, системному и прикладному программному обеспечению.</w:t>
      </w:r>
    </w:p>
    <w:p w14:paraId="7271F7AB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Обеспечение соответствующего уровня безопасности и конфиденциальности данных.</w:t>
      </w:r>
    </w:p>
    <w:p w14:paraId="19374645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Регулярное обновление и техническое обслуживание системы.</w:t>
      </w:r>
    </w:p>
    <w:p w14:paraId="788F9550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Обеспечение необходимого уровня подготовки пользователей для эффективного использования функционала системы.</w:t>
      </w:r>
    </w:p>
    <w:p w14:paraId="1BF2C8F2" w14:textId="32D7081E" w:rsidR="00260EE2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Взаимодействие с другими информационными системами при необходимости.</w:t>
      </w:r>
    </w:p>
    <w:p w14:paraId="7E5F34F8" w14:textId="258018A3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E3DF982" w14:textId="6A99D753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2AE688F5" w14:textId="6920F7DE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0D1E9D3" w14:textId="000405E5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562C52F" w14:textId="29336F3F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53F9D0D" w14:textId="6478DB67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0B85FCE7" w14:textId="04869152" w:rsidR="00260EE2" w:rsidRDefault="00260EE2" w:rsidP="00260EE2">
      <w:pPr>
        <w:pStyle w:val="1"/>
      </w:pPr>
      <w:bookmarkStart w:id="17" w:name="_Toc153818419"/>
      <w:bookmarkStart w:id="18" w:name="Подготовка_к_работе"/>
      <w:r>
        <w:lastRenderedPageBreak/>
        <w:t>3. Подготовка к работе</w:t>
      </w:r>
      <w:bookmarkEnd w:id="17"/>
    </w:p>
    <w:bookmarkEnd w:id="18"/>
    <w:p w14:paraId="39819B94" w14:textId="750C8E5D" w:rsidR="00260EE2" w:rsidRDefault="00260EE2" w:rsidP="00260E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успешной работы рекомендуется ознакомиться со следующими правилами записи данных (Таблица 1).</w:t>
      </w:r>
    </w:p>
    <w:p w14:paraId="0F434E69" w14:textId="44D3AB09" w:rsidR="004848BC" w:rsidRPr="004848BC" w:rsidRDefault="004848BC" w:rsidP="004848BC">
      <w:pPr>
        <w:pStyle w:val="a7"/>
        <w:keepNext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Таблица 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Таблица \* ARABIC </w:instrTex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4848BC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Правила записи данных.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5"/>
        <w:gridCol w:w="6650"/>
      </w:tblGrid>
      <w:tr w:rsidR="00260EE2" w14:paraId="63FC8C8C" w14:textId="77777777" w:rsidTr="00BF4424">
        <w:tc>
          <w:tcPr>
            <w:tcW w:w="2695" w:type="dxa"/>
            <w:vAlign w:val="center"/>
          </w:tcPr>
          <w:p w14:paraId="58C9ABEF" w14:textId="2971C20A" w:rsidR="00260EE2" w:rsidRDefault="00260EE2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Пункт</w:t>
            </w:r>
          </w:p>
        </w:tc>
        <w:tc>
          <w:tcPr>
            <w:tcW w:w="6650" w:type="dxa"/>
            <w:vAlign w:val="center"/>
          </w:tcPr>
          <w:p w14:paraId="4BD5CBE9" w14:textId="2DF45717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Синтаксис</w:t>
            </w:r>
          </w:p>
        </w:tc>
      </w:tr>
      <w:tr w:rsidR="00260EE2" w14:paraId="4F1A958E" w14:textId="77777777" w:rsidTr="00BF4424">
        <w:tc>
          <w:tcPr>
            <w:tcW w:w="2695" w:type="dxa"/>
            <w:vAlign w:val="center"/>
          </w:tcPr>
          <w:p w14:paraId="6AA8CE11" w14:textId="0C8320E6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Автомобили</w:t>
            </w:r>
          </w:p>
        </w:tc>
        <w:tc>
          <w:tcPr>
            <w:tcW w:w="6650" w:type="dxa"/>
            <w:vAlign w:val="center"/>
          </w:tcPr>
          <w:p w14:paraId="1B249648" w14:textId="77777777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Номер регистрации – представляет из себя набор цифр и букв (1 заглавная буква – 3 цифры – 2 заглавных буквы – 2 или 3 цифры)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П133ВУ154</w:t>
            </w:r>
            <w:r>
              <w:rPr>
                <w:rFonts w:ascii="Times New Roman" w:hAnsi="Times New Roman" w:cs="Times New Roman"/>
                <w:sz w:val="28"/>
              </w:rPr>
              <w:t xml:space="preserve"> или </w:t>
            </w:r>
            <w:r w:rsidRPr="00BF4424">
              <w:rPr>
                <w:rFonts w:ascii="Times New Roman" w:hAnsi="Times New Roman" w:cs="Times New Roman"/>
                <w:sz w:val="28"/>
              </w:rPr>
              <w:t>П133ВУ54</w:t>
            </w:r>
          </w:p>
          <w:p w14:paraId="102D7AC0" w14:textId="77777777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Номер кузова – представляет из себя набор цифр и букв (3 заглавные английские буквы – 6 цифр – 1 заглавная английская буква – 7 цифр)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XTA211320B2765482</w:t>
            </w:r>
          </w:p>
          <w:p w14:paraId="2BE9CACB" w14:textId="77777777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3) Номер шасси – представляет из себя набор из 8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91299666</w:t>
            </w:r>
            <w:r>
              <w:rPr>
                <w:rFonts w:ascii="Times New Roman" w:hAnsi="Times New Roman" w:cs="Times New Roman"/>
                <w:sz w:val="28"/>
              </w:rPr>
              <w:br/>
              <w:t>4) Номер двигателя – представляет из себя набор цифр и букв (2 цифры – 1 заглавная английская буква – 6 цифр)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12B532123</w:t>
            </w:r>
          </w:p>
          <w:p w14:paraId="68F66200" w14:textId="45F089A8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5) Номер технического талона – представляет из себя набор из 7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2674547</w:t>
            </w:r>
          </w:p>
        </w:tc>
      </w:tr>
      <w:tr w:rsidR="00260EE2" w14:paraId="668B720B" w14:textId="77777777" w:rsidTr="00BF4424">
        <w:tc>
          <w:tcPr>
            <w:tcW w:w="2695" w:type="dxa"/>
            <w:vAlign w:val="center"/>
          </w:tcPr>
          <w:p w14:paraId="49E85695" w14:textId="05AF0115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Водительское удостоверение</w:t>
            </w:r>
          </w:p>
        </w:tc>
        <w:tc>
          <w:tcPr>
            <w:tcW w:w="6650" w:type="dxa"/>
            <w:vAlign w:val="center"/>
          </w:tcPr>
          <w:p w14:paraId="714E5E7A" w14:textId="3A3091DF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Серия и номер – представляет из себя набор из 10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1502365987</w:t>
            </w:r>
            <w:r w:rsidR="00E94A53">
              <w:rPr>
                <w:rFonts w:ascii="Times New Roman" w:hAnsi="Times New Roman" w:cs="Times New Roman"/>
                <w:sz w:val="28"/>
              </w:rPr>
              <w:br/>
              <w:t>2) Категория ВУ – представляет из себя набор букв, иногда с цифрами. С перечнем категорий можно ознакомиться в самом приложении в пункте «Справочники».</w:t>
            </w:r>
            <w:r w:rsidR="00E94A53">
              <w:rPr>
                <w:rFonts w:ascii="Times New Roman" w:hAnsi="Times New Roman" w:cs="Times New Roman"/>
                <w:sz w:val="28"/>
              </w:rPr>
              <w:br/>
              <w:t>Пример: А1</w:t>
            </w:r>
          </w:p>
        </w:tc>
      </w:tr>
      <w:tr w:rsidR="00260EE2" w14:paraId="1D40A188" w14:textId="77777777" w:rsidTr="00BF4424">
        <w:tc>
          <w:tcPr>
            <w:tcW w:w="2695" w:type="dxa"/>
            <w:vAlign w:val="center"/>
          </w:tcPr>
          <w:p w14:paraId="0EA2F66D" w14:textId="7B747CAD" w:rsidR="00260EE2" w:rsidRP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Физическое лицо</w:t>
            </w:r>
          </w:p>
        </w:tc>
        <w:tc>
          <w:tcPr>
            <w:tcW w:w="6650" w:type="dxa"/>
            <w:vAlign w:val="center"/>
          </w:tcPr>
          <w:p w14:paraId="51CBF002" w14:textId="77777777" w:rsidR="00BF4424" w:rsidRDefault="00BF4424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Почтовый адрес – представляет из себя стандартный почтовый адрес, обязательными составляющими которого являются символ «</w:t>
            </w:r>
            <w:r w:rsidRPr="00BF4424">
              <w:rPr>
                <w:rFonts w:ascii="Times New Roman" w:hAnsi="Times New Roman" w:cs="Times New Roman"/>
                <w:sz w:val="28"/>
              </w:rPr>
              <w:t>@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  <w:r w:rsidRPr="00BF442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 домен «</w:t>
            </w:r>
            <w:r w:rsidRPr="00BF4424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»</w:t>
            </w:r>
            <w:r w:rsidRPr="00BF442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 «</w:t>
            </w:r>
            <w:r w:rsidRPr="00BF4424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="00C52BE3" w:rsidRPr="00C52BE3">
              <w:rPr>
                <w:rFonts w:ascii="Times New Roman" w:hAnsi="Times New Roman" w:cs="Times New Roman"/>
                <w:sz w:val="28"/>
              </w:rPr>
              <w:t>rubanov@gmail.com</w:t>
            </w:r>
          </w:p>
          <w:p w14:paraId="1CD472B1" w14:textId="2D6EBF6C" w:rsidR="00C52BE3" w:rsidRPr="00BF4424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Серия и номер паспорта – представляет из себя набор из 10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C52BE3">
              <w:rPr>
                <w:rFonts w:ascii="Times New Roman" w:hAnsi="Times New Roman" w:cs="Times New Roman"/>
                <w:sz w:val="28"/>
              </w:rPr>
              <w:t>5015593485</w:t>
            </w:r>
          </w:p>
        </w:tc>
      </w:tr>
      <w:tr w:rsidR="00C52BE3" w14:paraId="4BD016C8" w14:textId="77777777" w:rsidTr="00BF4424">
        <w:tc>
          <w:tcPr>
            <w:tcW w:w="2695" w:type="dxa"/>
            <w:vAlign w:val="center"/>
          </w:tcPr>
          <w:p w14:paraId="5D95781A" w14:textId="69ECB02B" w:rsidR="00C52BE3" w:rsidRPr="00C52BE3" w:rsidRDefault="00C52BE3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Технические осмотры</w:t>
            </w:r>
          </w:p>
        </w:tc>
        <w:tc>
          <w:tcPr>
            <w:tcW w:w="6650" w:type="dxa"/>
            <w:vAlign w:val="center"/>
          </w:tcPr>
          <w:p w14:paraId="0156DF4D" w14:textId="77777777" w:rsidR="00C52BE3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Пробег на дату ТО – задается в км.</w:t>
            </w:r>
          </w:p>
          <w:p w14:paraId="4A2D6D8A" w14:textId="2CEDC2BB" w:rsidR="00C52BE3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Оплата за ТО – задается в рублях.</w:t>
            </w:r>
            <w:r>
              <w:rPr>
                <w:rFonts w:ascii="Times New Roman" w:hAnsi="Times New Roman" w:cs="Times New Roman"/>
                <w:sz w:val="28"/>
              </w:rPr>
              <w:br/>
              <w:t>3) Оплата за знак ТО – задается в рублях</w:t>
            </w:r>
            <w:r w:rsidR="008646D5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14:paraId="513A2815" w14:textId="43968723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00CB28BA" w14:textId="1AE8CB92" w:rsidR="004E0D52" w:rsidRDefault="004E0D52" w:rsidP="004E0D52">
      <w:pPr>
        <w:pStyle w:val="1"/>
      </w:pPr>
      <w:bookmarkStart w:id="19" w:name="_Toc153818420"/>
      <w:bookmarkStart w:id="20" w:name="Описание_операций"/>
      <w:r>
        <w:lastRenderedPageBreak/>
        <w:t>4. Описание операций</w:t>
      </w:r>
      <w:bookmarkEnd w:id="19"/>
    </w:p>
    <w:p w14:paraId="6FD662A6" w14:textId="47FD806B" w:rsidR="004E0D52" w:rsidRDefault="004E0D52" w:rsidP="004E0D52">
      <w:pPr>
        <w:pStyle w:val="2"/>
      </w:pPr>
      <w:bookmarkStart w:id="21" w:name="_Toc153818421"/>
      <w:bookmarkStart w:id="22" w:name="Вход_в_ИС"/>
      <w:bookmarkEnd w:id="20"/>
      <w:r>
        <w:t>4.1. Вход в ИС</w:t>
      </w:r>
      <w:bookmarkEnd w:id="21"/>
    </w:p>
    <w:bookmarkEnd w:id="22"/>
    <w:p w14:paraId="63345D17" w14:textId="2497396D" w:rsidR="004E0D52" w:rsidRPr="004848BC" w:rsidRDefault="004E0D52" w:rsidP="004E0D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Вход в ИС осуществляется по логину и паролю (Рисунок 1).</w:t>
      </w:r>
      <w:r w:rsidR="004848BC">
        <w:rPr>
          <w:rFonts w:ascii="Times New Roman" w:hAnsi="Times New Roman" w:cs="Times New Roman"/>
          <w:sz w:val="28"/>
        </w:rPr>
        <w:t xml:space="preserve"> Для входа достаточно ввести данные и нажать кнопку «Войти».</w:t>
      </w:r>
    </w:p>
    <w:p w14:paraId="7F62AECC" w14:textId="77777777" w:rsidR="004848BC" w:rsidRDefault="004848BC" w:rsidP="004848BC">
      <w:pPr>
        <w:keepNext/>
        <w:jc w:val="center"/>
      </w:pPr>
      <w:r w:rsidRPr="004848B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DB609B" wp14:editId="6715F1E6">
            <wp:extent cx="5585944" cy="36731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5329" w14:textId="5EB06B88" w:rsidR="004848BC" w:rsidRDefault="004848BC" w:rsidP="004848BC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C05AE24" w14:textId="0D0B5798" w:rsidR="004848BC" w:rsidRDefault="00724FE8" w:rsidP="00724FE8">
      <w:pPr>
        <w:pStyle w:val="2"/>
      </w:pPr>
      <w:bookmarkStart w:id="23" w:name="_Toc153818422"/>
      <w:bookmarkStart w:id="24" w:name="Регистрация"/>
      <w:r>
        <w:t>4.2. Регистрация</w:t>
      </w:r>
      <w:bookmarkEnd w:id="23"/>
    </w:p>
    <w:bookmarkEnd w:id="24"/>
    <w:p w14:paraId="5F6C56D0" w14:textId="18E870C0" w:rsidR="004848BC" w:rsidRDefault="00724FE8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регистрации необходимо нажать кнопку «Регистрация» в первоначальном окне (Рисунок 1). А затем ввести все </w:t>
      </w:r>
      <w:r w:rsidR="0062775E">
        <w:rPr>
          <w:rFonts w:ascii="Times New Roman" w:hAnsi="Times New Roman" w:cs="Times New Roman"/>
          <w:sz w:val="28"/>
        </w:rPr>
        <w:t>необходимые данные для регистрации (Рисунок 2).</w:t>
      </w:r>
    </w:p>
    <w:p w14:paraId="502DA399" w14:textId="77777777" w:rsidR="008E6C11" w:rsidRDefault="008E6C11" w:rsidP="008E6C11">
      <w:pPr>
        <w:keepNext/>
        <w:jc w:val="center"/>
      </w:pPr>
      <w:r w:rsidRPr="008E6C1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E09E97" wp14:editId="04C7EE84">
            <wp:extent cx="2626995" cy="2741686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936" cy="27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9B6" w14:textId="696EBFD3" w:rsidR="008E6C11" w:rsidRPr="008E6C11" w:rsidRDefault="008E6C11" w:rsidP="008E6C1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43B60367" w14:textId="06D95F78" w:rsidR="00724FE8" w:rsidRDefault="008E6C11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Для дальнейшего использования ИС рекомендуется обратиться к администратору, для получения доступа к пунктам меню, соответствующим рабочей должности пользователя.</w:t>
      </w:r>
    </w:p>
    <w:p w14:paraId="5C302601" w14:textId="43B3C7BB" w:rsidR="006A6731" w:rsidRDefault="006A6731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можем рассмотреть основной функционал ИС (Рисунок 3).</w:t>
      </w:r>
    </w:p>
    <w:p w14:paraId="36F27EFF" w14:textId="77777777" w:rsidR="006A6731" w:rsidRDefault="006A6731" w:rsidP="006A6731">
      <w:pPr>
        <w:keepNext/>
        <w:jc w:val="center"/>
      </w:pPr>
      <w:r w:rsidRPr="006A6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AF4DFC" wp14:editId="79A6F3B8">
            <wp:extent cx="5940425" cy="3582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A06" w14:textId="33B8F1E4" w:rsidR="006A6731" w:rsidRPr="006A6731" w:rsidRDefault="006A6731" w:rsidP="006A673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C3A24A8" w14:textId="4B9C836F" w:rsidR="00AB3A82" w:rsidRDefault="006A6731" w:rsidP="00AB3A82">
      <w:pPr>
        <w:pStyle w:val="2"/>
      </w:pPr>
      <w:r>
        <w:tab/>
      </w:r>
      <w:bookmarkStart w:id="25" w:name="_Toc153818423"/>
      <w:bookmarkStart w:id="26" w:name="Смена_пароля"/>
      <w:r w:rsidR="00AB3A82">
        <w:t>4.3. Смена пароля</w:t>
      </w:r>
      <w:bookmarkEnd w:id="25"/>
      <w:bookmarkEnd w:id="26"/>
    </w:p>
    <w:p w14:paraId="4BEC7324" w14:textId="023DE9AC" w:rsidR="008E6C11" w:rsidRDefault="006A6731" w:rsidP="00AB3A8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самый первый пункт «Разное», а конкретнее его подпункт «Сменить пароль», который по умолчанию доступен всем пользователям.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 данном пункте достаточно ввести свой старый пароль, а затем ввести новый. (Рисунок 4).</w:t>
      </w:r>
    </w:p>
    <w:p w14:paraId="683383D2" w14:textId="77777777" w:rsidR="006A6731" w:rsidRDefault="006A6731" w:rsidP="006A6731">
      <w:pPr>
        <w:keepNext/>
        <w:jc w:val="center"/>
      </w:pPr>
      <w:r w:rsidRPr="006A6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125441" wp14:editId="4937069F">
            <wp:extent cx="3627434" cy="2400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03C" w14:textId="57F1B5BF" w:rsidR="006A6731" w:rsidRPr="006A6731" w:rsidRDefault="006A6731" w:rsidP="006A673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864EA0D" w14:textId="614A086D" w:rsidR="004848BC" w:rsidRDefault="00AB3A82" w:rsidP="00AB3A82">
      <w:pPr>
        <w:pStyle w:val="2"/>
      </w:pPr>
      <w:bookmarkStart w:id="27" w:name="_Toc153818424"/>
      <w:bookmarkStart w:id="28" w:name="Автомобили"/>
      <w:r>
        <w:lastRenderedPageBreak/>
        <w:t>4.4. Автомобили</w:t>
      </w:r>
      <w:bookmarkEnd w:id="27"/>
    </w:p>
    <w:bookmarkEnd w:id="28"/>
    <w:p w14:paraId="660E3791" w14:textId="5ACAA5A3" w:rsidR="006A6731" w:rsidRDefault="006A6731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перейдем к одному из крупных пунктов под названием «Автомобили». В данном окне содержится информация обо всех автомобилях, записанных в базе данных (Рисунок 5).</w:t>
      </w:r>
    </w:p>
    <w:p w14:paraId="0983886C" w14:textId="77777777" w:rsidR="00AB3A82" w:rsidRDefault="00AB3A82" w:rsidP="00AB3A82">
      <w:pPr>
        <w:keepNext/>
        <w:jc w:val="center"/>
      </w:pPr>
      <w:r w:rsidRPr="00AB3A8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9A12EE" wp14:editId="2D4C0375">
            <wp:extent cx="5940425" cy="3556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697" w14:textId="44F808FB" w:rsidR="00AB3A82" w:rsidRPr="00AB3A82" w:rsidRDefault="00AB3A82" w:rsidP="00AB3A8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441AD5C4" w14:textId="31DB338E" w:rsidR="006A6731" w:rsidRDefault="00AB3A82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поиска нужного автомобиля достаточно выбрать параметр поиска, ввести данные, которые вы хотите найти и нажать кнопку «Поиск». </w:t>
      </w:r>
    </w:p>
    <w:p w14:paraId="4155A727" w14:textId="3A809970" w:rsidR="00AB3A82" w:rsidRDefault="00AB3A82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удаления автомобиля из базы данных требуется выбрать автомобиль в таблице и </w:t>
      </w:r>
      <w:r w:rsidR="002A7DD4">
        <w:rPr>
          <w:rFonts w:ascii="Times New Roman" w:hAnsi="Times New Roman" w:cs="Times New Roman"/>
          <w:sz w:val="28"/>
        </w:rPr>
        <w:t>нажать кнопку «Удалить».</w:t>
      </w:r>
    </w:p>
    <w:p w14:paraId="728B3820" w14:textId="255703ED" w:rsidR="008575A6" w:rsidRDefault="008575A6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формы для добавления и изменения информации об автомобиле (Рисунок 6).</w:t>
      </w:r>
    </w:p>
    <w:p w14:paraId="163E534C" w14:textId="66997152" w:rsidR="008575A6" w:rsidRDefault="008575A6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корректного добавления рекомендуется ознакомиться с пунктом 3 данного руководства.</w:t>
      </w:r>
    </w:p>
    <w:p w14:paraId="28416525" w14:textId="77777777" w:rsidR="008575A6" w:rsidRDefault="008575A6" w:rsidP="008575A6">
      <w:pPr>
        <w:keepNext/>
        <w:jc w:val="center"/>
      </w:pPr>
      <w:r w:rsidRPr="008575A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0934C57" wp14:editId="64AB4758">
            <wp:extent cx="3686175" cy="4733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423" cy="47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D33" w14:textId="04AD4A01" w:rsidR="008575A6" w:rsidRPr="008575A6" w:rsidRDefault="008575A6" w:rsidP="008575A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25D868A" w14:textId="69492A64" w:rsidR="00AB3A82" w:rsidRDefault="00BF3759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пункт «Дополнительная информация» (Рисунок 7). Здесь содержится вся информация о ТО и ДТП, связанных с автомобилем.</w:t>
      </w:r>
    </w:p>
    <w:p w14:paraId="5489A8A8" w14:textId="77777777" w:rsidR="00BF3759" w:rsidRDefault="00BF3759" w:rsidP="00BF3759">
      <w:pPr>
        <w:keepNext/>
        <w:jc w:val="center"/>
      </w:pPr>
      <w:r w:rsidRPr="00BF375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66BD44" wp14:editId="07B5ECC6">
            <wp:extent cx="3233447" cy="318897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454" cy="32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FF88" w14:textId="14335B85" w:rsidR="00BF3759" w:rsidRPr="00BF3759" w:rsidRDefault="00BF3759" w:rsidP="00BF375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0156482D" w14:textId="60D688F9" w:rsidR="00AB3A82" w:rsidRDefault="005A0DB2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Для добавления или изменения информации о ДТП достаточно нажать соответствующие кнопки (Рисунок 8).</w:t>
      </w:r>
    </w:p>
    <w:p w14:paraId="631022F1" w14:textId="77777777" w:rsidR="005A0DB2" w:rsidRDefault="005A0DB2" w:rsidP="005A0DB2">
      <w:pPr>
        <w:keepNext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AA737B" wp14:editId="0FFD0E2D">
            <wp:extent cx="5940425" cy="2359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AC26" w14:textId="407B667F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EFD5048" w14:textId="2FB86737" w:rsidR="005A0DB2" w:rsidRDefault="005A0DB2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>При нажатии на кнопку «Подробности» (Рисунок 7) появится окно с дополнительной информацией о ДТП (Рисунок 9).</w:t>
      </w:r>
    </w:p>
    <w:p w14:paraId="18ADD9F4" w14:textId="77777777" w:rsidR="005A0DB2" w:rsidRDefault="005A0DB2" w:rsidP="005A0DB2">
      <w:pPr>
        <w:keepNext/>
      </w:pPr>
      <w:r w:rsidRPr="005A0DB2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5A0DF823" wp14:editId="64F52C35">
            <wp:extent cx="5921253" cy="409229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3CC" w14:textId="2907E0CB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Описание операций.</w:t>
      </w:r>
    </w:p>
    <w:p w14:paraId="348632CF" w14:textId="7EE6D026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77CC2F20" w14:textId="6F38C49A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6FDB2A06" w14:textId="54B8F7AB" w:rsidR="005A0DB2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Аналогичным образом так можно работать с записями о ТО (Рисунок 10).</w:t>
      </w:r>
    </w:p>
    <w:p w14:paraId="05549637" w14:textId="77777777" w:rsidR="005A0DB2" w:rsidRDefault="005A0DB2" w:rsidP="005A0DB2">
      <w:pPr>
        <w:keepNext/>
        <w:jc w:val="center"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D2BCB7E" wp14:editId="442AA15A">
            <wp:extent cx="4115157" cy="2385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64F" w14:textId="06394CC5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Описание операций.</w:t>
      </w:r>
    </w:p>
    <w:p w14:paraId="208620BF" w14:textId="77777777" w:rsidR="005A08CA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0BCA28C3" w14:textId="323610E1" w:rsidR="005A08CA" w:rsidRDefault="005A08CA" w:rsidP="005A08CA">
      <w:pPr>
        <w:pStyle w:val="2"/>
      </w:pPr>
      <w:bookmarkStart w:id="29" w:name="_Toc153818425"/>
      <w:bookmarkStart w:id="30" w:name="Владельцы_водители"/>
      <w:r>
        <w:t>4.5. Владельцы/водители</w:t>
      </w:r>
      <w:bookmarkEnd w:id="29"/>
    </w:p>
    <w:bookmarkEnd w:id="30"/>
    <w:p w14:paraId="6E10C188" w14:textId="54A2FCD4" w:rsidR="005A0DB2" w:rsidRDefault="005A0DB2" w:rsidP="005A08C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можем перейти к пункту «Владельцы/водители», которое построено аналогичным образом (Рисунок 11).</w:t>
      </w:r>
    </w:p>
    <w:p w14:paraId="6F9B6637" w14:textId="77777777" w:rsidR="005A0DB2" w:rsidRDefault="005A0DB2" w:rsidP="005A0DB2">
      <w:pPr>
        <w:keepNext/>
        <w:jc w:val="center"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72A5FD" wp14:editId="40FAD4F7">
            <wp:extent cx="5940425" cy="3564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513" cy="35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2E10" w14:textId="5ED4E2DC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780B949D" w14:textId="7C887F3F" w:rsidR="005A0DB2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736CD">
        <w:rPr>
          <w:rFonts w:ascii="Times New Roman" w:hAnsi="Times New Roman" w:cs="Times New Roman"/>
          <w:sz w:val="28"/>
        </w:rPr>
        <w:t xml:space="preserve">Рассмотри функции добавления и изменения (Рисунок 12). </w:t>
      </w:r>
    </w:p>
    <w:p w14:paraId="1B4A85B9" w14:textId="17DC297E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10B12D0A" w14:textId="77777777" w:rsidR="005A08CA" w:rsidRDefault="005A08CA" w:rsidP="005A08CA">
      <w:pPr>
        <w:keepNext/>
        <w:jc w:val="center"/>
      </w:pPr>
      <w:r w:rsidRPr="005A08C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C64EE66" wp14:editId="3F9D5927">
            <wp:extent cx="4798695" cy="295821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825" cy="29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7CF2" w14:textId="0AD39628" w:rsidR="005A08CA" w:rsidRPr="005A08CA" w:rsidRDefault="005A08CA" w:rsidP="005A08CA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3E191E6" w14:textId="74C7628C" w:rsidR="005A0DB2" w:rsidRDefault="005A08CA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данном пункте пользователю предоставляется возможность добавить или изменить все данные человека.</w:t>
      </w:r>
    </w:p>
    <w:p w14:paraId="201C98A9" w14:textId="34490D2F" w:rsidR="00E17F0D" w:rsidRDefault="00E17F0D" w:rsidP="00E17F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пункт «Дополнительная информация» (Рисунок 13).</w:t>
      </w:r>
    </w:p>
    <w:p w14:paraId="3B41B5D3" w14:textId="77777777" w:rsidR="00E17F0D" w:rsidRDefault="00E17F0D" w:rsidP="00E17F0D">
      <w:pPr>
        <w:keepNext/>
        <w:jc w:val="center"/>
      </w:pPr>
      <w:r w:rsidRPr="00E17F0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95DEB30" wp14:editId="556216B2">
            <wp:extent cx="3716655" cy="454421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392" cy="45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FB3" w14:textId="2185D613" w:rsidR="005A08CA" w:rsidRPr="00E17F0D" w:rsidRDefault="00E17F0D" w:rsidP="00E17F0D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2BA504E" w14:textId="372CAC0B" w:rsidR="005A08CA" w:rsidRDefault="00E17F0D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В данной форме пользователь также имеет возможность закрепить авто за человеком или открепить авто от него.</w:t>
      </w:r>
    </w:p>
    <w:p w14:paraId="47D0FEC2" w14:textId="37CA2D5F" w:rsidR="003052DD" w:rsidRDefault="003052DD" w:rsidP="005A0DB2">
      <w:pPr>
        <w:rPr>
          <w:rFonts w:ascii="Times New Roman" w:hAnsi="Times New Roman" w:cs="Times New Roman"/>
          <w:sz w:val="28"/>
        </w:rPr>
      </w:pPr>
    </w:p>
    <w:p w14:paraId="623B67A2" w14:textId="3519A85B" w:rsidR="003052DD" w:rsidRDefault="003052DD" w:rsidP="003052DD">
      <w:pPr>
        <w:pStyle w:val="2"/>
      </w:pPr>
      <w:bookmarkStart w:id="31" w:name="_Toc153818426"/>
      <w:bookmarkStart w:id="32" w:name="Уровень_доступа"/>
      <w:r>
        <w:t>4.6. Уровень доступа</w:t>
      </w:r>
      <w:bookmarkEnd w:id="31"/>
    </w:p>
    <w:bookmarkEnd w:id="32"/>
    <w:p w14:paraId="479C0FFD" w14:textId="408275AA" w:rsidR="005A08CA" w:rsidRDefault="003052DD" w:rsidP="003052D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Данный пункт доступен только администратору и позволяет определять роли для пользователей (Рисунок 14).</w:t>
      </w:r>
    </w:p>
    <w:p w14:paraId="791BB66C" w14:textId="77777777" w:rsidR="003052DD" w:rsidRDefault="003052DD" w:rsidP="003052DD">
      <w:pPr>
        <w:keepNext/>
        <w:jc w:val="center"/>
      </w:pPr>
      <w:r w:rsidRPr="003052D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8F6E44" wp14:editId="4F6654B1">
            <wp:extent cx="5940425" cy="35775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935" w14:textId="4390F788" w:rsidR="003052DD" w:rsidRPr="003052DD" w:rsidRDefault="003052DD" w:rsidP="003052DD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D89D94C" w14:textId="77777777" w:rsidR="003052DD" w:rsidRDefault="003052DD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Здесь обычный пользователь может только сменить пароль. </w:t>
      </w:r>
    </w:p>
    <w:p w14:paraId="24CB9095" w14:textId="4C620BEE" w:rsidR="005A08CA" w:rsidRDefault="003052DD" w:rsidP="003052DD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Младший инспектор имеет доступ ко все пунктам меню, кроме «Уровень доступа», но только для чтения.</w:t>
      </w:r>
    </w:p>
    <w:p w14:paraId="687082B3" w14:textId="5460C4C6" w:rsidR="003052DD" w:rsidRDefault="003052DD" w:rsidP="003052DD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Старший инспектор имеет полный доступ ко всем пунктам меню, кроме «Уровень доступа».</w:t>
      </w:r>
    </w:p>
    <w:p w14:paraId="73BF62C4" w14:textId="038C0957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2E4F0A1A" w14:textId="2907017A" w:rsidR="001C369B" w:rsidRDefault="001C369B" w:rsidP="001C369B">
      <w:pPr>
        <w:pStyle w:val="2"/>
      </w:pPr>
      <w:bookmarkStart w:id="33" w:name="_Toc153818427"/>
      <w:bookmarkStart w:id="34" w:name="Документы"/>
      <w:r>
        <w:t>4.7. Документы</w:t>
      </w:r>
      <w:bookmarkEnd w:id="33"/>
    </w:p>
    <w:bookmarkEnd w:id="34"/>
    <w:p w14:paraId="0E109E58" w14:textId="34AB9626" w:rsidR="005A0DB2" w:rsidRPr="001C369B" w:rsidRDefault="001C369B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пункте меню пользователю предоставляется возможность собрать статистические отчеты и сохранить их в формате документа </w:t>
      </w:r>
      <w:r>
        <w:rPr>
          <w:rFonts w:ascii="Times New Roman" w:hAnsi="Times New Roman" w:cs="Times New Roman"/>
          <w:sz w:val="28"/>
          <w:lang w:val="en-US"/>
        </w:rPr>
        <w:t>Word</w:t>
      </w:r>
      <w:r w:rsidRPr="001C3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C3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(Рисунок 15). Информация, содержащаяся </w:t>
      </w:r>
      <w:r w:rsidR="00CC4AC9">
        <w:rPr>
          <w:rFonts w:ascii="Times New Roman" w:hAnsi="Times New Roman" w:cs="Times New Roman"/>
          <w:sz w:val="28"/>
        </w:rPr>
        <w:t>в предоставленной таблице,</w:t>
      </w:r>
      <w:r>
        <w:rPr>
          <w:rFonts w:ascii="Times New Roman" w:hAnsi="Times New Roman" w:cs="Times New Roman"/>
          <w:sz w:val="28"/>
        </w:rPr>
        <w:t xml:space="preserve"> будет перенесена в соответствующий документ</w:t>
      </w:r>
      <w:r w:rsidR="00CC4AC9">
        <w:rPr>
          <w:rFonts w:ascii="Times New Roman" w:hAnsi="Times New Roman" w:cs="Times New Roman"/>
          <w:sz w:val="28"/>
        </w:rPr>
        <w:t xml:space="preserve">. </w:t>
      </w:r>
      <w:proofErr w:type="gramStart"/>
      <w:r w:rsidR="00CC4AC9">
        <w:rPr>
          <w:rFonts w:ascii="Times New Roman" w:hAnsi="Times New Roman" w:cs="Times New Roman"/>
          <w:sz w:val="28"/>
        </w:rPr>
        <w:t>Путь</w:t>
      </w:r>
      <w:proofErr w:type="gramEnd"/>
      <w:r w:rsidR="00CC4AC9">
        <w:rPr>
          <w:rFonts w:ascii="Times New Roman" w:hAnsi="Times New Roman" w:cs="Times New Roman"/>
          <w:sz w:val="28"/>
        </w:rPr>
        <w:t xml:space="preserve"> для которого пользователь выбирает самостоятельно.</w:t>
      </w:r>
    </w:p>
    <w:p w14:paraId="0FB06CC9" w14:textId="77777777" w:rsidR="00EC52E8" w:rsidRDefault="001C369B" w:rsidP="00EC52E8">
      <w:pPr>
        <w:keepNext/>
      </w:pPr>
      <w:r w:rsidRPr="001C369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4E0C67A" wp14:editId="03C41133">
            <wp:extent cx="5940425" cy="3562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66E" w14:textId="5370F036" w:rsidR="001C369B" w:rsidRPr="00EC52E8" w:rsidRDefault="00EC52E8" w:rsidP="00EC52E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7B0961AE" w14:textId="78D6F80E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69F73914" w14:textId="29BD9FA8" w:rsidR="00EC52E8" w:rsidRDefault="00EC52E8" w:rsidP="00EC52E8">
      <w:pPr>
        <w:pStyle w:val="2"/>
      </w:pPr>
      <w:bookmarkStart w:id="35" w:name="_Toc153818428"/>
      <w:bookmarkStart w:id="36" w:name="Справочники"/>
      <w:r>
        <w:t>4.8. Справочники</w:t>
      </w:r>
      <w:bookmarkEnd w:id="35"/>
    </w:p>
    <w:bookmarkEnd w:id="36"/>
    <w:p w14:paraId="1D612A0B" w14:textId="6F6BA690" w:rsidR="001C369B" w:rsidRDefault="00EC52E8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пункте справочники пользователь может ознакомиться со всеми доступными справочниками (Рисунок 16).</w:t>
      </w:r>
    </w:p>
    <w:p w14:paraId="765BF5A4" w14:textId="77777777" w:rsidR="00F53442" w:rsidRDefault="00EC52E8" w:rsidP="00F53442">
      <w:pPr>
        <w:keepNext/>
        <w:jc w:val="center"/>
      </w:pPr>
      <w:r w:rsidRPr="00EC52E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57E406" wp14:editId="60D3A420">
            <wp:extent cx="1501270" cy="192802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AF0" w14:textId="13106680" w:rsidR="00EC52E8" w:rsidRPr="00F53442" w:rsidRDefault="00F53442" w:rsidP="00F5344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6F37ECE" w14:textId="7411CCA2" w:rsidR="001C369B" w:rsidRDefault="00F5344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Некоторые из справочников можно заполнять (Рисунок 17).</w:t>
      </w:r>
    </w:p>
    <w:p w14:paraId="7AC397F1" w14:textId="77777777" w:rsidR="00F53442" w:rsidRDefault="00F53442" w:rsidP="00F53442">
      <w:pPr>
        <w:keepNext/>
        <w:jc w:val="center"/>
      </w:pPr>
      <w:r w:rsidRPr="00F5344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E6BCBCE" wp14:editId="5DE6C93E">
            <wp:extent cx="5370195" cy="4006837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288" cy="4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1DA" w14:textId="69329E65" w:rsidR="00F53442" w:rsidRPr="00F53442" w:rsidRDefault="00F53442" w:rsidP="00F5344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63E29521" w14:textId="3F4204D3" w:rsidR="001C369B" w:rsidRPr="00F53442" w:rsidRDefault="00F5344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Также имеется возможность сохранить справочник в формате документа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. Для этого пользователю требуется нажать кнопку «Сохранить для печати» и самостоятельно выбрать путь для сохранения файла.</w:t>
      </w:r>
    </w:p>
    <w:p w14:paraId="75DB251B" w14:textId="56B12531" w:rsidR="001C369B" w:rsidRDefault="00EC6E25" w:rsidP="00EC6E25">
      <w:pPr>
        <w:pStyle w:val="2"/>
      </w:pPr>
      <w:bookmarkStart w:id="37" w:name="_Toc153818429"/>
      <w:bookmarkStart w:id="38" w:name="Справка"/>
      <w:r>
        <w:t>4.9 Справка</w:t>
      </w:r>
      <w:bookmarkEnd w:id="37"/>
    </w:p>
    <w:bookmarkEnd w:id="38"/>
    <w:p w14:paraId="64BB612E" w14:textId="72D6AE4D" w:rsidR="001C369B" w:rsidRDefault="00EC6E25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Также пользователь может ознакомиться с руководством пользователя из самой программы с помощью подпункта «Содержание» (Рисунок 18).</w:t>
      </w:r>
    </w:p>
    <w:p w14:paraId="14DCA1D7" w14:textId="77777777" w:rsidR="00EC6E25" w:rsidRDefault="00EC6E25" w:rsidP="00EC6E25">
      <w:pPr>
        <w:keepNext/>
        <w:jc w:val="center"/>
      </w:pPr>
      <w:r w:rsidRPr="00EC6E2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35578B" wp14:editId="156C43B8">
            <wp:extent cx="1493649" cy="64013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DFBC" w14:textId="7CDEEB9C" w:rsidR="00EC6E25" w:rsidRPr="00EC6E25" w:rsidRDefault="00EC6E25" w:rsidP="00EC6E25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8EFD25F" w14:textId="22495E26" w:rsidR="005A0DB2" w:rsidRDefault="00EC6E25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>Здесь пользователь может ознакомиться с оглавлением и открыть нужный ему пункт (Рисунок 19).</w:t>
      </w:r>
    </w:p>
    <w:p w14:paraId="4AE16097" w14:textId="77777777" w:rsidR="00BE3BF3" w:rsidRDefault="00BE3BF3" w:rsidP="00BE3BF3">
      <w:pPr>
        <w:keepNext/>
        <w:jc w:val="center"/>
      </w:pPr>
      <w:r w:rsidRPr="00BE3BF3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inline distT="0" distB="0" distL="0" distR="0" wp14:anchorId="0FB88B33" wp14:editId="1DEB3D05">
            <wp:extent cx="4345393" cy="42124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93" cy="42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7B7" w14:textId="76246E54" w:rsidR="00EC6E25" w:rsidRPr="00BE3BF3" w:rsidRDefault="00BE3BF3" w:rsidP="00BE3BF3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t>Описание операций.</w:t>
      </w:r>
    </w:p>
    <w:p w14:paraId="1D4BBA42" w14:textId="64B2382A" w:rsidR="00EC6E25" w:rsidRDefault="00EC6E25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>Через подпункт «О приложении» пользователь может ознакомиться с основной информацией о программном продукте</w:t>
      </w:r>
      <w:r w:rsidR="003D4A31" w:rsidRPr="003D4A31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r w:rsidR="003D4A31">
        <w:rPr>
          <w:rFonts w:ascii="Times New Roman" w:hAnsi="Times New Roman" w:cs="Times New Roman"/>
          <w:color w:val="000000" w:themeColor="text1"/>
          <w:sz w:val="28"/>
        </w:rPr>
        <w:t>Рисунок 20</w:t>
      </w:r>
      <w:r w:rsidR="003D4A31" w:rsidRPr="003D4A31">
        <w:rPr>
          <w:rFonts w:ascii="Times New Roman" w:hAnsi="Times New Roman" w:cs="Times New Roman"/>
          <w:color w:val="000000" w:themeColor="text1"/>
          <w:sz w:val="28"/>
        </w:rPr>
        <w:t>)</w:t>
      </w:r>
      <w:r w:rsidR="003D4A31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6984ED0" w14:textId="77777777" w:rsidR="003D4A31" w:rsidRDefault="003D4A31" w:rsidP="003D4A31">
      <w:pPr>
        <w:keepNext/>
        <w:jc w:val="center"/>
      </w:pPr>
      <w:r w:rsidRPr="003D4A31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467C6AF9" wp14:editId="37C0EF5A">
            <wp:extent cx="5940425" cy="3562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F491" w14:textId="297E9F03" w:rsidR="005A0DB2" w:rsidRPr="0052753E" w:rsidRDefault="003D4A31" w:rsidP="0052753E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3D4A3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20</w: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  <w:bookmarkStart w:id="39" w:name="_GoBack"/>
      <w:bookmarkEnd w:id="39"/>
    </w:p>
    <w:sectPr w:rsidR="005A0DB2" w:rsidRPr="005275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10317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0C5A79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C64028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3D4827"/>
    <w:multiLevelType w:val="multilevel"/>
    <w:tmpl w:val="6DE8FE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43913B5"/>
    <w:multiLevelType w:val="multilevel"/>
    <w:tmpl w:val="9504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FF3A4B"/>
    <w:multiLevelType w:val="multilevel"/>
    <w:tmpl w:val="D69CC0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AEC"/>
    <w:rsid w:val="00046CD1"/>
    <w:rsid w:val="000B71D7"/>
    <w:rsid w:val="001C369B"/>
    <w:rsid w:val="001C75E5"/>
    <w:rsid w:val="00260EE2"/>
    <w:rsid w:val="00262BFC"/>
    <w:rsid w:val="002A7DD4"/>
    <w:rsid w:val="002B3406"/>
    <w:rsid w:val="003052DD"/>
    <w:rsid w:val="003272AD"/>
    <w:rsid w:val="00364AEC"/>
    <w:rsid w:val="003D4A31"/>
    <w:rsid w:val="00435AA8"/>
    <w:rsid w:val="004736CD"/>
    <w:rsid w:val="004848BC"/>
    <w:rsid w:val="004E0D52"/>
    <w:rsid w:val="0052753E"/>
    <w:rsid w:val="005A08CA"/>
    <w:rsid w:val="005A0DB2"/>
    <w:rsid w:val="00605BB4"/>
    <w:rsid w:val="0062775E"/>
    <w:rsid w:val="00656D7F"/>
    <w:rsid w:val="006A6731"/>
    <w:rsid w:val="00724FE8"/>
    <w:rsid w:val="007D7B6F"/>
    <w:rsid w:val="008575A6"/>
    <w:rsid w:val="008646D5"/>
    <w:rsid w:val="008B1156"/>
    <w:rsid w:val="008E6C11"/>
    <w:rsid w:val="00AB3A82"/>
    <w:rsid w:val="00BE3BF3"/>
    <w:rsid w:val="00BF3759"/>
    <w:rsid w:val="00BF4424"/>
    <w:rsid w:val="00C52BE3"/>
    <w:rsid w:val="00CC4AC9"/>
    <w:rsid w:val="00E17690"/>
    <w:rsid w:val="00E17F0D"/>
    <w:rsid w:val="00E24164"/>
    <w:rsid w:val="00E610D3"/>
    <w:rsid w:val="00E94A53"/>
    <w:rsid w:val="00EC52E8"/>
    <w:rsid w:val="00EC6E25"/>
    <w:rsid w:val="00F5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0848F"/>
  <w15:chartTrackingRefBased/>
  <w15:docId w15:val="{DDC4579E-A61E-43C0-8377-D69C09F20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5BB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5BB4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BB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05BB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605BB4"/>
    <w:pPr>
      <w:ind w:left="720"/>
      <w:contextualSpacing/>
    </w:pPr>
  </w:style>
  <w:style w:type="table" w:styleId="a4">
    <w:name w:val="Table Grid"/>
    <w:basedOn w:val="a1"/>
    <w:uiPriority w:val="39"/>
    <w:rsid w:val="00260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52BE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52BE3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484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8B115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115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11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2A4A1-66D7-4A74-90ED-945693A30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17</Pages>
  <Words>1752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quldezorr 0904</dc:creator>
  <cp:keywords/>
  <dc:description/>
  <cp:lastModifiedBy>quldezorr 0904</cp:lastModifiedBy>
  <cp:revision>30</cp:revision>
  <dcterms:created xsi:type="dcterms:W3CDTF">2023-12-18T10:31:00Z</dcterms:created>
  <dcterms:modified xsi:type="dcterms:W3CDTF">2023-12-18T15:49:00Z</dcterms:modified>
</cp:coreProperties>
</file>