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68"/>
          <w:sz w:val="44"/>
        </w:rPr>
        <w:t>EcoSentinel — Reporte de estado</w:t>
      </w:r>
    </w:p>
    <w:p/>
    <w:p>
      <w:pPr>
        <w:spacing w:after="120"/>
      </w:pPr>
      <w:r>
        <w:rPr>
          <w:b/>
        </w:rPr>
        <w:t>Fecha:</w:t>
      </w:r>
      <w:r>
        <w:t xml:space="preserve"> 2026-08-13 </w:t>
      </w:r>
      <w:r>
        <w:rPr>
          <w:b/>
        </w:rPr>
        <w:t>Alcance:</w:t>
      </w:r>
      <w:r>
        <w:t xml:space="preserve"> continuación de la sesión 2026-08-10. Calibración, limpieza de credenciales de laboratorio, documentación técnica versionada en el repositorio.</w:t>
      </w:r>
    </w:p>
    <w:p>
      <w:pPr>
        <w:pStyle w:val="Heading3"/>
      </w:pPr>
      <w:r>
        <w:t>1. Resumen ejecutivo</w:t>
      </w:r>
    </w:p>
    <w:p>
      <w:pPr>
        <w:pStyle w:val="ListBullet"/>
      </w:pPr>
      <w:r>
        <w:rPr>
          <w:b/>
        </w:rPr>
        <w:t>Repositorio:</w:t>
      </w:r>
      <w:r>
        <w:t xml:space="preserve"> </w:t>
      </w:r>
      <w:r>
        <w:rPr>
          <w:rFonts w:ascii="Consolas" w:hAnsi="Consolas"/>
          <w:sz w:val="19"/>
        </w:rPr>
        <w:t>origin/main</w:t>
      </w:r>
      <w:r>
        <w:t xml:space="preserve"> = </w:t>
      </w:r>
      <w:r>
        <w:rPr>
          <w:rFonts w:ascii="Consolas" w:hAnsi="Consolas"/>
          <w:sz w:val="19"/>
        </w:rPr>
        <w:t>894432a</w:t>
      </w:r>
      <w:r>
        <w:t xml:space="preserve"> (antes de esta sesión), sincronizado.</w:t>
      </w:r>
    </w:p>
    <w:p>
      <w:pPr>
        <w:pStyle w:val="ListBullet"/>
      </w:pPr>
      <w:r>
        <w:rPr>
          <w:b/>
        </w:rPr>
        <w:t>Rig de calibración:</w:t>
      </w:r>
      <w:r>
        <w:t xml:space="preserve"> actualizado al motor de producción actual (</w:t>
      </w:r>
      <w:r>
        <w:rPr>
          <w:rFonts w:ascii="Consolas" w:hAnsi="Consolas"/>
          <w:sz w:val="19"/>
        </w:rPr>
        <w:t>8fe5229d…</w:t>
      </w:r>
      <w:r>
        <w:t>), listo para correr en un solo comando.</w:t>
      </w:r>
    </w:p>
    <w:p>
      <w:pPr>
        <w:pStyle w:val="ListBullet"/>
      </w:pPr>
      <w:r>
        <w:rPr>
          <w:b/>
        </w:rPr>
        <w:t>Calibración de las 5 familias sin validar:</w:t>
      </w:r>
      <w:r>
        <w:t xml:space="preserve"> </w:t>
      </w:r>
      <w:r>
        <w:rPr>
          <w:b/>
        </w:rPr>
        <w:t>bloqueada para el agente</w:t>
      </w:r>
      <w:r>
        <w:t xml:space="preserve"> — genera tráfico de ataque real, y el clasificador de seguridad del agente lo impide (mismo criterio que bloqueó </w:t>
      </w:r>
      <w:r>
        <w:rPr>
          <w:rFonts w:ascii="Consolas" w:hAnsi="Consolas"/>
          <w:sz w:val="19"/>
        </w:rPr>
        <w:t>flood.py</w:t>
      </w:r>
      <w:r>
        <w:t xml:space="preserve"> en sesiones previas). Debe correrla el operador.</w:t>
      </w:r>
    </w:p>
    <w:p>
      <w:pPr>
        <w:pStyle w:val="ListBullet"/>
      </w:pPr>
      <w:r>
        <w:rPr>
          <w:b/>
        </w:rPr>
        <w:t>Topología Cisco:</w:t>
      </w:r>
      <w:r>
        <w:t xml:space="preserve"> las dos configuraciones (</w:t>
      </w:r>
      <w:r>
        <w:rPr>
          <w:rFonts w:ascii="Consolas" w:hAnsi="Consolas"/>
          <w:sz w:val="19"/>
        </w:rPr>
        <w:t>config-router.txt</w:t>
      </w:r>
      <w:r>
        <w:t xml:space="preserve">, </w:t>
      </w:r>
      <w:r>
        <w:rPr>
          <w:rFonts w:ascii="Consolas" w:hAnsi="Consolas"/>
          <w:sz w:val="19"/>
        </w:rPr>
        <w:t>config-switch.txt</w:t>
      </w:r>
      <w:r>
        <w:t xml:space="preserve">) quedaron </w:t>
      </w:r>
      <w:r>
        <w:rPr>
          <w:b/>
        </w:rPr>
        <w:t>sin ninguna contraseña</w:t>
      </w:r>
      <w:r>
        <w:t xml:space="preserve"> — son dispositivos de laboratorio compartidos, a petición explícita del usuario.</w:t>
      </w:r>
    </w:p>
    <w:p>
      <w:pPr>
        <w:pStyle w:val="ListBullet"/>
      </w:pPr>
      <w:r>
        <w:rPr>
          <w:b/>
        </w:rPr>
        <w:t>Documentación técnica:</w:t>
      </w:r>
      <w:r>
        <w:t xml:space="preserve"> consolidada en Word (</w:t>
      </w:r>
      <w:r>
        <w:rPr>
          <w:rFonts w:ascii="Consolas" w:hAnsi="Consolas"/>
          <w:sz w:val="19"/>
        </w:rPr>
        <w:t>reportes/EcoSentinel-Documentacion-Tecnica.docx</w:t>
      </w:r>
      <w:r>
        <w:t>) y versionada dentro del repositorio.</w:t>
      </w:r>
    </w:p>
    <w:p>
      <w:pPr>
        <w:pStyle w:val="Heading3"/>
      </w:pPr>
      <w:r>
        <w:t>2. Calibración — por qué no se pudo correr sola</w:t>
      </w:r>
    </w:p>
    <w:p>
      <w:pPr>
        <w:spacing w:after="120"/>
      </w:pPr>
      <w:r>
        <w:t xml:space="preserve">Se intentó ejecutar </w:t>
      </w:r>
      <w:r>
        <w:rPr>
          <w:rFonts w:ascii="Consolas" w:hAnsi="Consolas"/>
          <w:sz w:val="19"/>
        </w:rPr>
        <w:t>run_calibracion.sh all</w:t>
      </w:r>
      <w:r>
        <w:t xml:space="preserve"> directamente. La acción fue </w:t>
      </w:r>
      <w:r>
        <w:rPr>
          <w:b/>
        </w:rPr>
        <w:t>rechazada por el clasificador de seguridad de Claude Code</w:t>
      </w:r>
      <w:r>
        <w:t>: el script genera tráfico de ataque real (SYN/UDP/ICMP flood con scapy, fuerza bruta SSH con hydra) contra la Raspberry Pi. Esto no es una cuestión de permisos configurables desde este lado — es una restricción de la plataforma sobre generar tráfico de ataque, incluso contra infraestructura propia y en un laboratorio autorizado.</w:t>
      </w:r>
    </w:p>
    <w:p>
      <w:pPr>
        <w:spacing w:after="120"/>
      </w:pPr>
      <w:r>
        <w:rPr>
          <w:b/>
        </w:rPr>
        <w:t>Lo que sí se hizo:</w:t>
      </w:r>
      <w:r>
        <w:t xml:space="preserve"> se sincronizó </w:t>
      </w:r>
      <w:r>
        <w:rPr>
          <w:rFonts w:ascii="Consolas" w:hAnsi="Consolas"/>
          <w:sz w:val="19"/>
        </w:rPr>
        <w:t>scratchpad/calibracion/inference_engine.py</w:t>
      </w:r>
      <w:r>
        <w:t xml:space="preserve"> (+ </w:t>
      </w:r>
      <w:r>
        <w:rPr>
          <w:rFonts w:ascii="Consolas" w:hAnsi="Consolas"/>
          <w:sz w:val="19"/>
        </w:rPr>
        <w:t>arp_isolate.py</w:t>
      </w:r>
      <w:r>
        <w:t xml:space="preserve"> + </w:t>
      </w:r>
      <w:r>
        <w:rPr>
          <w:rFonts w:ascii="Consolas" w:hAnsi="Consolas"/>
          <w:sz w:val="19"/>
        </w:rPr>
        <w:t>isolate_server.py</w:t>
      </w:r>
      <w:r>
        <w:t xml:space="preserve">) con el motor </w:t>
      </w:r>
      <w:r>
        <w:rPr>
          <w:b/>
        </w:rPr>
        <w:t>exacto</w:t>
      </w:r>
      <w:r>
        <w:t xml:space="preserve"> que corre hoy en producción (md5 </w:t>
      </w:r>
      <w:r>
        <w:rPr>
          <w:rFonts w:ascii="Consolas" w:hAnsi="Consolas"/>
          <w:sz w:val="19"/>
        </w:rPr>
        <w:t>8fe5229d…</w:t>
      </w:r>
      <w:r>
        <w:t>, verificado contra la RPi), para que en cuanto el operador corra las 6 corridas, los resultados reflejen el código real desplegado y no una versión vieja.</w:t>
      </w:r>
    </w:p>
    <w:p>
      <w:pPr>
        <w:spacing w:after="120"/>
      </w:pPr>
      <w:r>
        <w:rPr>
          <w:b/>
        </w:rPr>
        <w:t>Comando para el operador:</w:t>
      </w:r>
    </w:p>
    <w:p>
      <w:pPr>
        <w:shd w:val="clear" w:color="auto" w:fill="F2F4F5"/>
        <w:spacing w:after="120" w:before="120"/>
        <w:ind w:left="216"/>
      </w:pPr>
      <w:r>
        <w:rPr>
          <w:rFonts w:ascii="Consolas" w:hAnsi="Consolas"/>
          <w:color w:val="222A30"/>
          <w:sz w:val="18"/>
        </w:rPr>
        <w:t>sudo bash scratchpad/calibracion/run_calibracion.sh all</w:t>
      </w:r>
    </w:p>
    <w:p>
      <w:pPr>
        <w:spacing w:after="120"/>
      </w:pPr>
      <w:r>
        <w:rPr>
          <w:b/>
        </w:rPr>
        <w:t>Techos ya medidos que ninguna calibración adicional resuelve</w:t>
      </w:r>
      <w:r>
        <w:t xml:space="preserve"> (no son culpa del modelo):</w:t>
      </w:r>
    </w:p>
    <w:p>
      <w:pPr>
        <w:pStyle w:val="ListNumber"/>
      </w:pPr>
      <w:r>
        <w:t>La RPi pierde paquetes en ráfaga por límite de CPU del hardware (91/500 capturados en vivo vs. 499/500 offline con el mismo modelo y los mismos paquetes).</w:t>
      </w:r>
    </w:p>
    <w:p>
      <w:pPr>
        <w:pStyle w:val="ListNumber"/>
      </w:pPr>
      <w:r>
        <w:t>Sin el dataset CIC-IoT2023 en esta máquina, no hay forma de remedir el modelo offline; hace falta tráfico real generado por el operador.</w:t>
      </w:r>
    </w:p>
    <w:p>
      <w:pPr>
        <w:pStyle w:val="Heading3"/>
      </w:pPr>
      <w:r>
        <w:t>3. Topología Cisco: dispositivos sin contraseña</w:t>
      </w:r>
    </w:p>
    <w:p>
      <w:pPr>
        <w:spacing w:after="120"/>
      </w:pPr>
      <w:r>
        <w:t xml:space="preserve">A petición explícita ("ningún dispositivo Cisco debe tener contraseñas, son dispositivos compartidos"), se quitaron </w:t>
      </w:r>
      <w:r>
        <w:rPr>
          <w:b/>
        </w:rPr>
        <w:t>todas</w:t>
      </w:r>
      <w:r>
        <w:t xml:space="preserve"> las credenciales de </w:t>
      </w:r>
      <w:r>
        <w:rPr>
          <w:rFonts w:ascii="Consolas" w:hAnsi="Consolas"/>
          <w:sz w:val="19"/>
        </w:rPr>
        <w:t>network/topologia-cisco/config-router.txt</w:t>
      </w:r>
      <w:r>
        <w:t xml:space="preserve"> y </w:t>
      </w:r>
      <w:r>
        <w:rPr>
          <w:rFonts w:ascii="Consolas" w:hAnsi="Consolas"/>
          <w:sz w:val="19"/>
        </w:rPr>
        <w:t>config-switch.txt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enable secret</w:t>
      </w:r>
      <w:r>
        <w:t xml:space="preserve"> — eliminado en ambos.</w:t>
      </w:r>
    </w:p>
    <w:p>
      <w:pPr>
        <w:pStyle w:val="ListBullet"/>
      </w:pPr>
      <w:r>
        <w:rPr>
          <w:rFonts w:ascii="Consolas" w:hAnsi="Consolas"/>
          <w:sz w:val="19"/>
        </w:rPr>
        <w:t>username &lt;admin&gt; ... secret</w:t>
      </w:r>
      <w:r>
        <w:t xml:space="preserve"> — eliminado en ambos.</w:t>
      </w:r>
    </w:p>
    <w:p>
      <w:pPr>
        <w:pStyle w:val="ListBullet"/>
      </w:pPr>
      <w:r>
        <w:rPr>
          <w:rFonts w:ascii="Consolas" w:hAnsi="Consolas"/>
          <w:sz w:val="19"/>
        </w:rPr>
        <w:t>service password-encryption</w:t>
      </w:r>
      <w:r>
        <w:t xml:space="preserve"> — eliminado (ya no hay nada que cifrar).</w:t>
      </w:r>
    </w:p>
    <w:p>
      <w:pPr>
        <w:pStyle w:val="ListBullet"/>
      </w:pPr>
      <w:r>
        <w:rPr>
          <w:rFonts w:ascii="Consolas" w:hAnsi="Consolas"/>
          <w:sz w:val="19"/>
        </w:rPr>
        <w:t>login local</w:t>
      </w:r>
      <w:r>
        <w:t xml:space="preserve"> en las líneas de consola y VTY → cambiado a </w:t>
      </w:r>
      <w:r>
        <w:rPr>
          <w:rFonts w:ascii="Consolas" w:hAnsi="Consolas"/>
          <w:sz w:val="19"/>
        </w:rPr>
        <w:t>no login</w:t>
      </w:r>
      <w:r>
        <w:t xml:space="preserve"> (acceso sin credenciales, consistente con "dispositivo compartido").</w:t>
      </w:r>
    </w:p>
    <w:p>
      <w:pPr>
        <w:pStyle w:val="ListBullet"/>
      </w:pPr>
      <w:r>
        <w:t xml:space="preserve">Se conserva SSH v2 (transporte cifrado) en vez de Telnet, pero </w:t>
      </w:r>
      <w:r>
        <w:rPr>
          <w:b/>
        </w:rPr>
        <w:t>sin</w:t>
      </w:r>
      <w:r>
        <w:t xml:space="preserve"> exigir usuario/contraseña.</w:t>
      </w:r>
    </w:p>
    <w:p>
      <w:pPr>
        <w:pStyle w:val="ListBullet"/>
      </w:pPr>
      <w:r>
        <w:t>Banners actualizados para reflejar que es un dispositivo de laboratorio compartido, sin credenciales a propósito.</w:t>
      </w:r>
    </w:p>
    <w:p>
      <w:pPr>
        <w:pStyle w:val="ListBullet"/>
      </w:pPr>
      <w:r>
        <w:rPr>
          <w:rFonts w:ascii="Consolas" w:hAnsi="Consolas"/>
          <w:sz w:val="19"/>
        </w:rPr>
        <w:t>README.md</w:t>
      </w:r>
      <w:r>
        <w:t xml:space="preserve"> del paquete actualizado para no seguir refiriéndose a </w:t>
      </w:r>
      <w:r>
        <w:rPr>
          <w:rFonts w:ascii="Consolas" w:hAnsi="Consolas"/>
          <w:sz w:val="19"/>
        </w:rPr>
        <w:t>enable secret</w:t>
      </w:r>
      <w:r>
        <w:t>/</w:t>
      </w:r>
      <w:r>
        <w:rPr>
          <w:rFonts w:ascii="Consolas" w:hAnsi="Consolas"/>
          <w:sz w:val="19"/>
        </w:rPr>
        <w:t>login block-for</w:t>
      </w:r>
      <w:r>
        <w:t xml:space="preserve"> como controles vigentes.</w:t>
      </w:r>
    </w:p>
    <w:p>
      <w:pPr>
        <w:spacing w:after="120"/>
      </w:pPr>
      <w:r>
        <w:t xml:space="preserve">Verificado: </w:t>
      </w:r>
      <w:r>
        <w:rPr>
          <w:rFonts w:ascii="Consolas" w:hAnsi="Consolas"/>
          <w:sz w:val="19"/>
        </w:rPr>
        <w:t>grep</w:t>
      </w:r>
      <w:r>
        <w:t xml:space="preserve"> de </w:t>
      </w:r>
      <w:r>
        <w:rPr>
          <w:rFonts w:ascii="Consolas" w:hAnsi="Consolas"/>
          <w:sz w:val="19"/>
        </w:rPr>
        <w:t>enable secret|username.*secret|Ec0S3ntinel\$|Adm1n\$</w:t>
      </w:r>
      <w:r>
        <w:t xml:space="preserve"> sobre todo el paquete no devuelve ninguna coincidencia.</w:t>
      </w:r>
    </w:p>
    <w:p>
      <w:pPr>
        <w:pStyle w:val="Heading3"/>
      </w:pPr>
      <w:r>
        <w:t>4. Documentación técnica en el repositorio</w:t>
      </w:r>
    </w:p>
    <w:p>
      <w:pPr>
        <w:pStyle w:val="ListBullet"/>
      </w:pPr>
      <w:r>
        <w:rPr>
          <w:rFonts w:ascii="Consolas" w:hAnsi="Consolas"/>
          <w:sz w:val="19"/>
        </w:rPr>
        <w:t>docs/ARQUITECTURA-Y-ESTADO.md</w:t>
      </w:r>
      <w:r>
        <w:t xml:space="preserve"> — referencia técnica completa (arquitectura, privacidad, modelo, auth, Aislar IP real, esquema de BD, alertas, limitaciones, pruebas, despliegue), commiteada el 2026-08-13 (</w:t>
      </w:r>
      <w:r>
        <w:rPr>
          <w:rFonts w:ascii="Consolas" w:hAnsi="Consolas"/>
          <w:sz w:val="19"/>
        </w:rPr>
        <w:t>894432a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reportes/EcoSentinel-Documentacion-Tecnica.docx</w:t>
      </w:r>
      <w:r>
        <w:t xml:space="preserve"> — la misma documentación consolidada, en formato Word, generada a partir de la bóveda completa del proyecto (103 notas, 1368 párrafos, 40 tablas), añadida al repositorio en esta sesión.</w:t>
      </w:r>
    </w:p>
    <w:p>
      <w:pPr>
        <w:pStyle w:val="ListBullet"/>
      </w:pPr>
      <w:r>
        <w:t xml:space="preserve">Este mismo reporte, en </w:t>
      </w:r>
      <w:r>
        <w:rPr>
          <w:rFonts w:ascii="Consolas" w:hAnsi="Consolas"/>
          <w:sz w:val="19"/>
        </w:rPr>
        <w:t>.md</w:t>
      </w:r>
      <w:r>
        <w:t xml:space="preserve"> y </w:t>
      </w:r>
      <w:r>
        <w:rPr>
          <w:rFonts w:ascii="Consolas" w:hAnsi="Consolas"/>
          <w:sz w:val="19"/>
        </w:rPr>
        <w:t>.docx</w:t>
      </w:r>
      <w:r>
        <w:t>, también versionado.</w:t>
      </w:r>
    </w:p>
    <w:p>
      <w:pPr>
        <w:pStyle w:val="Heading3"/>
      </w:pPr>
      <w:r>
        <w:t>5. Estado de producción (sin cambios desde el 2026-08-10)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6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1F6F6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 xml:space="preserve">GitHub </w:t>
            </w:r>
            <w:r>
              <w:rPr>
                <w:rFonts w:ascii="Consolas" w:hAnsi="Consolas"/>
                <w:sz w:val="19"/>
              </w:rPr>
              <w:t>origin/main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894432a</w:t>
            </w:r>
            <w:r>
              <w:t xml:space="preserve"> antes de esta sesión</w:t>
            </w:r>
          </w:p>
        </w:tc>
      </w:tr>
      <w:tr>
        <w:tc>
          <w:tcPr>
            <w:tcW w:type="dxa" w:w="4320"/>
          </w:tcPr>
          <w:p>
            <w:r/>
            <w:r>
              <w:t>Vercel</w:t>
            </w:r>
          </w:p>
        </w:tc>
        <w:tc>
          <w:tcPr>
            <w:tcW w:type="dxa" w:w="4320"/>
          </w:tcPr>
          <w:p>
            <w:r/>
            <w:r>
              <w:t>desplegado y vivo</w:t>
            </w:r>
          </w:p>
        </w:tc>
      </w:tr>
      <w:tr>
        <w:tc>
          <w:tcPr>
            <w:tcW w:type="dxa" w:w="4320"/>
          </w:tcPr>
          <w:p>
            <w:r/>
            <w:r>
              <w:t>Neon (BD)</w:t>
            </w:r>
          </w:p>
        </w:tc>
        <w:tc>
          <w:tcPr>
            <w:tcW w:type="dxa" w:w="4320"/>
          </w:tcPr>
          <w:p>
            <w:r/>
            <w:r>
              <w:t xml:space="preserve">migraciones </w:t>
            </w:r>
            <w:r>
              <w:rPr>
                <w:rFonts w:ascii="Consolas" w:hAnsi="Consolas"/>
                <w:sz w:val="19"/>
              </w:rPr>
              <w:t>0009</w:t>
            </w:r>
            <w:r>
              <w:t>+</w:t>
            </w:r>
            <w:r>
              <w:rPr>
                <w:rFonts w:ascii="Consolas" w:hAnsi="Consolas"/>
                <w:sz w:val="19"/>
              </w:rPr>
              <w:t>0010</w:t>
            </w:r>
            <w:r>
              <w:t xml:space="preserve"> aplicadas</w:t>
            </w:r>
          </w:p>
        </w:tc>
      </w:tr>
      <w:tr>
        <w:tc>
          <w:tcPr>
            <w:tcW w:type="dxa" w:w="4320"/>
          </w:tcPr>
          <w:p>
            <w:r/>
            <w:r>
              <w:t>RPi — motor</w:t>
            </w:r>
          </w:p>
        </w:tc>
        <w:tc>
          <w:tcPr>
            <w:tcW w:type="dxa" w:w="4320"/>
          </w:tcPr>
          <w:p>
            <w:r/>
            <w:r>
              <w:t xml:space="preserve">corriendo </w:t>
            </w:r>
            <w:r>
              <w:rPr>
                <w:rFonts w:ascii="Consolas" w:hAnsi="Consolas"/>
                <w:sz w:val="19"/>
              </w:rPr>
              <w:t>8fe5229d…</w:t>
            </w:r>
          </w:p>
        </w:tc>
      </w:tr>
      <w:tr>
        <w:tc>
          <w:tcPr>
            <w:tcW w:type="dxa" w:w="4320"/>
          </w:tcPr>
          <w:p>
            <w:r/>
            <w:r>
              <w:t>RPi — panel Aislar IP</w:t>
            </w:r>
          </w:p>
        </w:tc>
        <w:tc>
          <w:tcPr>
            <w:tcW w:type="dxa" w:w="4320"/>
          </w:tcPr>
          <w:p>
            <w:r/>
            <w:r>
              <w:t xml:space="preserve">escuchando en </w:t>
            </w:r>
            <w:r>
              <w:rPr>
                <w:rFonts w:ascii="Consolas" w:hAnsi="Consolas"/>
                <w:sz w:val="19"/>
              </w:rPr>
              <w:t>:8843</w:t>
            </w:r>
          </w:p>
        </w:tc>
      </w:tr>
    </w:tbl>
    <w:p>
      <w:pPr>
        <w:spacing w:after="40"/>
      </w:pPr>
    </w:p>
    <w:p>
      <w:pPr>
        <w:pStyle w:val="Heading3"/>
      </w:pPr>
      <w:r>
        <w:t>6. Pendientes</w:t>
      </w:r>
    </w:p>
    <w:p>
      <w:pPr>
        <w:pStyle w:val="ListBullet"/>
      </w:pPr>
      <w:r>
        <w:rPr>
          <w:b/>
        </w:rPr>
        <w:t>Ensayo de laboratorio de Aislar IP con tráfico real</w:t>
      </w:r>
      <w:r>
        <w:t xml:space="preserve"> — sigue pendiente de que el operador lo corra (guion de 6 pasos en la bóveda del proyecto, nota "Verdades físicas de la demo").</w:t>
      </w:r>
    </w:p>
    <w:p>
      <w:pPr>
        <w:pStyle w:val="ListBullet"/>
      </w:pPr>
      <w:r>
        <w:rPr>
          <w:b/>
        </w:rPr>
        <w:t>Calibración de las 5 familias sin validar</w:t>
      </w:r>
      <w:r>
        <w:t xml:space="preserve"> — pendiente de que el operador corra </w:t>
      </w:r>
      <w:r>
        <w:rPr>
          <w:rFonts w:ascii="Consolas" w:hAnsi="Consolas"/>
          <w:sz w:val="19"/>
        </w:rPr>
        <w:t>run_calibracion.sh all</w:t>
      </w:r>
      <w:r>
        <w:t>.</w:t>
      </w:r>
    </w:p>
    <w:p>
      <w:pPr>
        <w:pStyle w:val="ListBullet"/>
      </w:pPr>
      <w:r>
        <w:rPr>
          <w:b/>
        </w:rPr>
        <w:t>Dominio propio para el correo</w:t>
      </w:r>
      <w:r>
        <w:t xml:space="preserve"> (Resend en sandbox).</w:t>
      </w:r>
    </w:p>
    <w:p>
      <w:pPr>
        <w:pStyle w:val="ListBullet"/>
      </w:pPr>
      <w:r>
        <w:rPr>
          <w:b/>
        </w:rPr>
        <w:t>Rotar de nuevo la credencial de Neon.</w:t>
      </w:r>
    </w:p>
    <w:p>
      <w:pPr>
        <w:spacing w:after="120"/>
      </w:pPr>
      <w:r>
        <w:rPr>
          <w:b/>
        </w:rPr>
        <w:t>Fuente de verdad viva:</w:t>
      </w:r>
      <w:r>
        <w:t xml:space="preserve"> la bóveda de Obsidian del proyecto (</w:t>
      </w:r>
      <w:r>
        <w:rPr>
          <w:rFonts w:ascii="Consolas" w:hAnsi="Consolas"/>
          <w:sz w:val="19"/>
        </w:rPr>
        <w:t>~/Desktop/Ecosentinel obsidian/Ecosentinel/</w:t>
      </w:r>
      <w:r>
        <w:t xml:space="preserve">, nota raíz </w:t>
      </w:r>
      <w:r>
        <w:rPr>
          <w:rFonts w:ascii="Consolas" w:hAnsi="Consolas"/>
          <w:sz w:val="19"/>
        </w:rPr>
        <w:t>EcoSentinel.md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