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numPr>
          <w:ilvl w:val="0"/>
          <w:numId w:val="0"/>
        </w:numPr>
        <w:jc w:val="both"/>
        <w:rPr>
          <w:color w:val="000000"/>
        </w:rPr>
      </w:pPr>
      <w:bookmarkStart w:id="0" w:name="_Toc292530263"/>
      <w:r>
        <w:rPr>
          <w:rFonts w:hint="eastAsia"/>
          <w:color w:val="000000"/>
        </w:rPr>
        <w:t>1.工作量估算</w:t>
      </w:r>
      <w:bookmarkEnd w:id="0"/>
    </w:p>
    <w:p>
      <w:pPr>
        <w:spacing w:line="400" w:lineRule="exact"/>
        <w:ind w:firstLine="360"/>
      </w:pPr>
      <w:r>
        <w:rPr>
          <w:rFonts w:hint="eastAsia"/>
        </w:rPr>
        <w:t>项目</w:t>
      </w:r>
      <w:r>
        <w:t>规模估算：</w:t>
      </w:r>
    </w:p>
    <w:p>
      <w:pPr>
        <w:spacing w:line="400" w:lineRule="exact"/>
        <w:ind w:firstLine="360"/>
      </w:pPr>
      <w:r>
        <w:rPr>
          <w:rFonts w:hint="eastAsia"/>
        </w:rPr>
        <w:t>采用三点</w:t>
      </w:r>
      <w:r>
        <w:t>估计</w:t>
      </w:r>
      <w:r>
        <w:rPr>
          <w:rFonts w:hint="eastAsia"/>
        </w:rPr>
        <w:t>法</w:t>
      </w:r>
      <w:r>
        <w:t>估计</w:t>
      </w:r>
      <w:r>
        <w:rPr>
          <w:rFonts w:hint="eastAsia"/>
        </w:rPr>
        <w:t>文件explorer</w:t>
      </w:r>
      <w:r>
        <w:t>项目的代码规模。</w:t>
      </w:r>
    </w:p>
    <w:p>
      <w:pPr>
        <w:spacing w:before="240" w:line="400" w:lineRule="exact"/>
        <w:ind w:firstLine="420"/>
      </w:pPr>
      <w:r>
        <w:rPr>
          <w:rFonts w:hint="eastAsia"/>
        </w:rPr>
        <w:t>所谓三点估计法就是把规模划分为乐观值、最可能值、悲观值。乐观值</w:t>
      </w:r>
      <w:r>
        <w:t>就是</w:t>
      </w:r>
      <w:r>
        <w:rPr>
          <w:rFonts w:hint="eastAsia"/>
        </w:rPr>
        <w:t>工作顺利情况下为a，最可能值就是完成某道工序的最可能的</w:t>
      </w:r>
      <w:r>
        <w:t>规模</w:t>
      </w:r>
      <w:r>
        <w:rPr>
          <w:rFonts w:hint="eastAsia"/>
        </w:rPr>
        <w:t>为m，悲观值就是工作进行不利的规模b。 我们采DELPHI估算法来计算乐观值，可能值，悲观值。再研究了软件规格之后，对该软件提出了三个规模的估算值：最小值a，最可能值m，最大值b。项目经理对组员的答复进行了整理，计算每一项的平均值E=（a+4m+b）/6,综合结束后，再组织组员无记名填表，比较估算偏差，查找原因。上述过程重复多次，最终确定了乐观值，可能值，悲观值。</w:t>
      </w:r>
    </w:p>
    <w:p>
      <w:pPr>
        <w:spacing w:line="400" w:lineRule="exact"/>
        <w:ind w:firstLine="420"/>
      </w:pPr>
      <w:r>
        <w:rPr>
          <w:rFonts w:hint="eastAsia"/>
        </w:rPr>
        <w:t>规模均值=(乐观估计+4×最可能估计+悲观估计)/6</w:t>
      </w:r>
    </w:p>
    <w:p>
      <w:pPr>
        <w:spacing w:line="400" w:lineRule="exact"/>
        <w:ind w:firstLine="420"/>
      </w:pPr>
      <w:r>
        <w:rPr>
          <w:rFonts w:hint="eastAsia"/>
        </w:rPr>
        <w:t>规模标准差=(悲观估计值 - 乐观估计值)/6</w:t>
      </w:r>
    </w:p>
    <w:p>
      <w:pPr>
        <w:spacing w:line="400" w:lineRule="exact"/>
        <w:ind w:firstLine="420"/>
      </w:pPr>
      <w:r>
        <w:rPr>
          <w:rFonts w:hint="eastAsia"/>
        </w:rPr>
        <w:t>具体</w:t>
      </w:r>
      <w:r>
        <w:t>估算结果见：</w:t>
      </w:r>
      <w:r>
        <w:rPr>
          <w:rFonts w:hint="eastAsia"/>
        </w:rPr>
        <w:t>碎片化项目代码行规模-三点估算法.xlsx</w:t>
      </w:r>
    </w:p>
    <w:p>
      <w:pPr>
        <w:spacing w:line="400" w:lineRule="exact"/>
      </w:pPr>
      <w:r>
        <w:rPr>
          <w:rFonts w:hint="eastAsia"/>
        </w:rPr>
        <w:t>项目</w:t>
      </w:r>
      <w:r>
        <w:t>规模</w:t>
      </w:r>
      <w:r>
        <w:rPr>
          <w:rFonts w:hint="eastAsia"/>
        </w:rPr>
        <w:t>总计：</w:t>
      </w:r>
      <w:r>
        <w:t>5</w:t>
      </w:r>
      <w:r>
        <w:rPr>
          <w:rFonts w:hint="eastAsia"/>
        </w:rPr>
        <w:t xml:space="preserve"> KLOC</w:t>
      </w:r>
    </w:p>
    <w:p>
      <w:pPr>
        <w:spacing w:line="360" w:lineRule="auto"/>
        <w:ind w:firstLine="480" w:firstLineChars="200"/>
      </w:pPr>
    </w:p>
    <w:p>
      <w:pPr>
        <w:pStyle w:val="3"/>
      </w:pPr>
      <w:bookmarkStart w:id="1" w:name="_Toc292530265"/>
      <w:r>
        <w:rPr>
          <w:rFonts w:hint="eastAsia"/>
        </w:rPr>
        <w:t>工作量估算方法</w:t>
      </w:r>
      <w:bookmarkEnd w:id="1"/>
    </w:p>
    <w:p>
      <w:pPr>
        <w:ind w:firstLine="390"/>
      </w:pPr>
      <w:r>
        <w:rPr>
          <w:rFonts w:hint="eastAsia"/>
        </w:rPr>
        <w:t xml:space="preserve">构造性成本模型(Constructive Cost Model)，简称CoCoMo模型。它是在静态、单变量模型的基础上构造出来的. CoCoMo模型分为基本、中间、详细三个层次，分别用于软件开发的三个不同阶段:      </w:t>
      </w:r>
    </w:p>
    <w:p>
      <w:pPr>
        <w:ind w:firstLine="390"/>
      </w:pPr>
      <w:r>
        <w:rPr>
          <w:rFonts w:hint="eastAsia" w:ascii="宋体" w:hAnsi="宋体"/>
        </w:rPr>
        <w:t>①</w:t>
      </w:r>
      <w:r>
        <w:rPr>
          <w:rFonts w:hint="eastAsia"/>
        </w:rPr>
        <w:t xml:space="preserve">基本CoCoMo模型：用于系统开发的初期，估算整个系统的工作量(包括软件维护)和软件开发所需要的时间。      </w:t>
      </w:r>
    </w:p>
    <w:p>
      <w:pPr>
        <w:ind w:firstLine="390"/>
      </w:pPr>
      <w:r>
        <w:rPr>
          <w:rFonts w:hint="eastAsia" w:ascii="宋体" w:hAnsi="宋体"/>
        </w:rPr>
        <w:t>②</w:t>
      </w:r>
      <w:r>
        <w:rPr>
          <w:rFonts w:hint="eastAsia"/>
        </w:rPr>
        <w:t xml:space="preserve">中间CoCoMo模型：用于估算各个子系统的工作量和开发时间。      </w:t>
      </w:r>
    </w:p>
    <w:p>
      <w:pPr>
        <w:ind w:left="390"/>
      </w:pPr>
      <w:r>
        <w:rPr>
          <w:rFonts w:hint="eastAsia" w:ascii="宋体" w:hAnsi="宋体"/>
        </w:rPr>
        <w:t>③</w:t>
      </w:r>
      <w:r>
        <w:rPr>
          <w:rFonts w:hint="eastAsia"/>
        </w:rPr>
        <w:t>详细CoCoMo模型：用于估算独立的软部件，如子系统内部的各个模块。</w:t>
      </w:r>
    </w:p>
    <w:p>
      <w:pPr>
        <w:ind w:left="390"/>
      </w:pPr>
    </w:p>
    <w:p>
      <w:pPr>
        <w:ind w:firstLine="390"/>
      </w:pPr>
      <w:r>
        <w:rPr>
          <w:rFonts w:hint="eastAsia"/>
        </w:rPr>
        <w:t xml:space="preserve">每个层次又按软件项目的应用领域和复杂程序分成3种类型：组织型、半独立型、嵌入型。 </w:t>
      </w:r>
    </w:p>
    <w:p>
      <w:pPr>
        <w:ind w:left="390" w:firstLine="30"/>
      </w:pPr>
      <w:r>
        <w:rPr>
          <w:rFonts w:hint="eastAsia"/>
        </w:rPr>
        <w:t>其模型形式为：</w:t>
      </w:r>
    </w:p>
    <w:p>
      <w:pPr>
        <w:ind w:left="390" w:firstLine="30"/>
      </w:pPr>
      <w:r>
        <w:rPr>
          <w:rFonts w:hint="eastAsia"/>
        </w:rPr>
        <w:t>MM=a*(KDSI) b*(f1+f2+…+f15)；</w:t>
      </w:r>
    </w:p>
    <w:p>
      <w:pPr>
        <w:ind w:left="390" w:firstLine="30"/>
      </w:pPr>
      <w:r>
        <w:rPr>
          <w:rFonts w:hint="eastAsia"/>
        </w:rPr>
        <w:t>TDEV=c*(MM) d</w:t>
      </w:r>
    </w:p>
    <w:p>
      <w:pPr/>
      <w:r>
        <w:rPr>
          <w:rFonts w:hint="eastAsia"/>
        </w:rPr>
        <w:t>其中MM表示开发工作量，单位人月；KDSI表示代码行数，单位千行；TDEV表示开发时间，单位月；fi(i=1~15)表示15项项目影响调节因子；a,c表示模型系数；b,d表示模型指数。</w:t>
      </w:r>
    </w:p>
    <w:p>
      <w:pPr>
        <w:rPr>
          <w:i/>
          <w:iCs/>
          <w:color w:val="000000"/>
        </w:rPr>
      </w:pPr>
    </w:p>
    <w:p>
      <w:pPr>
        <w:rPr>
          <w:i/>
          <w:iCs/>
          <w:color w:val="000000"/>
        </w:rPr>
      </w:pPr>
    </w:p>
    <w:p>
      <w:pPr/>
      <w:r>
        <w:rPr>
          <w:rFonts w:hint="eastAsia"/>
        </w:rPr>
        <w:t>（1）基本CoCoMo模型</w:t>
      </w:r>
    </w:p>
    <w:p>
      <w:pPr>
        <w:ind w:firstLine="390"/>
      </w:pPr>
      <w:r>
        <w:rPr>
          <w:rFonts w:hint="eastAsia"/>
        </w:rPr>
        <w:t>软件划分为组织型、半独立型和嵌入型三类，允许不同应用领域和复杂程度的软件按照三类软件的适用范围选取相应的参数</w:t>
      </w:r>
      <w:r>
        <w:t>a,b,c,d</w:t>
      </w:r>
      <w:r>
        <w:rPr>
          <w:rFonts w:hint="eastAsia"/>
        </w:rPr>
        <w:t>。</w:t>
      </w:r>
    </w:p>
    <w:p>
      <w:pPr>
        <w:ind w:firstLine="390"/>
      </w:pPr>
    </w:p>
    <w:p>
      <w:pPr>
        <w:ind w:firstLine="390"/>
      </w:pPr>
    </w:p>
    <w:tbl>
      <w:tblPr>
        <w:tblStyle w:val="15"/>
        <w:tblW w:w="681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6"/>
        <w:gridCol w:w="516"/>
        <w:gridCol w:w="636"/>
        <w:gridCol w:w="516"/>
        <w:gridCol w:w="636"/>
        <w:gridCol w:w="30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7" w:hRule="atLeast"/>
        </w:trPr>
        <w:tc>
          <w:tcPr>
            <w:tcW w:w="1416" w:type="dxa"/>
          </w:tcPr>
          <w:p>
            <w:pPr/>
            <w:r>
              <w:rPr>
                <w:rFonts w:hint="eastAsia"/>
              </w:rPr>
              <w:t>软件类型</w:t>
            </w:r>
            <w:r>
              <w:t>   </w:t>
            </w:r>
          </w:p>
        </w:tc>
        <w:tc>
          <w:tcPr>
            <w:tcW w:w="516" w:type="dxa"/>
          </w:tcPr>
          <w:p>
            <w:pPr/>
            <w:r>
              <w:rPr>
                <w:rFonts w:hint="eastAsia"/>
              </w:rPr>
              <w:t>a</w:t>
            </w:r>
          </w:p>
        </w:tc>
        <w:tc>
          <w:tcPr>
            <w:tcW w:w="636" w:type="dxa"/>
          </w:tcPr>
          <w:p>
            <w:pPr/>
            <w:r>
              <w:rPr>
                <w:rFonts w:hint="eastAsia"/>
              </w:rPr>
              <w:t>b</w:t>
            </w:r>
          </w:p>
        </w:tc>
        <w:tc>
          <w:tcPr>
            <w:tcW w:w="516" w:type="dxa"/>
          </w:tcPr>
          <w:p>
            <w:pPr/>
            <w:r>
              <w:rPr>
                <w:rFonts w:hint="eastAsia"/>
              </w:rPr>
              <w:t>c</w:t>
            </w:r>
          </w:p>
        </w:tc>
        <w:tc>
          <w:tcPr>
            <w:tcW w:w="636" w:type="dxa"/>
          </w:tcPr>
          <w:p>
            <w:pPr/>
            <w:r>
              <w:rPr>
                <w:rFonts w:hint="eastAsia"/>
              </w:rPr>
              <w:t>d</w:t>
            </w:r>
          </w:p>
        </w:tc>
        <w:tc>
          <w:tcPr>
            <w:tcW w:w="3096" w:type="dxa"/>
          </w:tcPr>
          <w:p>
            <w:pPr/>
            <w:r>
              <w:t> </w:t>
            </w:r>
            <w:r>
              <w:rPr>
                <w:rFonts w:hint="eastAsia"/>
              </w:rPr>
              <w:t>适用范围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37" w:hRule="atLeast"/>
        </w:trPr>
        <w:tc>
          <w:tcPr>
            <w:tcW w:w="1416" w:type="dxa"/>
          </w:tcPr>
          <w:p>
            <w:pPr/>
            <w:r>
              <w:rPr>
                <w:rFonts w:hint="eastAsia"/>
              </w:rPr>
              <w:t>组织型</w:t>
            </w:r>
            <w:r>
              <w:t> </w:t>
            </w:r>
          </w:p>
        </w:tc>
        <w:tc>
          <w:tcPr>
            <w:tcW w:w="516" w:type="dxa"/>
          </w:tcPr>
          <w:p>
            <w:pPr/>
            <w:r>
              <w:rPr>
                <w:rFonts w:hint="eastAsia"/>
              </w:rPr>
              <w:t>2.4</w:t>
            </w:r>
          </w:p>
        </w:tc>
        <w:tc>
          <w:tcPr>
            <w:tcW w:w="636" w:type="dxa"/>
          </w:tcPr>
          <w:p>
            <w:pPr/>
            <w:r>
              <w:rPr>
                <w:rFonts w:hint="eastAsia"/>
              </w:rPr>
              <w:t>1.05</w:t>
            </w:r>
          </w:p>
        </w:tc>
        <w:tc>
          <w:tcPr>
            <w:tcW w:w="516" w:type="dxa"/>
          </w:tcPr>
          <w:p>
            <w:pPr/>
            <w:r>
              <w:rPr>
                <w:rFonts w:hint="eastAsia"/>
              </w:rPr>
              <w:t>2.5</w:t>
            </w:r>
          </w:p>
        </w:tc>
        <w:tc>
          <w:tcPr>
            <w:tcW w:w="636" w:type="dxa"/>
          </w:tcPr>
          <w:p>
            <w:pPr/>
            <w:r>
              <w:rPr>
                <w:rFonts w:hint="eastAsia"/>
              </w:rPr>
              <w:t>0.38</w:t>
            </w:r>
          </w:p>
        </w:tc>
        <w:tc>
          <w:tcPr>
            <w:tcW w:w="3096" w:type="dxa"/>
          </w:tcPr>
          <w:p>
            <w:pPr>
              <w:rPr>
                <w:sz w:val="18"/>
                <w:szCs w:val="18"/>
              </w:rPr>
            </w:pPr>
            <w:r>
              <w:rPr>
                <w:rFonts w:hint="eastAsia"/>
              </w:rPr>
              <w:t>各类应用程序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2" w:hRule="atLeast"/>
        </w:trPr>
        <w:tc>
          <w:tcPr>
            <w:tcW w:w="1416" w:type="dxa"/>
          </w:tcPr>
          <w:p>
            <w:pPr/>
            <w:r>
              <w:rPr>
                <w:rFonts w:hint="eastAsia"/>
              </w:rPr>
              <w:t>半独立型</w:t>
            </w:r>
            <w:r>
              <w:t> </w:t>
            </w:r>
          </w:p>
        </w:tc>
        <w:tc>
          <w:tcPr>
            <w:tcW w:w="516" w:type="dxa"/>
          </w:tcPr>
          <w:p>
            <w:pPr/>
            <w:r>
              <w:rPr>
                <w:rFonts w:hint="eastAsia"/>
              </w:rPr>
              <w:t>3.0</w:t>
            </w:r>
          </w:p>
        </w:tc>
        <w:tc>
          <w:tcPr>
            <w:tcW w:w="636" w:type="dxa"/>
          </w:tcPr>
          <w:p>
            <w:pPr/>
            <w:r>
              <w:rPr>
                <w:rFonts w:hint="eastAsia"/>
              </w:rPr>
              <w:t>1.12</w:t>
            </w:r>
          </w:p>
        </w:tc>
        <w:tc>
          <w:tcPr>
            <w:tcW w:w="516" w:type="dxa"/>
          </w:tcPr>
          <w:p>
            <w:pPr/>
            <w:r>
              <w:rPr>
                <w:rFonts w:hint="eastAsia"/>
              </w:rPr>
              <w:t>2.5</w:t>
            </w:r>
          </w:p>
        </w:tc>
        <w:tc>
          <w:tcPr>
            <w:tcW w:w="636" w:type="dxa"/>
          </w:tcPr>
          <w:p>
            <w:pPr/>
            <w:r>
              <w:rPr>
                <w:rFonts w:hint="eastAsia"/>
              </w:rPr>
              <w:t>0.35</w:t>
            </w:r>
          </w:p>
        </w:tc>
        <w:tc>
          <w:tcPr>
            <w:tcW w:w="3096" w:type="dxa"/>
          </w:tcPr>
          <w:p>
            <w:pPr/>
            <w:r>
              <w:rPr>
                <w:rFonts w:hint="eastAsia"/>
              </w:rPr>
              <w:t>各类实用程序、编译程序等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2" w:hRule="atLeast"/>
        </w:trPr>
        <w:tc>
          <w:tcPr>
            <w:tcW w:w="1416" w:type="dxa"/>
          </w:tcPr>
          <w:p>
            <w:pPr/>
            <w:r>
              <w:rPr>
                <w:rFonts w:hint="eastAsia"/>
              </w:rPr>
              <w:t>嵌入型</w:t>
            </w:r>
            <w:r>
              <w:t> </w:t>
            </w:r>
          </w:p>
        </w:tc>
        <w:tc>
          <w:tcPr>
            <w:tcW w:w="516" w:type="dxa"/>
          </w:tcPr>
          <w:p>
            <w:pPr/>
            <w:r>
              <w:rPr>
                <w:rFonts w:hint="eastAsia"/>
              </w:rPr>
              <w:t>3.6</w:t>
            </w:r>
          </w:p>
        </w:tc>
        <w:tc>
          <w:tcPr>
            <w:tcW w:w="636" w:type="dxa"/>
          </w:tcPr>
          <w:p>
            <w:pPr/>
            <w:r>
              <w:rPr>
                <w:rFonts w:hint="eastAsia"/>
              </w:rPr>
              <w:t>1.20</w:t>
            </w:r>
          </w:p>
        </w:tc>
        <w:tc>
          <w:tcPr>
            <w:tcW w:w="516" w:type="dxa"/>
          </w:tcPr>
          <w:p>
            <w:pPr/>
            <w:r>
              <w:rPr>
                <w:rFonts w:hint="eastAsia"/>
              </w:rPr>
              <w:t>2.5</w:t>
            </w:r>
          </w:p>
        </w:tc>
        <w:tc>
          <w:tcPr>
            <w:tcW w:w="636" w:type="dxa"/>
          </w:tcPr>
          <w:p>
            <w:pPr/>
            <w:r>
              <w:rPr>
                <w:rFonts w:hint="eastAsia"/>
              </w:rPr>
              <w:t>0.32</w:t>
            </w:r>
          </w:p>
        </w:tc>
        <w:tc>
          <w:tcPr>
            <w:tcW w:w="3096" w:type="dxa"/>
          </w:tcPr>
          <w:p>
            <w:pPr/>
            <w:r>
              <w:rPr>
                <w:rFonts w:hint="eastAsia"/>
              </w:rPr>
              <w:t>实时处理、控制程序</w:t>
            </w:r>
          </w:p>
        </w:tc>
      </w:tr>
    </w:tbl>
    <w:p>
      <w:pPr>
        <w:ind w:firstLine="390"/>
        <w:rPr>
          <w:sz w:val="21"/>
          <w:szCs w:val="21"/>
        </w:rPr>
      </w:pPr>
      <w:r>
        <w:rPr>
          <w:rFonts w:hint="eastAsia"/>
        </w:rPr>
        <w:t xml:space="preserve">                    </w:t>
      </w:r>
      <w:r>
        <w:rPr>
          <w:rFonts w:hint="eastAsia"/>
          <w:sz w:val="21"/>
          <w:szCs w:val="21"/>
        </w:rPr>
        <w:t xml:space="preserve"> 表1.1</w:t>
      </w:r>
      <w:r>
        <w:rPr>
          <w:sz w:val="21"/>
          <w:szCs w:val="21"/>
        </w:rPr>
        <w:br w:type="textWrapping"/>
      </w:r>
    </w:p>
    <w:p>
      <w:pPr>
        <w:ind w:firstLine="390"/>
        <w:jc w:val="center"/>
      </w:pPr>
      <w:r>
        <w:rPr>
          <w:rFonts w:hint="eastAsia"/>
        </w:rPr>
        <w:t>基本COCOMO模型把工作量作为软件规模的函数来计算，其计算公式为：         E=aS^b</w:t>
      </w:r>
    </w:p>
    <w:p>
      <w:pPr/>
      <w:r>
        <w:rPr>
          <w:rFonts w:hint="eastAsia"/>
        </w:rPr>
        <w:t xml:space="preserve">S是以千源代码行（KLOC）计数的程序规模，a,b为开发模式因子。            </w:t>
      </w:r>
    </w:p>
    <w:p>
      <w:pPr>
        <w:ind w:firstLine="480" w:firstLineChars="200"/>
      </w:pPr>
      <w:r>
        <w:rPr>
          <w:rFonts w:hint="eastAsia"/>
        </w:rPr>
        <w:t xml:space="preserve">在我们的项目中，我们采用组织型，因此a取值为2.4，b取值为1.05                          即： </w:t>
      </w:r>
    </w:p>
    <w:p>
      <w:pPr>
        <w:ind w:firstLine="390"/>
        <w:jc w:val="center"/>
      </w:pPr>
      <w:r>
        <w:rPr>
          <w:rFonts w:hint="eastAsia"/>
        </w:rPr>
        <w:t>E=2.4*2.407^1.05=6</w:t>
      </w:r>
    </w:p>
    <w:p>
      <w:pPr>
        <w:ind w:firstLine="390"/>
      </w:pPr>
      <w:r>
        <w:rPr>
          <w:rFonts w:hint="eastAsia"/>
        </w:rPr>
        <w:t xml:space="preserve">根据计算的工作量，我们由下面公式计算所需的开发时间：    </w:t>
      </w:r>
    </w:p>
    <w:p>
      <w:pPr>
        <w:ind w:firstLine="390"/>
        <w:jc w:val="center"/>
      </w:pPr>
      <w:r>
        <w:rPr>
          <w:rFonts w:hint="eastAsia"/>
        </w:rPr>
        <w:t>t=cE^d</w:t>
      </w:r>
    </w:p>
    <w:p>
      <w:pPr>
        <w:ind w:firstLine="390"/>
      </w:pPr>
      <w:r>
        <w:rPr>
          <w:rFonts w:hint="eastAsia"/>
        </w:rPr>
        <w:t>E为我们所计算的工作量人月为单位，c,d是随开发模式而改变的因                  子，在这里我们同样采用组织型，c取值为2.5,d取值为0.38                          即：</w:t>
      </w:r>
    </w:p>
    <w:p>
      <w:pPr>
        <w:ind w:firstLine="390"/>
        <w:jc w:val="center"/>
      </w:pPr>
      <w:r>
        <w:rPr>
          <w:rFonts w:hint="eastAsia"/>
        </w:rPr>
        <w:t>t=2.5*6^0.38=4.9</w:t>
      </w:r>
    </w:p>
    <w:p>
      <w:pPr>
        <w:ind w:firstLine="390"/>
      </w:pPr>
      <w:r>
        <w:rPr>
          <w:rFonts w:hint="eastAsia"/>
        </w:rPr>
        <w:t>使用基本CoCoMo模型可以估算开发软件产品的工作量，比较各种开发方案的工作量，如下表所示：</w:t>
      </w:r>
    </w:p>
    <w:p>
      <w:pPr>
        <w:rPr>
          <w:i/>
          <w:iCs/>
          <w:color w:val="000000"/>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3"/>
        <w:gridCol w:w="2101"/>
        <w:gridCol w:w="4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2" w:type="dxa"/>
            <w:gridSpan w:val="3"/>
            <w:shd w:val="clear" w:color="auto" w:fill="D9D9D9"/>
          </w:tcPr>
          <w:p>
            <w:pPr>
              <w:jc w:val="center"/>
              <w:rPr>
                <w:b/>
                <w:bCs/>
                <w:color w:val="000000"/>
                <w:sz w:val="18"/>
              </w:rPr>
            </w:pPr>
            <w:r>
              <w:rPr>
                <w:rFonts w:hint="eastAsia"/>
                <w:b/>
                <w:bCs/>
                <w:color w:val="000000"/>
                <w:sz w:val="18"/>
              </w:rPr>
              <w:t>估计项目研发的工作量</w:t>
            </w:r>
            <w:r>
              <w:rPr>
                <w:rFonts w:hint="eastAsia" w:ascii="宋体" w:hAnsi="宋体"/>
                <w:color w:val="000000"/>
                <w:sz w:val="18"/>
              </w:rPr>
              <w:t>人月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3" w:type="dxa"/>
            <w:shd w:val="clear" w:color="auto" w:fill="D9D9D9"/>
          </w:tcPr>
          <w:p>
            <w:pPr>
              <w:jc w:val="center"/>
              <w:rPr>
                <w:color w:val="000000"/>
                <w:sz w:val="18"/>
              </w:rPr>
            </w:pPr>
            <w:r>
              <w:rPr>
                <w:rFonts w:hint="eastAsia"/>
                <w:color w:val="000000"/>
                <w:sz w:val="18"/>
              </w:rPr>
              <w:t>估算公式</w:t>
            </w:r>
          </w:p>
        </w:tc>
        <w:tc>
          <w:tcPr>
            <w:tcW w:w="6279" w:type="dxa"/>
            <w:gridSpan w:val="2"/>
          </w:tcPr>
          <w:p>
            <w:pPr>
              <w:jc w:val="left"/>
              <w:rPr>
                <w:color w:val="000000"/>
                <w:sz w:val="18"/>
              </w:rPr>
            </w:pPr>
            <w:r>
              <w:rPr>
                <w:rFonts w:hint="eastAsia"/>
                <w:color w:val="000000"/>
                <w:sz w:val="18"/>
              </w:rPr>
              <w:t>编程</w:t>
            </w:r>
            <w:r>
              <w:rPr>
                <w:color w:val="000000"/>
                <w:sz w:val="18"/>
              </w:rPr>
              <w:t>工作量</w:t>
            </w:r>
            <w:r>
              <w:rPr>
                <w:rFonts w:hint="eastAsia"/>
                <w:color w:val="000000"/>
                <w:sz w:val="18"/>
              </w:rPr>
              <w:t>E=aS^b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3" w:type="dxa"/>
            <w:shd w:val="clear" w:color="auto" w:fill="D9D9D9"/>
          </w:tcPr>
          <w:p>
            <w:pPr>
              <w:pStyle w:val="12"/>
              <w:pBdr>
                <w:bottom w:val="none" w:color="auto" w:sz="0" w:space="0"/>
              </w:pBdr>
              <w:tabs>
                <w:tab w:val="clear" w:pos="4153"/>
                <w:tab w:val="clear" w:pos="8306"/>
              </w:tabs>
              <w:snapToGrid/>
              <w:rPr>
                <w:color w:val="000000"/>
              </w:rPr>
            </w:pPr>
          </w:p>
          <w:p>
            <w:pPr>
              <w:pStyle w:val="12"/>
              <w:pBdr>
                <w:bottom w:val="none" w:color="auto" w:sz="0" w:space="0"/>
              </w:pBdr>
              <w:tabs>
                <w:tab w:val="clear" w:pos="4153"/>
                <w:tab w:val="clear" w:pos="8306"/>
              </w:tabs>
              <w:snapToGrid/>
              <w:rPr>
                <w:color w:val="000000"/>
              </w:rPr>
            </w:pPr>
            <w:r>
              <w:rPr>
                <w:rFonts w:hint="eastAsia"/>
                <w:color w:val="000000"/>
              </w:rPr>
              <w:t>项目研发工作量</w:t>
            </w:r>
          </w:p>
          <w:p>
            <w:pPr>
              <w:pStyle w:val="12"/>
              <w:pBdr>
                <w:bottom w:val="none" w:color="auto" w:sz="0" w:space="0"/>
              </w:pBdr>
              <w:tabs>
                <w:tab w:val="clear" w:pos="4153"/>
                <w:tab w:val="clear" w:pos="8306"/>
              </w:tabs>
              <w:snapToGrid/>
              <w:rPr>
                <w:color w:val="000000"/>
                <w:szCs w:val="24"/>
              </w:rPr>
            </w:pPr>
          </w:p>
        </w:tc>
        <w:tc>
          <w:tcPr>
            <w:tcW w:w="2101" w:type="dxa"/>
          </w:tcPr>
          <w:p>
            <w:pPr>
              <w:rPr>
                <w:color w:val="000000"/>
                <w:sz w:val="18"/>
              </w:rPr>
            </w:pPr>
            <w:r>
              <w:rPr>
                <w:rFonts w:hint="eastAsia"/>
                <w:color w:val="000000"/>
                <w:sz w:val="18"/>
              </w:rPr>
              <w:t>11.25</w:t>
            </w:r>
          </w:p>
        </w:tc>
        <w:tc>
          <w:tcPr>
            <w:tcW w:w="4178" w:type="dxa"/>
          </w:tcPr>
          <w:p>
            <w:pPr>
              <w:rPr>
                <w:color w:val="000000"/>
                <w:sz w:val="18"/>
              </w:rPr>
            </w:pPr>
            <w:r>
              <w:rPr>
                <w:rFonts w:hint="eastAsia"/>
                <w:color w:val="000000"/>
                <w:sz w:val="18"/>
              </w:rPr>
              <w:t xml:space="preserve">细分：  </w:t>
            </w:r>
          </w:p>
          <w:p>
            <w:pPr>
              <w:rPr>
                <w:color w:val="000000"/>
                <w:sz w:val="18"/>
              </w:rPr>
            </w:pPr>
            <w:r>
              <w:rPr>
                <w:rFonts w:hint="eastAsia"/>
                <w:color w:val="000000"/>
                <w:sz w:val="18"/>
              </w:rPr>
              <w:t xml:space="preserve">需求开发工作量 </w:t>
            </w:r>
            <w:r>
              <w:rPr>
                <w:rFonts w:hint="eastAsia" w:ascii="宋体" w:hAnsi="宋体"/>
                <w:color w:val="000000"/>
                <w:sz w:val="18"/>
              </w:rPr>
              <w:t>≈6/0.24</w:t>
            </w:r>
            <w:r>
              <w:rPr>
                <w:rFonts w:ascii="宋体" w:hAnsi="宋体"/>
                <w:color w:val="000000"/>
                <w:sz w:val="18"/>
              </w:rPr>
              <w:t>*0.0</w:t>
            </w:r>
            <w:r>
              <w:rPr>
                <w:rFonts w:hint="eastAsia" w:ascii="宋体" w:hAnsi="宋体"/>
                <w:color w:val="000000"/>
                <w:sz w:val="18"/>
              </w:rPr>
              <w:t>6</w:t>
            </w:r>
            <w:r>
              <w:rPr>
                <w:rFonts w:ascii="宋体" w:hAnsi="宋体"/>
                <w:color w:val="000000"/>
                <w:sz w:val="18"/>
              </w:rPr>
              <w:t>=</w:t>
            </w:r>
            <w:r>
              <w:rPr>
                <w:rFonts w:hint="eastAsia" w:ascii="宋体" w:hAnsi="宋体"/>
                <w:color w:val="000000"/>
                <w:sz w:val="18"/>
              </w:rPr>
              <w:t>1.5</w:t>
            </w:r>
          </w:p>
          <w:p>
            <w:pPr>
              <w:rPr>
                <w:color w:val="000000"/>
                <w:sz w:val="18"/>
              </w:rPr>
            </w:pPr>
            <w:r>
              <w:rPr>
                <w:rFonts w:hint="eastAsia"/>
                <w:color w:val="000000"/>
                <w:sz w:val="18"/>
              </w:rPr>
              <w:t>系统设计工作量</w:t>
            </w:r>
            <w:r>
              <w:rPr>
                <w:rFonts w:hint="eastAsia" w:ascii="宋体" w:hAnsi="宋体"/>
                <w:color w:val="000000"/>
                <w:sz w:val="18"/>
              </w:rPr>
              <w:t>≈6/0.24</w:t>
            </w:r>
            <w:r>
              <w:rPr>
                <w:rFonts w:ascii="宋体" w:hAnsi="宋体"/>
                <w:color w:val="000000"/>
                <w:sz w:val="18"/>
              </w:rPr>
              <w:t>*0.</w:t>
            </w:r>
            <w:r>
              <w:rPr>
                <w:rFonts w:hint="eastAsia" w:ascii="宋体" w:hAnsi="宋体"/>
                <w:color w:val="000000"/>
                <w:sz w:val="18"/>
              </w:rPr>
              <w:t>09</w:t>
            </w:r>
            <w:r>
              <w:rPr>
                <w:rFonts w:ascii="宋体" w:hAnsi="宋体"/>
                <w:color w:val="000000"/>
                <w:sz w:val="18"/>
              </w:rPr>
              <w:t>=</w:t>
            </w:r>
            <w:r>
              <w:rPr>
                <w:rFonts w:hint="eastAsia" w:ascii="宋体" w:hAnsi="宋体"/>
                <w:color w:val="000000"/>
                <w:sz w:val="18"/>
              </w:rPr>
              <w:t>2.25</w:t>
            </w:r>
          </w:p>
          <w:p>
            <w:pPr>
              <w:rPr>
                <w:rFonts w:ascii="宋体" w:hAnsi="宋体"/>
                <w:color w:val="000000"/>
                <w:sz w:val="18"/>
              </w:rPr>
            </w:pPr>
            <w:r>
              <w:rPr>
                <w:rFonts w:hint="eastAsia"/>
                <w:color w:val="000000"/>
                <w:sz w:val="18"/>
              </w:rPr>
              <w:t>编程工作量</w:t>
            </w:r>
            <w:r>
              <w:rPr>
                <w:rFonts w:hint="eastAsia" w:ascii="宋体" w:hAnsi="宋体"/>
                <w:color w:val="000000"/>
                <w:sz w:val="18"/>
              </w:rPr>
              <w:t>≈ 6</w:t>
            </w:r>
            <w:r>
              <w:rPr>
                <w:rFonts w:ascii="宋体" w:hAnsi="宋体"/>
                <w:color w:val="000000"/>
                <w:sz w:val="18"/>
              </w:rPr>
              <w:t xml:space="preserve"> </w:t>
            </w:r>
          </w:p>
          <w:p>
            <w:pPr>
              <w:rPr>
                <w:rFonts w:ascii="宋体" w:hAnsi="宋体"/>
                <w:color w:val="000000"/>
                <w:sz w:val="18"/>
              </w:rPr>
            </w:pPr>
            <w:r>
              <w:rPr>
                <w:rFonts w:hint="eastAsia"/>
                <w:color w:val="000000"/>
                <w:sz w:val="18"/>
              </w:rPr>
              <w:t>测试工作量</w:t>
            </w:r>
            <w:r>
              <w:rPr>
                <w:rFonts w:hint="eastAsia" w:ascii="宋体" w:hAnsi="宋体"/>
                <w:color w:val="000000"/>
                <w:sz w:val="18"/>
              </w:rPr>
              <w:t>≈6/0.24</w:t>
            </w:r>
            <w:r>
              <w:rPr>
                <w:rFonts w:ascii="宋体" w:hAnsi="宋体"/>
                <w:color w:val="000000"/>
                <w:sz w:val="18"/>
              </w:rPr>
              <w:t>*0.0</w:t>
            </w:r>
            <w:r>
              <w:rPr>
                <w:rFonts w:hint="eastAsia" w:ascii="宋体" w:hAnsi="宋体"/>
                <w:color w:val="000000"/>
                <w:sz w:val="18"/>
              </w:rPr>
              <w:t>6</w:t>
            </w:r>
            <w:r>
              <w:rPr>
                <w:rFonts w:ascii="宋体" w:hAnsi="宋体"/>
                <w:color w:val="000000"/>
                <w:sz w:val="18"/>
              </w:rPr>
              <w:t>=</w:t>
            </w:r>
            <w:r>
              <w:rPr>
                <w:rFonts w:hint="eastAsia" w:ascii="宋体" w:hAnsi="宋体"/>
                <w:color w:val="000000"/>
                <w:sz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2" w:type="dxa"/>
            <w:gridSpan w:val="3"/>
            <w:shd w:val="clear" w:color="auto" w:fill="D9D9D9"/>
          </w:tcPr>
          <w:p>
            <w:pPr>
              <w:jc w:val="center"/>
              <w:rPr>
                <w:b/>
                <w:bCs/>
                <w:color w:val="000000"/>
                <w:sz w:val="18"/>
              </w:rPr>
            </w:pPr>
            <w:r>
              <w:rPr>
                <w:rFonts w:hint="eastAsia"/>
                <w:b/>
                <w:bCs/>
                <w:color w:val="000000"/>
                <w:sz w:val="18"/>
              </w:rPr>
              <w:t>估计项目管理的工作量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3" w:type="dxa"/>
            <w:shd w:val="clear" w:color="auto" w:fill="D9D9D9"/>
          </w:tcPr>
          <w:p>
            <w:pPr>
              <w:jc w:val="center"/>
              <w:rPr>
                <w:color w:val="000000"/>
                <w:sz w:val="18"/>
              </w:rPr>
            </w:pPr>
            <w:r>
              <w:rPr>
                <w:rFonts w:hint="eastAsia"/>
                <w:color w:val="000000"/>
                <w:sz w:val="18"/>
              </w:rPr>
              <w:t>估算公式</w:t>
            </w:r>
          </w:p>
        </w:tc>
        <w:tc>
          <w:tcPr>
            <w:tcW w:w="6279" w:type="dxa"/>
            <w:gridSpan w:val="2"/>
          </w:tcPr>
          <w:p>
            <w:pPr>
              <w:rPr>
                <w:color w:val="000000"/>
                <w:sz w:val="18"/>
              </w:rPr>
            </w:pPr>
            <w:r>
              <w:rPr>
                <w:rFonts w:hint="eastAsia"/>
                <w:color w:val="000000"/>
                <w:sz w:val="18"/>
              </w:rPr>
              <w:t xml:space="preserve">项目管理工作量 </w:t>
            </w:r>
            <w:r>
              <w:rPr>
                <w:rFonts w:hint="eastAsia" w:ascii="宋体" w:hAnsi="宋体"/>
                <w:color w:val="000000"/>
                <w:sz w:val="18"/>
              </w:rPr>
              <w:t>≈</w:t>
            </w:r>
            <w:r>
              <w:rPr>
                <w:rFonts w:hint="eastAsia"/>
                <w:color w:val="000000"/>
                <w:sz w:val="18"/>
              </w:rPr>
              <w:t xml:space="preserve"> 项目研发工作量 </w:t>
            </w:r>
            <w:r>
              <w:rPr>
                <w:color w:val="000000"/>
                <w:sz w:val="18"/>
              </w:rPr>
              <w:t>*</w:t>
            </w:r>
            <w:r>
              <w:rPr>
                <w:rFonts w:hint="eastAsia"/>
                <w:color w:val="000000"/>
                <w:sz w:val="18"/>
              </w:rPr>
              <w:t xml:space="preserve"> 比例系数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3" w:type="dxa"/>
            <w:shd w:val="clear" w:color="auto" w:fill="D9D9D9"/>
          </w:tcPr>
          <w:p>
            <w:pPr>
              <w:jc w:val="center"/>
              <w:rPr>
                <w:color w:val="000000"/>
                <w:sz w:val="18"/>
              </w:rPr>
            </w:pPr>
            <w:r>
              <w:rPr>
                <w:rFonts w:hint="eastAsia"/>
                <w:color w:val="000000"/>
                <w:sz w:val="18"/>
              </w:rPr>
              <w:t>比例系数</w:t>
            </w:r>
          </w:p>
        </w:tc>
        <w:tc>
          <w:tcPr>
            <w:tcW w:w="6279" w:type="dxa"/>
            <w:gridSpan w:val="2"/>
          </w:tcPr>
          <w:p>
            <w:pPr>
              <w:rPr>
                <w:color w:val="000000"/>
                <w:sz w:val="18"/>
              </w:rPr>
            </w:pPr>
            <w:r>
              <w:rPr>
                <w:rFonts w:hint="eastAsia"/>
                <w:color w:val="000000"/>
                <w:sz w:val="18"/>
              </w:rPr>
              <w:t>0.22/0.45=0.91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3" w:type="dxa"/>
            <w:shd w:val="clear" w:color="auto" w:fill="D9D9D9"/>
          </w:tcPr>
          <w:p>
            <w:pPr>
              <w:jc w:val="center"/>
              <w:rPr>
                <w:color w:val="000000"/>
                <w:sz w:val="18"/>
              </w:rPr>
            </w:pPr>
          </w:p>
          <w:p>
            <w:pPr>
              <w:jc w:val="center"/>
              <w:rPr>
                <w:color w:val="000000"/>
                <w:sz w:val="18"/>
              </w:rPr>
            </w:pPr>
            <w:r>
              <w:rPr>
                <w:rFonts w:hint="eastAsia"/>
                <w:color w:val="000000"/>
                <w:sz w:val="18"/>
              </w:rPr>
              <w:t>项目管理工作量</w:t>
            </w:r>
          </w:p>
          <w:p>
            <w:pPr>
              <w:jc w:val="center"/>
              <w:rPr>
                <w:color w:val="000000"/>
                <w:sz w:val="18"/>
              </w:rPr>
            </w:pPr>
          </w:p>
        </w:tc>
        <w:tc>
          <w:tcPr>
            <w:tcW w:w="2101" w:type="dxa"/>
          </w:tcPr>
          <w:p>
            <w:pPr>
              <w:rPr>
                <w:rFonts w:hint="eastAsia"/>
                <w:color w:val="000000"/>
                <w:sz w:val="18"/>
              </w:rPr>
            </w:pPr>
            <w:r>
              <w:rPr>
                <w:rFonts w:hint="eastAsia"/>
                <w:color w:val="000000"/>
                <w:sz w:val="18"/>
              </w:rPr>
              <w:t>11.25*0.91=10.23</w:t>
            </w:r>
          </w:p>
          <w:p>
            <w:pPr>
              <w:rPr>
                <w:color w:val="000000"/>
                <w:sz w:val="18"/>
              </w:rPr>
            </w:pPr>
          </w:p>
        </w:tc>
        <w:tc>
          <w:tcPr>
            <w:tcW w:w="4178" w:type="dxa"/>
          </w:tcPr>
          <w:p>
            <w:pPr>
              <w:rPr>
                <w:color w:val="000000"/>
                <w:sz w:val="18"/>
              </w:rPr>
            </w:pPr>
            <w:r>
              <w:rPr>
                <w:rFonts w:hint="eastAsia"/>
                <w:color w:val="000000"/>
                <w:sz w:val="18"/>
              </w:rPr>
              <w:t xml:space="preserve">细分： 项目规划工作量 </w:t>
            </w:r>
            <w:r>
              <w:rPr>
                <w:rFonts w:hint="eastAsia" w:ascii="宋体" w:hAnsi="宋体"/>
                <w:color w:val="000000"/>
                <w:sz w:val="18"/>
              </w:rPr>
              <w:t>≈</w:t>
            </w:r>
            <w:r>
              <w:rPr>
                <w:rFonts w:hint="eastAsia" w:ascii="宋体" w:hAnsi="宋体"/>
                <w:color w:val="000000"/>
                <w:sz w:val="18"/>
                <w:lang w:val="en-US" w:eastAsia="zh-CN"/>
              </w:rPr>
              <w:t>3.41</w:t>
            </w:r>
          </w:p>
          <w:p>
            <w:pPr>
              <w:ind w:left="720" w:leftChars="300"/>
              <w:rPr>
                <w:color w:val="000000"/>
                <w:sz w:val="18"/>
              </w:rPr>
            </w:pPr>
            <w:r>
              <w:rPr>
                <w:rFonts w:hint="eastAsia"/>
                <w:color w:val="000000"/>
                <w:sz w:val="18"/>
              </w:rPr>
              <w:t xml:space="preserve">项目监控工作量 </w:t>
            </w:r>
            <w:r>
              <w:rPr>
                <w:rFonts w:hint="eastAsia" w:ascii="宋体" w:hAnsi="宋体"/>
                <w:color w:val="000000"/>
                <w:sz w:val="18"/>
              </w:rPr>
              <w:t>≈</w:t>
            </w:r>
            <w:r>
              <w:rPr>
                <w:rFonts w:hint="eastAsia" w:ascii="宋体" w:hAnsi="宋体"/>
                <w:color w:val="000000"/>
                <w:sz w:val="18"/>
                <w:lang w:val="en-US" w:eastAsia="zh-CN"/>
              </w:rPr>
              <w:t>3.41</w:t>
            </w:r>
          </w:p>
          <w:p>
            <w:pPr>
              <w:ind w:left="720" w:leftChars="300"/>
              <w:rPr>
                <w:color w:val="000000"/>
                <w:sz w:val="18"/>
              </w:rPr>
            </w:pPr>
            <w:r>
              <w:rPr>
                <w:rFonts w:hint="eastAsia"/>
                <w:color w:val="000000"/>
                <w:sz w:val="18"/>
              </w:rPr>
              <w:t xml:space="preserve">需求管理工作量 </w:t>
            </w:r>
            <w:r>
              <w:rPr>
                <w:rFonts w:hint="eastAsia" w:ascii="宋体" w:hAnsi="宋体"/>
                <w:color w:val="000000"/>
                <w:sz w:val="18"/>
              </w:rPr>
              <w:t>≈</w:t>
            </w:r>
            <w:r>
              <w:rPr>
                <w:rFonts w:hint="eastAsia" w:ascii="宋体" w:hAnsi="宋体"/>
                <w:color w:val="000000"/>
                <w:sz w:val="18"/>
                <w:lang w:val="en-US" w:eastAsia="zh-CN"/>
              </w:rPr>
              <w:t>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2" w:type="dxa"/>
            <w:gridSpan w:val="3"/>
            <w:shd w:val="clear" w:color="auto" w:fill="D9D9D9"/>
          </w:tcPr>
          <w:p>
            <w:pPr>
              <w:jc w:val="center"/>
              <w:rPr>
                <w:b/>
                <w:bCs/>
                <w:color w:val="000000"/>
                <w:sz w:val="18"/>
              </w:rPr>
            </w:pPr>
            <w:r>
              <w:rPr>
                <w:rFonts w:hint="eastAsia"/>
                <w:b/>
                <w:bCs/>
                <w:color w:val="000000"/>
                <w:sz w:val="18"/>
              </w:rPr>
              <w:t>估计机构支撑的工作量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3" w:type="dxa"/>
            <w:shd w:val="clear" w:color="auto" w:fill="D9D9D9"/>
          </w:tcPr>
          <w:p>
            <w:pPr>
              <w:jc w:val="center"/>
              <w:rPr>
                <w:color w:val="000000"/>
                <w:sz w:val="18"/>
              </w:rPr>
            </w:pPr>
            <w:r>
              <w:rPr>
                <w:rFonts w:hint="eastAsia"/>
                <w:color w:val="000000"/>
                <w:sz w:val="18"/>
              </w:rPr>
              <w:t>估算公式</w:t>
            </w:r>
          </w:p>
        </w:tc>
        <w:tc>
          <w:tcPr>
            <w:tcW w:w="6279" w:type="dxa"/>
            <w:gridSpan w:val="2"/>
          </w:tcPr>
          <w:p>
            <w:pPr>
              <w:rPr>
                <w:color w:val="000000"/>
                <w:sz w:val="18"/>
              </w:rPr>
            </w:pPr>
            <w:r>
              <w:rPr>
                <w:rFonts w:hint="eastAsia"/>
                <w:color w:val="000000"/>
                <w:sz w:val="18"/>
              </w:rPr>
              <w:t xml:space="preserve">机构支撑工作量 </w:t>
            </w:r>
            <w:r>
              <w:rPr>
                <w:rFonts w:hint="eastAsia" w:ascii="宋体" w:hAnsi="宋体"/>
                <w:color w:val="000000"/>
                <w:sz w:val="18"/>
              </w:rPr>
              <w:t>≈</w:t>
            </w:r>
            <w:r>
              <w:rPr>
                <w:rFonts w:hint="eastAsia"/>
                <w:color w:val="000000"/>
                <w:sz w:val="18"/>
              </w:rPr>
              <w:t xml:space="preserve"> 项目研发工作量 </w:t>
            </w:r>
            <w:r>
              <w:rPr>
                <w:color w:val="000000"/>
                <w:sz w:val="18"/>
              </w:rPr>
              <w:t>*</w:t>
            </w:r>
            <w:r>
              <w:rPr>
                <w:rFonts w:hint="eastAsia"/>
                <w:color w:val="000000"/>
                <w:sz w:val="18"/>
              </w:rPr>
              <w:t xml:space="preserve"> 比例系数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3" w:type="dxa"/>
            <w:shd w:val="clear" w:color="auto" w:fill="D9D9D9"/>
          </w:tcPr>
          <w:p>
            <w:pPr>
              <w:jc w:val="center"/>
              <w:rPr>
                <w:color w:val="000000"/>
                <w:sz w:val="18"/>
              </w:rPr>
            </w:pPr>
            <w:r>
              <w:rPr>
                <w:rFonts w:hint="eastAsia"/>
                <w:color w:val="000000"/>
                <w:sz w:val="18"/>
              </w:rPr>
              <w:t>比例系数</w:t>
            </w:r>
          </w:p>
        </w:tc>
        <w:tc>
          <w:tcPr>
            <w:tcW w:w="6279" w:type="dxa"/>
            <w:gridSpan w:val="2"/>
          </w:tcPr>
          <w:p>
            <w:pPr>
              <w:rPr>
                <w:color w:val="000000"/>
                <w:sz w:val="18"/>
              </w:rPr>
            </w:pPr>
            <w:r>
              <w:rPr>
                <w:rFonts w:hint="eastAsia"/>
                <w:color w:val="000000"/>
                <w:sz w:val="18"/>
              </w:rPr>
              <w:t>(</w:t>
            </w:r>
            <w:r>
              <w:rPr>
                <w:color w:val="000000"/>
                <w:sz w:val="18"/>
              </w:rPr>
              <w:t>0.1</w:t>
            </w:r>
            <w:r>
              <w:rPr>
                <w:rFonts w:hint="eastAsia"/>
                <w:color w:val="000000"/>
                <w:sz w:val="18"/>
              </w:rPr>
              <w:t>6</w:t>
            </w:r>
            <w:r>
              <w:rPr>
                <w:color w:val="000000"/>
                <w:sz w:val="18"/>
              </w:rPr>
              <w:t>+0.</w:t>
            </w:r>
            <w:r>
              <w:rPr>
                <w:rFonts w:hint="eastAsia"/>
                <w:color w:val="000000"/>
                <w:sz w:val="18"/>
                <w:lang w:val="en-US" w:eastAsia="zh-CN"/>
              </w:rPr>
              <w:t>06</w:t>
            </w:r>
            <w:r>
              <w:rPr>
                <w:rFonts w:hint="eastAsia"/>
                <w:color w:val="000000"/>
                <w:sz w:val="18"/>
              </w:rPr>
              <w:t>)</w:t>
            </w:r>
            <w:r>
              <w:rPr>
                <w:color w:val="000000"/>
                <w:sz w:val="18"/>
              </w:rPr>
              <w:t>/0.</w:t>
            </w:r>
            <w:r>
              <w:rPr>
                <w:rFonts w:hint="eastAsia"/>
                <w:color w:val="000000"/>
                <w:sz w:val="18"/>
              </w:rPr>
              <w:t>45</w:t>
            </w:r>
            <w:r>
              <w:rPr>
                <w:color w:val="000000"/>
                <w:sz w:val="18"/>
              </w:rPr>
              <w:t>=</w:t>
            </w:r>
            <w:r>
              <w:rPr>
                <w:rFonts w:hint="eastAsia"/>
                <w:color w:val="000000"/>
                <w:sz w:val="18"/>
                <w:lang w:val="en-US" w:eastAsia="zh-CN"/>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3" w:type="dxa"/>
            <w:shd w:val="clear" w:color="auto" w:fill="D9D9D9"/>
          </w:tcPr>
          <w:p>
            <w:pPr>
              <w:jc w:val="center"/>
              <w:rPr>
                <w:color w:val="000000"/>
                <w:sz w:val="18"/>
              </w:rPr>
            </w:pPr>
          </w:p>
          <w:p>
            <w:pPr>
              <w:jc w:val="center"/>
              <w:rPr>
                <w:color w:val="000000"/>
                <w:sz w:val="18"/>
              </w:rPr>
            </w:pPr>
            <w:r>
              <w:rPr>
                <w:rFonts w:hint="eastAsia"/>
                <w:color w:val="000000"/>
                <w:sz w:val="18"/>
              </w:rPr>
              <w:t>机构支撑工作量</w:t>
            </w:r>
          </w:p>
          <w:p>
            <w:pPr>
              <w:rPr>
                <w:color w:val="000000"/>
                <w:sz w:val="18"/>
              </w:rPr>
            </w:pPr>
          </w:p>
        </w:tc>
        <w:tc>
          <w:tcPr>
            <w:tcW w:w="2101" w:type="dxa"/>
          </w:tcPr>
          <w:p>
            <w:pPr>
              <w:rPr>
                <w:color w:val="000000"/>
                <w:sz w:val="18"/>
              </w:rPr>
            </w:pPr>
            <w:r>
              <w:rPr>
                <w:rFonts w:hint="eastAsia"/>
                <w:color w:val="000000"/>
                <w:sz w:val="18"/>
              </w:rPr>
              <w:t>11.25*</w:t>
            </w:r>
            <w:r>
              <w:rPr>
                <w:rFonts w:hint="eastAsia"/>
                <w:color w:val="000000"/>
                <w:sz w:val="18"/>
                <w:lang w:val="en-US" w:eastAsia="zh-CN"/>
              </w:rPr>
              <w:t>0.58</w:t>
            </w:r>
            <w:r>
              <w:rPr>
                <w:rFonts w:hint="eastAsia"/>
                <w:color w:val="000000"/>
                <w:sz w:val="18"/>
              </w:rPr>
              <w:t>=</w:t>
            </w:r>
            <w:r>
              <w:rPr>
                <w:rFonts w:hint="eastAsia"/>
                <w:color w:val="000000"/>
                <w:sz w:val="18"/>
                <w:lang w:val="en-US" w:eastAsia="zh-CN"/>
              </w:rPr>
              <w:t>6.5</w:t>
            </w:r>
          </w:p>
        </w:tc>
        <w:tc>
          <w:tcPr>
            <w:tcW w:w="4178" w:type="dxa"/>
          </w:tcPr>
          <w:p>
            <w:pPr>
              <w:rPr>
                <w:color w:val="000000"/>
                <w:sz w:val="18"/>
              </w:rPr>
            </w:pPr>
            <w:r>
              <w:rPr>
                <w:rFonts w:hint="eastAsia"/>
                <w:color w:val="000000"/>
                <w:sz w:val="18"/>
              </w:rPr>
              <w:t>细分</w:t>
            </w:r>
            <w:r>
              <w:rPr>
                <w:rFonts w:hint="eastAsia" w:ascii="宋体" w:hAnsi="宋体"/>
                <w:color w:val="000000"/>
                <w:sz w:val="18"/>
              </w:rPr>
              <w:t xml:space="preserve">： </w:t>
            </w:r>
            <w:r>
              <w:rPr>
                <w:rFonts w:hint="eastAsia"/>
                <w:color w:val="000000"/>
                <w:sz w:val="18"/>
              </w:rPr>
              <w:t xml:space="preserve">配置管理工作量  </w:t>
            </w:r>
            <w:r>
              <w:rPr>
                <w:rFonts w:hint="eastAsia" w:ascii="宋体" w:hAnsi="宋体"/>
                <w:color w:val="000000"/>
                <w:sz w:val="18"/>
              </w:rPr>
              <w:t>≈</w:t>
            </w:r>
            <w:r>
              <w:rPr>
                <w:rFonts w:hint="eastAsia" w:ascii="宋体" w:hAnsi="宋体"/>
                <w:color w:val="000000"/>
                <w:sz w:val="18"/>
                <w:lang w:val="en-US" w:eastAsia="zh-CN"/>
              </w:rPr>
              <w:t>6.5</w:t>
            </w:r>
            <w:r>
              <w:rPr>
                <w:rFonts w:hint="eastAsia" w:ascii="宋体" w:hAnsi="宋体"/>
                <w:color w:val="000000"/>
                <w:sz w:val="18"/>
              </w:rPr>
              <w:t>*(0.16/0.</w:t>
            </w:r>
            <w:r>
              <w:rPr>
                <w:rFonts w:hint="eastAsia" w:ascii="宋体" w:hAnsi="宋体"/>
                <w:color w:val="000000"/>
                <w:sz w:val="18"/>
                <w:lang w:val="en-US" w:eastAsia="zh-CN"/>
              </w:rPr>
              <w:t>22</w:t>
            </w:r>
            <w:r>
              <w:rPr>
                <w:rFonts w:hint="eastAsia" w:ascii="宋体" w:hAnsi="宋体"/>
                <w:color w:val="000000"/>
                <w:sz w:val="18"/>
              </w:rPr>
              <w:t>)=</w:t>
            </w:r>
            <w:r>
              <w:rPr>
                <w:rFonts w:hint="eastAsia" w:ascii="宋体" w:hAnsi="宋体"/>
                <w:color w:val="000000"/>
                <w:sz w:val="18"/>
                <w:lang w:val="en-US" w:eastAsia="zh-CN"/>
              </w:rPr>
              <w:t>4.72</w:t>
            </w:r>
          </w:p>
          <w:p>
            <w:pPr>
              <w:ind w:left="720" w:leftChars="300"/>
              <w:rPr>
                <w:color w:val="000000"/>
                <w:sz w:val="18"/>
              </w:rPr>
            </w:pPr>
            <w:r>
              <w:rPr>
                <w:rFonts w:hint="eastAsia"/>
                <w:color w:val="000000"/>
                <w:sz w:val="18"/>
              </w:rPr>
              <w:t xml:space="preserve">质量保证工作量  </w:t>
            </w:r>
            <w:r>
              <w:rPr>
                <w:rFonts w:hint="eastAsia" w:ascii="宋体" w:hAnsi="宋体"/>
                <w:color w:val="000000"/>
                <w:sz w:val="18"/>
              </w:rPr>
              <w:t>≈</w:t>
            </w:r>
            <w:r>
              <w:rPr>
                <w:rFonts w:hint="eastAsia" w:ascii="宋体" w:hAnsi="宋体"/>
                <w:color w:val="000000"/>
                <w:sz w:val="18"/>
                <w:lang w:val="en-US" w:eastAsia="zh-CN"/>
              </w:rPr>
              <w:t>6.</w:t>
            </w:r>
            <w:r>
              <w:rPr>
                <w:rFonts w:hint="eastAsia" w:ascii="宋体" w:hAnsi="宋体"/>
                <w:color w:val="000000"/>
                <w:sz w:val="18"/>
              </w:rPr>
              <w:t>5*(0.</w:t>
            </w:r>
            <w:r>
              <w:rPr>
                <w:rFonts w:hint="eastAsia" w:ascii="宋体" w:hAnsi="宋体"/>
                <w:color w:val="000000"/>
                <w:sz w:val="18"/>
                <w:lang w:val="en-US" w:eastAsia="zh-CN"/>
              </w:rPr>
              <w:t>06</w:t>
            </w:r>
            <w:r>
              <w:rPr>
                <w:rFonts w:hint="eastAsia" w:ascii="宋体" w:hAnsi="宋体"/>
                <w:color w:val="000000"/>
                <w:sz w:val="18"/>
              </w:rPr>
              <w:t>/0.</w:t>
            </w:r>
            <w:r>
              <w:rPr>
                <w:rFonts w:hint="eastAsia" w:ascii="宋体" w:hAnsi="宋体"/>
                <w:color w:val="000000"/>
                <w:sz w:val="18"/>
                <w:lang w:val="en-US" w:eastAsia="zh-CN"/>
              </w:rPr>
              <w:t>22</w:t>
            </w:r>
            <w:r>
              <w:rPr>
                <w:rFonts w:hint="eastAsia" w:ascii="宋体" w:hAnsi="宋体"/>
                <w:color w:val="000000"/>
                <w:sz w:val="18"/>
              </w:rPr>
              <w:t>)=</w:t>
            </w:r>
            <w:r>
              <w:rPr>
                <w:rFonts w:hint="eastAsia" w:ascii="宋体" w:hAnsi="宋体"/>
                <w:color w:val="000000"/>
                <w:sz w:val="18"/>
                <w:lang w:val="en-US" w:eastAsia="zh-CN"/>
              </w:rPr>
              <w:t>1.77</w:t>
            </w:r>
            <w:bookmarkStart w:id="2" w:name="_GoBack"/>
            <w:bookmarkEnd w:id="2"/>
          </w:p>
          <w:p>
            <w:pPr>
              <w:ind w:left="720" w:leftChars="300"/>
              <w:rPr>
                <w:color w:val="000000"/>
                <w:sz w:val="18"/>
              </w:rPr>
            </w:pPr>
          </w:p>
        </w:tc>
      </w:tr>
    </w:tbl>
    <w:p>
      <w:pPr>
        <w:ind w:firstLine="390"/>
      </w:pPr>
    </w:p>
    <w:p>
      <w:pPr>
        <w:ind w:firstLine="390"/>
        <w:rPr>
          <w:sz w:val="21"/>
          <w:szCs w:val="21"/>
        </w:rPr>
      </w:pPr>
      <w:r>
        <w:rPr>
          <w:rFonts w:hint="eastAsia"/>
        </w:rPr>
        <w:t xml:space="preserve">                        </w:t>
      </w:r>
      <w:r>
        <w:rPr>
          <w:rFonts w:hint="eastAsia"/>
          <w:sz w:val="21"/>
          <w:szCs w:val="21"/>
        </w:rPr>
        <w:t xml:space="preserve">  表1.3</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Unicode MS">
    <w:altName w:val="宋体"/>
    <w:panose1 w:val="020B0604020202020204"/>
    <w:charset w:val="86"/>
    <w:family w:val="decorative"/>
    <w:pitch w:val="default"/>
    <w:sig w:usb0="00000000" w:usb1="00000000" w:usb2="0000003F" w:usb3="00000000" w:csb0="003F01FF"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decorative"/>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06735532">
    <w:nsid w:val="4DE333AC"/>
    <w:multiLevelType w:val="multilevel"/>
    <w:tmpl w:val="4DE333AC"/>
    <w:lvl w:ilvl="0" w:tentative="1">
      <w:start w:val="1"/>
      <w:numFmt w:val="chineseCountingThousand"/>
      <w:pStyle w:val="2"/>
      <w:suff w:val="space"/>
      <w:lvlText w:val="第%1章"/>
      <w:lvlJc w:val="left"/>
      <w:pPr>
        <w:ind w:left="0" w:firstLine="0"/>
      </w:pPr>
      <w:rPr>
        <w:rFonts w:hint="default" w:ascii="Times New Roman" w:hAnsi="Times New Roman" w:eastAsia="宋体" w:cs="Times New Roman"/>
        <w:b/>
        <w:bCs w:val="0"/>
        <w:i w:val="0"/>
        <w:iCs w:val="0"/>
        <w:caps w:val="0"/>
        <w:smallCaps w:val="0"/>
        <w:strike w:val="0"/>
        <w:dstrike w:val="0"/>
        <w:outline w:val="0"/>
        <w:shadow w:val="0"/>
        <w:emboss w:val="0"/>
        <w:imprint w:val="0"/>
        <w:snapToGrid w:val="0"/>
        <w:vanish w:val="0"/>
        <w:color w:val="000000"/>
        <w:spacing w:val="0"/>
        <w:w w:val="0"/>
        <w:kern w:val="0"/>
        <w:position w:val="0"/>
        <w:sz w:val="44"/>
        <w:szCs w:val="44"/>
        <w:u w:val="none"/>
        <w:vertAlign w:val="baseline"/>
      </w:rPr>
    </w:lvl>
    <w:lvl w:ilvl="1" w:tentative="1">
      <w:start w:val="1"/>
      <w:numFmt w:val="decimal"/>
      <w:pStyle w:val="3"/>
      <w:isLg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1">
      <w:start w:val="1"/>
      <w:numFmt w:val="decimal"/>
      <w:pStyle w:val="4"/>
      <w:isLgl/>
      <w:suff w:val="space"/>
      <w:lvlText w:val="%1.%2.%3"/>
      <w:lvlJc w:val="left"/>
      <w:pPr>
        <w:ind w:left="0" w:firstLine="0"/>
      </w:pPr>
      <w:rPr>
        <w:rFonts w:hint="eastAsia"/>
        <w:b/>
        <w:i w:val="0"/>
        <w:sz w:val="28"/>
        <w:szCs w:val="28"/>
      </w:rPr>
    </w:lvl>
    <w:lvl w:ilvl="3" w:tentative="1">
      <w:start w:val="1"/>
      <w:numFmt w:val="decimal"/>
      <w:pStyle w:val="5"/>
      <w:isLgl/>
      <w:lvlText w:val="%1.%2.%3.%4"/>
      <w:lvlJc w:val="left"/>
      <w:pPr>
        <w:tabs>
          <w:tab w:val="left" w:pos="0"/>
        </w:tabs>
        <w:ind w:left="0" w:firstLine="0"/>
      </w:pPr>
      <w:rPr>
        <w:rFonts w:hint="eastAsia"/>
      </w:rPr>
    </w:lvl>
    <w:lvl w:ilvl="4" w:tentative="1">
      <w:start w:val="1"/>
      <w:numFmt w:val="decimal"/>
      <w:pStyle w:val="6"/>
      <w:isLgl/>
      <w:lvlText w:val="%1.%2.%3.%4.%5"/>
      <w:lvlJc w:val="left"/>
      <w:pPr>
        <w:tabs>
          <w:tab w:val="left" w:pos="1008"/>
        </w:tabs>
        <w:ind w:left="1008" w:hanging="1008"/>
      </w:pPr>
      <w:rPr>
        <w:rFonts w:hint="eastAsia"/>
      </w:rPr>
    </w:lvl>
    <w:lvl w:ilvl="5" w:tentative="1">
      <w:start w:val="1"/>
      <w:numFmt w:val="decimal"/>
      <w:pStyle w:val="7"/>
      <w:isLgl/>
      <w:lvlText w:val="%1.%2.%3.%4.%5.%6"/>
      <w:lvlJc w:val="left"/>
      <w:pPr>
        <w:tabs>
          <w:tab w:val="left" w:pos="1152"/>
        </w:tabs>
        <w:ind w:left="1152" w:hanging="1152"/>
      </w:pPr>
      <w:rPr>
        <w:rFonts w:hint="eastAsia"/>
      </w:rPr>
    </w:lvl>
    <w:lvl w:ilvl="6" w:tentative="1">
      <w:start w:val="1"/>
      <w:numFmt w:val="decimal"/>
      <w:pStyle w:val="8"/>
      <w:isLgl/>
      <w:lvlText w:val="%1.%2.%3.%4.%5.%6.%7"/>
      <w:lvlJc w:val="left"/>
      <w:pPr>
        <w:tabs>
          <w:tab w:val="left" w:pos="1296"/>
        </w:tabs>
        <w:ind w:left="1296" w:hanging="1296"/>
      </w:pPr>
      <w:rPr>
        <w:rFonts w:hint="eastAsia"/>
      </w:rPr>
    </w:lvl>
    <w:lvl w:ilvl="7" w:tentative="1">
      <w:start w:val="1"/>
      <w:numFmt w:val="decimal"/>
      <w:pStyle w:val="9"/>
      <w:isLgl/>
      <w:lvlText w:val="%1.%2.%3.%4.%5.%6.%7.%8"/>
      <w:lvlJc w:val="left"/>
      <w:pPr>
        <w:tabs>
          <w:tab w:val="left" w:pos="1440"/>
        </w:tabs>
        <w:ind w:left="1440" w:hanging="1440"/>
      </w:pPr>
      <w:rPr>
        <w:rFonts w:hint="eastAsia"/>
      </w:rPr>
    </w:lvl>
    <w:lvl w:ilvl="8" w:tentative="1">
      <w:start w:val="1"/>
      <w:numFmt w:val="decimal"/>
      <w:pStyle w:val="10"/>
      <w:isLgl/>
      <w:lvlText w:val="%1.%2.%3.%4.%5.%6.%7.%8.%9"/>
      <w:lvlJc w:val="left"/>
      <w:pPr>
        <w:tabs>
          <w:tab w:val="left" w:pos="1584"/>
        </w:tabs>
        <w:ind w:left="1584" w:hanging="1584"/>
      </w:pPr>
      <w:rPr>
        <w:rFonts w:hint="eastAsia"/>
      </w:rPr>
    </w:lvl>
  </w:abstractNum>
  <w:num w:numId="1">
    <w:abstractNumId w:val="13067355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B1AAC"/>
    <w:rsid w:val="000172D8"/>
    <w:rsid w:val="00052244"/>
    <w:rsid w:val="0009779D"/>
    <w:rsid w:val="001D40D7"/>
    <w:rsid w:val="00240DAD"/>
    <w:rsid w:val="00252CD9"/>
    <w:rsid w:val="002A4CF6"/>
    <w:rsid w:val="00340751"/>
    <w:rsid w:val="003F0D59"/>
    <w:rsid w:val="0040376C"/>
    <w:rsid w:val="00442523"/>
    <w:rsid w:val="00495243"/>
    <w:rsid w:val="005C4817"/>
    <w:rsid w:val="005D21C3"/>
    <w:rsid w:val="00615151"/>
    <w:rsid w:val="006B1AAC"/>
    <w:rsid w:val="006D5A68"/>
    <w:rsid w:val="0076098C"/>
    <w:rsid w:val="0084489E"/>
    <w:rsid w:val="00857187"/>
    <w:rsid w:val="0088651F"/>
    <w:rsid w:val="008A7E36"/>
    <w:rsid w:val="009060E9"/>
    <w:rsid w:val="00914507"/>
    <w:rsid w:val="009739E9"/>
    <w:rsid w:val="00A20651"/>
    <w:rsid w:val="00D305D3"/>
    <w:rsid w:val="00FD5ECF"/>
    <w:rsid w:val="788A461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8"/>
    <w:qFormat/>
    <w:uiPriority w:val="0"/>
    <w:pPr>
      <w:keepNext/>
      <w:keepLines/>
      <w:pageBreakBefore/>
      <w:numPr>
        <w:ilvl w:val="0"/>
        <w:numId w:val="1"/>
      </w:numPr>
      <w:spacing w:before="340" w:after="330" w:line="578" w:lineRule="auto"/>
      <w:jc w:val="center"/>
      <w:outlineLvl w:val="0"/>
    </w:pPr>
    <w:rPr>
      <w:b/>
      <w:bCs/>
      <w:kern w:val="44"/>
      <w:sz w:val="44"/>
      <w:szCs w:val="44"/>
    </w:rPr>
  </w:style>
  <w:style w:type="paragraph" w:styleId="3">
    <w:name w:val="heading 2"/>
    <w:basedOn w:val="1"/>
    <w:next w:val="1"/>
    <w:link w:val="19"/>
    <w:qFormat/>
    <w:uiPriority w:val="0"/>
    <w:pPr>
      <w:keepNext/>
      <w:keepLines/>
      <w:numPr>
        <w:ilvl w:val="1"/>
        <w:numId w:val="1"/>
      </w:numPr>
      <w:spacing w:before="260" w:after="260" w:line="416" w:lineRule="auto"/>
      <w:outlineLvl w:val="1"/>
    </w:pPr>
    <w:rPr>
      <w:rFonts w:ascii="宋体" w:hAnsi="宋体" w:cs="Arial Unicode MS"/>
      <w:b/>
      <w:bCs/>
      <w:sz w:val="36"/>
      <w:szCs w:val="32"/>
    </w:rPr>
  </w:style>
  <w:style w:type="paragraph" w:styleId="4">
    <w:name w:val="heading 3"/>
    <w:basedOn w:val="1"/>
    <w:next w:val="1"/>
    <w:link w:val="20"/>
    <w:qFormat/>
    <w:uiPriority w:val="0"/>
    <w:pPr>
      <w:keepNext/>
      <w:keepLines/>
      <w:numPr>
        <w:ilvl w:val="2"/>
        <w:numId w:val="1"/>
      </w:numPr>
      <w:spacing w:before="260" w:after="260" w:line="416" w:lineRule="auto"/>
      <w:outlineLvl w:val="2"/>
    </w:pPr>
    <w:rPr>
      <w:rFonts w:ascii="黑体" w:eastAsia="黑体"/>
      <w:b/>
      <w:bCs/>
      <w:sz w:val="32"/>
      <w:szCs w:val="32"/>
    </w:rPr>
  </w:style>
  <w:style w:type="paragraph" w:styleId="5">
    <w:name w:val="heading 4"/>
    <w:basedOn w:val="1"/>
    <w:next w:val="1"/>
    <w:link w:val="21"/>
    <w:qFormat/>
    <w:uiPriority w:val="0"/>
    <w:pPr>
      <w:keepNext/>
      <w:keepLines/>
      <w:numPr>
        <w:ilvl w:val="3"/>
        <w:numId w:val="1"/>
      </w:numPr>
      <w:tabs>
        <w:tab w:val="left" w:pos="0"/>
      </w:tabs>
      <w:spacing w:before="280" w:after="290" w:line="376" w:lineRule="auto"/>
      <w:jc w:val="left"/>
      <w:outlineLvl w:val="3"/>
    </w:pPr>
    <w:rPr>
      <w:rFonts w:ascii="Arial" w:hAnsi="Arial" w:eastAsia="黑体"/>
      <w:b/>
      <w:bCs/>
      <w:szCs w:val="28"/>
    </w:rPr>
  </w:style>
  <w:style w:type="paragraph" w:styleId="6">
    <w:name w:val="heading 5"/>
    <w:basedOn w:val="1"/>
    <w:next w:val="1"/>
    <w:link w:val="22"/>
    <w:qFormat/>
    <w:uiPriority w:val="0"/>
    <w:pPr>
      <w:keepNext/>
      <w:keepLines/>
      <w:numPr>
        <w:ilvl w:val="4"/>
        <w:numId w:val="1"/>
      </w:numPr>
      <w:tabs>
        <w:tab w:val="left" w:pos="1008"/>
      </w:tabs>
      <w:spacing w:before="280" w:after="290" w:line="376" w:lineRule="auto"/>
      <w:outlineLvl w:val="4"/>
    </w:pPr>
    <w:rPr>
      <w:b/>
      <w:bCs/>
      <w:szCs w:val="28"/>
    </w:rPr>
  </w:style>
  <w:style w:type="paragraph" w:styleId="7">
    <w:name w:val="heading 6"/>
    <w:basedOn w:val="1"/>
    <w:next w:val="1"/>
    <w:link w:val="23"/>
    <w:qFormat/>
    <w:uiPriority w:val="0"/>
    <w:pPr>
      <w:keepNext/>
      <w:keepLines/>
      <w:numPr>
        <w:ilvl w:val="5"/>
        <w:numId w:val="1"/>
      </w:numPr>
      <w:tabs>
        <w:tab w:val="left" w:pos="1152"/>
      </w:tabs>
      <w:spacing w:before="240" w:after="64" w:line="320" w:lineRule="auto"/>
      <w:outlineLvl w:val="5"/>
    </w:pPr>
    <w:rPr>
      <w:rFonts w:ascii="Arial" w:hAnsi="Arial" w:eastAsia="黑体"/>
      <w:b/>
      <w:bCs/>
    </w:rPr>
  </w:style>
  <w:style w:type="paragraph" w:styleId="8">
    <w:name w:val="heading 7"/>
    <w:basedOn w:val="1"/>
    <w:next w:val="1"/>
    <w:link w:val="24"/>
    <w:qFormat/>
    <w:uiPriority w:val="0"/>
    <w:pPr>
      <w:keepNext/>
      <w:keepLines/>
      <w:numPr>
        <w:ilvl w:val="6"/>
        <w:numId w:val="1"/>
      </w:numPr>
      <w:tabs>
        <w:tab w:val="left" w:pos="1296"/>
      </w:tabs>
      <w:spacing w:before="240" w:after="64" w:line="320" w:lineRule="auto"/>
      <w:outlineLvl w:val="6"/>
    </w:pPr>
    <w:rPr>
      <w:b/>
      <w:bCs/>
    </w:rPr>
  </w:style>
  <w:style w:type="paragraph" w:styleId="9">
    <w:name w:val="heading 8"/>
    <w:basedOn w:val="1"/>
    <w:next w:val="1"/>
    <w:link w:val="25"/>
    <w:qFormat/>
    <w:uiPriority w:val="0"/>
    <w:pPr>
      <w:keepNext/>
      <w:keepLines/>
      <w:numPr>
        <w:ilvl w:val="7"/>
        <w:numId w:val="1"/>
      </w:numPr>
      <w:tabs>
        <w:tab w:val="left" w:pos="1440"/>
      </w:tabs>
      <w:spacing w:before="240" w:after="64" w:line="320" w:lineRule="auto"/>
      <w:outlineLvl w:val="7"/>
    </w:pPr>
    <w:rPr>
      <w:rFonts w:ascii="Arial" w:hAnsi="Arial" w:eastAsia="黑体"/>
    </w:rPr>
  </w:style>
  <w:style w:type="paragraph" w:styleId="10">
    <w:name w:val="heading 9"/>
    <w:basedOn w:val="1"/>
    <w:next w:val="1"/>
    <w:link w:val="26"/>
    <w:qFormat/>
    <w:uiPriority w:val="0"/>
    <w:pPr>
      <w:keepNext/>
      <w:keepLines/>
      <w:numPr>
        <w:ilvl w:val="8"/>
        <w:numId w:val="1"/>
      </w:numPr>
      <w:tabs>
        <w:tab w:val="left" w:pos="1584"/>
      </w:tabs>
      <w:spacing w:before="240" w:after="64" w:line="320" w:lineRule="auto"/>
      <w:outlineLvl w:val="8"/>
    </w:pPr>
    <w:rPr>
      <w:rFonts w:ascii="Arial" w:hAnsi="Arial" w:eastAsia="黑体"/>
      <w:sz w:val="21"/>
      <w:szCs w:val="21"/>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1">
    <w:name w:val="footer"/>
    <w:basedOn w:val="1"/>
    <w:link w:val="17"/>
    <w:unhideWhenUsed/>
    <w:qFormat/>
    <w:uiPriority w:val="99"/>
    <w:pPr>
      <w:tabs>
        <w:tab w:val="center" w:pos="4153"/>
        <w:tab w:val="right" w:pos="8306"/>
      </w:tabs>
      <w:snapToGrid w:val="0"/>
      <w:jc w:val="left"/>
    </w:pPr>
    <w:rPr>
      <w:sz w:val="18"/>
      <w:szCs w:val="18"/>
    </w:rPr>
  </w:style>
  <w:style w:type="paragraph" w:styleId="12">
    <w:name w:val="header"/>
    <w:basedOn w:val="1"/>
    <w:link w:val="16"/>
    <w:unhideWhenUsed/>
    <w:uiPriority w:val="0"/>
    <w:pPr>
      <w:pBdr>
        <w:bottom w:val="single" w:color="auto" w:sz="6" w:space="1"/>
      </w:pBdr>
      <w:tabs>
        <w:tab w:val="center" w:pos="4153"/>
        <w:tab w:val="right" w:pos="8306"/>
      </w:tabs>
      <w:snapToGrid w:val="0"/>
      <w:jc w:val="center"/>
    </w:pPr>
    <w:rPr>
      <w:sz w:val="18"/>
      <w:szCs w:val="18"/>
    </w:rPr>
  </w:style>
  <w:style w:type="table" w:styleId="15">
    <w:name w:val="Table Grid"/>
    <w:basedOn w:val="1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6">
    <w:name w:val="页眉 Char"/>
    <w:basedOn w:val="13"/>
    <w:link w:val="12"/>
    <w:uiPriority w:val="0"/>
    <w:rPr>
      <w:sz w:val="18"/>
      <w:szCs w:val="18"/>
    </w:rPr>
  </w:style>
  <w:style w:type="character" w:customStyle="1" w:styleId="17">
    <w:name w:val="页脚 Char"/>
    <w:basedOn w:val="13"/>
    <w:link w:val="11"/>
    <w:semiHidden/>
    <w:uiPriority w:val="99"/>
    <w:rPr>
      <w:sz w:val="18"/>
      <w:szCs w:val="18"/>
    </w:rPr>
  </w:style>
  <w:style w:type="character" w:customStyle="1" w:styleId="18">
    <w:name w:val="标题 1 Char"/>
    <w:basedOn w:val="13"/>
    <w:link w:val="2"/>
    <w:uiPriority w:val="0"/>
    <w:rPr>
      <w:rFonts w:ascii="Times New Roman" w:hAnsi="Times New Roman" w:eastAsia="宋体" w:cs="Times New Roman"/>
      <w:b/>
      <w:bCs/>
      <w:kern w:val="44"/>
      <w:sz w:val="44"/>
      <w:szCs w:val="44"/>
    </w:rPr>
  </w:style>
  <w:style w:type="character" w:customStyle="1" w:styleId="19">
    <w:name w:val="标题 2 Char"/>
    <w:basedOn w:val="13"/>
    <w:link w:val="3"/>
    <w:qFormat/>
    <w:uiPriority w:val="0"/>
    <w:rPr>
      <w:rFonts w:ascii="宋体" w:hAnsi="宋体" w:eastAsia="宋体" w:cs="Arial Unicode MS"/>
      <w:b/>
      <w:bCs/>
      <w:sz w:val="36"/>
      <w:szCs w:val="32"/>
    </w:rPr>
  </w:style>
  <w:style w:type="character" w:customStyle="1" w:styleId="20">
    <w:name w:val="标题 3 Char"/>
    <w:basedOn w:val="13"/>
    <w:link w:val="4"/>
    <w:uiPriority w:val="0"/>
    <w:rPr>
      <w:rFonts w:ascii="黑体" w:hAnsi="Times New Roman" w:eastAsia="黑体" w:cs="Times New Roman"/>
      <w:b/>
      <w:bCs/>
      <w:sz w:val="32"/>
      <w:szCs w:val="32"/>
    </w:rPr>
  </w:style>
  <w:style w:type="character" w:customStyle="1" w:styleId="21">
    <w:name w:val="标题 4 Char"/>
    <w:basedOn w:val="13"/>
    <w:link w:val="5"/>
    <w:qFormat/>
    <w:uiPriority w:val="0"/>
    <w:rPr>
      <w:rFonts w:ascii="Arial" w:hAnsi="Arial" w:eastAsia="黑体" w:cs="Times New Roman"/>
      <w:b/>
      <w:bCs/>
      <w:sz w:val="24"/>
      <w:szCs w:val="28"/>
    </w:rPr>
  </w:style>
  <w:style w:type="character" w:customStyle="1" w:styleId="22">
    <w:name w:val="标题 5 Char"/>
    <w:basedOn w:val="13"/>
    <w:link w:val="6"/>
    <w:uiPriority w:val="0"/>
    <w:rPr>
      <w:rFonts w:ascii="Times New Roman" w:hAnsi="Times New Roman" w:eastAsia="宋体" w:cs="Times New Roman"/>
      <w:b/>
      <w:bCs/>
      <w:sz w:val="24"/>
      <w:szCs w:val="28"/>
    </w:rPr>
  </w:style>
  <w:style w:type="character" w:customStyle="1" w:styleId="23">
    <w:name w:val="标题 6 Char"/>
    <w:basedOn w:val="13"/>
    <w:link w:val="7"/>
    <w:uiPriority w:val="0"/>
    <w:rPr>
      <w:rFonts w:ascii="Arial" w:hAnsi="Arial" w:eastAsia="黑体" w:cs="Times New Roman"/>
      <w:b/>
      <w:bCs/>
      <w:sz w:val="24"/>
      <w:szCs w:val="24"/>
    </w:rPr>
  </w:style>
  <w:style w:type="character" w:customStyle="1" w:styleId="24">
    <w:name w:val="标题 7 Char"/>
    <w:basedOn w:val="13"/>
    <w:link w:val="8"/>
    <w:qFormat/>
    <w:uiPriority w:val="0"/>
    <w:rPr>
      <w:rFonts w:ascii="Times New Roman" w:hAnsi="Times New Roman" w:eastAsia="宋体" w:cs="Times New Roman"/>
      <w:b/>
      <w:bCs/>
      <w:sz w:val="24"/>
      <w:szCs w:val="24"/>
    </w:rPr>
  </w:style>
  <w:style w:type="character" w:customStyle="1" w:styleId="25">
    <w:name w:val="标题 8 Char"/>
    <w:basedOn w:val="13"/>
    <w:link w:val="9"/>
    <w:qFormat/>
    <w:uiPriority w:val="0"/>
    <w:rPr>
      <w:rFonts w:ascii="Arial" w:hAnsi="Arial" w:eastAsia="黑体" w:cs="Times New Roman"/>
      <w:sz w:val="24"/>
      <w:szCs w:val="24"/>
    </w:rPr>
  </w:style>
  <w:style w:type="character" w:customStyle="1" w:styleId="26">
    <w:name w:val="标题 9 Char"/>
    <w:basedOn w:val="13"/>
    <w:link w:val="10"/>
    <w:uiPriority w:val="0"/>
    <w:rPr>
      <w:rFonts w:ascii="Arial" w:hAnsi="Arial" w:eastAsia="黑体" w:cs="Times New Roman"/>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Pages>
  <Words>291</Words>
  <Characters>1660</Characters>
  <Lines>13</Lines>
  <Paragraphs>3</Paragraphs>
  <TotalTime>0</TotalTime>
  <ScaleCrop>false</ScaleCrop>
  <LinksUpToDate>false</LinksUpToDate>
  <CharactersWithSpaces>1948</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2016-04-11T02:17:00Z</dcterms:created>
  <dc:creator>XRXY</dc:creator>
  <cp:lastModifiedBy>Canaan</cp:lastModifiedBy>
  <dcterms:modified xsi:type="dcterms:W3CDTF">2016-05-08T15:18:36Z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