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6C3" w:rsidRDefault="00981CB8" w:rsidP="001706B3">
      <w:pPr>
        <w:pStyle w:val="1"/>
        <w:ind w:firstLineChars="0" w:firstLine="0"/>
        <w:jc w:val="center"/>
        <w:rPr>
          <w:b/>
          <w:noProof/>
          <w:sz w:val="28"/>
          <w:szCs w:val="28"/>
        </w:rPr>
      </w:pPr>
      <w:r w:rsidRPr="001706B3">
        <w:rPr>
          <w:rFonts w:hint="eastAsia"/>
          <w:b/>
          <w:noProof/>
          <w:sz w:val="28"/>
          <w:szCs w:val="28"/>
        </w:rPr>
        <w:t>第</w:t>
      </w:r>
      <w:r w:rsidRPr="001706B3">
        <w:rPr>
          <w:rFonts w:hint="eastAsia"/>
          <w:b/>
          <w:noProof/>
          <w:sz w:val="28"/>
          <w:szCs w:val="28"/>
        </w:rPr>
        <w:t>六</w:t>
      </w:r>
      <w:r w:rsidRPr="001706B3">
        <w:rPr>
          <w:rFonts w:hint="eastAsia"/>
          <w:b/>
          <w:noProof/>
          <w:sz w:val="28"/>
          <w:szCs w:val="28"/>
        </w:rPr>
        <w:t>章</w:t>
      </w:r>
      <w:r w:rsidRPr="001706B3">
        <w:rPr>
          <w:rFonts w:hint="eastAsia"/>
          <w:b/>
          <w:noProof/>
          <w:sz w:val="28"/>
          <w:szCs w:val="28"/>
        </w:rPr>
        <w:t xml:space="preserve">  </w:t>
      </w:r>
      <w:r w:rsidRPr="001706B3">
        <w:rPr>
          <w:rFonts w:hint="eastAsia"/>
          <w:b/>
          <w:noProof/>
          <w:sz w:val="28"/>
          <w:szCs w:val="28"/>
        </w:rPr>
        <w:t>信息安全管理基础</w:t>
      </w:r>
    </w:p>
    <w:p w:rsidR="00B76586" w:rsidRPr="006A2C9B" w:rsidRDefault="00B76586" w:rsidP="006A2C9B">
      <w:pPr>
        <w:pStyle w:val="1"/>
        <w:ind w:firstLineChars="0" w:firstLine="0"/>
        <w:rPr>
          <w:rFonts w:ascii="宋体" w:hAnsi="宋体"/>
          <w:b/>
          <w:sz w:val="24"/>
        </w:rPr>
      </w:pPr>
      <w:r w:rsidRPr="006A2C9B">
        <w:rPr>
          <w:rFonts w:ascii="宋体" w:hAnsi="宋体"/>
          <w:b/>
          <w:sz w:val="24"/>
        </w:rPr>
        <w:t>1．什么是信息安全管理，为什么要实行信息安全管理？</w:t>
      </w:r>
    </w:p>
    <w:p w:rsidR="00B76586" w:rsidRPr="006A2C9B" w:rsidRDefault="00B76586" w:rsidP="006A2C9B">
      <w:pPr>
        <w:pStyle w:val="1"/>
        <w:ind w:firstLineChars="0" w:firstLine="0"/>
        <w:rPr>
          <w:rFonts w:ascii="宋体" w:hAnsi="宋体"/>
          <w:b/>
          <w:sz w:val="24"/>
        </w:rPr>
      </w:pPr>
      <w:r w:rsidRPr="006A2C9B">
        <w:rPr>
          <w:rFonts w:ascii="宋体" w:hAnsi="宋体"/>
          <w:b/>
          <w:sz w:val="24"/>
        </w:rPr>
        <w:t>2．信息安全管理应遵循的原则有哪些？</w:t>
      </w:r>
    </w:p>
    <w:p w:rsidR="00B76586" w:rsidRPr="006A2C9B" w:rsidRDefault="00B76586" w:rsidP="006A2C9B">
      <w:pPr>
        <w:pStyle w:val="1"/>
        <w:ind w:firstLineChars="0" w:firstLine="0"/>
        <w:rPr>
          <w:rFonts w:ascii="宋体" w:hAnsi="宋体"/>
          <w:b/>
          <w:sz w:val="24"/>
        </w:rPr>
      </w:pPr>
      <w:r w:rsidRPr="006A2C9B">
        <w:rPr>
          <w:rFonts w:ascii="宋体" w:hAnsi="宋体"/>
          <w:b/>
          <w:sz w:val="24"/>
        </w:rPr>
        <w:t>3．简要介绍信息安全管理模型的内容？</w:t>
      </w:r>
    </w:p>
    <w:p w:rsidR="00B76586" w:rsidRPr="006A2C9B" w:rsidRDefault="00B76586" w:rsidP="006A2C9B">
      <w:pPr>
        <w:pStyle w:val="1"/>
        <w:ind w:firstLineChars="0" w:firstLine="0"/>
        <w:rPr>
          <w:rFonts w:ascii="宋体" w:hAnsi="宋体"/>
          <w:b/>
          <w:sz w:val="24"/>
        </w:rPr>
      </w:pPr>
      <w:r w:rsidRPr="006A2C9B">
        <w:rPr>
          <w:rFonts w:ascii="宋体" w:hAnsi="宋体"/>
          <w:b/>
          <w:sz w:val="24"/>
        </w:rPr>
        <w:t>4．BS7799准则的主要内容是什么？</w:t>
      </w:r>
    </w:p>
    <w:p w:rsidR="00B76586" w:rsidRPr="006A2C9B" w:rsidRDefault="00B76586" w:rsidP="006A2C9B">
      <w:pPr>
        <w:pStyle w:val="1"/>
        <w:ind w:firstLineChars="0" w:firstLine="0"/>
        <w:rPr>
          <w:rFonts w:ascii="宋体" w:hAnsi="宋体"/>
          <w:b/>
          <w:sz w:val="24"/>
        </w:rPr>
      </w:pPr>
      <w:r w:rsidRPr="006A2C9B">
        <w:rPr>
          <w:rFonts w:ascii="宋体" w:hAnsi="宋体"/>
          <w:b/>
          <w:sz w:val="24"/>
        </w:rPr>
        <w:t>5．信息安全管理体系的过程包含哪些内容？</w:t>
      </w:r>
    </w:p>
    <w:p w:rsidR="00B76586" w:rsidRPr="006A2C9B" w:rsidRDefault="00B76586" w:rsidP="006A2C9B">
      <w:pPr>
        <w:pStyle w:val="1"/>
        <w:ind w:firstLineChars="0" w:firstLine="0"/>
        <w:rPr>
          <w:rFonts w:ascii="宋体" w:hAnsi="宋体"/>
          <w:b/>
          <w:sz w:val="24"/>
        </w:rPr>
      </w:pPr>
      <w:r w:rsidRPr="006A2C9B">
        <w:rPr>
          <w:rFonts w:ascii="宋体" w:hAnsi="宋体"/>
          <w:b/>
          <w:sz w:val="24"/>
        </w:rPr>
        <w:t>6．简要概述PDCA的过程内容？</w:t>
      </w:r>
    </w:p>
    <w:p w:rsidR="00B76586" w:rsidRPr="006A2C9B" w:rsidRDefault="00B76586" w:rsidP="006A2C9B">
      <w:pPr>
        <w:pStyle w:val="1"/>
        <w:ind w:firstLineChars="0" w:firstLine="0"/>
        <w:rPr>
          <w:rFonts w:ascii="宋体" w:hAnsi="宋体"/>
          <w:b/>
          <w:sz w:val="24"/>
        </w:rPr>
      </w:pPr>
      <w:r w:rsidRPr="006A2C9B">
        <w:rPr>
          <w:rFonts w:ascii="宋体" w:hAnsi="宋体"/>
          <w:b/>
          <w:sz w:val="24"/>
        </w:rPr>
        <w:t>7．如何确定ISMS的安全方针？</w:t>
      </w:r>
    </w:p>
    <w:p w:rsidR="00B76586" w:rsidRPr="006A2C9B" w:rsidRDefault="00B76586" w:rsidP="006A2C9B">
      <w:pPr>
        <w:pStyle w:val="1"/>
        <w:ind w:firstLineChars="0" w:firstLine="0"/>
        <w:rPr>
          <w:rFonts w:ascii="宋体" w:hAnsi="宋体"/>
          <w:b/>
          <w:sz w:val="24"/>
        </w:rPr>
      </w:pPr>
      <w:r w:rsidRPr="006A2C9B">
        <w:rPr>
          <w:rFonts w:ascii="宋体" w:hAnsi="宋体"/>
          <w:b/>
          <w:sz w:val="24"/>
        </w:rPr>
        <w:t>8．如何修正ISMS内容中的不符合项？</w:t>
      </w:r>
    </w:p>
    <w:p w:rsidR="00B76586" w:rsidRPr="006A2C9B" w:rsidRDefault="00B76586" w:rsidP="006A2C9B">
      <w:pPr>
        <w:pStyle w:val="1"/>
        <w:ind w:firstLineChars="0" w:firstLine="0"/>
        <w:rPr>
          <w:rFonts w:ascii="宋体" w:hAnsi="宋体"/>
          <w:b/>
          <w:sz w:val="24"/>
        </w:rPr>
      </w:pPr>
      <w:r w:rsidRPr="006A2C9B">
        <w:rPr>
          <w:rFonts w:ascii="宋体" w:hAnsi="宋体"/>
          <w:b/>
          <w:sz w:val="24"/>
        </w:rPr>
        <w:t>9．如何进行ISMS的内部审核与管理评审？</w:t>
      </w:r>
    </w:p>
    <w:p w:rsidR="00B76586" w:rsidRDefault="00B76586" w:rsidP="00B76586">
      <w:pPr>
        <w:pStyle w:val="1"/>
        <w:ind w:firstLineChars="0" w:firstLine="0"/>
        <w:rPr>
          <w:rFonts w:ascii="宋体" w:hAnsi="宋体"/>
          <w:b/>
          <w:sz w:val="24"/>
        </w:rPr>
      </w:pPr>
      <w:r w:rsidRPr="006A2C9B">
        <w:rPr>
          <w:rFonts w:ascii="宋体" w:hAnsi="宋体"/>
          <w:b/>
          <w:sz w:val="24"/>
        </w:rPr>
        <w:t>10．为什么要进行信息安全管理体系的认证？</w:t>
      </w:r>
    </w:p>
    <w:p w:rsidR="007E5DF9" w:rsidRDefault="007E5DF9" w:rsidP="00B76586">
      <w:pPr>
        <w:pStyle w:val="1"/>
        <w:ind w:firstLineChars="0" w:firstLine="0"/>
        <w:rPr>
          <w:rFonts w:ascii="宋体" w:hAnsi="宋体"/>
          <w:b/>
          <w:sz w:val="24"/>
        </w:rPr>
      </w:pPr>
    </w:p>
    <w:p w:rsidR="007E5DF9" w:rsidRDefault="007E5DF9" w:rsidP="00B76586">
      <w:pPr>
        <w:pStyle w:val="1"/>
        <w:ind w:firstLineChars="0" w:firstLine="0"/>
        <w:rPr>
          <w:rFonts w:ascii="宋体" w:hAnsi="宋体"/>
          <w:b/>
          <w:sz w:val="24"/>
        </w:rPr>
      </w:pPr>
    </w:p>
    <w:p w:rsidR="00612C48" w:rsidRDefault="00612C48" w:rsidP="00B76586">
      <w:pPr>
        <w:pStyle w:val="1"/>
        <w:ind w:firstLineChars="0" w:firstLine="0"/>
        <w:rPr>
          <w:rFonts w:ascii="宋体" w:hAnsi="宋体"/>
          <w:b/>
          <w:sz w:val="24"/>
        </w:rPr>
      </w:pPr>
    </w:p>
    <w:p w:rsidR="00612C48" w:rsidRDefault="00612C48" w:rsidP="00B76586">
      <w:pPr>
        <w:pStyle w:val="1"/>
        <w:ind w:firstLineChars="0" w:firstLine="0"/>
        <w:rPr>
          <w:rFonts w:ascii="宋体" w:hAnsi="宋体"/>
          <w:b/>
          <w:sz w:val="24"/>
        </w:rPr>
      </w:pPr>
    </w:p>
    <w:p w:rsidR="00612C48" w:rsidRDefault="00612C48" w:rsidP="00B76586">
      <w:pPr>
        <w:pStyle w:val="1"/>
        <w:ind w:firstLineChars="0" w:firstLine="0"/>
        <w:rPr>
          <w:rFonts w:ascii="宋体" w:hAnsi="宋体" w:hint="eastAsia"/>
          <w:b/>
          <w:sz w:val="24"/>
        </w:rPr>
      </w:pPr>
    </w:p>
    <w:p w:rsidR="007E5DF9" w:rsidRDefault="00E912F8" w:rsidP="00B76586">
      <w:pPr>
        <w:pStyle w:val="1"/>
        <w:ind w:firstLineChars="0" w:firstLine="0"/>
        <w:rPr>
          <w:rFonts w:ascii="宋体" w:hAnsi="宋体"/>
        </w:rPr>
      </w:pPr>
      <w:r w:rsidRPr="00987DC8">
        <w:rPr>
          <w:rFonts w:ascii="宋体" w:hAnsi="宋体" w:hint="eastAsia"/>
        </w:rPr>
        <w:t>1.（1）信息系统的规范化管理是建立在自身管理规范化的基础上，依照自身的运维流程对系统进行建设和管理，解决内部管理中的权限分发与权限集中的问题，要求对整个系统的流程形成制度化、流程化、标准化、表单化以及数据化。（2）</w:t>
      </w:r>
      <w:r w:rsidR="00987DC8" w:rsidRPr="00987DC8">
        <w:rPr>
          <w:rFonts w:ascii="宋体" w:hAnsi="宋体" w:hint="eastAsia"/>
        </w:rPr>
        <w:t>信息管理的目的是让参与信息安全的所有人员都能够按照确定的要求去行动。对开发者的管理是为了开发出符合安全要求的系统或产品；对测试与评估者的管理是为了对开发的系统和产品严格把关；对运行管理者的管理是为了确保运行管理者对系统或产品的运行进行正确控制；对使用者的管理是为了让使用者按规定合理使用系统或产品；对监督检查者的管理是为了让执法者严格执法。不同安全等级的信息安全对管理有不同的要求。为了达到高级别的安全要求，需要更加严格的管理。</w:t>
      </w:r>
    </w:p>
    <w:p w:rsidR="00527B62" w:rsidRDefault="00527B62" w:rsidP="00B76586">
      <w:pPr>
        <w:pStyle w:val="1"/>
        <w:ind w:firstLineChars="0" w:firstLine="0"/>
        <w:rPr>
          <w:rFonts w:ascii="宋体" w:hAnsi="宋体"/>
        </w:rPr>
      </w:pPr>
    </w:p>
    <w:p w:rsidR="00527B62" w:rsidRDefault="00527B62" w:rsidP="00705F26">
      <w:pPr>
        <w:pStyle w:val="1"/>
        <w:ind w:firstLineChars="0" w:firstLine="0"/>
        <w:rPr>
          <w:rFonts w:ascii="宋体" w:hAnsi="宋体"/>
        </w:rPr>
      </w:pPr>
      <w:r>
        <w:rPr>
          <w:rFonts w:ascii="宋体" w:hAnsi="宋体" w:hint="eastAsia"/>
        </w:rPr>
        <w:t>2.</w:t>
      </w:r>
      <w:r w:rsidR="00705F26" w:rsidRPr="00705F26">
        <w:rPr>
          <w:rFonts w:hint="eastAsia"/>
        </w:rPr>
        <w:t xml:space="preserve"> </w:t>
      </w:r>
      <w:r w:rsidR="00705F26" w:rsidRPr="00705F26">
        <w:rPr>
          <w:rFonts w:ascii="宋体" w:hAnsi="宋体" w:hint="eastAsia"/>
        </w:rPr>
        <w:t>信息安全管理应遵循如下统一的安全管理原则。</w:t>
      </w:r>
      <w:r w:rsidR="00CD60F2">
        <w:rPr>
          <w:rFonts w:ascii="宋体" w:hAnsi="宋体" w:hint="eastAsia"/>
        </w:rPr>
        <w:t>①</w:t>
      </w:r>
      <w:r w:rsidR="00705F26" w:rsidRPr="00705F26">
        <w:rPr>
          <w:rFonts w:ascii="宋体" w:hAnsi="宋体"/>
        </w:rPr>
        <w:t>规范化原则：各阶段都应遵循安全规范要求，根据组织安全需求，制定安全策略；</w:t>
      </w:r>
      <w:r w:rsidR="00CD60F2">
        <w:rPr>
          <w:rFonts w:ascii="宋体" w:hAnsi="宋体" w:hint="eastAsia"/>
        </w:rPr>
        <w:t>②</w:t>
      </w:r>
      <w:r w:rsidR="00705F26" w:rsidRPr="00705F26">
        <w:rPr>
          <w:rFonts w:ascii="宋体" w:hAnsi="宋体"/>
        </w:rPr>
        <w:t>系统化原则：根据安全工程的要求，对系统各阶段，包括以后的升级、换代和功能扩展进行全面统一的考虑；</w:t>
      </w:r>
      <w:r w:rsidR="00CD60F2">
        <w:rPr>
          <w:rFonts w:ascii="宋体" w:hAnsi="宋体" w:hint="eastAsia"/>
        </w:rPr>
        <w:t>③</w:t>
      </w:r>
      <w:r w:rsidR="00705F26" w:rsidRPr="00705F26">
        <w:rPr>
          <w:rFonts w:ascii="宋体" w:hAnsi="宋体"/>
        </w:rPr>
        <w:t>综合保障原则：人员、资金、技术等多方面综合保障；</w:t>
      </w:r>
      <w:r w:rsidR="00CD60F2">
        <w:rPr>
          <w:rFonts w:ascii="宋体" w:hAnsi="宋体" w:hint="eastAsia"/>
        </w:rPr>
        <w:t>④</w:t>
      </w:r>
      <w:r w:rsidR="00705F26" w:rsidRPr="00705F26">
        <w:rPr>
          <w:rFonts w:ascii="宋体" w:hAnsi="宋体"/>
        </w:rPr>
        <w:t>以人为本原则：技术是关键，管理是核心，提高管理人员的技术素养和道德水平；</w:t>
      </w:r>
      <w:r w:rsidR="00CD60F2">
        <w:rPr>
          <w:rFonts w:ascii="宋体" w:hAnsi="宋体" w:hint="eastAsia"/>
        </w:rPr>
        <w:t>⑤</w:t>
      </w:r>
      <w:r w:rsidR="00705F26" w:rsidRPr="00705F26">
        <w:rPr>
          <w:rFonts w:ascii="宋体" w:hAnsi="宋体"/>
        </w:rPr>
        <w:t>预防原则：安全管理以预防为主，并要有一定的超前意识；</w:t>
      </w:r>
      <w:r w:rsidR="00CD60F2">
        <w:rPr>
          <w:rFonts w:ascii="宋体" w:hAnsi="宋体" w:hint="eastAsia"/>
        </w:rPr>
        <w:t>⑥</w:t>
      </w:r>
      <w:r w:rsidR="00705F26" w:rsidRPr="00705F26">
        <w:rPr>
          <w:rFonts w:ascii="宋体" w:hAnsi="宋体"/>
        </w:rPr>
        <w:t>风险评估原则：根据实践对系统定期进行风险评估以改进系统的安全状况；</w:t>
      </w:r>
      <w:r w:rsidR="00CD60F2">
        <w:rPr>
          <w:rFonts w:ascii="宋体" w:hAnsi="宋体" w:hint="eastAsia"/>
        </w:rPr>
        <w:t>⑦</w:t>
      </w:r>
      <w:r w:rsidR="00705F26" w:rsidRPr="00705F26">
        <w:rPr>
          <w:rFonts w:ascii="宋体" w:hAnsi="宋体"/>
        </w:rPr>
        <w:t>动态原则：根据环境的改变和技术的进步，提高系统的保护能力；</w:t>
      </w:r>
      <w:r w:rsidR="00CD60F2">
        <w:rPr>
          <w:rFonts w:ascii="宋体" w:hAnsi="宋体" w:hint="eastAsia"/>
        </w:rPr>
        <w:t>⑧</w:t>
      </w:r>
      <w:r w:rsidR="00705F26" w:rsidRPr="00705F26">
        <w:rPr>
          <w:rFonts w:ascii="宋体" w:hAnsi="宋体"/>
        </w:rPr>
        <w:t>成本效益原则：根据资源价值和风险评估结果，采取适当的保护措施。</w:t>
      </w:r>
      <w:r w:rsidR="00705F26" w:rsidRPr="00705F26">
        <w:rPr>
          <w:rFonts w:ascii="宋体" w:hAnsi="宋体" w:hint="eastAsia"/>
        </w:rPr>
        <w:t>此外，在信息安全管理的具体实施过程中还应道循以下原则：分权制衡原则、最小特权原则、职权分离原则、普遍参与原则、审计独立原则等。</w:t>
      </w:r>
    </w:p>
    <w:p w:rsidR="00B313C2" w:rsidRDefault="00B313C2" w:rsidP="00705F26">
      <w:pPr>
        <w:pStyle w:val="1"/>
        <w:ind w:firstLineChars="0" w:firstLine="0"/>
        <w:rPr>
          <w:rFonts w:ascii="宋体" w:hAnsi="宋体"/>
        </w:rPr>
      </w:pPr>
    </w:p>
    <w:p w:rsidR="00B313C2" w:rsidRDefault="00B313C2" w:rsidP="00705F26">
      <w:pPr>
        <w:pStyle w:val="1"/>
        <w:ind w:firstLineChars="0" w:firstLine="0"/>
        <w:rPr>
          <w:noProof/>
        </w:rPr>
      </w:pPr>
      <w:r>
        <w:rPr>
          <w:rFonts w:ascii="宋体" w:hAnsi="宋体" w:hint="eastAsia"/>
        </w:rPr>
        <w:lastRenderedPageBreak/>
        <w:t>3.</w:t>
      </w:r>
      <w:r w:rsidR="00CF2940" w:rsidRPr="00CF2940">
        <w:rPr>
          <w:noProof/>
        </w:rPr>
        <w:t xml:space="preserve"> </w:t>
      </w:r>
      <w:r w:rsidR="00CF2940">
        <w:rPr>
          <w:noProof/>
        </w:rPr>
        <w:drawing>
          <wp:inline distT="0" distB="0" distL="0" distR="0" wp14:anchorId="650A45CC" wp14:editId="742B1469">
            <wp:extent cx="3919373" cy="3384550"/>
            <wp:effectExtent l="0" t="0" r="508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47387" cy="3408741"/>
                    </a:xfrm>
                    <a:prstGeom prst="rect">
                      <a:avLst/>
                    </a:prstGeom>
                  </pic:spPr>
                </pic:pic>
              </a:graphicData>
            </a:graphic>
          </wp:inline>
        </w:drawing>
      </w:r>
    </w:p>
    <w:p w:rsidR="00E90C57" w:rsidRPr="00E90C57" w:rsidRDefault="00E90C57" w:rsidP="00E90C57">
      <w:pPr>
        <w:pStyle w:val="1"/>
        <w:ind w:firstLineChars="0" w:firstLine="0"/>
        <w:rPr>
          <w:rFonts w:ascii="宋体" w:hAnsi="宋体"/>
        </w:rPr>
      </w:pPr>
      <w:r w:rsidRPr="00E90C57">
        <w:rPr>
          <w:rFonts w:ascii="宋体" w:hAnsi="宋体" w:hint="eastAsia"/>
        </w:rPr>
        <w:t>信息系统安全需求是构建安全信息系统的基础。系统安全需求分析是指针对安全的指标，对信息系统中可能存在的风险及潜在威胁进行评估和分析，并以此为依据对信息及信息系统进行安全分类，从而利用不同的安全技术制定保护措施来应对风险。</w:t>
      </w:r>
    </w:p>
    <w:p w:rsidR="00E90C57" w:rsidRPr="00E90C57" w:rsidRDefault="00E90C57" w:rsidP="00E90C57">
      <w:pPr>
        <w:pStyle w:val="1"/>
        <w:ind w:firstLineChars="0" w:firstLine="0"/>
        <w:rPr>
          <w:rFonts w:ascii="宋体" w:hAnsi="宋体"/>
        </w:rPr>
      </w:pPr>
      <w:r w:rsidRPr="00E90C57">
        <w:rPr>
          <w:rFonts w:ascii="宋体" w:hAnsi="宋体" w:hint="eastAsia"/>
        </w:rPr>
        <w:t>信息安全管理范围是由信息系统安全需求决定的信息安全控制点，对这些控制点实施适当的控制措施就可以确保组织相应环节的信息安全，从而保证整个组织的整体信息安全水平。</w:t>
      </w:r>
    </w:p>
    <w:p w:rsidR="00E90C57" w:rsidRPr="00E90C57" w:rsidRDefault="00E90C57" w:rsidP="00E90C57">
      <w:pPr>
        <w:pStyle w:val="1"/>
        <w:ind w:firstLineChars="0" w:firstLine="0"/>
        <w:rPr>
          <w:rFonts w:ascii="宋体" w:hAnsi="宋体"/>
        </w:rPr>
      </w:pPr>
      <w:r w:rsidRPr="00E90C57">
        <w:rPr>
          <w:rFonts w:ascii="宋体" w:hAnsi="宋体" w:hint="eastAsia"/>
        </w:rPr>
        <w:t>信息安全等级保护技术体系为信息安全管理提供了相应的理论依据，是对信息安全管理活动或结果规定的共同的和重复使用的具有指导性的规则、导则或特性文件。</w:t>
      </w:r>
    </w:p>
    <w:p w:rsidR="00E90C57" w:rsidRDefault="00E90C57" w:rsidP="00E90C57">
      <w:pPr>
        <w:pStyle w:val="1"/>
        <w:ind w:firstLineChars="0" w:firstLine="0"/>
        <w:rPr>
          <w:rFonts w:ascii="宋体" w:hAnsi="宋体"/>
        </w:rPr>
      </w:pPr>
      <w:r w:rsidRPr="00E90C57">
        <w:rPr>
          <w:rFonts w:ascii="宋体" w:hAnsi="宋体" w:hint="eastAsia"/>
        </w:rPr>
        <w:t>信息安全管理控制规范是为了改善具体信息安全问题而设置的技术管理手段，并运用信息安全管理相关的方法来选择和实施控制规范，为信息安全管理体系服务。</w:t>
      </w:r>
    </w:p>
    <w:p w:rsidR="00B801B0" w:rsidRDefault="00B801B0" w:rsidP="00E90C57">
      <w:pPr>
        <w:pStyle w:val="1"/>
        <w:ind w:firstLineChars="0" w:firstLine="0"/>
        <w:rPr>
          <w:rFonts w:ascii="宋体" w:hAnsi="宋体"/>
        </w:rPr>
      </w:pPr>
    </w:p>
    <w:p w:rsidR="00EC2660" w:rsidRPr="00AD6B9F" w:rsidRDefault="00B801B0" w:rsidP="00AD6B9F">
      <w:pPr>
        <w:pStyle w:val="1"/>
        <w:ind w:firstLineChars="0" w:firstLine="0"/>
        <w:rPr>
          <w:rFonts w:ascii="宋体" w:hAnsi="宋体"/>
        </w:rPr>
      </w:pPr>
      <w:r>
        <w:rPr>
          <w:rFonts w:ascii="宋体" w:hAnsi="宋体" w:hint="eastAsia"/>
        </w:rPr>
        <w:t>4.</w:t>
      </w:r>
      <w:r w:rsidR="00F41113" w:rsidRPr="00AD6B9F">
        <w:rPr>
          <w:rFonts w:ascii="宋体" w:hAnsi="宋体"/>
        </w:rPr>
        <w:t>BS7799</w:t>
      </w:r>
      <w:r w:rsidR="00F41113" w:rsidRPr="00AD6B9F">
        <w:rPr>
          <w:rFonts w:ascii="宋体" w:hAnsi="宋体" w:hint="eastAsia"/>
        </w:rPr>
        <w:t>内容主要由两大部分组成：</w:t>
      </w:r>
      <w:r w:rsidR="00F41113" w:rsidRPr="00AD6B9F">
        <w:rPr>
          <w:rFonts w:ascii="宋体" w:hAnsi="宋体"/>
        </w:rPr>
        <w:t>BS7799-1</w:t>
      </w:r>
      <w:r w:rsidR="00F41113" w:rsidRPr="00AD6B9F">
        <w:rPr>
          <w:rFonts w:ascii="宋体" w:hAnsi="宋体" w:hint="eastAsia"/>
        </w:rPr>
        <w:t>：</w:t>
      </w:r>
      <w:r w:rsidR="00F41113" w:rsidRPr="00AD6B9F">
        <w:rPr>
          <w:rFonts w:ascii="宋体" w:hAnsi="宋体"/>
        </w:rPr>
        <w:t>2000</w:t>
      </w:r>
      <w:r w:rsidR="00F41113" w:rsidRPr="00AD6B9F">
        <w:rPr>
          <w:rFonts w:ascii="宋体" w:hAnsi="宋体" w:hint="eastAsia"/>
        </w:rPr>
        <w:t>（《信息安全管理实施细则》）以及</w:t>
      </w:r>
      <w:r w:rsidR="00F41113" w:rsidRPr="00AD6B9F">
        <w:rPr>
          <w:rFonts w:ascii="宋体" w:hAnsi="宋体"/>
        </w:rPr>
        <w:t>BS7799-2</w:t>
      </w:r>
      <w:r w:rsidR="00F41113" w:rsidRPr="00AD6B9F">
        <w:rPr>
          <w:rFonts w:ascii="宋体" w:hAnsi="宋体" w:hint="eastAsia"/>
        </w:rPr>
        <w:t>：</w:t>
      </w:r>
      <w:r w:rsidR="00F41113" w:rsidRPr="00AD6B9F">
        <w:rPr>
          <w:rFonts w:ascii="宋体" w:hAnsi="宋体"/>
        </w:rPr>
        <w:t>2002</w:t>
      </w:r>
      <w:r w:rsidR="00F41113" w:rsidRPr="00AD6B9F">
        <w:rPr>
          <w:rFonts w:ascii="宋体" w:hAnsi="宋体" w:hint="eastAsia"/>
        </w:rPr>
        <w:t>（《信息安全管理体系规范》）。</w:t>
      </w:r>
      <w:r w:rsidR="00F41113" w:rsidRPr="00AD6B9F">
        <w:rPr>
          <w:rFonts w:ascii="宋体" w:hAnsi="宋体"/>
        </w:rPr>
        <w:t>BS7799-1</w:t>
      </w:r>
      <w:r w:rsidR="00F41113" w:rsidRPr="00AD6B9F">
        <w:rPr>
          <w:rFonts w:ascii="宋体" w:hAnsi="宋体" w:hint="eastAsia"/>
        </w:rPr>
        <w:t>作为国际信息安全指导标准</w:t>
      </w:r>
      <w:r w:rsidR="00F41113" w:rsidRPr="00AD6B9F">
        <w:rPr>
          <w:rFonts w:ascii="宋体" w:hAnsi="宋体"/>
        </w:rPr>
        <w:t>ISO／IECl7799基础的指导性文件，主要让负责开发的人员作为参考文档使用，从而在他们的机构内部实施和维护信息安全。这一部分包括十大管理要项，36个执行目标，127种控制方法。它涵盖了信息系统日常安全管理和控制方面的内容，提供了一个可持续提高的信息安全管理环境。</w:t>
      </w:r>
      <w:r w:rsidR="00E72D7D" w:rsidRPr="00AD6B9F">
        <w:rPr>
          <w:rFonts w:ascii="宋体" w:hAnsi="宋体"/>
        </w:rPr>
        <w:t>BS7799-2</w:t>
      </w:r>
      <w:r w:rsidR="00E72D7D" w:rsidRPr="00AD6B9F">
        <w:rPr>
          <w:rFonts w:ascii="宋体" w:hAnsi="宋体" w:hint="eastAsia"/>
        </w:rPr>
        <w:t>作为信息安全管理体系</w:t>
      </w:r>
      <w:r w:rsidR="00E72D7D" w:rsidRPr="00AD6B9F">
        <w:rPr>
          <w:rFonts w:ascii="宋体" w:hAnsi="宋体"/>
        </w:rPr>
        <w:t>ISMS（Information Security Management System）的规范，详细说明了建立、实施和维护信息安全管理体系的要求，规定了建立、实施信息安全管理体系的文档。BS7799完整覆盖了当前信息安全中的所有内容，提供了信息安全的统一的规范和要求。但是它没有详细说明信息安全管理是如何实施的，需要科学的流程和方法来指导实施。</w:t>
      </w:r>
      <w:r w:rsidR="00E72D7D" w:rsidRPr="00AD6B9F">
        <w:rPr>
          <w:rFonts w:ascii="宋体" w:hAnsi="宋体" w:hint="eastAsia"/>
        </w:rPr>
        <w:t>信息安全管理系统的规范，详细说明了建立、实施和维护信息安全管理系统（</w:t>
      </w:r>
      <w:r w:rsidR="00E72D7D" w:rsidRPr="00AD6B9F">
        <w:rPr>
          <w:rFonts w:ascii="宋体" w:hAnsi="宋体"/>
        </w:rPr>
        <w:t>ISMS）的要求，指出实施组织需遵循某一风险评估来鉴定最适宜的控制对象，并对自己的需求采取适当的控制措施。</w:t>
      </w:r>
    </w:p>
    <w:p w:rsidR="00F41113" w:rsidRDefault="00F41113" w:rsidP="00E90C57">
      <w:pPr>
        <w:pStyle w:val="1"/>
        <w:ind w:firstLineChars="0" w:firstLine="0"/>
        <w:rPr>
          <w:rFonts w:ascii="宋体" w:hAnsi="宋体"/>
        </w:rPr>
      </w:pPr>
    </w:p>
    <w:p w:rsidR="00612C48" w:rsidRDefault="00612C48" w:rsidP="00E90C57">
      <w:pPr>
        <w:pStyle w:val="1"/>
        <w:ind w:firstLineChars="0" w:firstLine="0"/>
        <w:rPr>
          <w:rFonts w:ascii="宋体" w:hAnsi="宋体"/>
        </w:rPr>
      </w:pPr>
    </w:p>
    <w:p w:rsidR="00612C48" w:rsidRDefault="00612C48" w:rsidP="00E90C57">
      <w:pPr>
        <w:pStyle w:val="1"/>
        <w:ind w:firstLineChars="0" w:firstLine="0"/>
        <w:rPr>
          <w:rFonts w:ascii="宋体" w:hAnsi="宋体"/>
        </w:rPr>
      </w:pPr>
    </w:p>
    <w:p w:rsidR="00612C48" w:rsidRDefault="00612C48" w:rsidP="00E90C57">
      <w:pPr>
        <w:pStyle w:val="1"/>
        <w:ind w:firstLineChars="0" w:firstLine="0"/>
        <w:rPr>
          <w:rFonts w:ascii="宋体" w:hAnsi="宋体" w:hint="eastAsia"/>
        </w:rPr>
      </w:pPr>
    </w:p>
    <w:p w:rsidR="00EC2660" w:rsidRDefault="00EC2660" w:rsidP="00E90C57">
      <w:pPr>
        <w:pStyle w:val="1"/>
        <w:ind w:firstLineChars="0" w:firstLine="0"/>
        <w:rPr>
          <w:rFonts w:ascii="宋体" w:hAnsi="宋体"/>
        </w:rPr>
      </w:pPr>
      <w:r>
        <w:rPr>
          <w:rFonts w:ascii="宋体" w:hAnsi="宋体" w:hint="eastAsia"/>
        </w:rPr>
        <w:lastRenderedPageBreak/>
        <w:t>5.</w:t>
      </w:r>
      <w:r w:rsidR="00D33333" w:rsidRPr="00D33333">
        <w:rPr>
          <w:rFonts w:ascii="宋体" w:hAnsi="宋体" w:hint="eastAsia"/>
        </w:rPr>
        <w:t>信息安全管理体系过程主要分为</w:t>
      </w:r>
      <w:r w:rsidR="00D33333" w:rsidRPr="00D33333">
        <w:rPr>
          <w:rFonts w:ascii="宋体" w:hAnsi="宋体"/>
        </w:rPr>
        <w:t>6个部分：准备、建立、实施和运行、监视和评审、保持和改进、认证。</w:t>
      </w:r>
    </w:p>
    <w:p w:rsidR="00A61BA6" w:rsidRDefault="00A61BA6" w:rsidP="00E90C57">
      <w:pPr>
        <w:pStyle w:val="1"/>
        <w:ind w:firstLineChars="0" w:firstLine="0"/>
        <w:rPr>
          <w:rFonts w:ascii="宋体" w:hAnsi="宋体"/>
        </w:rPr>
      </w:pPr>
    </w:p>
    <w:p w:rsidR="00612C48" w:rsidRDefault="00612C48" w:rsidP="00E90C57">
      <w:pPr>
        <w:pStyle w:val="1"/>
        <w:ind w:firstLineChars="0" w:firstLine="0"/>
        <w:rPr>
          <w:rFonts w:ascii="宋体" w:hAnsi="宋体" w:hint="eastAsia"/>
        </w:rPr>
      </w:pPr>
    </w:p>
    <w:p w:rsidR="00A61BA6" w:rsidRDefault="00A61BA6" w:rsidP="00827DF6">
      <w:pPr>
        <w:pStyle w:val="1"/>
        <w:ind w:firstLineChars="0" w:firstLine="0"/>
        <w:rPr>
          <w:rFonts w:ascii="宋体" w:hAnsi="宋体"/>
        </w:rPr>
      </w:pPr>
      <w:r>
        <w:rPr>
          <w:rFonts w:ascii="宋体" w:hAnsi="宋体" w:hint="eastAsia"/>
        </w:rPr>
        <w:t>6.</w:t>
      </w:r>
      <w:r w:rsidR="00827DF6" w:rsidRPr="00827DF6">
        <w:rPr>
          <w:rFonts w:ascii="宋体" w:hAnsi="宋体" w:hint="eastAsia"/>
        </w:rPr>
        <w:t>信息安全管理体系的</w:t>
      </w:r>
      <w:r w:rsidR="00827DF6" w:rsidRPr="00827DF6">
        <w:rPr>
          <w:rFonts w:ascii="宋体" w:hAnsi="宋体"/>
        </w:rPr>
        <w:t>PDCA循环具有以下内容。</w:t>
      </w:r>
      <w:r w:rsidR="00827DF6">
        <w:rPr>
          <w:rFonts w:ascii="宋体" w:hAnsi="宋体" w:hint="eastAsia"/>
        </w:rPr>
        <w:t>①</w:t>
      </w:r>
      <w:r w:rsidR="00827DF6" w:rsidRPr="00827DF6">
        <w:rPr>
          <w:rFonts w:ascii="宋体" w:hAnsi="宋体"/>
        </w:rPr>
        <w:t>计划（Plan）——根据风险评估结果、法律法规要求、组织业务运作自身需要来确定控制目标与控制措施。</w:t>
      </w:r>
      <w:r w:rsidR="00827DF6">
        <w:rPr>
          <w:rFonts w:ascii="宋体" w:hAnsi="宋体" w:hint="eastAsia"/>
        </w:rPr>
        <w:t>②</w:t>
      </w:r>
      <w:r w:rsidR="00827DF6" w:rsidRPr="00827DF6">
        <w:rPr>
          <w:rFonts w:ascii="宋体" w:hAnsi="宋体"/>
        </w:rPr>
        <w:t>实施（Do）——实施所选的安全控制措施。</w:t>
      </w:r>
      <w:r w:rsidR="00827DF6">
        <w:rPr>
          <w:rFonts w:ascii="宋体" w:hAnsi="宋体" w:hint="eastAsia"/>
        </w:rPr>
        <w:t>③</w:t>
      </w:r>
      <w:r w:rsidR="00827DF6" w:rsidRPr="00827DF6">
        <w:rPr>
          <w:rFonts w:ascii="宋体" w:hAnsi="宋体"/>
        </w:rPr>
        <w:t>检查（Check）——依据策略、程序、标准和法律法规，对安全措施的实施情况进行符合性检查。</w:t>
      </w:r>
      <w:r w:rsidR="00827DF6">
        <w:rPr>
          <w:rFonts w:ascii="宋体" w:hAnsi="宋体" w:hint="eastAsia"/>
        </w:rPr>
        <w:t>④</w:t>
      </w:r>
      <w:r w:rsidR="00827DF6" w:rsidRPr="00827DF6">
        <w:rPr>
          <w:rFonts w:ascii="宋体" w:hAnsi="宋体"/>
        </w:rPr>
        <w:t>改进（Action）——根据ISMS审核、管理评审的结果及其他相关信息，采取纠正和预防措施，实现ISMS的持续改进。</w:t>
      </w:r>
    </w:p>
    <w:p w:rsidR="00507234" w:rsidRDefault="00507234" w:rsidP="00507234">
      <w:pPr>
        <w:pStyle w:val="1"/>
        <w:ind w:firstLineChars="300" w:firstLine="630"/>
        <w:rPr>
          <w:rFonts w:ascii="宋体" w:hAnsi="宋体"/>
        </w:rPr>
      </w:pPr>
      <w:r>
        <w:rPr>
          <w:noProof/>
        </w:rPr>
        <w:drawing>
          <wp:inline distT="0" distB="0" distL="0" distR="0" wp14:anchorId="6A47AC3D" wp14:editId="0458B477">
            <wp:extent cx="4641850" cy="2680828"/>
            <wp:effectExtent l="0" t="0" r="635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1650" cy="2686488"/>
                    </a:xfrm>
                    <a:prstGeom prst="rect">
                      <a:avLst/>
                    </a:prstGeom>
                  </pic:spPr>
                </pic:pic>
              </a:graphicData>
            </a:graphic>
          </wp:inline>
        </w:drawing>
      </w:r>
    </w:p>
    <w:p w:rsidR="004A7D28" w:rsidRDefault="004A7D28" w:rsidP="004A7D28">
      <w:pPr>
        <w:pStyle w:val="1"/>
        <w:ind w:firstLineChars="0" w:firstLine="0"/>
        <w:rPr>
          <w:rFonts w:ascii="宋体" w:hAnsi="宋体"/>
        </w:rPr>
      </w:pPr>
    </w:p>
    <w:p w:rsidR="00612C48" w:rsidRDefault="00612C48" w:rsidP="004A7D28">
      <w:pPr>
        <w:pStyle w:val="1"/>
        <w:ind w:firstLineChars="0" w:firstLine="0"/>
        <w:rPr>
          <w:rFonts w:ascii="宋体" w:hAnsi="宋体"/>
        </w:rPr>
      </w:pPr>
    </w:p>
    <w:p w:rsidR="00612C48" w:rsidRDefault="00612C48" w:rsidP="004A7D28">
      <w:pPr>
        <w:pStyle w:val="1"/>
        <w:ind w:firstLineChars="0" w:firstLine="0"/>
        <w:rPr>
          <w:rFonts w:ascii="宋体" w:hAnsi="宋体" w:hint="eastAsia"/>
        </w:rPr>
      </w:pPr>
      <w:bookmarkStart w:id="0" w:name="_GoBack"/>
      <w:bookmarkEnd w:id="0"/>
    </w:p>
    <w:p w:rsidR="004A7D28" w:rsidRDefault="004A7D28" w:rsidP="00816B79">
      <w:pPr>
        <w:pStyle w:val="1"/>
        <w:ind w:firstLineChars="0" w:firstLine="0"/>
        <w:rPr>
          <w:rFonts w:ascii="宋体" w:hAnsi="宋体"/>
        </w:rPr>
      </w:pPr>
      <w:r>
        <w:rPr>
          <w:rFonts w:ascii="宋体" w:hAnsi="宋体" w:hint="eastAsia"/>
        </w:rPr>
        <w:t>7.</w:t>
      </w:r>
      <w:r w:rsidR="00816B79" w:rsidRPr="00816B79">
        <w:rPr>
          <w:rFonts w:ascii="宋体" w:hAnsi="宋体" w:hint="eastAsia"/>
        </w:rPr>
        <w:t>制定信息安全方针应该参考以下原则。</w:t>
      </w:r>
      <w:r w:rsidR="00816B79">
        <w:rPr>
          <w:rFonts w:ascii="宋体" w:hAnsi="宋体" w:hint="eastAsia"/>
        </w:rPr>
        <w:t>①</w:t>
      </w:r>
      <w:r w:rsidR="00816B79" w:rsidRPr="00816B79">
        <w:rPr>
          <w:rFonts w:ascii="宋体" w:hAnsi="宋体"/>
        </w:rPr>
        <w:t>包括制定目标框架和建立信息安全工作的总方向和原则；</w:t>
      </w:r>
      <w:r w:rsidR="00816B79">
        <w:rPr>
          <w:rFonts w:ascii="宋体" w:hAnsi="宋体" w:hint="eastAsia"/>
        </w:rPr>
        <w:t>②</w:t>
      </w:r>
      <w:r w:rsidR="00816B79" w:rsidRPr="00816B79">
        <w:rPr>
          <w:rFonts w:ascii="宋体" w:hAnsi="宋体"/>
        </w:rPr>
        <w:t>考虑业务和法律法规的需求以及合同中包含的安全义务；</w:t>
      </w:r>
      <w:r w:rsidR="00816B79">
        <w:rPr>
          <w:rFonts w:ascii="宋体" w:hAnsi="宋体" w:hint="eastAsia"/>
        </w:rPr>
        <w:t>③</w:t>
      </w:r>
      <w:r w:rsidR="00816B79" w:rsidRPr="00816B79">
        <w:rPr>
          <w:rFonts w:ascii="宋体" w:hAnsi="宋体"/>
        </w:rPr>
        <w:t>建立保持ISMS在风险管理环境下；</w:t>
      </w:r>
      <w:r w:rsidR="00816B79">
        <w:rPr>
          <w:rFonts w:ascii="宋体" w:hAnsi="宋体" w:hint="eastAsia"/>
        </w:rPr>
        <w:t>④</w:t>
      </w:r>
      <w:r w:rsidR="00816B79">
        <w:rPr>
          <w:rFonts w:ascii="宋体" w:hAnsi="宋体"/>
        </w:rPr>
        <w:t>建立风险评价的准则和评估架构</w:t>
      </w:r>
      <w:r w:rsidR="00816B79">
        <w:rPr>
          <w:rFonts w:ascii="宋体" w:hAnsi="宋体" w:hint="eastAsia"/>
        </w:rPr>
        <w:t>；⑤</w:t>
      </w:r>
      <w:r w:rsidR="00816B79" w:rsidRPr="00816B79">
        <w:rPr>
          <w:rFonts w:ascii="宋体" w:hAnsi="宋体"/>
        </w:rPr>
        <w:t>得到管理层的许可。</w:t>
      </w:r>
    </w:p>
    <w:p w:rsidR="00816B79" w:rsidRDefault="00816B79" w:rsidP="00816B79">
      <w:pPr>
        <w:pStyle w:val="1"/>
        <w:ind w:firstLineChars="0" w:firstLine="0"/>
        <w:rPr>
          <w:rFonts w:ascii="宋体" w:hAnsi="宋体"/>
        </w:rPr>
      </w:pPr>
    </w:p>
    <w:p w:rsidR="00612C48" w:rsidRDefault="00612C48" w:rsidP="00816B79">
      <w:pPr>
        <w:pStyle w:val="1"/>
        <w:ind w:firstLineChars="0" w:firstLine="0"/>
        <w:rPr>
          <w:rFonts w:ascii="宋体" w:hAnsi="宋体" w:hint="eastAsia"/>
        </w:rPr>
      </w:pPr>
    </w:p>
    <w:p w:rsidR="000A3EE8" w:rsidRDefault="000A3EE8" w:rsidP="00472F77">
      <w:pPr>
        <w:pStyle w:val="1"/>
        <w:ind w:firstLineChars="0" w:firstLine="0"/>
        <w:rPr>
          <w:rFonts w:ascii="宋体" w:hAnsi="宋体"/>
        </w:rPr>
      </w:pPr>
      <w:r>
        <w:rPr>
          <w:rFonts w:ascii="宋体" w:hAnsi="宋体" w:hint="eastAsia"/>
        </w:rPr>
        <w:t>8.</w:t>
      </w:r>
      <w:r w:rsidR="002E042E">
        <w:rPr>
          <w:rFonts w:ascii="宋体" w:hAnsi="宋体" w:hint="eastAsia"/>
        </w:rPr>
        <w:t>①</w:t>
      </w:r>
      <w:r w:rsidR="00472F77" w:rsidRPr="00472F77">
        <w:rPr>
          <w:rFonts w:ascii="宋体" w:hAnsi="宋体"/>
        </w:rPr>
        <w:t>执行监视、评审规程和其他控制措施，以达到如下目的：迅速检测过程运行结果中的错误；迅速识别已经或将要出现的安全违规及事故；使管理者能够确定分配给人员的安全活动或通过信息技术实施的安全活动是否如期执行；通过使用指示器等，帮助检测安全事件并预防安全事故；确定解决安全违规的措施是否有效等。</w:t>
      </w:r>
      <w:r w:rsidR="002E042E">
        <w:rPr>
          <w:rFonts w:ascii="宋体" w:hAnsi="宋体" w:hint="eastAsia"/>
        </w:rPr>
        <w:t>②</w:t>
      </w:r>
      <w:r w:rsidR="00472F77" w:rsidRPr="00472F77">
        <w:rPr>
          <w:rFonts w:ascii="宋体" w:hAnsi="宋体"/>
        </w:rPr>
        <w:t>在考虑安全审核结果、事件、有效性测量结果、所有相关方的建议和反馈的基础上，定期评审ISMS的有效性，包括满足ISMS方针和目标，以及安全控制措施的评审。</w:t>
      </w:r>
      <w:r w:rsidR="002E042E">
        <w:rPr>
          <w:rFonts w:ascii="宋体" w:hAnsi="宋体" w:hint="eastAsia"/>
        </w:rPr>
        <w:t>③</w:t>
      </w:r>
      <w:r w:rsidR="00472F77" w:rsidRPr="00472F77">
        <w:rPr>
          <w:rFonts w:ascii="宋体" w:hAnsi="宋体"/>
        </w:rPr>
        <w:t>测量控制措施的有效性以验证安全要求是否被满足。</w:t>
      </w:r>
      <w:r w:rsidR="002E042E">
        <w:rPr>
          <w:rFonts w:ascii="宋体" w:hAnsi="宋体" w:hint="eastAsia"/>
        </w:rPr>
        <w:t>④</w:t>
      </w:r>
      <w:r w:rsidR="00472F77" w:rsidRPr="00472F77">
        <w:rPr>
          <w:rFonts w:ascii="宋体" w:hAnsi="宋体"/>
        </w:rPr>
        <w:t>定期进行风险评估的评审，对残余风险和已确定的可接受的风险级别进行评审，并且要考虑各方面的变化，如：组织情况、技术情况、业务目标和过程、已识别的威胁、已实施的控制措施的有效性、法律法规环境的变更、合同义务的变更和社会环境的变更等。</w:t>
      </w:r>
      <w:r w:rsidR="002E042E">
        <w:rPr>
          <w:rFonts w:ascii="宋体" w:hAnsi="宋体" w:hint="eastAsia"/>
        </w:rPr>
        <w:t>⑤</w:t>
      </w:r>
      <w:r w:rsidR="00472F77" w:rsidRPr="00472F77">
        <w:rPr>
          <w:rFonts w:ascii="宋体" w:hAnsi="宋体"/>
        </w:rPr>
        <w:t>定期进行ISMS内部审核和管理评审。</w:t>
      </w:r>
    </w:p>
    <w:p w:rsidR="000A3EE8" w:rsidRDefault="000A3EE8" w:rsidP="004A7D28">
      <w:pPr>
        <w:pStyle w:val="1"/>
        <w:ind w:firstLineChars="0" w:firstLine="0"/>
        <w:rPr>
          <w:rFonts w:ascii="宋体" w:hAnsi="宋体"/>
        </w:rPr>
      </w:pPr>
    </w:p>
    <w:p w:rsidR="00612C48" w:rsidRDefault="00612C48" w:rsidP="004A7D28">
      <w:pPr>
        <w:pStyle w:val="1"/>
        <w:ind w:firstLineChars="0" w:firstLine="0"/>
        <w:rPr>
          <w:rFonts w:ascii="宋体" w:hAnsi="宋体"/>
        </w:rPr>
      </w:pPr>
    </w:p>
    <w:p w:rsidR="00612C48" w:rsidRDefault="00612C48" w:rsidP="004A7D28">
      <w:pPr>
        <w:pStyle w:val="1"/>
        <w:ind w:firstLineChars="0" w:firstLine="0"/>
        <w:rPr>
          <w:rFonts w:ascii="宋体" w:hAnsi="宋体"/>
        </w:rPr>
      </w:pPr>
    </w:p>
    <w:p w:rsidR="00612C48" w:rsidRDefault="00612C48" w:rsidP="004A7D28">
      <w:pPr>
        <w:pStyle w:val="1"/>
        <w:ind w:firstLineChars="0" w:firstLine="0"/>
        <w:rPr>
          <w:rFonts w:ascii="宋体" w:hAnsi="宋体" w:hint="eastAsia"/>
        </w:rPr>
      </w:pPr>
    </w:p>
    <w:p w:rsidR="0036789D" w:rsidRPr="00F72C7A" w:rsidRDefault="000A3EE8" w:rsidP="00B439DF">
      <w:pPr>
        <w:pStyle w:val="1"/>
        <w:ind w:firstLineChars="0" w:firstLine="0"/>
        <w:rPr>
          <w:shd w:val="clear" w:color="auto" w:fill="FFFFFF"/>
        </w:rPr>
      </w:pPr>
      <w:r>
        <w:rPr>
          <w:rFonts w:ascii="宋体" w:hAnsi="宋体" w:hint="eastAsia"/>
        </w:rPr>
        <w:t>9.</w:t>
      </w:r>
      <w:r w:rsidR="00954116">
        <w:rPr>
          <w:rFonts w:ascii="宋体" w:hAnsi="宋体" w:hint="eastAsia"/>
        </w:rPr>
        <w:t>（1）</w:t>
      </w:r>
      <w:r w:rsidR="00954116" w:rsidRPr="00F34CCE">
        <w:t>ISMS</w:t>
      </w:r>
      <w:r w:rsidR="00954116" w:rsidRPr="00F34CCE">
        <w:rPr>
          <w:rFonts w:hint="eastAsia"/>
        </w:rPr>
        <w:t>内部审核</w:t>
      </w:r>
      <w:r w:rsidR="00954116">
        <w:rPr>
          <w:rFonts w:hint="eastAsia"/>
        </w:rPr>
        <w:t>：①</w:t>
      </w:r>
      <w:r w:rsidR="00954116" w:rsidRPr="00F34CCE">
        <w:rPr>
          <w:rFonts w:hint="eastAsia"/>
        </w:rPr>
        <w:t>建立内部</w:t>
      </w:r>
      <w:r w:rsidR="00954116" w:rsidRPr="00F34CCE">
        <w:t>ISMS</w:t>
      </w:r>
      <w:r w:rsidR="00954116" w:rsidRPr="00F34CCE">
        <w:rPr>
          <w:rFonts w:hint="eastAsia"/>
        </w:rPr>
        <w:t>审核程序文件</w:t>
      </w:r>
      <w:r w:rsidR="0001453D">
        <w:rPr>
          <w:rFonts w:hint="eastAsia"/>
        </w:rPr>
        <w:t>；</w:t>
      </w:r>
      <w:r w:rsidR="00B40497">
        <w:rPr>
          <w:rFonts w:hint="eastAsia"/>
        </w:rPr>
        <w:t>②</w:t>
      </w:r>
      <w:r w:rsidR="00B40497" w:rsidRPr="00F34CCE">
        <w:rPr>
          <w:rFonts w:hint="eastAsia"/>
        </w:rPr>
        <w:t>做好充分的内审准备</w:t>
      </w:r>
      <w:r w:rsidR="00B40497">
        <w:rPr>
          <w:rFonts w:hint="eastAsia"/>
        </w:rPr>
        <w:t>；</w:t>
      </w:r>
      <w:r w:rsidR="005533C0">
        <w:rPr>
          <w:rFonts w:hint="eastAsia"/>
        </w:rPr>
        <w:t>③</w:t>
      </w:r>
      <w:r w:rsidR="002039F7" w:rsidRPr="00F34CCE">
        <w:rPr>
          <w:rFonts w:hint="eastAsia"/>
        </w:rPr>
        <w:t>执行内审</w:t>
      </w:r>
      <w:r w:rsidR="002039F7">
        <w:rPr>
          <w:rFonts w:hint="eastAsia"/>
        </w:rPr>
        <w:t>；</w:t>
      </w:r>
      <w:r w:rsidR="00047626">
        <w:rPr>
          <w:rFonts w:hint="eastAsia"/>
        </w:rPr>
        <w:t>④</w:t>
      </w:r>
      <w:r w:rsidR="00047626" w:rsidRPr="00F72C7A">
        <w:rPr>
          <w:rFonts w:hint="eastAsia"/>
          <w:shd w:val="clear" w:color="auto" w:fill="FFFFFF"/>
        </w:rPr>
        <w:t>报告审核结果</w:t>
      </w:r>
      <w:r w:rsidR="00047626">
        <w:rPr>
          <w:rFonts w:hint="eastAsia"/>
          <w:shd w:val="clear" w:color="auto" w:fill="FFFFFF"/>
        </w:rPr>
        <w:t>；</w:t>
      </w:r>
      <w:r w:rsidR="0036789D">
        <w:rPr>
          <w:rFonts w:hint="eastAsia"/>
          <w:shd w:val="clear" w:color="auto" w:fill="FFFFFF"/>
        </w:rPr>
        <w:t>⑤</w:t>
      </w:r>
      <w:r w:rsidR="0036789D" w:rsidRPr="00F72C7A">
        <w:rPr>
          <w:rFonts w:hint="eastAsia"/>
          <w:shd w:val="clear" w:color="auto" w:fill="FFFFFF"/>
        </w:rPr>
        <w:t>讨论审核发现</w:t>
      </w:r>
      <w:r w:rsidR="0036789D">
        <w:rPr>
          <w:rFonts w:hint="eastAsia"/>
          <w:shd w:val="clear" w:color="auto" w:fill="FFFFFF"/>
        </w:rPr>
        <w:t>；</w:t>
      </w:r>
      <w:r w:rsidR="00AC41F5">
        <w:rPr>
          <w:rFonts w:hint="eastAsia"/>
          <w:shd w:val="clear" w:color="auto" w:fill="FFFFFF"/>
        </w:rPr>
        <w:t>⑥</w:t>
      </w:r>
      <w:r w:rsidR="00AC41F5" w:rsidRPr="00F72C7A">
        <w:rPr>
          <w:rFonts w:hint="eastAsia"/>
          <w:shd w:val="clear" w:color="auto" w:fill="FFFFFF"/>
        </w:rPr>
        <w:t>报告审核结果</w:t>
      </w:r>
      <w:r w:rsidR="00AC41F5">
        <w:rPr>
          <w:rFonts w:hint="eastAsia"/>
          <w:shd w:val="clear" w:color="auto" w:fill="FFFFFF"/>
        </w:rPr>
        <w:t>；</w:t>
      </w:r>
      <w:r w:rsidR="007B5DA5">
        <w:rPr>
          <w:rFonts w:hint="eastAsia"/>
          <w:shd w:val="clear" w:color="auto" w:fill="FFFFFF"/>
        </w:rPr>
        <w:t>⑦</w:t>
      </w:r>
      <w:r w:rsidR="007B5DA5" w:rsidRPr="00F72C7A">
        <w:rPr>
          <w:rFonts w:hint="eastAsia"/>
          <w:shd w:val="clear" w:color="auto" w:fill="FFFFFF"/>
        </w:rPr>
        <w:t>跟踪审核发现</w:t>
      </w:r>
      <w:r w:rsidR="003C17FF">
        <w:rPr>
          <w:rFonts w:hint="eastAsia"/>
          <w:shd w:val="clear" w:color="auto" w:fill="FFFFFF"/>
        </w:rPr>
        <w:t>。</w:t>
      </w:r>
      <w:r w:rsidR="00071274">
        <w:rPr>
          <w:rFonts w:hint="eastAsia"/>
          <w:shd w:val="clear" w:color="auto" w:fill="FFFFFF"/>
        </w:rPr>
        <w:t>（</w:t>
      </w:r>
      <w:r w:rsidR="00071274">
        <w:rPr>
          <w:rFonts w:hint="eastAsia"/>
          <w:shd w:val="clear" w:color="auto" w:fill="FFFFFF"/>
        </w:rPr>
        <w:t>2</w:t>
      </w:r>
      <w:r w:rsidR="00071274">
        <w:rPr>
          <w:rFonts w:hint="eastAsia"/>
          <w:shd w:val="clear" w:color="auto" w:fill="FFFFFF"/>
        </w:rPr>
        <w:t>）</w:t>
      </w:r>
      <w:r w:rsidR="00071274" w:rsidRPr="00F72C7A">
        <w:rPr>
          <w:shd w:val="clear" w:color="auto" w:fill="FFFFFF"/>
        </w:rPr>
        <w:t>ISMS</w:t>
      </w:r>
      <w:r w:rsidR="00071274" w:rsidRPr="00F72C7A">
        <w:rPr>
          <w:rFonts w:hint="eastAsia"/>
          <w:shd w:val="clear" w:color="auto" w:fill="FFFFFF"/>
        </w:rPr>
        <w:t>管理评审</w:t>
      </w:r>
      <w:r w:rsidR="00071274">
        <w:rPr>
          <w:rFonts w:hint="eastAsia"/>
          <w:shd w:val="clear" w:color="auto" w:fill="FFFFFF"/>
        </w:rPr>
        <w:t>：</w:t>
      </w:r>
      <w:r w:rsidR="00761086" w:rsidRPr="00761086">
        <w:rPr>
          <w:rFonts w:hint="eastAsia"/>
          <w:shd w:val="clear" w:color="auto" w:fill="FFFFFF"/>
        </w:rPr>
        <w:t>管理层必须按计划的时间间隔（至少一年一次）评审</w:t>
      </w:r>
      <w:r w:rsidR="00761086" w:rsidRPr="00761086">
        <w:rPr>
          <w:shd w:val="clear" w:color="auto" w:fill="FFFFFF"/>
        </w:rPr>
        <w:t>ISMS</w:t>
      </w:r>
      <w:r w:rsidR="00761086" w:rsidRPr="00761086">
        <w:rPr>
          <w:shd w:val="clear" w:color="auto" w:fill="FFFFFF"/>
        </w:rPr>
        <w:t>，以确保其能持续保持合适性、充分性和有效性。评审必须包括评估</w:t>
      </w:r>
      <w:r w:rsidR="00761086" w:rsidRPr="00761086">
        <w:rPr>
          <w:shd w:val="clear" w:color="auto" w:fill="FFFFFF"/>
        </w:rPr>
        <w:t>ISMS</w:t>
      </w:r>
      <w:r w:rsidR="00761086" w:rsidRPr="00761086">
        <w:rPr>
          <w:shd w:val="clear" w:color="auto" w:fill="FFFFFF"/>
        </w:rPr>
        <w:t>的改进机会和变更需要，包括信息安全策略和信息安全目标。评审结果必须清楚地记入文件，并做好维护工作。</w:t>
      </w:r>
    </w:p>
    <w:p w:rsidR="000A3EE8" w:rsidRDefault="000A3EE8" w:rsidP="004A7D28">
      <w:pPr>
        <w:pStyle w:val="1"/>
        <w:ind w:firstLineChars="0" w:firstLine="0"/>
        <w:rPr>
          <w:rFonts w:ascii="宋体" w:hAnsi="宋体"/>
        </w:rPr>
      </w:pPr>
    </w:p>
    <w:p w:rsidR="00612C48" w:rsidRDefault="00612C48" w:rsidP="004A7D28">
      <w:pPr>
        <w:pStyle w:val="1"/>
        <w:ind w:firstLineChars="0" w:firstLine="0"/>
        <w:rPr>
          <w:rFonts w:ascii="宋体" w:hAnsi="宋体"/>
        </w:rPr>
      </w:pPr>
    </w:p>
    <w:p w:rsidR="00612C48" w:rsidRDefault="00612C48" w:rsidP="004A7D28">
      <w:pPr>
        <w:pStyle w:val="1"/>
        <w:ind w:firstLineChars="0" w:firstLine="0"/>
        <w:rPr>
          <w:rFonts w:ascii="宋体" w:hAnsi="宋体" w:hint="eastAsia"/>
        </w:rPr>
      </w:pPr>
    </w:p>
    <w:p w:rsidR="00056909" w:rsidRPr="0036789D" w:rsidRDefault="00056909" w:rsidP="00C334AA">
      <w:pPr>
        <w:pStyle w:val="1"/>
        <w:ind w:firstLineChars="0" w:firstLine="0"/>
        <w:rPr>
          <w:rFonts w:ascii="宋体" w:hAnsi="宋体" w:hint="eastAsia"/>
        </w:rPr>
      </w:pPr>
      <w:r>
        <w:rPr>
          <w:rFonts w:ascii="宋体" w:hAnsi="宋体" w:hint="eastAsia"/>
        </w:rPr>
        <w:t>10.</w:t>
      </w:r>
      <w:r w:rsidR="00C334AA" w:rsidRPr="00C334AA">
        <w:rPr>
          <w:rFonts w:ascii="宋体" w:hAnsi="宋体" w:hint="eastAsia"/>
        </w:rPr>
        <w:t>认证，是一种信用保证形式，是第三方所从事的活动，是一个组织证明其信息安全水平和能力符合国际标准要求的有效手段，它将帮助组织节约信息安全成本，增强客户、合作伙伴等相关方的信心，提高组织的公众形象和竞争力。具体来说，</w:t>
      </w:r>
      <w:r w:rsidR="00C334AA" w:rsidRPr="00C334AA">
        <w:rPr>
          <w:rFonts w:ascii="宋体" w:hAnsi="宋体"/>
        </w:rPr>
        <w:t>ISMS认证可以给组织带来如下收益：使组织获得最佳的信息安全运行方式；保证组织业务的安全；降低组织业务风险、避免组织损失；保持组织核心竞争优势；提升组织在业务活动中的信誉；增强组织竞争力；满足客户要求；保证组织业务的可持续发展；使组织符合法律法规的要求。</w:t>
      </w:r>
    </w:p>
    <w:sectPr w:rsidR="00056909" w:rsidRPr="003678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055F" w:rsidRDefault="004D055F" w:rsidP="00981CB8">
      <w:r>
        <w:separator/>
      </w:r>
    </w:p>
  </w:endnote>
  <w:endnote w:type="continuationSeparator" w:id="0">
    <w:p w:rsidR="004D055F" w:rsidRDefault="004D055F" w:rsidP="00981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055F" w:rsidRDefault="004D055F" w:rsidP="00981CB8">
      <w:r>
        <w:separator/>
      </w:r>
    </w:p>
  </w:footnote>
  <w:footnote w:type="continuationSeparator" w:id="0">
    <w:p w:rsidR="004D055F" w:rsidRDefault="004D055F" w:rsidP="00981C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EE5"/>
    <w:rsid w:val="0001453D"/>
    <w:rsid w:val="00047626"/>
    <w:rsid w:val="00056909"/>
    <w:rsid w:val="00071274"/>
    <w:rsid w:val="000A3EE8"/>
    <w:rsid w:val="000C1B3D"/>
    <w:rsid w:val="000C3475"/>
    <w:rsid w:val="00146EE5"/>
    <w:rsid w:val="001706B3"/>
    <w:rsid w:val="002039F7"/>
    <w:rsid w:val="002E042E"/>
    <w:rsid w:val="0034257E"/>
    <w:rsid w:val="0036789D"/>
    <w:rsid w:val="00397FE8"/>
    <w:rsid w:val="003C17FF"/>
    <w:rsid w:val="00472F77"/>
    <w:rsid w:val="004A7D28"/>
    <w:rsid w:val="004C098F"/>
    <w:rsid w:val="004D055F"/>
    <w:rsid w:val="00507234"/>
    <w:rsid w:val="00527B62"/>
    <w:rsid w:val="005533C0"/>
    <w:rsid w:val="00612C48"/>
    <w:rsid w:val="006A2C9B"/>
    <w:rsid w:val="00705F26"/>
    <w:rsid w:val="00761086"/>
    <w:rsid w:val="007B5DA5"/>
    <w:rsid w:val="007E5DF9"/>
    <w:rsid w:val="00816B79"/>
    <w:rsid w:val="00827DF6"/>
    <w:rsid w:val="009026C3"/>
    <w:rsid w:val="00931743"/>
    <w:rsid w:val="00954116"/>
    <w:rsid w:val="00981CB8"/>
    <w:rsid w:val="00987DC8"/>
    <w:rsid w:val="009F4C4F"/>
    <w:rsid w:val="00A61BA6"/>
    <w:rsid w:val="00AC41F5"/>
    <w:rsid w:val="00AD6B9F"/>
    <w:rsid w:val="00B313C2"/>
    <w:rsid w:val="00B40497"/>
    <w:rsid w:val="00B439DF"/>
    <w:rsid w:val="00B76586"/>
    <w:rsid w:val="00B801B0"/>
    <w:rsid w:val="00BE4837"/>
    <w:rsid w:val="00C334AA"/>
    <w:rsid w:val="00C52000"/>
    <w:rsid w:val="00CD60F2"/>
    <w:rsid w:val="00CF2940"/>
    <w:rsid w:val="00D22ECF"/>
    <w:rsid w:val="00D33333"/>
    <w:rsid w:val="00E72D7D"/>
    <w:rsid w:val="00E90C57"/>
    <w:rsid w:val="00E912F8"/>
    <w:rsid w:val="00EC2660"/>
    <w:rsid w:val="00F411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42568"/>
  <w15:chartTrackingRefBased/>
  <w15:docId w15:val="{F8A17B61-7931-4398-B5A2-A3490289D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1C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1CB8"/>
    <w:rPr>
      <w:sz w:val="18"/>
      <w:szCs w:val="18"/>
    </w:rPr>
  </w:style>
  <w:style w:type="paragraph" w:styleId="a5">
    <w:name w:val="footer"/>
    <w:basedOn w:val="a"/>
    <w:link w:val="a6"/>
    <w:uiPriority w:val="99"/>
    <w:unhideWhenUsed/>
    <w:rsid w:val="00981CB8"/>
    <w:pPr>
      <w:tabs>
        <w:tab w:val="center" w:pos="4153"/>
        <w:tab w:val="right" w:pos="8306"/>
      </w:tabs>
      <w:snapToGrid w:val="0"/>
      <w:jc w:val="left"/>
    </w:pPr>
    <w:rPr>
      <w:sz w:val="18"/>
      <w:szCs w:val="18"/>
    </w:rPr>
  </w:style>
  <w:style w:type="character" w:customStyle="1" w:styleId="a6">
    <w:name w:val="页脚 字符"/>
    <w:basedOn w:val="a0"/>
    <w:link w:val="a5"/>
    <w:uiPriority w:val="99"/>
    <w:rsid w:val="00981CB8"/>
    <w:rPr>
      <w:sz w:val="18"/>
      <w:szCs w:val="18"/>
    </w:rPr>
  </w:style>
  <w:style w:type="paragraph" w:customStyle="1" w:styleId="CharCharCharCharCharChar1CharCharCharChar">
    <w:name w:val=" Char Char Char Char Char Char1 Char Char Char Char"/>
    <w:basedOn w:val="a"/>
    <w:rsid w:val="00981CB8"/>
    <w:pPr>
      <w:widowControl/>
      <w:spacing w:after="160" w:line="240" w:lineRule="exact"/>
      <w:jc w:val="left"/>
    </w:pPr>
    <w:rPr>
      <w:rFonts w:ascii="Arial" w:eastAsia="Times New Roman" w:hAnsi="Arial" w:cs="Verdana"/>
      <w:b/>
      <w:kern w:val="0"/>
      <w:sz w:val="24"/>
      <w:szCs w:val="24"/>
      <w:lang w:eastAsia="en-US"/>
    </w:rPr>
  </w:style>
  <w:style w:type="paragraph" w:customStyle="1" w:styleId="1">
    <w:name w:val="样式1"/>
    <w:basedOn w:val="a"/>
    <w:link w:val="1Char"/>
    <w:rsid w:val="001706B3"/>
    <w:pPr>
      <w:topLinePunct/>
      <w:ind w:firstLineChars="200" w:firstLine="420"/>
    </w:pPr>
    <w:rPr>
      <w:rFonts w:ascii="Times New Roman" w:eastAsia="宋体" w:hAnsi="Times New Roman" w:cs="Times New Roman"/>
      <w:szCs w:val="24"/>
    </w:rPr>
  </w:style>
  <w:style w:type="character" w:customStyle="1" w:styleId="1Char">
    <w:name w:val="样式1 Char"/>
    <w:basedOn w:val="a0"/>
    <w:link w:val="1"/>
    <w:rsid w:val="001706B3"/>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441</Words>
  <Characters>2519</Characters>
  <Application>Microsoft Office Word</Application>
  <DocSecurity>0</DocSecurity>
  <Lines>20</Lines>
  <Paragraphs>5</Paragraphs>
  <ScaleCrop>false</ScaleCrop>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 D</dc:creator>
  <cp:keywords/>
  <dc:description/>
  <cp:lastModifiedBy>ell D</cp:lastModifiedBy>
  <cp:revision>55</cp:revision>
  <dcterms:created xsi:type="dcterms:W3CDTF">2017-12-10T09:23:00Z</dcterms:created>
  <dcterms:modified xsi:type="dcterms:W3CDTF">2017-12-10T11:29:00Z</dcterms:modified>
</cp:coreProperties>
</file>