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Python Full Stack Developer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</w:t>
      </w:r>
      <w:r>
        <w:rPr>
          <w:rFonts w:ascii="Georgia" w:hAnsi="Georgia"/>
          <w:color w:val="333333"/>
          <w:sz w:val="20"/>
        </w:rPr>
        <w:t>Python, Django, FastAPI, Celery, Django REST Framework, SQLAlchemy (asyncio), Pandas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&amp; APIs </w:t>
      </w:r>
      <w:r>
        <w:rPr>
          <w:rFonts w:ascii="Georgia" w:hAnsi="Georgia"/>
          <w:color w:val="333333"/>
          <w:sz w:val="20"/>
        </w:rPr>
        <w:t>React.js, JavaScript, HTML5, CSS3, Bootstrap, RESTful APIs, WebSockets, JWT Security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PostgreSQL, MySQL, SQLite, Redis cache/broker, database schema design, query indexing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web services into scalable, asynchronous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Django</w:t>
      </w:r>
      <w:r>
        <w:rPr>
          <w:rFonts w:ascii="Georgia" w:hAnsi="Georgia"/>
          <w:color w:val="333333"/>
          <w:sz w:val="20"/>
        </w:rPr>
        <w:t xml:space="preserve"> microservices, improving reliability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secure API authentication using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and role-based access control (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task queuing pipeline using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Constructed real-time transaction tracking APIs utilizing </w:t>
      </w:r>
      <w:r>
        <w:rPr>
          <w:rFonts w:ascii="Georgia" w:hAnsi="Georgia"/>
          <w:b/>
          <w:color w:val="111111"/>
          <w:sz w:val="20"/>
        </w:rPr>
        <w:t>FastAPI WebSockets</w:t>
      </w:r>
      <w:r>
        <w:rPr>
          <w:rFonts w:ascii="Georgia" w:hAnsi="Georgia"/>
          <w:color w:val="333333"/>
          <w:sz w:val="20"/>
        </w:rPr>
        <w:t xml:space="preserve"> to stream live status updates in under 500ms.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 real-time workforce telemetry and geofencing system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SQLAlchemy</w:t>
      </w:r>
      <w:r>
        <w:rPr>
          <w:rFonts w:ascii="Georgia" w:hAnsi="Georgia"/>
          <w:color w:val="333333"/>
          <w:sz w:val="20"/>
        </w:rPr>
        <w:t xml:space="preserve"> (asyncio),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telemetry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Georgia" w:hAnsi="Georgia"/>
          <w:b/>
          <w:color w:val="111111"/>
          <w:sz w:val="20"/>
        </w:rPr>
        <w:t>10,000+ concurrent GPS pings with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