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left"/>
      </w:pPr>
      <w:r>
        <w:rPr>
          <w:rFonts w:ascii="Arial" w:hAnsi="Arial"/>
          <w:b/>
          <w:color w:val="0C4F6B"/>
          <w:sz w:val="44"/>
        </w:rPr>
        <w:t>Akhilesh Kumar Mishra</w:t>
      </w:r>
    </w:p>
    <w:p>
      <w:pPr>
        <w:spacing w:before="0" w:after="80"/>
        <w:jc w:val="left"/>
      </w:pPr>
      <w:r>
        <w:rPr>
          <w:rFonts w:ascii="Arial" w:hAnsi="Arial"/>
          <w:b/>
          <w:color w:val="0C4F6B"/>
          <w:sz w:val="24"/>
        </w:rPr>
        <w:t>Java Full Stack Developer</w:t>
      </w:r>
    </w:p>
    <w:p>
      <w:pPr>
        <w:spacing w:before="0" w:after="200"/>
        <w:jc w:val="left"/>
      </w:pPr>
      <w:r>
        <w:rPr>
          <w:rFonts w:ascii="Arial" w:hAnsi="Arial"/>
          <w:color w:val="555555"/>
          <w:sz w:val="19"/>
        </w:rPr>
        <w:t>+91 88580 45785   |   makhileshkumar1@gmail.com   |   linkedin.com/in/akhilesh-kumar-mishra   |   github.com/GitHub-akhilesh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PROFILE</w:t>
      </w:r>
    </w:p>
    <w:p>
      <w:pPr>
        <w:spacing w:before="0" w:after="120"/>
        <w:jc w:val="both"/>
      </w:pPr>
      <w:r>
        <w:rPr>
          <w:rFonts w:ascii="Arial" w:hAnsi="Arial"/>
          <w:color w:val="333333"/>
          <w:sz w:val="20"/>
        </w:rPr>
        <w:t>Software Development Engineer specializing in Java Full Stack development, with a track record of building secure, scalable enterprise FinTech and tracking platforms. Expert in Java, Spring Boot, Spring Security, Hibernate, Microservices, and database design using MySQL/PostgreSQL. Proven experience in re-architecting monoliths to high-performance microservices, designing transactional ledger platforms, and securing enterprise APIs with JWT/RBAC. Optimizes system latency and reduces failure rates through caching and containerized deployments.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CORE TECHNOLOGY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Backend </w:t>
      </w:r>
      <w:r>
        <w:rPr>
          <w:rFonts w:ascii="Arial" w:hAnsi="Arial"/>
          <w:color w:val="333333"/>
          <w:sz w:val="20"/>
        </w:rPr>
        <w:t>Backend</w:t>
        <w:br/>
        <w:t xml:space="preserve">                    Java, Spring Boot, Microservices, Spring MVC, Spring Data JPA, Hibernate, Spring Cloud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Frontend &amp; APIs </w:t>
      </w:r>
      <w:r>
        <w:rPr>
          <w:rFonts w:ascii="Arial" w:hAnsi="Arial"/>
          <w:color w:val="333333"/>
          <w:sz w:val="20"/>
        </w:rPr>
        <w:t>Frontend &amp; APIs</w:t>
        <w:br/>
        <w:t xml:space="preserve">                    React.js, JavaScript, HTML5, CSS3, RESTful APIs, JWT Security, RBAC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Data &amp; Messaging </w:t>
      </w:r>
      <w:r>
        <w:rPr>
          <w:rFonts w:ascii="Arial" w:hAnsi="Arial"/>
          <w:color w:val="333333"/>
          <w:sz w:val="20"/>
        </w:rPr>
        <w:t>Data &amp; Messaging</w:t>
        <w:br/>
        <w:t xml:space="preserve">                    MySQL, PostgreSQL, Redis cache, Apache Kafka, database transactions, query optimization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Tools &amp; Cloud </w:t>
      </w:r>
      <w:r>
        <w:rPr>
          <w:rFonts w:ascii="Arial" w:hAnsi="Arial"/>
          <w:color w:val="333333"/>
          <w:sz w:val="20"/>
        </w:rPr>
        <w:t>Tools &amp; Cloud</w:t>
        <w:br/>
        <w:t xml:space="preserve">                    Git, GitHub, Docker, Postman, Maven, Gradle, Spring Boot Actuator, Prometheus, Grafana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EXPERIENCE</w:t>
      </w:r>
    </w:p>
    <w:p>
      <w:pPr>
        <w:keepNext/>
        <w:spacing w:before="120" w:after="20"/>
      </w:pPr>
      <w:r>
        <w:rPr>
          <w:rFonts w:ascii="Arial" w:hAnsi="Arial"/>
          <w:b/>
          <w:color w:val="1A1A1A"/>
          <w:sz w:val="21"/>
        </w:rPr>
        <w:t>Software Development Engineer</w:t>
      </w:r>
      <w:r>
        <w:t xml:space="preserve">   |   </w:t>
      </w:r>
      <w:r>
        <w:rPr>
          <w:rFonts w:ascii="Arial" w:hAnsi="Arial"/>
          <w:b/>
          <w:color w:val="0056B3"/>
          <w:sz w:val="21"/>
        </w:rPr>
        <w:t>CSC e-Governance Services India Ltd. (MeitY, Government of India)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>12/2023 – PRESENT   |   New Delhi, India   |   Ministry of Electronics &amp; Information Technology, Govt. of India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Re-architected monolithic e-governance systems into scalable </w:t>
      </w:r>
      <w:r>
        <w:rPr>
          <w:rFonts w:ascii="Arial" w:hAnsi="Arial"/>
          <w:b/>
          <w:color w:val="111111"/>
          <w:sz w:val="20"/>
        </w:rPr>
        <w:t>Java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Spring Boot</w:t>
      </w:r>
      <w:r>
        <w:rPr>
          <w:rFonts w:ascii="Arial" w:hAnsi="Arial"/>
          <w:color w:val="333333"/>
          <w:sz w:val="20"/>
        </w:rPr>
        <w:t xml:space="preserve"> microservices, improving service reliability and deployment speed for </w:t>
      </w:r>
      <w:r>
        <w:rPr>
          <w:rFonts w:ascii="Arial" w:hAnsi="Arial"/>
          <w:b/>
          <w:color w:val="111111"/>
          <w:sz w:val="20"/>
        </w:rPr>
        <w:t>20 lakh+ active users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Designed and scaled transaction orchestration services for AEPS, MATM, and VATM platforms using </w:t>
      </w:r>
      <w:r>
        <w:rPr>
          <w:rFonts w:ascii="Arial" w:hAnsi="Arial"/>
          <w:b/>
          <w:color w:val="111111"/>
          <w:sz w:val="20"/>
        </w:rPr>
        <w:t>Spring Boot</w:t>
      </w:r>
      <w:r>
        <w:rPr>
          <w:rFonts w:ascii="Arial" w:hAnsi="Arial"/>
          <w:color w:val="333333"/>
          <w:sz w:val="20"/>
        </w:rPr>
        <w:t xml:space="preserve">, handling </w:t>
      </w:r>
      <w:r>
        <w:rPr>
          <w:rFonts w:ascii="Arial" w:hAnsi="Arial"/>
          <w:b/>
          <w:color w:val="111111"/>
          <w:sz w:val="20"/>
        </w:rPr>
        <w:t>5 lakh+ daily transactions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Secured enterprise APIs using </w:t>
      </w:r>
      <w:r>
        <w:rPr>
          <w:rFonts w:ascii="Arial" w:hAnsi="Arial"/>
          <w:b/>
          <w:color w:val="111111"/>
          <w:sz w:val="20"/>
        </w:rPr>
        <w:t>Spring Security</w:t>
      </w:r>
      <w:r>
        <w:rPr>
          <w:rFonts w:ascii="Arial" w:hAnsi="Arial"/>
          <w:color w:val="333333"/>
          <w:sz w:val="20"/>
        </w:rPr>
        <w:t xml:space="preserve"> with </w:t>
      </w:r>
      <w:r>
        <w:rPr>
          <w:rFonts w:ascii="Arial" w:hAnsi="Arial"/>
          <w:b/>
          <w:color w:val="111111"/>
          <w:sz w:val="20"/>
        </w:rPr>
        <w:t>JWT Authentication</w:t>
      </w:r>
      <w:r>
        <w:rPr>
          <w:rFonts w:ascii="Arial" w:hAnsi="Arial"/>
          <w:color w:val="333333"/>
          <w:sz w:val="20"/>
        </w:rPr>
        <w:t xml:space="preserve"> and Role-Based Access Control (</w:t>
      </w:r>
      <w:r>
        <w:rPr>
          <w:rFonts w:ascii="Arial" w:hAnsi="Arial"/>
          <w:b/>
          <w:color w:val="111111"/>
          <w:sz w:val="20"/>
        </w:rPr>
        <w:t>RBAC</w:t>
      </w:r>
      <w:r>
        <w:rPr>
          <w:rFonts w:ascii="Arial" w:hAnsi="Arial"/>
          <w:color w:val="333333"/>
          <w:sz w:val="20"/>
        </w:rPr>
        <w:t>), implementing device binding.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Engineered high-performance wallet and ledger systems using </w:t>
      </w:r>
      <w:r>
        <w:rPr>
          <w:rFonts w:ascii="Arial" w:hAnsi="Arial"/>
          <w:b/>
          <w:color w:val="111111"/>
          <w:sz w:val="20"/>
        </w:rPr>
        <w:t>Spring Data JPA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Hibernate</w:t>
      </w:r>
      <w:r>
        <w:rPr>
          <w:rFonts w:ascii="Arial" w:hAnsi="Arial"/>
          <w:color w:val="333333"/>
          <w:sz w:val="20"/>
        </w:rPr>
        <w:t xml:space="preserve">, processing over </w:t>
      </w:r>
      <w:r>
        <w:rPr>
          <w:rFonts w:ascii="Arial" w:hAnsi="Arial"/>
          <w:b/>
          <w:color w:val="111111"/>
          <w:sz w:val="20"/>
        </w:rPr>
        <w:t>₹100 crore</w:t>
      </w:r>
      <w:r>
        <w:rPr>
          <w:rFonts w:ascii="Arial" w:hAnsi="Arial"/>
          <w:color w:val="333333"/>
          <w:sz w:val="20"/>
        </w:rPr>
        <w:t xml:space="preserve"> in daily transactions.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Optimized database transactions and search queries in </w:t>
      </w:r>
      <w:r>
        <w:rPr>
          <w:rFonts w:ascii="Arial" w:hAnsi="Arial"/>
          <w:b/>
          <w:color w:val="111111"/>
          <w:sz w:val="20"/>
        </w:rPr>
        <w:t>MySQL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PostgreSQL</w:t>
      </w:r>
      <w:r>
        <w:rPr>
          <w:rFonts w:ascii="Arial" w:hAnsi="Arial"/>
          <w:color w:val="333333"/>
          <w:sz w:val="20"/>
        </w:rPr>
        <w:t xml:space="preserve"> using indexing and cache tuning.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Established event-driven communication between microservices using </w:t>
      </w:r>
      <w:r>
        <w:rPr>
          <w:rFonts w:ascii="Arial" w:hAnsi="Arial"/>
          <w:b/>
          <w:color w:val="111111"/>
          <w:sz w:val="20"/>
        </w:rPr>
        <w:t>Apache Kafka</w:t>
      </w:r>
      <w:r>
        <w:rPr>
          <w:rFonts w:ascii="Arial" w:hAnsi="Arial"/>
          <w:color w:val="333333"/>
          <w:sz w:val="20"/>
        </w:rPr>
        <w:t>, enhancing asynchronous data processing speed.</w:t>
      </w:r>
    </w:p>
    <w:p>
      <w:pPr>
        <w:keepNext/>
        <w:spacing w:before="120" w:after="20"/>
      </w:pPr>
      <w:r>
        <w:rPr>
          <w:rFonts w:ascii="Arial" w:hAnsi="Arial"/>
          <w:b/>
          <w:color w:val="1A1A1A"/>
          <w:sz w:val="21"/>
        </w:rPr>
        <w:t>Freelance Software Engineer</w:t>
      </w:r>
      <w:r>
        <w:t xml:space="preserve">   |   </w:t>
      </w:r>
      <w:r>
        <w:rPr>
          <w:rFonts w:ascii="Arial" w:hAnsi="Arial"/>
          <w:b/>
          <w:color w:val="0056B3"/>
          <w:sz w:val="21"/>
        </w:rPr>
        <w:t>Workforce Telemetry &amp; Operations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>06/2023 – 11/2023   |   Remote, India   |   Real-Time Telemetry &amp; Geofencing Platform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Designed and developed a real-time workforce tracking application utilizing </w:t>
      </w:r>
      <w:r>
        <w:rPr>
          <w:rFonts w:ascii="Arial" w:hAnsi="Arial"/>
          <w:b/>
          <w:color w:val="111111"/>
          <w:sz w:val="20"/>
        </w:rPr>
        <w:t>Java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Spring Boot</w:t>
      </w:r>
      <w:r>
        <w:rPr>
          <w:rFonts w:ascii="Arial" w:hAnsi="Arial"/>
          <w:color w:val="333333"/>
          <w:sz w:val="20"/>
        </w:rPr>
        <w:t xml:space="preserve">, and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Built a responsive map-based dashboard in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 using </w:t>
      </w:r>
      <w:r>
        <w:rPr>
          <w:rFonts w:ascii="Arial" w:hAnsi="Arial"/>
          <w:b/>
          <w:color w:val="111111"/>
          <w:sz w:val="20"/>
        </w:rPr>
        <w:t>Ant Design</w:t>
      </w:r>
      <w:r>
        <w:rPr>
          <w:rFonts w:ascii="Arial" w:hAnsi="Arial"/>
          <w:color w:val="333333"/>
          <w:sz w:val="20"/>
        </w:rPr>
        <w:t xml:space="preserve"> (antd), connecting via WebSockets to a Spring Boot backend.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Implemented a secure backend API in Spring Boot using </w:t>
      </w:r>
      <w:r>
        <w:rPr>
          <w:rFonts w:ascii="Arial" w:hAnsi="Arial"/>
          <w:b/>
          <w:color w:val="111111"/>
          <w:sz w:val="20"/>
        </w:rPr>
        <w:t>Spring Security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JWT</w:t>
      </w:r>
      <w:r>
        <w:rPr>
          <w:rFonts w:ascii="Arial" w:hAnsi="Arial"/>
          <w:color w:val="333333"/>
          <w:sz w:val="20"/>
        </w:rPr>
        <w:t xml:space="preserve"> to manage role-based dashboard access control.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SELECTED PROJECTS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Java Authentication &amp; Secure Login Portal\n</w:t>
            </w:r>
            <w:r>
              <w:rPr>
                <w:rFonts w:ascii="Arial" w:hAnsi="Arial"/>
                <w:color w:val="333333"/>
                <w:sz w:val="19"/>
              </w:rPr>
              <w:t>Designed a secure backend service featuring user registration, password hashing, JWT token generation, and secure routes mapping.\n</w:t>
            </w:r>
            <w:r>
              <w:rPr>
                <w:rFonts w:ascii="Arial" w:hAnsi="Arial"/>
                <w:i/>
                <w:color w:val="718096"/>
                <w:sz w:val="17"/>
              </w:rPr>
              <w:t>STACK: Java / Spring Boot / Spring Security / JWT / Hibernate / MySQL</w:t>
            </w:r>
          </w:p>
        </w:tc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Himalayan Edges Website Development\n</w:t>
            </w:r>
            <w:r>
              <w:rPr>
                <w:rFonts w:ascii="Arial" w:hAnsi="Arial"/>
                <w:color w:val="333333"/>
                <w:sz w:val="19"/>
              </w:rPr>
              <w:t>Created an e-commerce platform using Spring Boot and React.js with PWA capabilities, hosted on AWS, boosting speed and usage by 30%.\n</w:t>
            </w:r>
            <w:r>
              <w:rPr>
                <w:rFonts w:ascii="Arial" w:hAnsi="Arial"/>
                <w:i/>
                <w:color w:val="718096"/>
                <w:sz w:val="17"/>
              </w:rPr>
              <w:t>STACK: Java / Spring Boot / React.js / MySQL / AWS / PWA</w:t>
            </w:r>
          </w:p>
        </w:tc>
      </w:tr>
      <w:tr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Facial Recognition Attendance Dashboard\n</w:t>
            </w:r>
            <w:r>
              <w:rPr>
                <w:rFonts w:ascii="Arial" w:hAnsi="Arial"/>
                <w:color w:val="333333"/>
                <w:sz w:val="19"/>
              </w:rPr>
              <w:t>Created a student attendance system by linking a Python face detection script (OpenCV) with a Spring Boot enterprise database backend.\n</w:t>
            </w:r>
            <w:r>
              <w:rPr>
                <w:rFonts w:ascii="Arial" w:hAnsi="Arial"/>
                <w:i/>
                <w:color w:val="718096"/>
                <w:sz w:val="17"/>
              </w:rPr>
              <w:t>STACK: Java / Spring Boot / Python / OpenCV / MySQL / React.js</w:t>
            </w:r>
          </w:p>
        </w:tc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Traveling Portal &amp; Landing Page\n</w:t>
            </w:r>
            <w:r>
              <w:rPr>
                <w:rFonts w:ascii="Arial" w:hAnsi="Arial"/>
                <w:color w:val="333333"/>
                <w:sz w:val="19"/>
              </w:rPr>
              <w:t>A fully responsive, modern front-end landing page for a travel agency designed with HTML, CSS, and Bootstrap layouts.\n</w:t>
            </w:r>
            <w:r>
              <w:rPr>
                <w:rFonts w:ascii="Arial" w:hAnsi="Arial"/>
                <w:i/>
                <w:color w:val="718096"/>
                <w:sz w:val="17"/>
              </w:rPr>
              <w:t>STACK: HTML5 / CSS3 / JavaScript / Bootstrap</w:t>
            </w:r>
          </w:p>
        </w:tc>
      </w:tr>
    </w:tbl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EDUCATION</w:t>
      </w:r>
    </w:p>
    <w:p>
      <w:pPr>
        <w:spacing w:before="80" w:after="80"/>
        <w:shd w:fill="F0F6F9"/>
        <w:pBdr>
          <w:bottom w:val="single" w:sz="4" w:space="4" w:color="0C4F6B"/>
        </w:pBdr>
      </w:pPr>
      <w:r>
        <w:rPr>
          <w:rFonts w:ascii="Arial" w:hAnsi="Arial"/>
          <w:b/>
          <w:color w:val="1A1A1A"/>
          <w:sz w:val="20"/>
        </w:rPr>
        <w:t>Bachelor of Technology (B.Tech.) | Kanpur Institute of Technology, Kanpur, UP   |   2019 - 2023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C4F6B"/>
              </w:pBdr>
            </w:pPr>
            <w:r>
              <w:rPr>
                <w:rFonts w:ascii="Arial" w:hAnsi="Arial"/>
                <w:b/>
                <w:color w:val="0C4F6B"/>
                <w:sz w:val="22"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333333"/>
                <w:sz w:val="19"/>
              </w:rPr>
              <w:t>GeeksforGeeks MERN Stack Certification</w:t>
              <w:br/>
              <w:t xml:space="preserve">                        Coding Ninjas DBMS Certification</w:t>
              <w:br/>
              <w:t xml:space="preserve">                        Coding Ninjas DSA Certification</w:t>
              <w:br/>
              <w:t xml:space="preserve">                        IIT Kanpur Prutor Cyber Security Certification</w:t>
            </w:r>
          </w:p>
        </w:tc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C4F6B"/>
              </w:pBdr>
            </w:pPr>
            <w:r>
              <w:rPr>
                <w:rFonts w:ascii="Arial" w:hAnsi="Arial"/>
                <w:b/>
                <w:color w:val="0C4F6B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