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3312"/>
            <w:shd w:fill="F8FAFC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E293B"/>
                <w:sz w:val="36"/>
              </w:rPr>
              <w:t>Akhilesh Mishra</w:t>
            </w:r>
          </w:p>
          <w:p>
            <w:pPr>
              <w:spacing w:before="0" w:after="160"/>
            </w:pPr>
            <w:r>
              <w:rPr>
                <w:rFonts w:ascii="Arial" w:hAnsi="Arial"/>
                <w:b/>
                <w:color w:val="64748B"/>
                <w:sz w:val="19"/>
              </w:rPr>
              <w:t>MERN Stack Developer | React.js · Node.js · Express.js · MongoDB</w:t>
            </w:r>
          </w:p>
          <w:p>
            <w:pPr>
              <w:pBdr>
                <w:bottom w:val="single" w:sz="4" w:space="4" w:color="1E293B"/>
              </w:pBdr>
              <w:spacing w:before="160" w:after="80"/>
            </w:pPr>
            <w:r>
              <w:rPr>
                <w:b/>
              </w:rPr>
              <w:t>CONTACT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+91 88580 45785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makhileshkumar1@gmail.com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LinkedIn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GitHub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CORE 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Frontend</w:t>
              <w:br/>
            </w:r>
            <w:r>
              <w:rPr>
                <w:rFonts w:ascii="Arial" w:hAnsi="Arial"/>
                <w:color w:val="475569"/>
                <w:sz w:val="16"/>
              </w:rPr>
              <w:t>Frontend</w:t>
              <w:br/>
              <w:t xml:space="preserve">                    React.js, Next.js, Redux Toolkit, React Query, JavaScript (ES6+), TypeScript, HTML5, CSS3, Tailwind CSS, Material UI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Backend &amp; APIs</w:t>
              <w:br/>
            </w:r>
            <w:r>
              <w:rPr>
                <w:rFonts w:ascii="Arial" w:hAnsi="Arial"/>
                <w:color w:val="475569"/>
                <w:sz w:val="16"/>
              </w:rPr>
              <w:t>Backend &amp; APIs</w:t>
              <w:br/>
              <w:t xml:space="preserve">                    Node.js, Express.js, RESTful APIs, WebSockets, JWT authentication, RBAC, middleware design, API versioning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Database &amp; Caching</w:t>
              <w:br/>
            </w:r>
            <w:r>
              <w:rPr>
                <w:rFonts w:ascii="Arial" w:hAnsi="Arial"/>
                <w:color w:val="475569"/>
                <w:sz w:val="16"/>
              </w:rPr>
              <w:t>Database &amp; Caching</w:t>
              <w:br/>
              <w:t xml:space="preserve">                    MongoDB, Mongoose, aggregation pipelines, schema design, indexing, sharding, Redis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Tooling &amp; Cloud</w:t>
              <w:br/>
            </w:r>
            <w:r>
              <w:rPr>
                <w:rFonts w:ascii="Arial" w:hAnsi="Arial"/>
                <w:color w:val="475569"/>
                <w:sz w:val="16"/>
              </w:rPr>
              <w:t>Tooling &amp; Cloud</w:t>
              <w:br/>
              <w:t xml:space="preserve">                    Git, GitHub, GitHub Actions, Docker, CI/CD pipelines, Jest, Postman, AWS S3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75569"/>
                <w:sz w:val="17"/>
              </w:rPr>
              <w:t>B.Tech.</w:t>
              <w:br/>
              <w:t xml:space="preserve">                        Kanpur Institute of Technology</w:t>
              <w:br/>
              <w:t xml:space="preserve">                        Kanpur, UP | 2019 - 2023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Advanced MERN Stack Developer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Data Structures &amp; Algorithms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Database Systems &amp; SQL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IIT Kanpur Cyber Security Certification</w:t>
            </w:r>
          </w:p>
        </w:tc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PROFILE SUMMARY</w:t>
            </w:r>
          </w:p>
          <w:p>
            <w:pPr>
              <w:spacing w:before="0" w:after="120"/>
              <w:jc w:val="both"/>
            </w:pPr>
            <w:r>
              <w:rPr>
                <w:rFonts w:ascii="Arial" w:hAnsi="Arial"/>
                <w:color w:val="334155"/>
                <w:sz w:val="19"/>
              </w:rPr>
              <w:t>MERN stack developer working on national-scale payment and e-governance platforms. React and Redux Toolkit on the front end, Node.js and Express services behind it, MongoDB underneath — currently serving 2 million+ users and 500,000+ transactions a day. Recent wins: MongoDB reads 40% faster after an indexing and aggregation overhaul, and a 99% settlement success rate across AEPS and MATM. Comfortable owning a feature end to end, schema through deployment.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Split a monolithic e-governance portal into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Express.js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microservices, cutting deploy times and keeping one bad release from reaching all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the real-time transaction and location dashboards in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Redux Toolkit</w:t>
            </w:r>
            <w:r>
              <w:rPr>
                <w:rFonts w:ascii="Arial" w:hAnsi="Arial"/>
                <w:color w:val="334155"/>
                <w:sz w:val="19"/>
              </w:rPr>
              <w:t xml:space="preserve">, pushing WebSocket updates across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Took AEPS and MATM settlement to a </w:t>
            </w:r>
            <w:r>
              <w:rPr>
                <w:rFonts w:ascii="Arial" w:hAnsi="Arial"/>
                <w:b/>
                <w:color w:val="334155"/>
                <w:sz w:val="19"/>
              </w:rPr>
              <w:t>99% success rate</w:t>
            </w:r>
            <w:r>
              <w:rPr>
                <w:rFonts w:ascii="Arial" w:hAnsi="Arial"/>
                <w:color w:val="334155"/>
                <w:sz w:val="19"/>
              </w:rPr>
              <w:t xml:space="preserve"> under peak load, adding retry and reconciliation handling to the UPI and XML payment integrations.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Locked down authentication with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-backed sessions, device binding and OTP throttling, cutting unauthorized access attempts </w:t>
            </w:r>
            <w:r>
              <w:rPr>
                <w:rFonts w:ascii="Arial" w:hAnsi="Arial"/>
                <w:b/>
                <w:color w:val="334155"/>
                <w:sz w:val="19"/>
              </w:rPr>
              <w:t>99.9%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Cut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 xml:space="preserve"> response times </w:t>
            </w:r>
            <w:r>
              <w:rPr>
                <w:rFonts w:ascii="Arial" w:hAnsi="Arial"/>
                <w:b/>
                <w:color w:val="334155"/>
                <w:sz w:val="19"/>
              </w:rPr>
              <w:t>40%</w:t>
            </w:r>
            <w:r>
              <w:rPr>
                <w:rFonts w:ascii="Arial" w:hAnsi="Arial"/>
                <w:color w:val="334155"/>
                <w:sz w:val="19"/>
              </w:rPr>
              <w:t xml:space="preserve"> — compound indexes, sharding, and a rewrite of the worst </w:t>
            </w:r>
            <w:r>
              <w:rPr>
                <w:rFonts w:ascii="Arial" w:hAnsi="Arial"/>
                <w:b/>
                <w:color w:val="334155"/>
                <w:sz w:val="19"/>
              </w:rPr>
              <w:t>Mongoose</w:t>
            </w:r>
            <w:r>
              <w:rPr>
                <w:rFonts w:ascii="Arial" w:hAnsi="Arial"/>
                <w:color w:val="334155"/>
                <w:sz w:val="19"/>
              </w:rPr>
              <w:t xml:space="preserve"> aggregations.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Automated build, test and container delivery for all </w:t>
            </w:r>
            <w:r>
              <w:rPr>
                <w:rFonts w:ascii="Arial" w:hAnsi="Arial"/>
                <w:b/>
                <w:color w:val="334155"/>
                <w:sz w:val="19"/>
              </w:rPr>
              <w:t>3</w:t>
            </w:r>
            <w:r>
              <w:rPr>
                <w:rFonts w:ascii="Arial" w:hAnsi="Arial"/>
                <w:color w:val="334155"/>
                <w:sz w:val="19"/>
              </w:rPr>
              <w:t xml:space="preserve"> payment platforms with </w:t>
            </w:r>
            <w:r>
              <w:rPr>
                <w:rFonts w:ascii="Arial" w:hAnsi="Arial"/>
                <w:b/>
                <w:color w:val="334155"/>
                <w:sz w:val="19"/>
              </w:rPr>
              <w:t>Docker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GitHub Actions</w:t>
            </w:r>
            <w:r>
              <w:rPr>
                <w:rFonts w:ascii="Arial" w:hAnsi="Arial"/>
                <w:color w:val="334155"/>
                <w:sz w:val="19"/>
              </w:rPr>
              <w:t>, retiring a manual release process.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Shipped a workforce tracking app on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Express.js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 xml:space="preserve"> for </w:t>
            </w:r>
            <w:r>
              <w:rPr>
                <w:rFonts w:ascii="Arial" w:hAnsi="Arial"/>
                <w:b/>
                <w:color w:val="334155"/>
                <w:sz w:val="19"/>
              </w:rPr>
              <w:t>1,000+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the live map interface with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Ant Design</w:t>
            </w:r>
            <w:r>
              <w:rPr>
                <w:rFonts w:ascii="Arial" w:hAnsi="Arial"/>
                <w:color w:val="334155"/>
                <w:sz w:val="19"/>
              </w:rPr>
              <w:t xml:space="preserve">; WebSocket updates and render tuning brought load times down </w:t>
            </w:r>
            <w:r>
              <w:rPr>
                <w:rFonts w:ascii="Arial" w:hAnsi="Arial"/>
                <w:b/>
                <w:color w:val="334155"/>
                <w:sz w:val="19"/>
              </w:rPr>
              <w:t>30%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Cut redundant API calls </w:t>
            </w:r>
            <w:r>
              <w:rPr>
                <w:rFonts w:ascii="Arial" w:hAnsi="Arial"/>
                <w:b/>
                <w:color w:val="334155"/>
                <w:sz w:val="19"/>
              </w:rPr>
              <w:t>45%</w:t>
            </w:r>
            <w:r>
              <w:rPr>
                <w:rFonts w:ascii="Arial" w:hAnsi="Arial"/>
                <w:color w:val="334155"/>
                <w:sz w:val="19"/>
              </w:rPr>
              <w:t xml:space="preserve"> by moving client state and caching onto </w:t>
            </w:r>
            <w:r>
              <w:rPr>
                <w:rFonts w:ascii="Arial" w:hAnsi="Arial"/>
                <w:b/>
                <w:color w:val="334155"/>
                <w:sz w:val="19"/>
              </w:rPr>
              <w:t>Redux Toolkit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React Query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MERN FinTech &amp; Commerce Suite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Full-stack applications with JWT-secured authentication, role-based admin dashboards, and versioned REST APIs built on React, Redux Toolkit, Express, and MongoDB.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Redux Toolkit / Node.js / Express.js / MongoDB / JWT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E-Commerce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PWA-enabled storefront built on the MERN stack and deployed to AWS, lifting page-load speed and client usage by 30% at a 20% cart conversion rate.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MongoDB / PWA / AWS S3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Real-Time Geofencing &amp; Telemetry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Live workforce tracking dashboard streaming GPS coordinates and geofence alerts to a React map view over WebSockets, backed by an Express ingestion API and indexed MongoDB collections.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WebSockets / MongoDB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Role-Based Authentication &amp; Admin Portal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Reusable Express authentication service with password hashing, JWT access and refresh token rotation, and RBAC middleware consumed by React protected routes.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Node.js / Express.js / MongoDB / JWT / React Router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