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D54510">
      <w:pPr>
        <w:spacing w:after="156" w:afterLines="50"/>
        <w:ind w:left="1470" w:leftChars="700" w:right="1470" w:rightChars="700"/>
        <w:jc w:val="distribute"/>
        <w:rPr>
          <w:rFonts w:hint="eastAsia" w:eastAsia="华文细黑"/>
          <w:b/>
          <w:bCs/>
          <w:sz w:val="32"/>
        </w:rPr>
      </w:pPr>
      <w:r>
        <w:rPr>
          <w:rFonts w:hint="eastAsia" w:eastAsia="华文细黑"/>
          <w:b/>
          <w:bCs/>
          <w:sz w:val="32"/>
        </w:rPr>
        <w:t>重点辅导学生*计划</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7"/>
      </w:tblGrid>
      <w:tr w14:paraId="3C4BB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040" w:hRule="atLeast"/>
        </w:trPr>
        <w:tc>
          <w:tcPr>
            <w:tcW w:w="8437" w:type="dxa"/>
            <w:noWrap w:val="0"/>
            <w:vAlign w:val="top"/>
          </w:tcPr>
          <w:p w14:paraId="6480A685">
            <w:pPr>
              <w:snapToGrid/>
              <w:spacing w:line="240" w:lineRule="auto"/>
              <w:rPr>
                <w:rFonts w:ascii="宋体" w:hAnsi="宋体" w:eastAsia="宋体" w:cs="宋体"/>
                <w:b/>
                <w:i w:val="0"/>
                <w:strike w:val="0"/>
                <w:color w:val="auto"/>
                <w:sz w:val="24"/>
                <w:szCs w:val="24"/>
                <w:u w:val="none"/>
              </w:rPr>
            </w:pPr>
            <w:r>
              <w:rPr>
                <w:rFonts w:ascii="宋体" w:hAnsi="宋体" w:eastAsia="宋体" w:cs="宋体"/>
                <w:b/>
                <w:i w:val="0"/>
                <w:strike w:val="0"/>
                <w:color w:val="auto"/>
                <w:sz w:val="24"/>
                <w:szCs w:val="24"/>
                <w:u w:val="none"/>
              </w:rPr>
              <w:t>特长生：</w:t>
            </w:r>
          </w:p>
          <w:p w14:paraId="1FC942F4">
            <w:pPr>
              <w:snapToGrid/>
              <w:spacing w:line="240" w:lineRule="auto"/>
              <w:ind w:firstLine="481"/>
              <w:rPr>
                <w:rFonts w:ascii="宋体" w:hAnsi="宋体" w:eastAsia="宋体" w:cs="宋体"/>
                <w:i w:val="0"/>
                <w:strike w:val="0"/>
                <w:color w:val="auto"/>
                <w:sz w:val="24"/>
                <w:szCs w:val="24"/>
                <w:u w:val="none"/>
              </w:rPr>
            </w:pPr>
            <w:r>
              <w:rPr>
                <w:rFonts w:hint="eastAsia" w:ascii="宋体" w:hAnsi="宋体" w:cs="宋体"/>
                <w:b/>
                <w:i w:val="0"/>
                <w:strike w:val="0"/>
                <w:color w:val="auto"/>
                <w:sz w:val="24"/>
                <w:szCs w:val="24"/>
                <w:u w:val="none"/>
                <w:lang w:val="en-US" w:eastAsia="zh-CN"/>
              </w:rPr>
              <w:t>朱语萱</w:t>
            </w:r>
            <w:r>
              <w:rPr>
                <w:rFonts w:ascii="宋体" w:hAnsi="宋体" w:eastAsia="宋体" w:cs="宋体"/>
                <w:b/>
                <w:i w:val="0"/>
                <w:strike w:val="0"/>
                <w:color w:val="auto"/>
                <w:sz w:val="24"/>
                <w:szCs w:val="24"/>
                <w:u w:val="none"/>
              </w:rPr>
              <w:t>：</w:t>
            </w:r>
            <w:r>
              <w:rPr>
                <w:rFonts w:ascii="宋体" w:hAnsi="宋体" w:eastAsia="宋体" w:cs="宋体"/>
                <w:i w:val="0"/>
                <w:strike w:val="0"/>
                <w:color w:val="auto"/>
                <w:sz w:val="24"/>
                <w:szCs w:val="24"/>
                <w:u w:val="none"/>
              </w:rPr>
              <w:t xml:space="preserve"> </w:t>
            </w:r>
            <w:r>
              <w:rPr>
                <w:rFonts w:hint="eastAsia" w:ascii="宋体" w:hAnsi="宋体" w:eastAsia="宋体" w:cs="宋体"/>
                <w:i w:val="0"/>
                <w:strike w:val="0"/>
                <w:color w:val="auto"/>
                <w:sz w:val="24"/>
                <w:szCs w:val="24"/>
                <w:u w:val="none"/>
              </w:rPr>
              <w:t>具有良好的信息素养，表现出思维敏捷和实践操作应变能力较强的特点。她展现了很强的学习积极性和自主性，但也有提升的空间，这为她未来的发展提供了更多的可能性</w:t>
            </w:r>
            <w:r>
              <w:rPr>
                <w:rFonts w:ascii="宋体" w:hAnsi="宋体" w:eastAsia="宋体" w:cs="宋体"/>
                <w:i w:val="0"/>
                <w:strike w:val="0"/>
                <w:color w:val="auto"/>
                <w:sz w:val="24"/>
                <w:szCs w:val="24"/>
                <w:u w:val="none"/>
              </w:rPr>
              <w:t>。</w:t>
            </w:r>
          </w:p>
          <w:p w14:paraId="245CE9EE">
            <w:pPr>
              <w:snapToGrid/>
              <w:spacing w:line="240" w:lineRule="auto"/>
              <w:ind w:firstLine="481"/>
              <w:rPr>
                <w:rFonts w:hint="eastAsia" w:ascii="宋体" w:hAnsi="宋体" w:eastAsia="宋体" w:cs="宋体"/>
                <w:b w:val="0"/>
                <w:bCs w:val="0"/>
                <w:i w:val="0"/>
                <w:strike w:val="0"/>
                <w:color w:val="auto"/>
                <w:sz w:val="24"/>
                <w:szCs w:val="24"/>
                <w:u w:val="none"/>
                <w:lang w:val="en-US" w:eastAsia="zh-CN"/>
              </w:rPr>
            </w:pPr>
            <w:r>
              <w:rPr>
                <w:rFonts w:hint="eastAsia" w:ascii="宋体" w:hAnsi="宋体" w:cs="宋体"/>
                <w:b/>
                <w:bCs/>
                <w:i w:val="0"/>
                <w:strike w:val="0"/>
                <w:color w:val="auto"/>
                <w:sz w:val="24"/>
                <w:szCs w:val="24"/>
                <w:u w:val="none"/>
                <w:lang w:val="en-US" w:eastAsia="zh-CN"/>
              </w:rPr>
              <w:t>敬子惶</w:t>
            </w:r>
            <w:r>
              <w:rPr>
                <w:rFonts w:hint="eastAsia" w:ascii="宋体" w:hAnsi="宋体" w:eastAsia="宋体" w:cs="宋体"/>
                <w:b/>
                <w:bCs/>
                <w:i w:val="0"/>
                <w:strike w:val="0"/>
                <w:color w:val="auto"/>
                <w:sz w:val="24"/>
                <w:szCs w:val="24"/>
                <w:u w:val="none"/>
                <w:lang w:val="en-US" w:eastAsia="zh-CN"/>
              </w:rPr>
              <w:t>：</w:t>
            </w:r>
            <w:r>
              <w:rPr>
                <w:rFonts w:hint="eastAsia" w:ascii="宋体" w:hAnsi="宋体" w:eastAsia="宋体" w:cs="宋体"/>
                <w:b w:val="0"/>
                <w:bCs w:val="0"/>
                <w:i w:val="0"/>
                <w:strike w:val="0"/>
                <w:color w:val="auto"/>
                <w:sz w:val="24"/>
                <w:szCs w:val="24"/>
                <w:u w:val="none"/>
                <w:lang w:val="en-US" w:eastAsia="zh-CN"/>
              </w:rPr>
              <w:t>学习能力强，兴趣广，对信息概念有着深刻的理解和广泛的知识面。然而，他在课堂上缺乏自律，经常胡闹，这样不利于他自己的学习，也会打扰其他同学。</w:t>
            </w:r>
          </w:p>
          <w:p w14:paraId="7140B114">
            <w:pPr>
              <w:snapToGrid/>
              <w:spacing w:line="240" w:lineRule="auto"/>
              <w:rPr>
                <w:rFonts w:ascii="宋体" w:hAnsi="宋体" w:eastAsia="宋体" w:cs="宋体"/>
                <w:color w:val="auto"/>
                <w:sz w:val="24"/>
                <w:szCs w:val="24"/>
              </w:rPr>
            </w:pPr>
          </w:p>
          <w:p w14:paraId="3B07D801">
            <w:pPr>
              <w:snapToGrid/>
              <w:spacing w:line="240" w:lineRule="auto"/>
              <w:ind w:left="0"/>
              <w:rPr>
                <w:rFonts w:ascii="宋体" w:hAnsi="宋体" w:eastAsia="宋体" w:cs="宋体"/>
                <w:i w:val="0"/>
                <w:strike w:val="0"/>
                <w:color w:val="auto"/>
                <w:sz w:val="24"/>
                <w:szCs w:val="24"/>
                <w:u w:val="none"/>
              </w:rPr>
            </w:pPr>
            <w:r>
              <w:rPr>
                <w:rFonts w:ascii="宋体" w:hAnsi="宋体" w:eastAsia="宋体" w:cs="宋体"/>
                <w:i w:val="0"/>
                <w:strike w:val="0"/>
                <w:color w:val="auto"/>
                <w:sz w:val="24"/>
                <w:szCs w:val="24"/>
                <w:u w:val="none"/>
              </w:rPr>
              <w:t>措施：</w:t>
            </w:r>
          </w:p>
          <w:p w14:paraId="18ABE959">
            <w:pPr>
              <w:numPr>
                <w:ilvl w:val="0"/>
                <w:numId w:val="1"/>
              </w:numPr>
              <w:snapToGrid/>
              <w:spacing w:line="240" w:lineRule="auto"/>
              <w:ind w:left="425" w:leftChars="0" w:hanging="425" w:firstLineChars="0"/>
              <w:rPr>
                <w:rFonts w:ascii="宋体" w:hAnsi="宋体" w:eastAsia="宋体" w:cs="宋体"/>
                <w:color w:val="auto"/>
                <w:sz w:val="24"/>
                <w:szCs w:val="24"/>
              </w:rPr>
            </w:pPr>
            <w:r>
              <w:rPr>
                <w:rFonts w:ascii="宋体" w:hAnsi="宋体" w:eastAsia="宋体" w:cs="宋体"/>
                <w:i w:val="0"/>
                <w:strike w:val="0"/>
                <w:color w:val="auto"/>
                <w:sz w:val="24"/>
                <w:szCs w:val="24"/>
                <w:u w:val="none"/>
              </w:rPr>
              <w:t>留给他么很大的空间去自主探索，调动他们积极的参与课堂活动，以满足他们对知识的需求。</w:t>
            </w:r>
          </w:p>
          <w:p w14:paraId="4ECA1081">
            <w:pPr>
              <w:numPr>
                <w:ilvl w:val="0"/>
                <w:numId w:val="1"/>
              </w:numPr>
              <w:snapToGrid/>
              <w:spacing w:line="240" w:lineRule="auto"/>
              <w:ind w:left="425" w:leftChars="0" w:hanging="425" w:firstLineChars="0"/>
              <w:rPr>
                <w:rFonts w:ascii="宋体" w:hAnsi="宋体" w:eastAsia="宋体" w:cs="宋体"/>
                <w:color w:val="auto"/>
                <w:sz w:val="24"/>
                <w:szCs w:val="24"/>
              </w:rPr>
            </w:pPr>
            <w:r>
              <w:rPr>
                <w:rFonts w:ascii="宋体" w:hAnsi="宋体" w:eastAsia="宋体" w:cs="宋体"/>
                <w:i w:val="0"/>
                <w:strike w:val="0"/>
                <w:color w:val="auto"/>
                <w:sz w:val="24"/>
                <w:szCs w:val="24"/>
                <w:u w:val="none"/>
              </w:rPr>
              <w:t>充分发挥特长生的作用，带动后进，实现合作互助。</w:t>
            </w:r>
          </w:p>
          <w:p w14:paraId="3B68DB76">
            <w:pPr>
              <w:numPr>
                <w:ilvl w:val="0"/>
                <w:numId w:val="1"/>
              </w:numPr>
              <w:snapToGrid/>
              <w:spacing w:line="240" w:lineRule="auto"/>
              <w:ind w:left="425" w:leftChars="0" w:hanging="425" w:firstLineChars="0"/>
              <w:rPr>
                <w:rFonts w:ascii="宋体" w:hAnsi="宋体" w:eastAsia="宋体" w:cs="宋体"/>
                <w:color w:val="auto"/>
                <w:sz w:val="24"/>
                <w:szCs w:val="24"/>
              </w:rPr>
            </w:pPr>
            <w:r>
              <w:rPr>
                <w:rFonts w:ascii="宋体" w:hAnsi="宋体" w:eastAsia="宋体" w:cs="宋体"/>
                <w:i w:val="0"/>
                <w:strike w:val="0"/>
                <w:color w:val="auto"/>
                <w:sz w:val="24"/>
                <w:szCs w:val="24"/>
                <w:u w:val="none"/>
              </w:rPr>
              <w:t>加强课外积累，拓展学生的视野，加强学生的灵活运用所学知识解决实际问题的能力，发展学生的综合应用能力。</w:t>
            </w:r>
          </w:p>
          <w:p w14:paraId="25C8EE16">
            <w:pPr>
              <w:snapToGrid/>
              <w:spacing w:line="240" w:lineRule="auto"/>
              <w:ind w:left="0"/>
              <w:rPr>
                <w:rFonts w:ascii="宋体" w:hAnsi="宋体" w:eastAsia="宋体" w:cs="宋体"/>
                <w:color w:val="auto"/>
                <w:sz w:val="24"/>
                <w:szCs w:val="24"/>
              </w:rPr>
            </w:pPr>
          </w:p>
          <w:p w14:paraId="3B20A431">
            <w:pPr>
              <w:snapToGrid/>
              <w:spacing w:line="240" w:lineRule="auto"/>
              <w:rPr>
                <w:rFonts w:ascii="宋体" w:hAnsi="宋体" w:eastAsia="宋体" w:cs="宋体"/>
                <w:i w:val="0"/>
                <w:strike w:val="0"/>
                <w:color w:val="auto"/>
                <w:sz w:val="24"/>
                <w:szCs w:val="24"/>
                <w:u w:val="none"/>
              </w:rPr>
            </w:pPr>
            <w:r>
              <w:rPr>
                <w:rFonts w:ascii="宋体" w:hAnsi="宋体" w:eastAsia="宋体" w:cs="宋体"/>
                <w:b/>
                <w:bCs/>
                <w:i w:val="0"/>
                <w:strike w:val="0"/>
                <w:color w:val="auto"/>
                <w:sz w:val="24"/>
                <w:szCs w:val="24"/>
                <w:u w:val="none"/>
              </w:rPr>
              <w:t>困难生：</w:t>
            </w:r>
            <w:bookmarkStart w:id="0" w:name="_GoBack"/>
            <w:bookmarkEnd w:id="0"/>
          </w:p>
          <w:p w14:paraId="6A445665">
            <w:pPr>
              <w:snapToGrid/>
              <w:spacing w:line="240" w:lineRule="auto"/>
              <w:ind w:firstLine="481"/>
              <w:rPr>
                <w:rFonts w:hint="eastAsia" w:ascii="宋体" w:hAnsi="宋体" w:eastAsia="宋体" w:cs="宋体"/>
                <w:i w:val="0"/>
                <w:strike w:val="0"/>
                <w:color w:val="auto"/>
                <w:sz w:val="24"/>
                <w:szCs w:val="24"/>
                <w:u w:val="none"/>
                <w:lang w:val="en-US" w:eastAsia="zh-CN"/>
              </w:rPr>
            </w:pPr>
            <w:r>
              <w:rPr>
                <w:rFonts w:hint="eastAsia" w:ascii="宋体" w:hAnsi="宋体" w:cs="宋体"/>
                <w:b/>
                <w:bCs/>
                <w:i w:val="0"/>
                <w:strike w:val="0"/>
                <w:color w:val="auto"/>
                <w:sz w:val="24"/>
                <w:szCs w:val="24"/>
                <w:u w:val="none"/>
                <w:lang w:val="en-US" w:eastAsia="zh-CN"/>
              </w:rPr>
              <w:t>徐凤鸣</w:t>
            </w:r>
            <w:r>
              <w:rPr>
                <w:rFonts w:hint="eastAsia" w:ascii="宋体" w:hAnsi="宋体" w:eastAsia="宋体" w:cs="宋体"/>
                <w:i w:val="0"/>
                <w:strike w:val="0"/>
                <w:color w:val="auto"/>
                <w:sz w:val="24"/>
                <w:szCs w:val="24"/>
                <w:u w:val="none"/>
                <w:lang w:val="en-US" w:eastAsia="zh-CN"/>
              </w:rPr>
              <w:t>: 在信息基础方面可能缺乏一些必要的技能，比如文件的管理、搜索和整理等。这可能导致在实际的操作中出现困扰，使他在课堂上跟不上其他同学的步伐。在自学能力和解决问题的能力上有所欠缺。对于一些复杂的技术概念或问题，他可能需要更多的辅导和指导，而在独立解决问题时可能感到困难。</w:t>
            </w:r>
          </w:p>
          <w:p w14:paraId="1419264F">
            <w:pPr>
              <w:snapToGrid/>
              <w:spacing w:line="240" w:lineRule="auto"/>
              <w:ind w:firstLine="481"/>
              <w:rPr>
                <w:rFonts w:hint="eastAsia" w:ascii="宋体" w:hAnsi="宋体" w:eastAsia="宋体" w:cs="宋体"/>
                <w:i w:val="0"/>
                <w:strike w:val="0"/>
                <w:color w:val="auto"/>
                <w:sz w:val="24"/>
                <w:szCs w:val="24"/>
                <w:u w:val="none"/>
                <w:lang w:val="en-US" w:eastAsia="zh-CN"/>
              </w:rPr>
            </w:pPr>
          </w:p>
          <w:p w14:paraId="406E94F9">
            <w:pPr>
              <w:snapToGrid/>
              <w:spacing w:line="240" w:lineRule="auto"/>
              <w:ind w:left="0"/>
              <w:rPr>
                <w:rFonts w:ascii="宋体" w:hAnsi="宋体" w:eastAsia="宋体" w:cs="宋体"/>
                <w:color w:val="auto"/>
                <w:sz w:val="24"/>
                <w:szCs w:val="24"/>
              </w:rPr>
            </w:pPr>
            <w:r>
              <w:rPr>
                <w:rFonts w:ascii="宋体" w:hAnsi="宋体" w:eastAsia="宋体" w:cs="宋体"/>
                <w:i w:val="0"/>
                <w:strike w:val="0"/>
                <w:color w:val="auto"/>
                <w:sz w:val="24"/>
                <w:szCs w:val="24"/>
                <w:u w:val="none"/>
              </w:rPr>
              <w:t>措施</w:t>
            </w:r>
          </w:p>
          <w:p w14:paraId="32B03DC7">
            <w:pPr>
              <w:numPr>
                <w:ilvl w:val="0"/>
                <w:numId w:val="2"/>
              </w:numPr>
              <w:snapToGrid/>
              <w:spacing w:line="240" w:lineRule="auto"/>
              <w:ind w:left="425" w:leftChars="0" w:hanging="425" w:firstLineChars="0"/>
              <w:rPr>
                <w:rFonts w:ascii="宋体" w:hAnsi="宋体" w:eastAsia="宋体" w:cs="宋体"/>
                <w:color w:val="auto"/>
                <w:sz w:val="24"/>
                <w:szCs w:val="24"/>
              </w:rPr>
            </w:pPr>
            <w:r>
              <w:rPr>
                <w:rFonts w:ascii="宋体" w:hAnsi="宋体" w:eastAsia="宋体" w:cs="宋体"/>
                <w:i w:val="0"/>
                <w:strike w:val="0"/>
                <w:color w:val="auto"/>
                <w:sz w:val="24"/>
                <w:szCs w:val="24"/>
                <w:u w:val="none"/>
              </w:rPr>
              <w:t>教学中注意分层教学，放低要求，逐步提高。</w:t>
            </w:r>
          </w:p>
          <w:p w14:paraId="08F064A7">
            <w:pPr>
              <w:numPr>
                <w:ilvl w:val="0"/>
                <w:numId w:val="2"/>
              </w:numPr>
              <w:snapToGrid/>
              <w:spacing w:line="240" w:lineRule="auto"/>
              <w:ind w:left="425" w:leftChars="0" w:hanging="425" w:firstLineChars="0"/>
              <w:rPr>
                <w:rFonts w:ascii="宋体" w:hAnsi="宋体" w:eastAsia="宋体" w:cs="宋体"/>
                <w:color w:val="auto"/>
                <w:sz w:val="24"/>
                <w:szCs w:val="24"/>
              </w:rPr>
            </w:pPr>
            <w:r>
              <w:rPr>
                <w:rFonts w:ascii="宋体" w:hAnsi="宋体" w:eastAsia="宋体" w:cs="宋体"/>
                <w:i w:val="0"/>
                <w:strike w:val="0"/>
                <w:color w:val="auto"/>
                <w:sz w:val="24"/>
                <w:szCs w:val="24"/>
                <w:u w:val="none"/>
              </w:rPr>
              <w:t>要指导他们掌握正确的学习方法，养成良好的学习习惯。</w:t>
            </w:r>
          </w:p>
          <w:p w14:paraId="29C36A6D">
            <w:pPr>
              <w:numPr>
                <w:ilvl w:val="0"/>
                <w:numId w:val="2"/>
              </w:numPr>
              <w:snapToGrid/>
              <w:spacing w:line="240" w:lineRule="auto"/>
              <w:ind w:left="425" w:leftChars="0" w:hanging="425" w:firstLineChars="0"/>
              <w:rPr>
                <w:rFonts w:hint="default" w:eastAsia="华文细黑"/>
                <w:b/>
                <w:bCs/>
                <w:color w:val="FF0000"/>
                <w:sz w:val="28"/>
                <w:szCs w:val="28"/>
                <w:lang w:val="en-US" w:eastAsia="zh-CN"/>
              </w:rPr>
            </w:pPr>
            <w:r>
              <w:rPr>
                <w:rFonts w:ascii="宋体" w:hAnsi="宋体" w:eastAsia="宋体" w:cs="宋体"/>
                <w:i w:val="0"/>
                <w:strike w:val="0"/>
                <w:color w:val="auto"/>
                <w:sz w:val="24"/>
                <w:szCs w:val="24"/>
                <w:u w:val="none"/>
              </w:rPr>
              <w:t>多关注，多鼓励少批评，布置适当放松的练习作业帮助他们树立信心，让他们体验到学习的成功感，激发学习的兴趣。</w:t>
            </w:r>
          </w:p>
        </w:tc>
      </w:tr>
    </w:tbl>
    <w:p w14:paraId="0E58DB1C">
      <w:pPr>
        <w:spacing w:after="156" w:afterLines="50"/>
        <w:ind w:right="1470" w:rightChars="700"/>
        <w:rPr>
          <w:rFonts w:eastAsia="华文细黑"/>
          <w:b/>
          <w:bCs/>
          <w:szCs w:val="21"/>
        </w:rPr>
      </w:pPr>
      <w:r>
        <w:rPr>
          <w:rFonts w:hint="eastAsia" w:eastAsia="华文细黑"/>
          <w:b/>
          <w:bCs/>
          <w:szCs w:val="21"/>
        </w:rPr>
        <w:t xml:space="preserve">*重点辅导性质：特长生或后进生     </w:t>
      </w:r>
    </w:p>
    <w:p w14:paraId="444B1A74">
      <w:pPr>
        <w:ind w:left="1890" w:leftChars="900" w:right="1890" w:rightChars="900"/>
        <w:jc w:val="distribute"/>
        <w:rPr>
          <w:rFonts w:hint="eastAsia" w:eastAsia="华文细黑"/>
          <w:b/>
          <w:bCs/>
          <w:sz w:val="32"/>
        </w:rPr>
      </w:pPr>
      <w:r>
        <w:rPr>
          <w:rFonts w:eastAsia="华文细黑"/>
          <w:b/>
          <w:bCs/>
          <w:szCs w:val="21"/>
        </w:rPr>
        <w:br w:type="page"/>
      </w:r>
      <w:r>
        <w:rPr>
          <w:rFonts w:hint="eastAsia" w:eastAsia="华文细黑"/>
          <w:b/>
          <w:bCs/>
          <w:sz w:val="32"/>
        </w:rPr>
        <w:t>教师教学计划</w:t>
      </w:r>
    </w:p>
    <w:p w14:paraId="7A5A3065">
      <w:pPr>
        <w:spacing w:before="156" w:beforeLines="50" w:after="156" w:afterLines="50"/>
        <w:rPr>
          <w:rFonts w:hint="eastAsia"/>
        </w:rPr>
      </w:pPr>
      <w:r>
        <w:t>_______</w:t>
      </w:r>
      <w:r>
        <w:rPr>
          <w:rFonts w:hint="eastAsia"/>
        </w:rPr>
        <w:t>学年度</w:t>
      </w:r>
      <w:r>
        <w:t>_______</w:t>
      </w:r>
      <w:r>
        <w:rPr>
          <w:rFonts w:hint="eastAsia"/>
        </w:rPr>
        <w:t>学期                          制定日期</w:t>
      </w:r>
      <w:r>
        <w:t>_______</w:t>
      </w:r>
    </w:p>
    <w:tbl>
      <w:tblPr>
        <w:tblStyle w:val="8"/>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0"/>
        <w:gridCol w:w="1187"/>
        <w:gridCol w:w="127"/>
        <w:gridCol w:w="180"/>
        <w:gridCol w:w="442"/>
        <w:gridCol w:w="438"/>
        <w:gridCol w:w="707"/>
        <w:gridCol w:w="480"/>
        <w:gridCol w:w="24"/>
        <w:gridCol w:w="513"/>
        <w:gridCol w:w="336"/>
        <w:gridCol w:w="314"/>
        <w:gridCol w:w="14"/>
        <w:gridCol w:w="494"/>
        <w:gridCol w:w="643"/>
        <w:gridCol w:w="36"/>
        <w:gridCol w:w="199"/>
        <w:gridCol w:w="987"/>
      </w:tblGrid>
      <w:tr w14:paraId="16978BC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454" w:hRule="atLeast"/>
        </w:trPr>
        <w:tc>
          <w:tcPr>
            <w:tcW w:w="1310" w:type="dxa"/>
            <w:noWrap w:val="0"/>
            <w:vAlign w:val="center"/>
          </w:tcPr>
          <w:p w14:paraId="32F6245F">
            <w:pPr>
              <w:jc w:val="center"/>
              <w:rPr>
                <w:rFonts w:hint="eastAsia" w:eastAsia="楷体_GB2312"/>
                <w:b/>
                <w:bCs/>
              </w:rPr>
            </w:pPr>
            <w:r>
              <w:rPr>
                <w:rFonts w:hint="eastAsia" w:eastAsia="楷体_GB2312"/>
                <w:b/>
                <w:bCs/>
              </w:rPr>
              <w:t>姓  名</w:t>
            </w:r>
          </w:p>
        </w:tc>
        <w:tc>
          <w:tcPr>
            <w:tcW w:w="1187" w:type="dxa"/>
            <w:noWrap w:val="0"/>
            <w:vAlign w:val="center"/>
          </w:tcPr>
          <w:p w14:paraId="4C6BF768">
            <w:pPr>
              <w:jc w:val="center"/>
              <w:rPr>
                <w:rFonts w:hint="eastAsia"/>
              </w:rPr>
            </w:pPr>
          </w:p>
        </w:tc>
        <w:tc>
          <w:tcPr>
            <w:tcW w:w="749" w:type="dxa"/>
            <w:gridSpan w:val="3"/>
            <w:noWrap w:val="0"/>
            <w:vAlign w:val="center"/>
          </w:tcPr>
          <w:p w14:paraId="42130107">
            <w:pPr>
              <w:jc w:val="center"/>
              <w:rPr>
                <w:rFonts w:hint="eastAsia" w:eastAsia="楷体_GB2312"/>
                <w:b/>
                <w:bCs/>
              </w:rPr>
            </w:pPr>
            <w:r>
              <w:rPr>
                <w:rFonts w:hint="eastAsia" w:eastAsia="楷体_GB2312"/>
                <w:b/>
                <w:bCs/>
              </w:rPr>
              <w:t>学 科</w:t>
            </w:r>
          </w:p>
        </w:tc>
        <w:tc>
          <w:tcPr>
            <w:tcW w:w="1145" w:type="dxa"/>
            <w:gridSpan w:val="2"/>
            <w:noWrap w:val="0"/>
            <w:vAlign w:val="center"/>
          </w:tcPr>
          <w:p w14:paraId="6F39DD7F">
            <w:pPr>
              <w:jc w:val="center"/>
              <w:rPr>
                <w:rFonts w:hint="eastAsia"/>
              </w:rPr>
            </w:pPr>
          </w:p>
        </w:tc>
        <w:tc>
          <w:tcPr>
            <w:tcW w:w="1017" w:type="dxa"/>
            <w:gridSpan w:val="3"/>
            <w:noWrap w:val="0"/>
            <w:vAlign w:val="center"/>
          </w:tcPr>
          <w:p w14:paraId="3C5F87EF">
            <w:pPr>
              <w:jc w:val="center"/>
              <w:rPr>
                <w:rFonts w:hint="eastAsia" w:eastAsia="楷体_GB2312"/>
                <w:b/>
                <w:bCs/>
              </w:rPr>
            </w:pPr>
            <w:r>
              <w:rPr>
                <w:rFonts w:hint="eastAsia" w:eastAsia="楷体_GB2312"/>
                <w:b/>
                <w:bCs/>
              </w:rPr>
              <w:t>年 级</w:t>
            </w:r>
          </w:p>
        </w:tc>
        <w:tc>
          <w:tcPr>
            <w:tcW w:w="1158" w:type="dxa"/>
            <w:gridSpan w:val="4"/>
            <w:noWrap w:val="0"/>
            <w:vAlign w:val="center"/>
          </w:tcPr>
          <w:p w14:paraId="53CE7DC7">
            <w:pPr>
              <w:jc w:val="center"/>
              <w:rPr>
                <w:rFonts w:hint="eastAsia"/>
              </w:rPr>
            </w:pPr>
          </w:p>
        </w:tc>
        <w:tc>
          <w:tcPr>
            <w:tcW w:w="878" w:type="dxa"/>
            <w:gridSpan w:val="3"/>
            <w:noWrap w:val="0"/>
            <w:vAlign w:val="center"/>
          </w:tcPr>
          <w:p w14:paraId="13FB72F2">
            <w:pPr>
              <w:jc w:val="center"/>
              <w:rPr>
                <w:rFonts w:hint="eastAsia" w:eastAsia="楷体_GB2312"/>
                <w:b/>
                <w:bCs/>
              </w:rPr>
            </w:pPr>
            <w:r>
              <w:rPr>
                <w:rFonts w:hint="eastAsia" w:eastAsia="楷体_GB2312"/>
                <w:b/>
                <w:bCs/>
              </w:rPr>
              <w:t>班 级</w:t>
            </w:r>
          </w:p>
        </w:tc>
        <w:tc>
          <w:tcPr>
            <w:tcW w:w="987" w:type="dxa"/>
            <w:noWrap w:val="0"/>
            <w:vAlign w:val="center"/>
          </w:tcPr>
          <w:p w14:paraId="74D347AD">
            <w:pPr>
              <w:jc w:val="center"/>
              <w:rPr>
                <w:rFonts w:hint="eastAsia"/>
              </w:rPr>
            </w:pPr>
          </w:p>
        </w:tc>
      </w:tr>
      <w:tr w14:paraId="1DACCD3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611" w:hRule="atLeast"/>
        </w:trPr>
        <w:tc>
          <w:tcPr>
            <w:tcW w:w="1310" w:type="dxa"/>
            <w:noWrap w:val="0"/>
            <w:textDirection w:val="tbRlV"/>
            <w:vAlign w:val="center"/>
          </w:tcPr>
          <w:p w14:paraId="1BDFA783">
            <w:pPr>
              <w:ind w:left="113" w:right="113"/>
              <w:jc w:val="center"/>
              <w:rPr>
                <w:rFonts w:hint="eastAsia" w:eastAsia="楷体_GB2312"/>
                <w:b/>
                <w:bCs/>
                <w:snapToGrid w:val="0"/>
                <w:kern w:val="0"/>
                <w:sz w:val="24"/>
              </w:rPr>
            </w:pPr>
            <w:r>
              <w:rPr>
                <w:rFonts w:hint="eastAsia" w:eastAsia="楷体_GB2312"/>
                <w:b/>
                <w:bCs/>
                <w:snapToGrid w:val="0"/>
                <w:kern w:val="0"/>
                <w:sz w:val="24"/>
              </w:rPr>
              <w:t>教学质量基本情况分析</w:t>
            </w:r>
          </w:p>
        </w:tc>
        <w:tc>
          <w:tcPr>
            <w:tcW w:w="7121" w:type="dxa"/>
            <w:gridSpan w:val="17"/>
            <w:noWrap w:val="0"/>
            <w:vAlign w:val="top"/>
          </w:tcPr>
          <w:p w14:paraId="6F7C3970">
            <w:pPr>
              <w:rPr>
                <w:rFonts w:hint="eastAsia"/>
              </w:rPr>
            </w:pPr>
            <w:r>
              <w:rPr>
                <w:rFonts w:hint="eastAsia"/>
                <w:lang w:val="en-US" w:eastAsia="zh-CN"/>
              </w:rPr>
              <w:t>七年级同学</w:t>
            </w:r>
            <w:r>
              <w:rPr>
                <w:rFonts w:hint="eastAsia"/>
              </w:rPr>
              <w:t>里面,在小学里学习过信息技术课程，因此，学生对基本的计算机操作有一定的基础。但是由于每一学期信息技术课时比较少，学生的遗忘性大，大多数学生学后没有注意巩固，学生掌握的情况不是很理想，参差不</w:t>
            </w:r>
            <w:r>
              <w:rPr>
                <w:rFonts w:hint="eastAsia"/>
                <w:lang w:eastAsia="zh-CN"/>
              </w:rPr>
              <w:t>。</w:t>
            </w:r>
            <w:r>
              <w:rPr>
                <w:rFonts w:hint="eastAsia"/>
              </w:rPr>
              <w:t>.有条件的学生家中有电脑，上机时间相对多一些，操作较熟练，有大部分学生纯粹是上课时间练习,课后就没有巩固的机会</w:t>
            </w:r>
            <w:r>
              <w:rPr>
                <w:rFonts w:hint="eastAsia"/>
                <w:lang w:eastAsia="zh-CN"/>
              </w:rPr>
              <w:t>，</w:t>
            </w:r>
            <w:r>
              <w:rPr>
                <w:rFonts w:hint="eastAsia"/>
              </w:rPr>
              <w:t>所以，这一部分学生对所学知识遗忘较大，操作易生疏</w:t>
            </w:r>
            <w:r>
              <w:rPr>
                <w:rFonts w:hint="eastAsia"/>
                <w:lang w:eastAsia="zh-CN"/>
              </w:rPr>
              <w:t>，</w:t>
            </w:r>
            <w:r>
              <w:rPr>
                <w:rFonts w:hint="eastAsia"/>
              </w:rPr>
              <w:t>而且还有一个重要问题就是学生感兴趣的并不是学习，而是局限于娱乐功能方面，</w:t>
            </w:r>
            <w:r>
              <w:rPr>
                <w:rFonts w:hint="eastAsia"/>
                <w:lang w:val="en-US" w:eastAsia="zh-CN"/>
              </w:rPr>
              <w:t>他</w:t>
            </w:r>
            <w:r>
              <w:rPr>
                <w:rFonts w:hint="eastAsia"/>
              </w:rPr>
              <w:t>们对真正的技术操作和理论知识缺乏足够的热情。所以，学生对本课程的认识还有待提高</w:t>
            </w:r>
            <w:r>
              <w:rPr>
                <w:rFonts w:hint="eastAsia"/>
                <w:lang w:eastAsia="zh-CN"/>
              </w:rPr>
              <w:t>，</w:t>
            </w:r>
            <w:r>
              <w:rPr>
                <w:rFonts w:hint="eastAsia"/>
              </w:rPr>
              <w:t>要进一步对他们进行正确的引导。</w:t>
            </w:r>
          </w:p>
        </w:tc>
      </w:tr>
      <w:tr w14:paraId="56129B8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172" w:hRule="atLeast"/>
        </w:trPr>
        <w:tc>
          <w:tcPr>
            <w:tcW w:w="1310" w:type="dxa"/>
            <w:noWrap w:val="0"/>
            <w:textDirection w:val="tbRlV"/>
            <w:vAlign w:val="center"/>
          </w:tcPr>
          <w:p w14:paraId="765B3953">
            <w:pPr>
              <w:ind w:left="113" w:right="113"/>
              <w:rPr>
                <w:rFonts w:hint="eastAsia" w:eastAsia="楷体_GB2312"/>
                <w:b/>
                <w:bCs/>
                <w:snapToGrid w:val="0"/>
                <w:kern w:val="0"/>
                <w:sz w:val="24"/>
              </w:rPr>
            </w:pPr>
            <w:r>
              <w:rPr>
                <w:rFonts w:hint="eastAsia" w:eastAsia="楷体_GB2312"/>
                <w:b/>
                <w:bCs/>
                <w:snapToGrid w:val="0"/>
                <w:kern w:val="0"/>
                <w:sz w:val="24"/>
              </w:rPr>
              <w:t>教学质量目标及措施</w:t>
            </w:r>
          </w:p>
        </w:tc>
        <w:tc>
          <w:tcPr>
            <w:tcW w:w="7121" w:type="dxa"/>
            <w:gridSpan w:val="17"/>
            <w:noWrap w:val="0"/>
            <w:vAlign w:val="top"/>
          </w:tcPr>
          <w:p w14:paraId="408C4827">
            <w:pPr>
              <w:bidi w:val="0"/>
            </w:pPr>
            <w:r>
              <w:rPr>
                <w:rFonts w:hint="eastAsia"/>
                <w:lang w:val="en-US" w:eastAsia="zh-CN"/>
              </w:rPr>
              <w:t>目标</w:t>
            </w:r>
            <w:r>
              <w:rPr>
                <w:rFonts w:hint="default"/>
              </w:rPr>
              <w:t>：</w:t>
            </w:r>
          </w:p>
          <w:p w14:paraId="7F587AE6">
            <w:pPr>
              <w:numPr>
                <w:ilvl w:val="0"/>
                <w:numId w:val="3"/>
              </w:numPr>
              <w:bidi w:val="0"/>
              <w:ind w:left="425" w:leftChars="0" w:hanging="425" w:firstLineChars="0"/>
            </w:pPr>
            <w:r>
              <w:rPr>
                <w:rFonts w:hint="default"/>
              </w:rPr>
              <w:t>培养学生对信息技术的兴趣和意识，了解信息技术的发展变化及其应用对人类日常生活和科学技术的深刻影响。</w:t>
            </w:r>
          </w:p>
          <w:p w14:paraId="5960BDA1">
            <w:pPr>
              <w:numPr>
                <w:ilvl w:val="0"/>
                <w:numId w:val="3"/>
              </w:numPr>
              <w:bidi w:val="0"/>
              <w:ind w:left="425" w:leftChars="0" w:hanging="425" w:firstLineChars="0"/>
            </w:pPr>
            <w:r>
              <w:rPr>
                <w:rFonts w:hint="default"/>
              </w:rPr>
              <w:t>对小学阶段信息技术基础知识的温习，并学习局域网条件下的文件与文件夹操作。</w:t>
            </w:r>
          </w:p>
          <w:p w14:paraId="149EA408">
            <w:pPr>
              <w:numPr>
                <w:ilvl w:val="0"/>
                <w:numId w:val="3"/>
              </w:numPr>
              <w:bidi w:val="0"/>
              <w:ind w:left="425" w:leftChars="0" w:hanging="425" w:firstLineChars="0"/>
            </w:pPr>
            <w:r>
              <w:rPr>
                <w:rFonts w:hint="default"/>
              </w:rPr>
              <w:t>网络信息的搜索方法，并能够有意义地实践应用。</w:t>
            </w:r>
          </w:p>
          <w:p w14:paraId="2D7BC2F6">
            <w:pPr>
              <w:numPr>
                <w:ilvl w:val="0"/>
                <w:numId w:val="3"/>
              </w:numPr>
              <w:bidi w:val="0"/>
              <w:ind w:left="425" w:leftChars="0" w:hanging="425" w:firstLineChars="0"/>
              <w:rPr>
                <w:rFonts w:hint="default"/>
              </w:rPr>
            </w:pPr>
            <w:r>
              <w:rPr>
                <w:rFonts w:hint="default"/>
              </w:rPr>
              <w:t>初步了解计算机的组成及基本工作原理，学会使用与学习和实际生活直接的工具和软件。</w:t>
            </w:r>
          </w:p>
          <w:p w14:paraId="34ADF301">
            <w:pPr>
              <w:bidi w:val="0"/>
              <w:rPr>
                <w:rFonts w:hint="default"/>
              </w:rPr>
            </w:pPr>
            <w:r>
              <w:rPr>
                <w:rFonts w:hint="default"/>
              </w:rPr>
              <w:fldChar w:fldCharType="begin"/>
            </w:r>
            <w:r>
              <w:rPr>
                <w:rFonts w:hint="default"/>
              </w:rPr>
              <w:instrText xml:space="preserve"> HYPERLINK "https://github.com/GitHub-owen/Work-BK/blob/201/X17/A17.md" \l "%E5%85%B7%E4%BD%93%E6%8E%AA%E6%96%BD" </w:instrText>
            </w:r>
            <w:r>
              <w:rPr>
                <w:rFonts w:hint="default"/>
              </w:rPr>
              <w:fldChar w:fldCharType="separate"/>
            </w:r>
            <w:r>
              <w:rPr>
                <w:rFonts w:hint="default"/>
              </w:rPr>
              <w:fldChar w:fldCharType="end"/>
            </w:r>
            <w:r>
              <w:rPr>
                <w:rFonts w:hint="default"/>
              </w:rPr>
              <w:t>措施：</w:t>
            </w:r>
          </w:p>
          <w:p w14:paraId="690D891E">
            <w:pPr>
              <w:numPr>
                <w:ilvl w:val="0"/>
                <w:numId w:val="4"/>
              </w:numPr>
              <w:bidi w:val="0"/>
              <w:ind w:left="425" w:leftChars="0" w:hanging="425" w:firstLineChars="0"/>
            </w:pPr>
            <w:r>
              <w:rPr>
                <w:rFonts w:hint="default"/>
              </w:rPr>
              <w:t>注重基础知识，遵循学生的认知规律，讲信息技术的一些概念要通俗易懂，树立学生学习信息技术的信心。</w:t>
            </w:r>
          </w:p>
          <w:p w14:paraId="580D2920">
            <w:pPr>
              <w:numPr>
                <w:ilvl w:val="0"/>
                <w:numId w:val="4"/>
              </w:numPr>
              <w:bidi w:val="0"/>
              <w:ind w:left="425" w:leftChars="0" w:hanging="425" w:firstLineChars="0"/>
            </w:pPr>
            <w:r>
              <w:rPr>
                <w:rFonts w:hint="default"/>
              </w:rPr>
              <w:t>以学生实际操作为主线，教师要精讲到位，充分保证学生的动手时间。</w:t>
            </w:r>
          </w:p>
          <w:p w14:paraId="223DB2AE">
            <w:pPr>
              <w:numPr>
                <w:ilvl w:val="0"/>
                <w:numId w:val="4"/>
              </w:numPr>
              <w:bidi w:val="0"/>
              <w:ind w:left="425" w:leftChars="0" w:hanging="425" w:firstLineChars="0"/>
              <w:rPr>
                <w:rFonts w:hint="eastAsia"/>
              </w:rPr>
            </w:pPr>
            <w:r>
              <w:rPr>
                <w:rFonts w:hint="default"/>
              </w:rPr>
              <w:t>学习新课程标准精神，更新教学理念，不断改进教学方法，才能更好的为学生服务。</w:t>
            </w:r>
          </w:p>
        </w:tc>
      </w:tr>
      <w:tr w14:paraId="7693B4E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restart"/>
            <w:noWrap w:val="0"/>
            <w:vAlign w:val="center"/>
          </w:tcPr>
          <w:p w14:paraId="76C435B9">
            <w:pPr>
              <w:ind w:left="105" w:leftChars="50" w:right="105" w:rightChars="50"/>
              <w:jc w:val="distribute"/>
              <w:rPr>
                <w:rFonts w:hint="eastAsia" w:eastAsia="楷体_GB2312"/>
                <w:b/>
                <w:bCs/>
              </w:rPr>
            </w:pPr>
            <w:r>
              <w:rPr>
                <w:rFonts w:hint="eastAsia" w:eastAsia="楷体_GB2312"/>
                <w:b/>
                <w:bCs/>
              </w:rPr>
              <w:t>教学</w:t>
            </w:r>
          </w:p>
          <w:p w14:paraId="5CC25819">
            <w:pPr>
              <w:ind w:left="105" w:leftChars="50" w:right="105" w:rightChars="50"/>
              <w:jc w:val="distribute"/>
              <w:rPr>
                <w:rFonts w:hint="eastAsia" w:eastAsia="楷体_GB2312"/>
                <w:b/>
                <w:bCs/>
              </w:rPr>
            </w:pPr>
            <w:r>
              <w:rPr>
                <w:rFonts w:hint="eastAsia" w:eastAsia="楷体_GB2312"/>
                <w:b/>
                <w:bCs/>
              </w:rPr>
              <w:t>研究</w:t>
            </w:r>
          </w:p>
        </w:tc>
        <w:tc>
          <w:tcPr>
            <w:tcW w:w="1314" w:type="dxa"/>
            <w:gridSpan w:val="2"/>
            <w:noWrap w:val="0"/>
            <w:vAlign w:val="center"/>
          </w:tcPr>
          <w:p w14:paraId="3C2977CB">
            <w:pPr>
              <w:rPr>
                <w:rFonts w:hint="eastAsia"/>
              </w:rPr>
            </w:pPr>
            <w:r>
              <w:rPr>
                <w:rFonts w:hint="eastAsia" w:eastAsia="楷体_GB2312"/>
                <w:bCs/>
              </w:rPr>
              <w:t>教科研课题</w:t>
            </w:r>
          </w:p>
        </w:tc>
        <w:tc>
          <w:tcPr>
            <w:tcW w:w="1060" w:type="dxa"/>
            <w:gridSpan w:val="3"/>
            <w:noWrap w:val="0"/>
            <w:vAlign w:val="center"/>
          </w:tcPr>
          <w:p w14:paraId="6500AA9A">
            <w:pPr>
              <w:jc w:val="center"/>
              <w:rPr>
                <w:rFonts w:hint="eastAsia" w:eastAsia="楷体_GB2312"/>
                <w:bCs/>
              </w:rPr>
            </w:pPr>
          </w:p>
        </w:tc>
        <w:tc>
          <w:tcPr>
            <w:tcW w:w="1187" w:type="dxa"/>
            <w:gridSpan w:val="2"/>
            <w:noWrap w:val="0"/>
            <w:vAlign w:val="center"/>
          </w:tcPr>
          <w:p w14:paraId="7ADFE2EA">
            <w:pPr>
              <w:jc w:val="center"/>
              <w:rPr>
                <w:rFonts w:hint="eastAsia" w:eastAsia="楷体_GB2312"/>
                <w:bCs/>
              </w:rPr>
            </w:pPr>
            <w:r>
              <w:rPr>
                <w:rFonts w:hint="eastAsia" w:eastAsia="楷体_GB2312"/>
                <w:bCs/>
              </w:rPr>
              <w:t>成果形式</w:t>
            </w:r>
          </w:p>
        </w:tc>
        <w:tc>
          <w:tcPr>
            <w:tcW w:w="1187" w:type="dxa"/>
            <w:gridSpan w:val="4"/>
            <w:noWrap w:val="0"/>
            <w:vAlign w:val="center"/>
          </w:tcPr>
          <w:p w14:paraId="5B646628">
            <w:pPr>
              <w:jc w:val="center"/>
              <w:rPr>
                <w:rFonts w:hint="eastAsia" w:eastAsia="楷体_GB2312"/>
                <w:bCs/>
              </w:rPr>
            </w:pPr>
          </w:p>
        </w:tc>
        <w:tc>
          <w:tcPr>
            <w:tcW w:w="1187" w:type="dxa"/>
            <w:gridSpan w:val="4"/>
            <w:noWrap w:val="0"/>
            <w:vAlign w:val="center"/>
          </w:tcPr>
          <w:p w14:paraId="33A899F2">
            <w:pPr>
              <w:rPr>
                <w:rFonts w:hint="eastAsia" w:eastAsia="楷体_GB2312"/>
                <w:bCs/>
              </w:rPr>
            </w:pPr>
            <w:r>
              <w:rPr>
                <w:rFonts w:hint="eastAsia" w:eastAsia="楷体_GB2312"/>
                <w:bCs/>
              </w:rPr>
              <w:t>完成日期</w:t>
            </w:r>
          </w:p>
        </w:tc>
        <w:tc>
          <w:tcPr>
            <w:tcW w:w="1186" w:type="dxa"/>
            <w:gridSpan w:val="2"/>
            <w:noWrap w:val="0"/>
            <w:vAlign w:val="center"/>
          </w:tcPr>
          <w:p w14:paraId="5807106C">
            <w:pPr>
              <w:jc w:val="center"/>
              <w:rPr>
                <w:rFonts w:hint="eastAsia" w:eastAsia="楷体_GB2312"/>
                <w:bCs/>
              </w:rPr>
            </w:pPr>
          </w:p>
        </w:tc>
      </w:tr>
      <w:tr w14:paraId="6A51CF9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14:paraId="28ECCC83">
            <w:pPr>
              <w:jc w:val="center"/>
              <w:rPr>
                <w:rFonts w:hint="eastAsia" w:eastAsia="楷体_GB2312"/>
                <w:b/>
                <w:bCs/>
              </w:rPr>
            </w:pPr>
          </w:p>
        </w:tc>
        <w:tc>
          <w:tcPr>
            <w:tcW w:w="1494" w:type="dxa"/>
            <w:gridSpan w:val="3"/>
            <w:noWrap w:val="0"/>
            <w:vAlign w:val="center"/>
          </w:tcPr>
          <w:p w14:paraId="783F667B">
            <w:pPr>
              <w:jc w:val="distribute"/>
              <w:rPr>
                <w:rFonts w:hint="eastAsia" w:eastAsia="楷体_GB2312"/>
                <w:bCs/>
              </w:rPr>
            </w:pPr>
            <w:r>
              <w:rPr>
                <w:rFonts w:hint="eastAsia" w:eastAsia="楷体_GB2312"/>
                <w:bCs/>
              </w:rPr>
              <w:t>公开课课题</w:t>
            </w:r>
          </w:p>
        </w:tc>
        <w:tc>
          <w:tcPr>
            <w:tcW w:w="3268" w:type="dxa"/>
            <w:gridSpan w:val="9"/>
            <w:noWrap w:val="0"/>
            <w:vAlign w:val="center"/>
          </w:tcPr>
          <w:p w14:paraId="18B8B652">
            <w:pPr>
              <w:jc w:val="center"/>
              <w:rPr>
                <w:rFonts w:hint="eastAsia"/>
              </w:rPr>
            </w:pPr>
          </w:p>
        </w:tc>
        <w:tc>
          <w:tcPr>
            <w:tcW w:w="1137" w:type="dxa"/>
            <w:gridSpan w:val="2"/>
            <w:noWrap w:val="0"/>
            <w:vAlign w:val="center"/>
          </w:tcPr>
          <w:p w14:paraId="0FDB8C67">
            <w:pPr>
              <w:jc w:val="distribute"/>
              <w:rPr>
                <w:rFonts w:hint="eastAsia" w:eastAsia="楷体_GB2312"/>
                <w:bCs/>
              </w:rPr>
            </w:pPr>
            <w:r>
              <w:rPr>
                <w:rFonts w:hint="eastAsia" w:eastAsia="楷体_GB2312"/>
                <w:bCs/>
              </w:rPr>
              <w:t>开课日期</w:t>
            </w:r>
          </w:p>
        </w:tc>
        <w:tc>
          <w:tcPr>
            <w:tcW w:w="1222" w:type="dxa"/>
            <w:gridSpan w:val="3"/>
            <w:noWrap w:val="0"/>
            <w:vAlign w:val="center"/>
          </w:tcPr>
          <w:p w14:paraId="732925FB">
            <w:pPr>
              <w:jc w:val="center"/>
              <w:rPr>
                <w:rFonts w:hint="eastAsia"/>
              </w:rPr>
            </w:pPr>
          </w:p>
        </w:tc>
      </w:tr>
      <w:tr w14:paraId="6340B79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restart"/>
            <w:noWrap w:val="0"/>
            <w:textDirection w:val="tbRlV"/>
            <w:vAlign w:val="center"/>
          </w:tcPr>
          <w:p w14:paraId="5898581B">
            <w:pPr>
              <w:ind w:left="113" w:right="113"/>
              <w:rPr>
                <w:rFonts w:hint="eastAsia" w:eastAsia="楷体_GB2312"/>
                <w:b/>
                <w:bCs/>
              </w:rPr>
            </w:pPr>
            <w:r>
              <w:rPr>
                <w:rFonts w:hint="eastAsia" w:eastAsia="楷体_GB2312"/>
                <w:b/>
                <w:bCs/>
              </w:rPr>
              <w:t>选 修 课 活 动 课</w:t>
            </w:r>
          </w:p>
        </w:tc>
        <w:tc>
          <w:tcPr>
            <w:tcW w:w="1494" w:type="dxa"/>
            <w:gridSpan w:val="3"/>
            <w:noWrap w:val="0"/>
            <w:vAlign w:val="center"/>
          </w:tcPr>
          <w:p w14:paraId="5B1FFFB0">
            <w:pPr>
              <w:jc w:val="distribute"/>
              <w:rPr>
                <w:rFonts w:hint="eastAsia" w:eastAsia="楷体_GB2312"/>
                <w:bCs/>
              </w:rPr>
            </w:pPr>
            <w:r>
              <w:rPr>
                <w:rFonts w:hint="eastAsia" w:eastAsia="楷体_GB2312"/>
                <w:bCs/>
              </w:rPr>
              <w:t>选修课名称</w:t>
            </w:r>
          </w:p>
        </w:tc>
        <w:tc>
          <w:tcPr>
            <w:tcW w:w="3268" w:type="dxa"/>
            <w:gridSpan w:val="9"/>
            <w:noWrap w:val="0"/>
            <w:vAlign w:val="center"/>
          </w:tcPr>
          <w:p w14:paraId="4B79AB66">
            <w:pPr>
              <w:jc w:val="center"/>
              <w:rPr>
                <w:rFonts w:hint="eastAsia"/>
              </w:rPr>
            </w:pPr>
          </w:p>
        </w:tc>
        <w:tc>
          <w:tcPr>
            <w:tcW w:w="1137" w:type="dxa"/>
            <w:gridSpan w:val="2"/>
            <w:noWrap w:val="0"/>
            <w:vAlign w:val="center"/>
          </w:tcPr>
          <w:p w14:paraId="0E3B2CC2">
            <w:pPr>
              <w:jc w:val="distribute"/>
              <w:rPr>
                <w:rFonts w:hint="eastAsia" w:eastAsia="楷体_GB2312"/>
                <w:bCs/>
              </w:rPr>
            </w:pPr>
            <w:r>
              <w:rPr>
                <w:rFonts w:hint="eastAsia" w:eastAsia="楷体_GB2312"/>
                <w:bCs/>
              </w:rPr>
              <w:t>参加人数</w:t>
            </w:r>
          </w:p>
        </w:tc>
        <w:tc>
          <w:tcPr>
            <w:tcW w:w="1222" w:type="dxa"/>
            <w:gridSpan w:val="3"/>
            <w:noWrap w:val="0"/>
            <w:vAlign w:val="center"/>
          </w:tcPr>
          <w:p w14:paraId="3DE2DCAF">
            <w:pPr>
              <w:jc w:val="center"/>
              <w:rPr>
                <w:rFonts w:hint="eastAsia"/>
              </w:rPr>
            </w:pPr>
          </w:p>
        </w:tc>
      </w:tr>
      <w:tr w14:paraId="2CB54EB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14:paraId="56F1DAB5">
            <w:pPr>
              <w:jc w:val="center"/>
              <w:rPr>
                <w:rFonts w:hint="eastAsia" w:eastAsia="楷体_GB2312"/>
                <w:b/>
                <w:bCs/>
              </w:rPr>
            </w:pPr>
          </w:p>
        </w:tc>
        <w:tc>
          <w:tcPr>
            <w:tcW w:w="1494" w:type="dxa"/>
            <w:gridSpan w:val="3"/>
            <w:noWrap w:val="0"/>
            <w:vAlign w:val="center"/>
          </w:tcPr>
          <w:p w14:paraId="56ACDDE1">
            <w:pPr>
              <w:jc w:val="distribute"/>
              <w:rPr>
                <w:rFonts w:hint="eastAsia" w:eastAsia="楷体_GB2312"/>
                <w:bCs/>
              </w:rPr>
            </w:pPr>
            <w:r>
              <w:rPr>
                <w:rFonts w:hint="eastAsia" w:eastAsia="楷体_GB2312"/>
                <w:bCs/>
              </w:rPr>
              <w:t>活动课名称</w:t>
            </w:r>
          </w:p>
        </w:tc>
        <w:tc>
          <w:tcPr>
            <w:tcW w:w="3268" w:type="dxa"/>
            <w:gridSpan w:val="9"/>
            <w:noWrap w:val="0"/>
            <w:vAlign w:val="center"/>
          </w:tcPr>
          <w:p w14:paraId="33F6243F">
            <w:pPr>
              <w:jc w:val="center"/>
              <w:rPr>
                <w:rFonts w:hint="eastAsia"/>
              </w:rPr>
            </w:pPr>
          </w:p>
        </w:tc>
        <w:tc>
          <w:tcPr>
            <w:tcW w:w="1137" w:type="dxa"/>
            <w:gridSpan w:val="2"/>
            <w:noWrap w:val="0"/>
            <w:vAlign w:val="center"/>
          </w:tcPr>
          <w:p w14:paraId="428F85F5">
            <w:pPr>
              <w:jc w:val="distribute"/>
              <w:rPr>
                <w:rFonts w:hint="eastAsia" w:eastAsia="楷体_GB2312"/>
                <w:bCs/>
              </w:rPr>
            </w:pPr>
            <w:r>
              <w:rPr>
                <w:rFonts w:hint="eastAsia" w:eastAsia="楷体_GB2312"/>
                <w:bCs/>
              </w:rPr>
              <w:t>参加人数</w:t>
            </w:r>
          </w:p>
        </w:tc>
        <w:tc>
          <w:tcPr>
            <w:tcW w:w="1222" w:type="dxa"/>
            <w:gridSpan w:val="3"/>
            <w:noWrap w:val="0"/>
            <w:vAlign w:val="center"/>
          </w:tcPr>
          <w:p w14:paraId="35333931">
            <w:pPr>
              <w:jc w:val="center"/>
              <w:rPr>
                <w:rFonts w:hint="eastAsia"/>
              </w:rPr>
            </w:pPr>
          </w:p>
        </w:tc>
      </w:tr>
      <w:tr w14:paraId="75EF5D7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14:paraId="709BDA13">
            <w:pPr>
              <w:jc w:val="center"/>
              <w:rPr>
                <w:rFonts w:hint="eastAsia" w:eastAsia="楷体_GB2312"/>
                <w:b/>
                <w:bCs/>
              </w:rPr>
            </w:pPr>
          </w:p>
        </w:tc>
        <w:tc>
          <w:tcPr>
            <w:tcW w:w="1494" w:type="dxa"/>
            <w:gridSpan w:val="3"/>
            <w:noWrap w:val="0"/>
            <w:vAlign w:val="center"/>
          </w:tcPr>
          <w:p w14:paraId="6106CCD0">
            <w:pPr>
              <w:jc w:val="distribute"/>
              <w:rPr>
                <w:rFonts w:hint="eastAsia" w:eastAsia="楷体_GB2312"/>
                <w:bCs/>
              </w:rPr>
            </w:pPr>
            <w:r>
              <w:rPr>
                <w:rFonts w:hint="eastAsia" w:eastAsia="楷体_GB2312"/>
                <w:bCs/>
              </w:rPr>
              <w:t>业务进修内容</w:t>
            </w:r>
          </w:p>
        </w:tc>
        <w:tc>
          <w:tcPr>
            <w:tcW w:w="3268" w:type="dxa"/>
            <w:gridSpan w:val="9"/>
            <w:noWrap w:val="0"/>
            <w:vAlign w:val="center"/>
          </w:tcPr>
          <w:p w14:paraId="256358C9">
            <w:pPr>
              <w:jc w:val="center"/>
              <w:rPr>
                <w:rFonts w:hint="eastAsia"/>
              </w:rPr>
            </w:pPr>
          </w:p>
        </w:tc>
        <w:tc>
          <w:tcPr>
            <w:tcW w:w="1137" w:type="dxa"/>
            <w:gridSpan w:val="2"/>
            <w:noWrap w:val="0"/>
            <w:vAlign w:val="center"/>
          </w:tcPr>
          <w:p w14:paraId="48E0C7D1">
            <w:pPr>
              <w:jc w:val="distribute"/>
              <w:rPr>
                <w:rFonts w:hint="eastAsia" w:eastAsia="楷体_GB2312"/>
                <w:bCs/>
              </w:rPr>
            </w:pPr>
            <w:r>
              <w:rPr>
                <w:rFonts w:hint="eastAsia" w:eastAsia="楷体_GB2312"/>
                <w:bCs/>
              </w:rPr>
              <w:t>选修形式</w:t>
            </w:r>
          </w:p>
        </w:tc>
        <w:tc>
          <w:tcPr>
            <w:tcW w:w="1222" w:type="dxa"/>
            <w:gridSpan w:val="3"/>
            <w:noWrap w:val="0"/>
            <w:vAlign w:val="center"/>
          </w:tcPr>
          <w:p w14:paraId="7206021F">
            <w:pPr>
              <w:jc w:val="center"/>
              <w:rPr>
                <w:rFonts w:hint="eastAsia"/>
              </w:rPr>
            </w:pPr>
          </w:p>
        </w:tc>
      </w:tr>
      <w:tr w14:paraId="29EC937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14:paraId="0A0EB055">
            <w:pPr>
              <w:jc w:val="center"/>
              <w:rPr>
                <w:rFonts w:hint="eastAsia" w:eastAsia="楷体_GB2312"/>
                <w:b/>
                <w:bCs/>
              </w:rPr>
            </w:pPr>
          </w:p>
        </w:tc>
        <w:tc>
          <w:tcPr>
            <w:tcW w:w="1494" w:type="dxa"/>
            <w:gridSpan w:val="3"/>
            <w:noWrap w:val="0"/>
            <w:vAlign w:val="center"/>
          </w:tcPr>
          <w:p w14:paraId="6F552069">
            <w:pPr>
              <w:jc w:val="distribute"/>
              <w:rPr>
                <w:rFonts w:hint="eastAsia" w:eastAsia="楷体_GB2312"/>
                <w:bCs/>
              </w:rPr>
            </w:pPr>
            <w:r>
              <w:rPr>
                <w:rFonts w:hint="eastAsia" w:eastAsia="楷体_GB2312"/>
                <w:bCs/>
              </w:rPr>
              <w:t>重点辅导对象</w:t>
            </w:r>
          </w:p>
        </w:tc>
        <w:tc>
          <w:tcPr>
            <w:tcW w:w="3268" w:type="dxa"/>
            <w:gridSpan w:val="9"/>
            <w:noWrap w:val="0"/>
            <w:vAlign w:val="center"/>
          </w:tcPr>
          <w:p w14:paraId="6B179A0C">
            <w:pPr>
              <w:jc w:val="center"/>
              <w:rPr>
                <w:rFonts w:hint="eastAsia"/>
              </w:rPr>
            </w:pPr>
          </w:p>
        </w:tc>
        <w:tc>
          <w:tcPr>
            <w:tcW w:w="1137" w:type="dxa"/>
            <w:gridSpan w:val="2"/>
            <w:noWrap w:val="0"/>
            <w:vAlign w:val="center"/>
          </w:tcPr>
          <w:p w14:paraId="064E6B36">
            <w:pPr>
              <w:jc w:val="distribute"/>
              <w:rPr>
                <w:rFonts w:hint="eastAsia" w:eastAsia="楷体_GB2312"/>
                <w:bCs/>
              </w:rPr>
            </w:pPr>
          </w:p>
        </w:tc>
        <w:tc>
          <w:tcPr>
            <w:tcW w:w="1222" w:type="dxa"/>
            <w:gridSpan w:val="3"/>
            <w:noWrap w:val="0"/>
            <w:vAlign w:val="center"/>
          </w:tcPr>
          <w:p w14:paraId="321E7324">
            <w:pPr>
              <w:jc w:val="center"/>
              <w:rPr>
                <w:rFonts w:hint="eastAsia"/>
              </w:rPr>
            </w:pPr>
          </w:p>
        </w:tc>
      </w:tr>
      <w:tr w14:paraId="7AAD45B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restart"/>
            <w:noWrap w:val="0"/>
            <w:vAlign w:val="center"/>
          </w:tcPr>
          <w:p w14:paraId="07F1C6A6">
            <w:pPr>
              <w:spacing w:line="360" w:lineRule="auto"/>
              <w:ind w:left="105" w:leftChars="50" w:right="105" w:rightChars="50"/>
              <w:jc w:val="distribute"/>
              <w:rPr>
                <w:rFonts w:hint="eastAsia" w:eastAsia="楷体_GB2312"/>
                <w:b/>
                <w:bCs/>
              </w:rPr>
            </w:pPr>
            <w:r>
              <w:rPr>
                <w:rFonts w:hint="eastAsia" w:eastAsia="楷体_GB2312"/>
                <w:b/>
                <w:bCs/>
              </w:rPr>
              <w:t>单元</w:t>
            </w:r>
          </w:p>
          <w:p w14:paraId="69BD14A5">
            <w:pPr>
              <w:spacing w:line="360" w:lineRule="auto"/>
              <w:ind w:left="105" w:leftChars="50" w:right="105" w:rightChars="50"/>
              <w:jc w:val="distribute"/>
              <w:rPr>
                <w:rFonts w:hint="eastAsia" w:eastAsia="楷体_GB2312"/>
                <w:b/>
                <w:bCs/>
              </w:rPr>
            </w:pPr>
            <w:r>
              <w:rPr>
                <w:rFonts w:hint="eastAsia" w:eastAsia="楷体_GB2312"/>
                <w:b/>
                <w:bCs/>
              </w:rPr>
              <w:t>测验</w:t>
            </w:r>
          </w:p>
          <w:p w14:paraId="6D393ECA">
            <w:pPr>
              <w:spacing w:line="360" w:lineRule="auto"/>
              <w:ind w:left="105" w:leftChars="50" w:right="105" w:rightChars="50"/>
              <w:jc w:val="distribute"/>
              <w:rPr>
                <w:rFonts w:hint="eastAsia" w:eastAsia="楷体_GB2312"/>
                <w:b/>
                <w:bCs/>
              </w:rPr>
            </w:pPr>
            <w:r>
              <w:rPr>
                <w:rFonts w:hint="eastAsia" w:eastAsia="楷体_GB2312"/>
                <w:b/>
                <w:bCs/>
              </w:rPr>
              <w:t>安排</w:t>
            </w:r>
          </w:p>
        </w:tc>
        <w:tc>
          <w:tcPr>
            <w:tcW w:w="1494" w:type="dxa"/>
            <w:gridSpan w:val="3"/>
            <w:noWrap w:val="0"/>
            <w:vAlign w:val="center"/>
          </w:tcPr>
          <w:p w14:paraId="2CA9A247">
            <w:pPr>
              <w:jc w:val="center"/>
              <w:rPr>
                <w:rFonts w:hint="eastAsia" w:eastAsia="楷体_GB2312"/>
                <w:bCs/>
              </w:rPr>
            </w:pPr>
            <w:r>
              <w:rPr>
                <w:rFonts w:hint="eastAsia" w:eastAsia="楷体_GB2312"/>
                <w:bCs/>
              </w:rPr>
              <w:t>周 次</w:t>
            </w:r>
          </w:p>
        </w:tc>
        <w:tc>
          <w:tcPr>
            <w:tcW w:w="2091" w:type="dxa"/>
            <w:gridSpan w:val="5"/>
            <w:noWrap w:val="0"/>
            <w:vAlign w:val="center"/>
          </w:tcPr>
          <w:p w14:paraId="70B28E9E">
            <w:pPr>
              <w:jc w:val="center"/>
              <w:rPr>
                <w:rFonts w:hint="eastAsia" w:eastAsia="楷体_GB2312"/>
                <w:bCs/>
              </w:rPr>
            </w:pPr>
            <w:r>
              <w:rPr>
                <w:rFonts w:hint="eastAsia" w:eastAsia="楷体_GB2312"/>
                <w:bCs/>
              </w:rPr>
              <w:t>内        容</w:t>
            </w:r>
          </w:p>
        </w:tc>
        <w:tc>
          <w:tcPr>
            <w:tcW w:w="849" w:type="dxa"/>
            <w:gridSpan w:val="2"/>
            <w:noWrap w:val="0"/>
            <w:vAlign w:val="center"/>
          </w:tcPr>
          <w:p w14:paraId="379DE5B9">
            <w:pPr>
              <w:jc w:val="center"/>
              <w:rPr>
                <w:rFonts w:hint="eastAsia" w:eastAsia="楷体_GB2312"/>
                <w:bCs/>
              </w:rPr>
            </w:pPr>
            <w:r>
              <w:rPr>
                <w:rFonts w:hint="eastAsia" w:eastAsia="楷体_GB2312"/>
                <w:bCs/>
              </w:rPr>
              <w:t>周 次</w:t>
            </w:r>
          </w:p>
        </w:tc>
        <w:tc>
          <w:tcPr>
            <w:tcW w:w="2687" w:type="dxa"/>
            <w:gridSpan w:val="7"/>
            <w:noWrap w:val="0"/>
            <w:vAlign w:val="center"/>
          </w:tcPr>
          <w:p w14:paraId="7100E2EE">
            <w:pPr>
              <w:jc w:val="center"/>
              <w:rPr>
                <w:rFonts w:hint="eastAsia" w:eastAsia="楷体_GB2312"/>
                <w:bCs/>
              </w:rPr>
            </w:pPr>
            <w:r>
              <w:rPr>
                <w:rFonts w:hint="eastAsia" w:eastAsia="楷体_GB2312"/>
                <w:bCs/>
              </w:rPr>
              <w:t>内        容</w:t>
            </w:r>
          </w:p>
        </w:tc>
      </w:tr>
      <w:tr w14:paraId="1E95728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14:paraId="4F9CFD12">
            <w:pPr>
              <w:jc w:val="center"/>
              <w:rPr>
                <w:rFonts w:hint="eastAsia"/>
              </w:rPr>
            </w:pPr>
          </w:p>
        </w:tc>
        <w:tc>
          <w:tcPr>
            <w:tcW w:w="1494" w:type="dxa"/>
            <w:gridSpan w:val="3"/>
            <w:noWrap w:val="0"/>
            <w:vAlign w:val="center"/>
          </w:tcPr>
          <w:p w14:paraId="2576C48D">
            <w:pPr>
              <w:jc w:val="center"/>
              <w:rPr>
                <w:rFonts w:hint="eastAsia"/>
              </w:rPr>
            </w:pPr>
          </w:p>
        </w:tc>
        <w:tc>
          <w:tcPr>
            <w:tcW w:w="2091" w:type="dxa"/>
            <w:gridSpan w:val="5"/>
            <w:noWrap w:val="0"/>
            <w:vAlign w:val="center"/>
          </w:tcPr>
          <w:p w14:paraId="0F598E8A">
            <w:pPr>
              <w:jc w:val="center"/>
              <w:rPr>
                <w:rFonts w:hint="eastAsia"/>
              </w:rPr>
            </w:pPr>
          </w:p>
        </w:tc>
        <w:tc>
          <w:tcPr>
            <w:tcW w:w="849" w:type="dxa"/>
            <w:gridSpan w:val="2"/>
            <w:noWrap w:val="0"/>
            <w:vAlign w:val="center"/>
          </w:tcPr>
          <w:p w14:paraId="409C2B4C">
            <w:pPr>
              <w:jc w:val="center"/>
              <w:rPr>
                <w:rFonts w:hint="eastAsia"/>
              </w:rPr>
            </w:pPr>
          </w:p>
        </w:tc>
        <w:tc>
          <w:tcPr>
            <w:tcW w:w="2687" w:type="dxa"/>
            <w:gridSpan w:val="7"/>
            <w:noWrap w:val="0"/>
            <w:vAlign w:val="center"/>
          </w:tcPr>
          <w:p w14:paraId="46BA852B">
            <w:pPr>
              <w:jc w:val="center"/>
              <w:rPr>
                <w:rFonts w:hint="eastAsia"/>
              </w:rPr>
            </w:pPr>
          </w:p>
        </w:tc>
      </w:tr>
      <w:tr w14:paraId="2CB0202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14:paraId="0DFF2AF4">
            <w:pPr>
              <w:jc w:val="center"/>
              <w:rPr>
                <w:rFonts w:hint="eastAsia"/>
              </w:rPr>
            </w:pPr>
          </w:p>
        </w:tc>
        <w:tc>
          <w:tcPr>
            <w:tcW w:w="1494" w:type="dxa"/>
            <w:gridSpan w:val="3"/>
            <w:noWrap w:val="0"/>
            <w:vAlign w:val="center"/>
          </w:tcPr>
          <w:p w14:paraId="14A428B6">
            <w:pPr>
              <w:jc w:val="center"/>
              <w:rPr>
                <w:rFonts w:hint="eastAsia"/>
              </w:rPr>
            </w:pPr>
          </w:p>
        </w:tc>
        <w:tc>
          <w:tcPr>
            <w:tcW w:w="2091" w:type="dxa"/>
            <w:gridSpan w:val="5"/>
            <w:noWrap w:val="0"/>
            <w:vAlign w:val="center"/>
          </w:tcPr>
          <w:p w14:paraId="7A30E14E">
            <w:pPr>
              <w:jc w:val="center"/>
              <w:rPr>
                <w:rFonts w:hint="eastAsia"/>
              </w:rPr>
            </w:pPr>
          </w:p>
        </w:tc>
        <w:tc>
          <w:tcPr>
            <w:tcW w:w="849" w:type="dxa"/>
            <w:gridSpan w:val="2"/>
            <w:noWrap w:val="0"/>
            <w:vAlign w:val="center"/>
          </w:tcPr>
          <w:p w14:paraId="04ABDEBF">
            <w:pPr>
              <w:jc w:val="center"/>
              <w:rPr>
                <w:rFonts w:hint="eastAsia"/>
              </w:rPr>
            </w:pPr>
          </w:p>
        </w:tc>
        <w:tc>
          <w:tcPr>
            <w:tcW w:w="2687" w:type="dxa"/>
            <w:gridSpan w:val="7"/>
            <w:noWrap w:val="0"/>
            <w:vAlign w:val="center"/>
          </w:tcPr>
          <w:p w14:paraId="2BE10169">
            <w:pPr>
              <w:jc w:val="center"/>
              <w:rPr>
                <w:rFonts w:hint="eastAsia"/>
              </w:rPr>
            </w:pPr>
          </w:p>
        </w:tc>
      </w:tr>
      <w:tr w14:paraId="005B621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2804" w:type="dxa"/>
            <w:gridSpan w:val="4"/>
            <w:noWrap w:val="0"/>
            <w:vAlign w:val="center"/>
          </w:tcPr>
          <w:p w14:paraId="01CDF61E">
            <w:pPr>
              <w:rPr>
                <w:rFonts w:hint="eastAsia" w:eastAsia="楷体_GB2312"/>
                <w:b/>
                <w:bCs/>
              </w:rPr>
            </w:pPr>
            <w:r>
              <w:rPr>
                <w:rFonts w:hint="eastAsia" w:eastAsia="楷体_GB2312"/>
                <w:b/>
                <w:bCs/>
              </w:rPr>
              <w:t>培养青年教师活动内容</w:t>
            </w:r>
          </w:p>
        </w:tc>
        <w:tc>
          <w:tcPr>
            <w:tcW w:w="5627" w:type="dxa"/>
            <w:gridSpan w:val="14"/>
            <w:noWrap w:val="0"/>
            <w:vAlign w:val="center"/>
          </w:tcPr>
          <w:p w14:paraId="585EE538">
            <w:pPr>
              <w:jc w:val="center"/>
              <w:rPr>
                <w:rFonts w:hint="eastAsia"/>
              </w:rPr>
            </w:pPr>
          </w:p>
        </w:tc>
      </w:tr>
    </w:tbl>
    <w:p w14:paraId="2186090B">
      <w:pPr>
        <w:spacing w:after="312" w:afterLines="100"/>
        <w:jc w:val="center"/>
        <w:rPr>
          <w:rFonts w:hint="eastAsia" w:ascii="幼圆" w:eastAsia="幼圆"/>
          <w:b/>
          <w:spacing w:val="60"/>
          <w:sz w:val="32"/>
          <w:szCs w:val="32"/>
        </w:rPr>
      </w:pPr>
    </w:p>
    <w:p w14:paraId="5A45B2FF">
      <w:pPr>
        <w:spacing w:after="312" w:afterLines="100"/>
        <w:jc w:val="center"/>
        <w:rPr>
          <w:rFonts w:hint="eastAsia" w:ascii="幼圆" w:eastAsia="幼圆"/>
          <w:b/>
          <w:spacing w:val="60"/>
          <w:sz w:val="32"/>
          <w:szCs w:val="32"/>
        </w:rPr>
      </w:pPr>
      <w:r>
        <w:rPr>
          <w:rFonts w:hint="eastAsia" w:ascii="幼圆" w:eastAsia="幼圆"/>
          <w:b/>
          <w:spacing w:val="60"/>
          <w:sz w:val="32"/>
          <w:szCs w:val="32"/>
        </w:rPr>
        <w:t>学期授课进度安排表</w:t>
      </w:r>
    </w:p>
    <w:p w14:paraId="1BCDC0ED">
      <w:pPr>
        <w:snapToGrid w:val="0"/>
        <w:spacing w:line="360" w:lineRule="auto"/>
        <w:jc w:val="center"/>
        <w:rPr>
          <w:rFonts w:hint="eastAsia"/>
          <w:sz w:val="24"/>
        </w:rPr>
      </w:pPr>
      <w:r>
        <w:rPr>
          <w:rFonts w:hint="eastAsia"/>
          <w:lang w:val="en-US" w:eastAsia="zh-CN"/>
        </w:rPr>
        <w:t>2</w:t>
      </w:r>
      <w:r>
        <w:rPr>
          <w:sz w:val="24"/>
        </w:rPr>
        <w:t>02</w:t>
      </w:r>
      <w:r>
        <w:rPr>
          <w:rFonts w:hint="eastAsia"/>
          <w:sz w:val="24"/>
          <w:lang w:val="en-US" w:eastAsia="zh-CN"/>
        </w:rPr>
        <w:t>3</w:t>
      </w:r>
      <w:r>
        <w:rPr>
          <w:rFonts w:hint="eastAsia"/>
          <w:sz w:val="24"/>
        </w:rPr>
        <w:t>学年第一学期</w:t>
      </w:r>
      <w:r>
        <w:rPr>
          <w:rFonts w:hint="eastAsia"/>
          <w:sz w:val="24"/>
          <w:u w:val="single"/>
        </w:rPr>
        <w:t xml:space="preserve">  </w:t>
      </w:r>
      <w:r>
        <w:rPr>
          <w:rFonts w:hint="eastAsia"/>
          <w:sz w:val="24"/>
          <w:u w:val="single"/>
          <w:lang w:val="en-US" w:eastAsia="zh-CN"/>
        </w:rPr>
        <w:t>七</w:t>
      </w:r>
      <w:r>
        <w:rPr>
          <w:rFonts w:hint="eastAsia"/>
          <w:sz w:val="24"/>
          <w:u w:val="single"/>
        </w:rPr>
        <w:t xml:space="preserve">  </w:t>
      </w:r>
      <w:r>
        <w:rPr>
          <w:rFonts w:hint="eastAsia"/>
          <w:sz w:val="24"/>
        </w:rPr>
        <w:t>年级</w:t>
      </w:r>
      <w:r>
        <w:rPr>
          <w:rFonts w:hint="eastAsia"/>
          <w:sz w:val="24"/>
          <w:u w:val="single"/>
        </w:rPr>
        <w:t xml:space="preserve"> </w:t>
      </w:r>
      <w:r>
        <w:rPr>
          <w:rFonts w:hint="eastAsia"/>
          <w:sz w:val="24"/>
          <w:u w:val="single"/>
          <w:lang w:val="en-US" w:eastAsia="zh-CN"/>
        </w:rPr>
        <w:t>1.2</w:t>
      </w:r>
      <w:r>
        <w:rPr>
          <w:rFonts w:hint="eastAsia"/>
          <w:sz w:val="24"/>
          <w:u w:val="single"/>
        </w:rPr>
        <w:t xml:space="preserve"> </w:t>
      </w:r>
      <w:r>
        <w:rPr>
          <w:rFonts w:hint="eastAsia"/>
          <w:sz w:val="24"/>
        </w:rPr>
        <w:t>班</w:t>
      </w:r>
      <w:r>
        <w:rPr>
          <w:rFonts w:hint="eastAsia"/>
          <w:sz w:val="24"/>
          <w:u w:val="single"/>
        </w:rPr>
        <w:t xml:space="preserve">  </w:t>
      </w:r>
      <w:r>
        <w:rPr>
          <w:rFonts w:hint="eastAsia"/>
          <w:sz w:val="24"/>
          <w:u w:val="single"/>
          <w:lang w:val="en-US" w:eastAsia="zh-CN"/>
        </w:rPr>
        <w:t>信息科技</w:t>
      </w:r>
      <w:r>
        <w:rPr>
          <w:rFonts w:hint="eastAsia"/>
          <w:sz w:val="24"/>
          <w:u w:val="single"/>
        </w:rPr>
        <w:t xml:space="preserve">  </w:t>
      </w:r>
      <w:r>
        <w:rPr>
          <w:rFonts w:hint="eastAsia"/>
          <w:sz w:val="24"/>
        </w:rPr>
        <w:t>学科</w:t>
      </w:r>
      <w:r>
        <w:rPr>
          <w:rFonts w:hint="eastAsia"/>
          <w:sz w:val="24"/>
          <w:u w:val="single"/>
        </w:rPr>
        <w:t xml:space="preserve">  </w:t>
      </w:r>
      <w:r>
        <w:rPr>
          <w:rFonts w:hint="eastAsia"/>
          <w:sz w:val="24"/>
          <w:u w:val="single"/>
          <w:lang w:val="en-US" w:eastAsia="zh-CN"/>
        </w:rPr>
        <w:t>戴意芳</w:t>
      </w:r>
      <w:r>
        <w:rPr>
          <w:sz w:val="24"/>
          <w:u w:val="single"/>
        </w:rPr>
        <w:t xml:space="preserve">   </w:t>
      </w:r>
      <w:r>
        <w:rPr>
          <w:rFonts w:hint="eastAsia"/>
          <w:sz w:val="24"/>
          <w:u w:val="single"/>
        </w:rPr>
        <w:t xml:space="preserve">  </w:t>
      </w:r>
      <w:r>
        <w:rPr>
          <w:rFonts w:hint="eastAsia"/>
          <w:sz w:val="24"/>
        </w:rPr>
        <w:t>教师</w:t>
      </w:r>
    </w:p>
    <w:tbl>
      <w:tblPr>
        <w:tblStyle w:val="8"/>
        <w:tblW w:w="0" w:type="auto"/>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828"/>
        <w:gridCol w:w="1954"/>
        <w:gridCol w:w="894"/>
        <w:gridCol w:w="4755"/>
      </w:tblGrid>
      <w:tr w14:paraId="36FFB1F3">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trPr>
        <w:tc>
          <w:tcPr>
            <w:tcW w:w="828" w:type="dxa"/>
            <w:noWrap w:val="0"/>
            <w:vAlign w:val="center"/>
          </w:tcPr>
          <w:p w14:paraId="124D7685">
            <w:pPr>
              <w:jc w:val="center"/>
              <w:rPr>
                <w:rFonts w:hint="eastAsia" w:ascii="华文楷体" w:hAnsi="华文楷体" w:eastAsia="华文楷体"/>
                <w:b/>
                <w:sz w:val="24"/>
              </w:rPr>
            </w:pPr>
            <w:r>
              <w:rPr>
                <w:rFonts w:hint="eastAsia" w:ascii="华文楷体" w:hAnsi="华文楷体" w:eastAsia="华文楷体"/>
                <w:b/>
                <w:sz w:val="24"/>
              </w:rPr>
              <w:t>周次</w:t>
            </w:r>
          </w:p>
        </w:tc>
        <w:tc>
          <w:tcPr>
            <w:tcW w:w="1954" w:type="dxa"/>
            <w:noWrap w:val="0"/>
            <w:vAlign w:val="center"/>
          </w:tcPr>
          <w:p w14:paraId="769E0886">
            <w:pPr>
              <w:jc w:val="center"/>
              <w:rPr>
                <w:rFonts w:hint="eastAsia" w:ascii="华文楷体" w:hAnsi="华文楷体" w:eastAsia="华文楷体"/>
                <w:b/>
                <w:sz w:val="24"/>
              </w:rPr>
            </w:pPr>
            <w:r>
              <w:rPr>
                <w:rFonts w:hint="eastAsia" w:ascii="华文楷体" w:hAnsi="华文楷体" w:eastAsia="华文楷体"/>
                <w:b/>
                <w:sz w:val="24"/>
              </w:rPr>
              <w:t>日  期</w:t>
            </w:r>
          </w:p>
        </w:tc>
        <w:tc>
          <w:tcPr>
            <w:tcW w:w="894" w:type="dxa"/>
            <w:noWrap w:val="0"/>
            <w:vAlign w:val="center"/>
          </w:tcPr>
          <w:p w14:paraId="3DDDDA5A">
            <w:pPr>
              <w:jc w:val="center"/>
              <w:rPr>
                <w:rFonts w:hint="eastAsia" w:ascii="华文楷体" w:hAnsi="华文楷体" w:eastAsia="华文楷体"/>
                <w:b/>
                <w:sz w:val="24"/>
              </w:rPr>
            </w:pPr>
            <w:r>
              <w:rPr>
                <w:rFonts w:hint="eastAsia" w:ascii="华文楷体" w:hAnsi="华文楷体" w:eastAsia="华文楷体"/>
                <w:b/>
                <w:sz w:val="24"/>
              </w:rPr>
              <w:t>课时</w:t>
            </w:r>
          </w:p>
        </w:tc>
        <w:tc>
          <w:tcPr>
            <w:tcW w:w="4755" w:type="dxa"/>
            <w:noWrap w:val="0"/>
            <w:vAlign w:val="center"/>
          </w:tcPr>
          <w:p w14:paraId="520CDCAC">
            <w:pPr>
              <w:jc w:val="center"/>
              <w:rPr>
                <w:rFonts w:hint="eastAsia" w:ascii="华文楷体" w:hAnsi="华文楷体" w:eastAsia="华文楷体"/>
                <w:b/>
                <w:sz w:val="24"/>
              </w:rPr>
            </w:pPr>
            <w:r>
              <w:rPr>
                <w:rFonts w:hint="eastAsia" w:ascii="华文楷体" w:hAnsi="华文楷体" w:eastAsia="华文楷体"/>
                <w:b/>
                <w:sz w:val="24"/>
              </w:rPr>
              <w:t>教 学 内 容 安 排</w:t>
            </w:r>
          </w:p>
        </w:tc>
      </w:tr>
      <w:tr w14:paraId="13957630">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58FCFB2A">
            <w:pPr>
              <w:jc w:val="center"/>
              <w:rPr>
                <w:rFonts w:hint="eastAsia"/>
              </w:rPr>
            </w:pPr>
            <w:r>
              <w:rPr>
                <w:rFonts w:hint="eastAsia"/>
              </w:rPr>
              <w:t>1</w:t>
            </w:r>
          </w:p>
        </w:tc>
        <w:tc>
          <w:tcPr>
            <w:tcW w:w="1954" w:type="dxa"/>
            <w:noWrap w:val="0"/>
            <w:vAlign w:val="center"/>
          </w:tcPr>
          <w:p w14:paraId="7FDF8C5E">
            <w:pPr>
              <w:jc w:val="center"/>
              <w:rPr>
                <w:rFonts w:hint="eastAsia"/>
              </w:rPr>
            </w:pPr>
            <w:r>
              <w:rPr>
                <w:rFonts w:hint="eastAsia"/>
              </w:rPr>
              <w:t>9.</w:t>
            </w:r>
            <w:r>
              <w:rPr>
                <w:rFonts w:hint="eastAsia"/>
                <w:lang w:val="en-US" w:eastAsia="zh-CN"/>
              </w:rPr>
              <w:t>2</w:t>
            </w:r>
            <w:r>
              <w:rPr>
                <w:rFonts w:hint="eastAsia"/>
              </w:rPr>
              <w:t>-9.</w:t>
            </w:r>
            <w:r>
              <w:rPr>
                <w:rFonts w:hint="eastAsia"/>
                <w:lang w:val="en-US" w:eastAsia="zh-CN"/>
              </w:rPr>
              <w:t>6</w:t>
            </w:r>
          </w:p>
        </w:tc>
        <w:tc>
          <w:tcPr>
            <w:tcW w:w="894" w:type="dxa"/>
            <w:noWrap w:val="0"/>
            <w:vAlign w:val="center"/>
          </w:tcPr>
          <w:p w14:paraId="0E92C78D">
            <w:pPr>
              <w:jc w:val="center"/>
              <w:rPr>
                <w:rFonts w:hint="eastAsia"/>
              </w:rPr>
            </w:pPr>
          </w:p>
        </w:tc>
        <w:tc>
          <w:tcPr>
            <w:tcW w:w="4755" w:type="dxa"/>
            <w:noWrap w:val="0"/>
            <w:vAlign w:val="center"/>
          </w:tcPr>
          <w:p w14:paraId="5341B7F2"/>
        </w:tc>
      </w:tr>
      <w:tr w14:paraId="653A5A54">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5617923F">
            <w:pPr>
              <w:jc w:val="center"/>
              <w:rPr>
                <w:rFonts w:hint="eastAsia"/>
              </w:rPr>
            </w:pPr>
            <w:r>
              <w:rPr>
                <w:rFonts w:hint="eastAsia"/>
              </w:rPr>
              <w:t>2</w:t>
            </w:r>
          </w:p>
        </w:tc>
        <w:tc>
          <w:tcPr>
            <w:tcW w:w="1954" w:type="dxa"/>
            <w:noWrap w:val="0"/>
            <w:vAlign w:val="center"/>
          </w:tcPr>
          <w:p w14:paraId="363A987A">
            <w:pPr>
              <w:jc w:val="center"/>
              <w:rPr>
                <w:rFonts w:hint="eastAsia" w:eastAsia="宋体"/>
                <w:lang w:val="en-US" w:eastAsia="zh-CN"/>
              </w:rPr>
            </w:pPr>
            <w:r>
              <w:rPr>
                <w:rFonts w:hint="eastAsia"/>
              </w:rPr>
              <w:t>9.</w:t>
            </w:r>
            <w:r>
              <w:rPr>
                <w:rFonts w:hint="eastAsia"/>
                <w:lang w:val="en-US" w:eastAsia="zh-CN"/>
              </w:rPr>
              <w:t>9</w:t>
            </w:r>
            <w:r>
              <w:rPr>
                <w:rFonts w:hint="eastAsia"/>
              </w:rPr>
              <w:t>-9.</w:t>
            </w:r>
            <w:r>
              <w:t>1</w:t>
            </w:r>
            <w:r>
              <w:rPr>
                <w:rFonts w:hint="eastAsia"/>
                <w:lang w:val="en-US" w:eastAsia="zh-CN"/>
              </w:rPr>
              <w:t>3</w:t>
            </w:r>
          </w:p>
        </w:tc>
        <w:tc>
          <w:tcPr>
            <w:tcW w:w="894" w:type="dxa"/>
            <w:noWrap w:val="0"/>
            <w:vAlign w:val="center"/>
          </w:tcPr>
          <w:p w14:paraId="087F77AD">
            <w:pPr>
              <w:jc w:val="center"/>
              <w:rPr>
                <w:rFonts w:hint="eastAsia"/>
              </w:rPr>
            </w:pPr>
          </w:p>
        </w:tc>
        <w:tc>
          <w:tcPr>
            <w:tcW w:w="4755" w:type="dxa"/>
            <w:noWrap w:val="0"/>
            <w:vAlign w:val="center"/>
          </w:tcPr>
          <w:p w14:paraId="75040A7F">
            <w:pPr>
              <w:rPr>
                <w:rFonts w:hint="default" w:eastAsia="宋体"/>
                <w:lang w:val="en-US" w:eastAsia="zh-CN"/>
              </w:rPr>
            </w:pPr>
            <w:r>
              <w:rPr>
                <w:rFonts w:hint="eastAsia"/>
                <w:lang w:val="en-US" w:eastAsia="zh-CN"/>
              </w:rPr>
              <w:t>序言：信息技术</w:t>
            </w:r>
          </w:p>
        </w:tc>
      </w:tr>
      <w:tr w14:paraId="56586B1A">
        <w:tblPrEx>
          <w:tblCellMar>
            <w:top w:w="0" w:type="dxa"/>
            <w:left w:w="108" w:type="dxa"/>
            <w:bottom w:w="0" w:type="dxa"/>
            <w:right w:w="108" w:type="dxa"/>
          </w:tblCellMar>
        </w:tblPrEx>
        <w:trPr>
          <w:trHeight w:val="510" w:hRule="atLeast"/>
        </w:trPr>
        <w:tc>
          <w:tcPr>
            <w:tcW w:w="828" w:type="dxa"/>
            <w:noWrap w:val="0"/>
            <w:vAlign w:val="center"/>
          </w:tcPr>
          <w:p w14:paraId="496F7CF6">
            <w:pPr>
              <w:jc w:val="center"/>
              <w:rPr>
                <w:rFonts w:hint="eastAsia"/>
              </w:rPr>
            </w:pPr>
            <w:r>
              <w:rPr>
                <w:rFonts w:hint="eastAsia"/>
              </w:rPr>
              <w:t>3</w:t>
            </w:r>
          </w:p>
        </w:tc>
        <w:tc>
          <w:tcPr>
            <w:tcW w:w="1954" w:type="dxa"/>
            <w:noWrap w:val="0"/>
            <w:vAlign w:val="center"/>
          </w:tcPr>
          <w:p w14:paraId="1523874A">
            <w:pPr>
              <w:jc w:val="center"/>
              <w:rPr>
                <w:rFonts w:hint="eastAsia" w:eastAsia="宋体"/>
                <w:lang w:val="en-US" w:eastAsia="zh-CN"/>
              </w:rPr>
            </w:pPr>
            <w:r>
              <w:rPr>
                <w:rFonts w:hint="eastAsia"/>
              </w:rPr>
              <w:t>9.</w:t>
            </w:r>
            <w:r>
              <w:t>1</w:t>
            </w:r>
            <w:r>
              <w:rPr>
                <w:rFonts w:hint="eastAsia"/>
                <w:lang w:val="en-US" w:eastAsia="zh-CN"/>
              </w:rPr>
              <w:t>6</w:t>
            </w:r>
            <w:r>
              <w:rPr>
                <w:rFonts w:hint="eastAsia"/>
              </w:rPr>
              <w:t>-9.</w:t>
            </w:r>
            <w:r>
              <w:t>2</w:t>
            </w:r>
            <w:r>
              <w:rPr>
                <w:rFonts w:hint="eastAsia"/>
                <w:lang w:val="en-US" w:eastAsia="zh-CN"/>
              </w:rPr>
              <w:t>0</w:t>
            </w:r>
          </w:p>
        </w:tc>
        <w:tc>
          <w:tcPr>
            <w:tcW w:w="894" w:type="dxa"/>
            <w:noWrap w:val="0"/>
            <w:vAlign w:val="center"/>
          </w:tcPr>
          <w:p w14:paraId="2662CC17">
            <w:pPr>
              <w:jc w:val="center"/>
              <w:rPr>
                <w:rFonts w:hint="eastAsia"/>
              </w:rPr>
            </w:pPr>
          </w:p>
        </w:tc>
        <w:tc>
          <w:tcPr>
            <w:tcW w:w="4755" w:type="dxa"/>
            <w:noWrap w:val="0"/>
            <w:vAlign w:val="center"/>
          </w:tcPr>
          <w:p w14:paraId="636B1F17">
            <w:pPr>
              <w:rPr>
                <w:rFonts w:hint="default" w:eastAsia="宋体"/>
                <w:lang w:val="en-US" w:eastAsia="zh-CN"/>
              </w:rPr>
            </w:pPr>
            <w:r>
              <w:rPr>
                <w:rFonts w:hint="eastAsia"/>
                <w:lang w:val="en-US" w:eastAsia="zh-CN"/>
              </w:rPr>
              <w:t>活动1：学学基本功</w:t>
            </w:r>
          </w:p>
        </w:tc>
      </w:tr>
      <w:tr w14:paraId="21557C94">
        <w:tblPrEx>
          <w:tblCellMar>
            <w:top w:w="0" w:type="dxa"/>
            <w:left w:w="108" w:type="dxa"/>
            <w:bottom w:w="0" w:type="dxa"/>
            <w:right w:w="108" w:type="dxa"/>
          </w:tblCellMar>
        </w:tblPrEx>
        <w:trPr>
          <w:trHeight w:val="510" w:hRule="atLeast"/>
        </w:trPr>
        <w:tc>
          <w:tcPr>
            <w:tcW w:w="828" w:type="dxa"/>
            <w:noWrap w:val="0"/>
            <w:vAlign w:val="center"/>
          </w:tcPr>
          <w:p w14:paraId="7AAA8614">
            <w:pPr>
              <w:jc w:val="center"/>
              <w:rPr>
                <w:rFonts w:hint="eastAsia"/>
              </w:rPr>
            </w:pPr>
            <w:r>
              <w:rPr>
                <w:rFonts w:hint="eastAsia"/>
              </w:rPr>
              <w:t>4</w:t>
            </w:r>
          </w:p>
        </w:tc>
        <w:tc>
          <w:tcPr>
            <w:tcW w:w="1954" w:type="dxa"/>
            <w:noWrap w:val="0"/>
            <w:vAlign w:val="center"/>
          </w:tcPr>
          <w:p w14:paraId="6C23CEDF">
            <w:pPr>
              <w:jc w:val="center"/>
              <w:rPr>
                <w:rFonts w:hint="eastAsia" w:eastAsia="宋体"/>
                <w:lang w:val="en-US" w:eastAsia="zh-CN"/>
              </w:rPr>
            </w:pPr>
            <w:r>
              <w:rPr>
                <w:rFonts w:hint="eastAsia"/>
              </w:rPr>
              <w:t>9.</w:t>
            </w:r>
            <w:r>
              <w:t>2</w:t>
            </w:r>
            <w:r>
              <w:rPr>
                <w:rFonts w:hint="eastAsia"/>
                <w:lang w:val="en-US" w:eastAsia="zh-CN"/>
              </w:rPr>
              <w:t>3</w:t>
            </w:r>
            <w:r>
              <w:rPr>
                <w:rFonts w:hint="eastAsia"/>
              </w:rPr>
              <w:t>-</w:t>
            </w:r>
            <w:r>
              <w:t>9.</w:t>
            </w:r>
            <w:r>
              <w:rPr>
                <w:rFonts w:hint="eastAsia"/>
                <w:lang w:val="en-US" w:eastAsia="zh-CN"/>
              </w:rPr>
              <w:t>27</w:t>
            </w:r>
          </w:p>
        </w:tc>
        <w:tc>
          <w:tcPr>
            <w:tcW w:w="894" w:type="dxa"/>
            <w:noWrap w:val="0"/>
            <w:vAlign w:val="center"/>
          </w:tcPr>
          <w:p w14:paraId="4748E101">
            <w:pPr>
              <w:jc w:val="center"/>
              <w:rPr>
                <w:rFonts w:hint="eastAsia"/>
              </w:rPr>
            </w:pPr>
          </w:p>
        </w:tc>
        <w:tc>
          <w:tcPr>
            <w:tcW w:w="4755" w:type="dxa"/>
            <w:noWrap w:val="0"/>
            <w:vAlign w:val="center"/>
          </w:tcPr>
          <w:p w14:paraId="31344969">
            <w:pPr>
              <w:rPr>
                <w:rFonts w:hint="default" w:eastAsia="宋体"/>
                <w:lang w:val="en-US" w:eastAsia="zh-CN"/>
              </w:rPr>
            </w:pPr>
            <w:r>
              <w:rPr>
                <w:rFonts w:hint="eastAsia"/>
                <w:lang w:val="en-US" w:eastAsia="zh-CN"/>
              </w:rPr>
              <w:t>今天我当小老师</w:t>
            </w:r>
          </w:p>
        </w:tc>
      </w:tr>
      <w:tr w14:paraId="0969CBBA">
        <w:tblPrEx>
          <w:tblCellMar>
            <w:top w:w="0" w:type="dxa"/>
            <w:left w:w="108" w:type="dxa"/>
            <w:bottom w:w="0" w:type="dxa"/>
            <w:right w:w="108" w:type="dxa"/>
          </w:tblCellMar>
        </w:tblPrEx>
        <w:trPr>
          <w:trHeight w:val="510" w:hRule="atLeast"/>
        </w:trPr>
        <w:tc>
          <w:tcPr>
            <w:tcW w:w="828" w:type="dxa"/>
            <w:noWrap w:val="0"/>
            <w:vAlign w:val="center"/>
          </w:tcPr>
          <w:p w14:paraId="77D9B4A4">
            <w:pPr>
              <w:jc w:val="center"/>
              <w:rPr>
                <w:rFonts w:hint="eastAsia"/>
              </w:rPr>
            </w:pPr>
            <w:r>
              <w:rPr>
                <w:rFonts w:hint="eastAsia"/>
              </w:rPr>
              <w:t>5</w:t>
            </w:r>
          </w:p>
        </w:tc>
        <w:tc>
          <w:tcPr>
            <w:tcW w:w="1954" w:type="dxa"/>
            <w:noWrap w:val="0"/>
            <w:vAlign w:val="center"/>
          </w:tcPr>
          <w:p w14:paraId="53B57A17">
            <w:pPr>
              <w:jc w:val="center"/>
              <w:rPr>
                <w:rFonts w:hint="default" w:eastAsia="宋体"/>
                <w:lang w:val="en-US" w:eastAsia="zh-CN"/>
              </w:rPr>
            </w:pPr>
            <w:r>
              <w:rPr>
                <w:rFonts w:hint="eastAsia"/>
                <w:lang w:val="en-US" w:eastAsia="zh-CN"/>
              </w:rPr>
              <w:t>9.30</w:t>
            </w:r>
            <w:r>
              <w:rPr>
                <w:rFonts w:hint="eastAsia"/>
              </w:rPr>
              <w:t>-10.</w:t>
            </w:r>
            <w:r>
              <w:rPr>
                <w:rFonts w:hint="eastAsia"/>
                <w:lang w:val="en-US" w:eastAsia="zh-CN"/>
              </w:rPr>
              <w:t>4</w:t>
            </w:r>
          </w:p>
        </w:tc>
        <w:tc>
          <w:tcPr>
            <w:tcW w:w="894" w:type="dxa"/>
            <w:noWrap w:val="0"/>
            <w:vAlign w:val="center"/>
          </w:tcPr>
          <w:p w14:paraId="76DF0B09">
            <w:pPr>
              <w:jc w:val="center"/>
              <w:rPr>
                <w:rFonts w:hint="eastAsia"/>
              </w:rPr>
            </w:pPr>
          </w:p>
        </w:tc>
        <w:tc>
          <w:tcPr>
            <w:tcW w:w="4755" w:type="dxa"/>
            <w:noWrap w:val="0"/>
            <w:vAlign w:val="center"/>
          </w:tcPr>
          <w:p w14:paraId="242830C1">
            <w:r>
              <w:rPr>
                <w:rFonts w:hint="eastAsia"/>
                <w:lang w:val="en-US" w:eastAsia="zh-CN"/>
              </w:rPr>
              <w:t>今天我当小老师</w:t>
            </w:r>
          </w:p>
        </w:tc>
      </w:tr>
      <w:tr w14:paraId="4CB16165">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02519724">
            <w:pPr>
              <w:jc w:val="center"/>
              <w:rPr>
                <w:rFonts w:hint="eastAsia"/>
              </w:rPr>
            </w:pPr>
            <w:r>
              <w:rPr>
                <w:rFonts w:hint="eastAsia"/>
              </w:rPr>
              <w:t>6</w:t>
            </w:r>
          </w:p>
        </w:tc>
        <w:tc>
          <w:tcPr>
            <w:tcW w:w="1954" w:type="dxa"/>
            <w:noWrap w:val="0"/>
            <w:vAlign w:val="center"/>
          </w:tcPr>
          <w:p w14:paraId="7AACBA9B">
            <w:pPr>
              <w:jc w:val="center"/>
              <w:rPr>
                <w:rFonts w:hint="eastAsia" w:eastAsia="宋体"/>
                <w:lang w:val="en-US" w:eastAsia="zh-CN"/>
              </w:rPr>
            </w:pPr>
            <w:r>
              <w:rPr>
                <w:rFonts w:hint="eastAsia"/>
              </w:rPr>
              <w:t>10.</w:t>
            </w:r>
            <w:r>
              <w:rPr>
                <w:rFonts w:hint="eastAsia"/>
                <w:lang w:val="en-US" w:eastAsia="zh-CN"/>
              </w:rPr>
              <w:t>7</w:t>
            </w:r>
            <w:r>
              <w:rPr>
                <w:rFonts w:hint="eastAsia"/>
              </w:rPr>
              <w:t>-10.</w:t>
            </w:r>
            <w:r>
              <w:rPr>
                <w:rFonts w:hint="eastAsia"/>
                <w:lang w:val="en-US" w:eastAsia="zh-CN"/>
              </w:rPr>
              <w:t>11</w:t>
            </w:r>
          </w:p>
        </w:tc>
        <w:tc>
          <w:tcPr>
            <w:tcW w:w="894" w:type="dxa"/>
            <w:noWrap w:val="0"/>
            <w:vAlign w:val="center"/>
          </w:tcPr>
          <w:p w14:paraId="126AA587">
            <w:pPr>
              <w:jc w:val="center"/>
              <w:rPr>
                <w:rFonts w:hint="eastAsia"/>
              </w:rPr>
            </w:pPr>
          </w:p>
        </w:tc>
        <w:tc>
          <w:tcPr>
            <w:tcW w:w="4755" w:type="dxa"/>
            <w:noWrap w:val="0"/>
            <w:vAlign w:val="center"/>
          </w:tcPr>
          <w:p w14:paraId="6BF9A939">
            <w:pPr>
              <w:jc w:val="left"/>
            </w:pPr>
            <w:r>
              <w:rPr>
                <w:rFonts w:hint="eastAsia"/>
              </w:rPr>
              <w:t>国庆休假</w:t>
            </w:r>
          </w:p>
        </w:tc>
      </w:tr>
      <w:tr w14:paraId="21B66878">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54E9F08E">
            <w:pPr>
              <w:jc w:val="center"/>
              <w:rPr>
                <w:rFonts w:hint="eastAsia"/>
              </w:rPr>
            </w:pPr>
            <w:r>
              <w:rPr>
                <w:rFonts w:hint="eastAsia"/>
              </w:rPr>
              <w:t>7</w:t>
            </w:r>
          </w:p>
        </w:tc>
        <w:tc>
          <w:tcPr>
            <w:tcW w:w="1954" w:type="dxa"/>
            <w:noWrap w:val="0"/>
            <w:vAlign w:val="center"/>
          </w:tcPr>
          <w:p w14:paraId="3FC6819B">
            <w:pPr>
              <w:jc w:val="center"/>
              <w:rPr>
                <w:rFonts w:hint="eastAsia" w:eastAsia="宋体"/>
                <w:lang w:val="en-US" w:eastAsia="zh-CN"/>
              </w:rPr>
            </w:pPr>
            <w:r>
              <w:rPr>
                <w:rFonts w:hint="eastAsia"/>
              </w:rPr>
              <w:t>10.</w:t>
            </w:r>
            <w:r>
              <w:rPr>
                <w:rFonts w:hint="eastAsia"/>
                <w:lang w:val="en-US" w:eastAsia="zh-CN"/>
              </w:rPr>
              <w:t>14</w:t>
            </w:r>
            <w:r>
              <w:rPr>
                <w:rFonts w:hint="eastAsia"/>
              </w:rPr>
              <w:t>-10.</w:t>
            </w:r>
            <w:r>
              <w:rPr>
                <w:rFonts w:hint="eastAsia"/>
                <w:lang w:val="en-US" w:eastAsia="zh-CN"/>
              </w:rPr>
              <w:t>18</w:t>
            </w:r>
          </w:p>
        </w:tc>
        <w:tc>
          <w:tcPr>
            <w:tcW w:w="894" w:type="dxa"/>
            <w:noWrap w:val="0"/>
            <w:vAlign w:val="center"/>
          </w:tcPr>
          <w:p w14:paraId="4AB051E7">
            <w:pPr>
              <w:jc w:val="center"/>
              <w:rPr>
                <w:rFonts w:hint="eastAsia"/>
              </w:rPr>
            </w:pPr>
          </w:p>
        </w:tc>
        <w:tc>
          <w:tcPr>
            <w:tcW w:w="4755" w:type="dxa"/>
            <w:noWrap w:val="0"/>
            <w:vAlign w:val="center"/>
          </w:tcPr>
          <w:p w14:paraId="2E6A8C75">
            <w:pPr>
              <w:rPr>
                <w:rFonts w:hint="default" w:eastAsia="宋体"/>
                <w:lang w:val="en-US" w:eastAsia="zh-CN"/>
              </w:rPr>
            </w:pPr>
            <w:r>
              <w:rPr>
                <w:rFonts w:hint="eastAsia"/>
                <w:lang w:val="en-US" w:eastAsia="zh-CN"/>
              </w:rPr>
              <w:t>学习更多的操作</w:t>
            </w:r>
          </w:p>
        </w:tc>
      </w:tr>
      <w:tr w14:paraId="3674182C">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39AAB18F">
            <w:pPr>
              <w:jc w:val="center"/>
              <w:rPr>
                <w:rFonts w:hint="eastAsia"/>
              </w:rPr>
            </w:pPr>
            <w:r>
              <w:rPr>
                <w:rFonts w:hint="eastAsia"/>
              </w:rPr>
              <w:t>8</w:t>
            </w:r>
          </w:p>
        </w:tc>
        <w:tc>
          <w:tcPr>
            <w:tcW w:w="1954" w:type="dxa"/>
            <w:noWrap w:val="0"/>
            <w:vAlign w:val="center"/>
          </w:tcPr>
          <w:p w14:paraId="7B81C815">
            <w:pPr>
              <w:jc w:val="center"/>
              <w:rPr>
                <w:rFonts w:hint="eastAsia" w:eastAsia="宋体"/>
                <w:lang w:val="en-US" w:eastAsia="zh-CN"/>
              </w:rPr>
            </w:pPr>
            <w:r>
              <w:rPr>
                <w:rFonts w:hint="eastAsia"/>
              </w:rPr>
              <w:t>10.</w:t>
            </w:r>
            <w:r>
              <w:t>2</w:t>
            </w:r>
            <w:r>
              <w:rPr>
                <w:rFonts w:hint="eastAsia"/>
                <w:lang w:val="en-US" w:eastAsia="zh-CN"/>
              </w:rPr>
              <w:t>1</w:t>
            </w:r>
            <w:r>
              <w:rPr>
                <w:rFonts w:hint="eastAsia"/>
              </w:rPr>
              <w:t>-1</w:t>
            </w:r>
            <w:r>
              <w:t>0.2</w:t>
            </w:r>
            <w:r>
              <w:rPr>
                <w:rFonts w:hint="eastAsia"/>
                <w:lang w:val="en-US" w:eastAsia="zh-CN"/>
              </w:rPr>
              <w:t>5</w:t>
            </w:r>
          </w:p>
        </w:tc>
        <w:tc>
          <w:tcPr>
            <w:tcW w:w="894" w:type="dxa"/>
            <w:noWrap w:val="0"/>
            <w:vAlign w:val="center"/>
          </w:tcPr>
          <w:p w14:paraId="4A6453F6">
            <w:pPr>
              <w:jc w:val="center"/>
              <w:rPr>
                <w:rFonts w:hint="eastAsia"/>
              </w:rPr>
            </w:pPr>
          </w:p>
        </w:tc>
        <w:tc>
          <w:tcPr>
            <w:tcW w:w="4755" w:type="dxa"/>
            <w:noWrap w:val="0"/>
            <w:vAlign w:val="center"/>
          </w:tcPr>
          <w:p w14:paraId="4E8C4C2C">
            <w:pPr>
              <w:rPr>
                <w:rFonts w:hint="default" w:eastAsia="宋体"/>
                <w:lang w:val="en-US" w:eastAsia="zh-CN"/>
              </w:rPr>
            </w:pPr>
            <w:r>
              <w:rPr>
                <w:rFonts w:hint="eastAsia"/>
                <w:lang w:val="en-US" w:eastAsia="zh-CN"/>
              </w:rPr>
              <w:t>回顾与整理</w:t>
            </w:r>
          </w:p>
        </w:tc>
      </w:tr>
      <w:tr w14:paraId="34EF2962">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2062DEB5">
            <w:pPr>
              <w:jc w:val="center"/>
              <w:rPr>
                <w:rFonts w:hint="eastAsia"/>
              </w:rPr>
            </w:pPr>
            <w:r>
              <w:rPr>
                <w:rFonts w:hint="eastAsia"/>
              </w:rPr>
              <w:t>9</w:t>
            </w:r>
          </w:p>
        </w:tc>
        <w:tc>
          <w:tcPr>
            <w:tcW w:w="1954" w:type="dxa"/>
            <w:noWrap w:val="0"/>
            <w:vAlign w:val="center"/>
          </w:tcPr>
          <w:p w14:paraId="617AD814">
            <w:pPr>
              <w:jc w:val="center"/>
              <w:rPr>
                <w:rFonts w:hint="eastAsia" w:eastAsia="宋体"/>
                <w:lang w:val="en-US" w:eastAsia="zh-CN"/>
              </w:rPr>
            </w:pPr>
            <w:r>
              <w:t>10.</w:t>
            </w:r>
            <w:r>
              <w:rPr>
                <w:rFonts w:hint="eastAsia"/>
                <w:lang w:val="en-US" w:eastAsia="zh-CN"/>
              </w:rPr>
              <w:t>28</w:t>
            </w:r>
            <w:r>
              <w:rPr>
                <w:rFonts w:hint="eastAsia"/>
              </w:rPr>
              <w:t>-11.</w:t>
            </w:r>
            <w:r>
              <w:rPr>
                <w:rFonts w:hint="eastAsia"/>
                <w:lang w:val="en-US" w:eastAsia="zh-CN"/>
              </w:rPr>
              <w:t>1</w:t>
            </w:r>
          </w:p>
        </w:tc>
        <w:tc>
          <w:tcPr>
            <w:tcW w:w="894" w:type="dxa"/>
            <w:noWrap w:val="0"/>
            <w:vAlign w:val="center"/>
          </w:tcPr>
          <w:p w14:paraId="3E6F571D">
            <w:pPr>
              <w:jc w:val="center"/>
              <w:rPr>
                <w:rFonts w:hint="eastAsia"/>
              </w:rPr>
            </w:pPr>
          </w:p>
        </w:tc>
        <w:tc>
          <w:tcPr>
            <w:tcW w:w="4755" w:type="dxa"/>
            <w:noWrap w:val="0"/>
            <w:vAlign w:val="center"/>
          </w:tcPr>
          <w:p w14:paraId="4243F086">
            <w:pPr>
              <w:rPr>
                <w:rFonts w:hint="default" w:eastAsia="宋体"/>
                <w:lang w:val="en-US" w:eastAsia="zh-CN"/>
              </w:rPr>
            </w:pPr>
            <w:r>
              <w:rPr>
                <w:rFonts w:hint="eastAsia"/>
                <w:lang w:val="en-US" w:eastAsia="zh-CN"/>
              </w:rPr>
              <w:t>活动2：了解活动要求</w:t>
            </w:r>
          </w:p>
        </w:tc>
      </w:tr>
      <w:tr w14:paraId="43286395">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552404BE">
            <w:pPr>
              <w:jc w:val="center"/>
              <w:rPr>
                <w:rFonts w:hint="eastAsia"/>
              </w:rPr>
            </w:pPr>
            <w:r>
              <w:rPr>
                <w:rFonts w:hint="eastAsia"/>
              </w:rPr>
              <w:t>10</w:t>
            </w:r>
          </w:p>
        </w:tc>
        <w:tc>
          <w:tcPr>
            <w:tcW w:w="1954" w:type="dxa"/>
            <w:noWrap w:val="0"/>
            <w:vAlign w:val="center"/>
          </w:tcPr>
          <w:p w14:paraId="064DDD13">
            <w:pPr>
              <w:jc w:val="center"/>
              <w:rPr>
                <w:rFonts w:hint="eastAsia" w:eastAsia="宋体"/>
                <w:lang w:val="en-US" w:eastAsia="zh-CN"/>
              </w:rPr>
            </w:pPr>
            <w:r>
              <w:rPr>
                <w:rFonts w:hint="eastAsia"/>
              </w:rPr>
              <w:t>11.</w:t>
            </w:r>
            <w:r>
              <w:rPr>
                <w:rFonts w:hint="eastAsia"/>
                <w:lang w:val="en-US" w:eastAsia="zh-CN"/>
              </w:rPr>
              <w:t>4</w:t>
            </w:r>
            <w:r>
              <w:rPr>
                <w:rFonts w:hint="eastAsia"/>
              </w:rPr>
              <w:t>-11.</w:t>
            </w:r>
            <w:r>
              <w:rPr>
                <w:rFonts w:hint="eastAsia"/>
                <w:lang w:val="en-US" w:eastAsia="zh-CN"/>
              </w:rPr>
              <w:t>8</w:t>
            </w:r>
          </w:p>
        </w:tc>
        <w:tc>
          <w:tcPr>
            <w:tcW w:w="894" w:type="dxa"/>
            <w:noWrap w:val="0"/>
            <w:vAlign w:val="center"/>
          </w:tcPr>
          <w:p w14:paraId="38F5207A">
            <w:pPr>
              <w:jc w:val="center"/>
              <w:rPr>
                <w:rFonts w:hint="eastAsia"/>
              </w:rPr>
            </w:pPr>
          </w:p>
        </w:tc>
        <w:tc>
          <w:tcPr>
            <w:tcW w:w="4755" w:type="dxa"/>
            <w:noWrap w:val="0"/>
            <w:vAlign w:val="center"/>
          </w:tcPr>
          <w:p w14:paraId="59301394">
            <w:pPr>
              <w:rPr>
                <w:rFonts w:hint="default" w:eastAsia="宋体"/>
                <w:lang w:val="en-US" w:eastAsia="zh-CN"/>
              </w:rPr>
            </w:pPr>
            <w:r>
              <w:rPr>
                <w:rFonts w:hint="eastAsia"/>
                <w:lang w:val="en-US" w:eastAsia="zh-CN"/>
              </w:rPr>
              <w:t>学学基本功</w:t>
            </w:r>
          </w:p>
        </w:tc>
      </w:tr>
      <w:tr w14:paraId="7C32BEFF">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1DFB1D54">
            <w:pPr>
              <w:jc w:val="center"/>
              <w:rPr>
                <w:rFonts w:hint="eastAsia"/>
              </w:rPr>
            </w:pPr>
            <w:r>
              <w:rPr>
                <w:rFonts w:hint="eastAsia"/>
              </w:rPr>
              <w:t>11</w:t>
            </w:r>
          </w:p>
        </w:tc>
        <w:tc>
          <w:tcPr>
            <w:tcW w:w="1954" w:type="dxa"/>
            <w:noWrap w:val="0"/>
            <w:vAlign w:val="center"/>
          </w:tcPr>
          <w:p w14:paraId="678E63F8">
            <w:pPr>
              <w:jc w:val="center"/>
              <w:rPr>
                <w:rFonts w:hint="eastAsia" w:eastAsia="宋体"/>
                <w:lang w:val="en-US" w:eastAsia="zh-CN"/>
              </w:rPr>
            </w:pPr>
            <w:r>
              <w:rPr>
                <w:rFonts w:hint="eastAsia"/>
              </w:rPr>
              <w:t>11.1</w:t>
            </w:r>
            <w:r>
              <w:rPr>
                <w:rFonts w:hint="eastAsia"/>
                <w:lang w:val="en-US" w:eastAsia="zh-CN"/>
              </w:rPr>
              <w:t>1</w:t>
            </w:r>
            <w:r>
              <w:rPr>
                <w:rFonts w:hint="eastAsia"/>
              </w:rPr>
              <w:t>-11.</w:t>
            </w:r>
            <w:r>
              <w:t>1</w:t>
            </w:r>
            <w:r>
              <w:rPr>
                <w:rFonts w:hint="eastAsia"/>
                <w:lang w:val="en-US" w:eastAsia="zh-CN"/>
              </w:rPr>
              <w:t>5</w:t>
            </w:r>
          </w:p>
        </w:tc>
        <w:tc>
          <w:tcPr>
            <w:tcW w:w="894" w:type="dxa"/>
            <w:noWrap w:val="0"/>
            <w:vAlign w:val="center"/>
          </w:tcPr>
          <w:p w14:paraId="2AD6C12E">
            <w:pPr>
              <w:jc w:val="center"/>
              <w:rPr>
                <w:rFonts w:hint="eastAsia"/>
              </w:rPr>
            </w:pPr>
          </w:p>
        </w:tc>
        <w:tc>
          <w:tcPr>
            <w:tcW w:w="4755" w:type="dxa"/>
            <w:noWrap w:val="0"/>
            <w:vAlign w:val="center"/>
          </w:tcPr>
          <w:p w14:paraId="2EE25F45">
            <w:r>
              <w:rPr>
                <w:rFonts w:hint="eastAsia"/>
                <w:lang w:val="en-US" w:eastAsia="zh-CN"/>
              </w:rPr>
              <w:t>学学基本功</w:t>
            </w:r>
          </w:p>
        </w:tc>
      </w:tr>
      <w:tr w14:paraId="3669ABAD">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5D652BB8">
            <w:pPr>
              <w:jc w:val="center"/>
              <w:rPr>
                <w:rFonts w:hint="eastAsia"/>
              </w:rPr>
            </w:pPr>
            <w:r>
              <w:rPr>
                <w:rFonts w:hint="eastAsia"/>
              </w:rPr>
              <w:t>12</w:t>
            </w:r>
          </w:p>
        </w:tc>
        <w:tc>
          <w:tcPr>
            <w:tcW w:w="1954" w:type="dxa"/>
            <w:noWrap w:val="0"/>
            <w:vAlign w:val="center"/>
          </w:tcPr>
          <w:p w14:paraId="306624D4">
            <w:pPr>
              <w:jc w:val="center"/>
              <w:rPr>
                <w:rFonts w:hint="eastAsia" w:eastAsia="宋体"/>
                <w:lang w:val="en-US" w:eastAsia="zh-CN"/>
              </w:rPr>
            </w:pPr>
            <w:r>
              <w:rPr>
                <w:rFonts w:hint="eastAsia"/>
              </w:rPr>
              <w:t>11.</w:t>
            </w:r>
            <w:r>
              <w:rPr>
                <w:rFonts w:hint="eastAsia"/>
                <w:lang w:val="en-US" w:eastAsia="zh-CN"/>
              </w:rPr>
              <w:t>18</w:t>
            </w:r>
            <w:r>
              <w:rPr>
                <w:rFonts w:hint="eastAsia"/>
              </w:rPr>
              <w:t>-11.</w:t>
            </w:r>
            <w:r>
              <w:rPr>
                <w:rFonts w:hint="eastAsia"/>
                <w:lang w:val="en-US" w:eastAsia="zh-CN"/>
              </w:rPr>
              <w:t>22</w:t>
            </w:r>
          </w:p>
        </w:tc>
        <w:tc>
          <w:tcPr>
            <w:tcW w:w="894" w:type="dxa"/>
            <w:noWrap w:val="0"/>
            <w:vAlign w:val="center"/>
          </w:tcPr>
          <w:p w14:paraId="6F0DEF2C">
            <w:pPr>
              <w:jc w:val="center"/>
              <w:rPr>
                <w:rFonts w:hint="eastAsia"/>
              </w:rPr>
            </w:pPr>
          </w:p>
        </w:tc>
        <w:tc>
          <w:tcPr>
            <w:tcW w:w="4755" w:type="dxa"/>
            <w:noWrap w:val="0"/>
            <w:vAlign w:val="center"/>
          </w:tcPr>
          <w:p w14:paraId="4FB8B6B3">
            <w:pPr>
              <w:rPr>
                <w:rFonts w:hint="default" w:eastAsia="宋体"/>
                <w:lang w:val="en-US" w:eastAsia="zh-CN"/>
              </w:rPr>
            </w:pPr>
            <w:r>
              <w:rPr>
                <w:rFonts w:hint="eastAsia"/>
                <w:lang w:val="en-US" w:eastAsia="zh-CN"/>
              </w:rPr>
              <w:t>信息安全和道德</w:t>
            </w:r>
          </w:p>
        </w:tc>
      </w:tr>
      <w:tr w14:paraId="7997F308">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7167BAFC">
            <w:pPr>
              <w:jc w:val="center"/>
              <w:rPr>
                <w:rFonts w:hint="eastAsia"/>
              </w:rPr>
            </w:pPr>
            <w:r>
              <w:rPr>
                <w:rFonts w:hint="eastAsia"/>
              </w:rPr>
              <w:t>13</w:t>
            </w:r>
          </w:p>
        </w:tc>
        <w:tc>
          <w:tcPr>
            <w:tcW w:w="1954" w:type="dxa"/>
            <w:noWrap w:val="0"/>
            <w:vAlign w:val="center"/>
          </w:tcPr>
          <w:p w14:paraId="4C503860">
            <w:pPr>
              <w:jc w:val="center"/>
              <w:rPr>
                <w:rFonts w:hint="eastAsia" w:eastAsia="宋体"/>
                <w:lang w:val="en-US" w:eastAsia="zh-CN"/>
              </w:rPr>
            </w:pPr>
            <w:r>
              <w:rPr>
                <w:rFonts w:hint="eastAsia"/>
              </w:rPr>
              <w:t>1</w:t>
            </w:r>
            <w:r>
              <w:t>1.2</w:t>
            </w:r>
            <w:r>
              <w:rPr>
                <w:rFonts w:hint="eastAsia"/>
                <w:lang w:val="en-US" w:eastAsia="zh-CN"/>
              </w:rPr>
              <w:t>5</w:t>
            </w:r>
            <w:r>
              <w:rPr>
                <w:rFonts w:hint="eastAsia"/>
              </w:rPr>
              <w:t>-1</w:t>
            </w:r>
            <w:r>
              <w:rPr>
                <w:rFonts w:hint="eastAsia"/>
                <w:lang w:val="en-US" w:eastAsia="zh-CN"/>
              </w:rPr>
              <w:t>1.29</w:t>
            </w:r>
          </w:p>
        </w:tc>
        <w:tc>
          <w:tcPr>
            <w:tcW w:w="894" w:type="dxa"/>
            <w:noWrap w:val="0"/>
            <w:vAlign w:val="center"/>
          </w:tcPr>
          <w:p w14:paraId="45AEAE17">
            <w:pPr>
              <w:jc w:val="center"/>
              <w:rPr>
                <w:rFonts w:hint="eastAsia"/>
              </w:rPr>
            </w:pPr>
          </w:p>
        </w:tc>
        <w:tc>
          <w:tcPr>
            <w:tcW w:w="4755" w:type="dxa"/>
            <w:noWrap w:val="0"/>
            <w:vAlign w:val="center"/>
          </w:tcPr>
          <w:p w14:paraId="01E4AE6E">
            <w:pPr>
              <w:rPr>
                <w:rFonts w:hint="default" w:eastAsia="宋体"/>
                <w:lang w:val="en-US" w:eastAsia="zh-CN"/>
              </w:rPr>
            </w:pPr>
            <w:r>
              <w:rPr>
                <w:rFonts w:hint="eastAsia"/>
                <w:lang w:val="en-US" w:eastAsia="zh-CN"/>
              </w:rPr>
              <w:t>信息安全和道德</w:t>
            </w:r>
          </w:p>
        </w:tc>
      </w:tr>
      <w:tr w14:paraId="417891D5">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77E65719">
            <w:pPr>
              <w:jc w:val="center"/>
              <w:rPr>
                <w:rFonts w:hint="eastAsia"/>
              </w:rPr>
            </w:pPr>
            <w:r>
              <w:rPr>
                <w:rFonts w:hint="eastAsia"/>
              </w:rPr>
              <w:t>14</w:t>
            </w:r>
          </w:p>
        </w:tc>
        <w:tc>
          <w:tcPr>
            <w:tcW w:w="1954" w:type="dxa"/>
            <w:noWrap w:val="0"/>
            <w:vAlign w:val="center"/>
          </w:tcPr>
          <w:p w14:paraId="5EC195CD">
            <w:pPr>
              <w:jc w:val="center"/>
              <w:rPr>
                <w:rFonts w:hint="eastAsia" w:eastAsia="宋体"/>
                <w:lang w:val="en-US" w:eastAsia="zh-CN"/>
              </w:rPr>
            </w:pPr>
            <w:r>
              <w:rPr>
                <w:rFonts w:hint="eastAsia"/>
              </w:rPr>
              <w:t>12.</w:t>
            </w:r>
            <w:r>
              <w:rPr>
                <w:rFonts w:hint="eastAsia"/>
                <w:lang w:val="en-US" w:eastAsia="zh-CN"/>
              </w:rPr>
              <w:t>2</w:t>
            </w:r>
            <w:r>
              <w:rPr>
                <w:rFonts w:hint="eastAsia"/>
              </w:rPr>
              <w:t>-12.</w:t>
            </w:r>
            <w:r>
              <w:rPr>
                <w:rFonts w:hint="eastAsia"/>
                <w:lang w:val="en-US" w:eastAsia="zh-CN"/>
              </w:rPr>
              <w:t>6</w:t>
            </w:r>
          </w:p>
        </w:tc>
        <w:tc>
          <w:tcPr>
            <w:tcW w:w="894" w:type="dxa"/>
            <w:noWrap w:val="0"/>
            <w:vAlign w:val="center"/>
          </w:tcPr>
          <w:p w14:paraId="2A655248">
            <w:pPr>
              <w:jc w:val="center"/>
              <w:rPr>
                <w:rFonts w:hint="eastAsia"/>
              </w:rPr>
            </w:pPr>
          </w:p>
        </w:tc>
        <w:tc>
          <w:tcPr>
            <w:tcW w:w="4755" w:type="dxa"/>
            <w:noWrap w:val="0"/>
            <w:vAlign w:val="center"/>
          </w:tcPr>
          <w:p w14:paraId="02D5845A">
            <w:pPr>
              <w:rPr>
                <w:rFonts w:hint="default" w:eastAsia="宋体"/>
                <w:lang w:val="en-US" w:eastAsia="zh-CN"/>
              </w:rPr>
            </w:pPr>
            <w:r>
              <w:rPr>
                <w:rFonts w:hint="eastAsia"/>
                <w:lang w:val="en-US" w:eastAsia="zh-CN"/>
              </w:rPr>
              <w:t>回顾与整理</w:t>
            </w:r>
          </w:p>
        </w:tc>
      </w:tr>
      <w:tr w14:paraId="0042AA91">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2CCD2949">
            <w:pPr>
              <w:jc w:val="center"/>
              <w:rPr>
                <w:rFonts w:hint="eastAsia"/>
              </w:rPr>
            </w:pPr>
            <w:r>
              <w:rPr>
                <w:rFonts w:hint="eastAsia"/>
              </w:rPr>
              <w:t>15</w:t>
            </w:r>
          </w:p>
        </w:tc>
        <w:tc>
          <w:tcPr>
            <w:tcW w:w="1954" w:type="dxa"/>
            <w:noWrap w:val="0"/>
            <w:vAlign w:val="center"/>
          </w:tcPr>
          <w:p w14:paraId="5D4F4A3A">
            <w:pPr>
              <w:jc w:val="center"/>
              <w:rPr>
                <w:rFonts w:hint="eastAsia" w:eastAsia="宋体"/>
                <w:lang w:val="en-US" w:eastAsia="zh-CN"/>
              </w:rPr>
            </w:pPr>
            <w:r>
              <w:rPr>
                <w:rFonts w:hint="eastAsia"/>
              </w:rPr>
              <w:t>12.</w:t>
            </w:r>
            <w:r>
              <w:rPr>
                <w:rFonts w:hint="eastAsia"/>
                <w:lang w:val="en-US" w:eastAsia="zh-CN"/>
              </w:rPr>
              <w:t>9</w:t>
            </w:r>
            <w:r>
              <w:rPr>
                <w:rFonts w:hint="eastAsia"/>
              </w:rPr>
              <w:t>-12.</w:t>
            </w:r>
            <w:r>
              <w:t>1</w:t>
            </w:r>
            <w:r>
              <w:rPr>
                <w:rFonts w:hint="eastAsia"/>
                <w:lang w:val="en-US" w:eastAsia="zh-CN"/>
              </w:rPr>
              <w:t>3</w:t>
            </w:r>
          </w:p>
        </w:tc>
        <w:tc>
          <w:tcPr>
            <w:tcW w:w="894" w:type="dxa"/>
            <w:noWrap w:val="0"/>
            <w:vAlign w:val="center"/>
          </w:tcPr>
          <w:p w14:paraId="5B959CE9">
            <w:pPr>
              <w:jc w:val="center"/>
              <w:rPr>
                <w:rFonts w:hint="eastAsia"/>
              </w:rPr>
            </w:pPr>
          </w:p>
        </w:tc>
        <w:tc>
          <w:tcPr>
            <w:tcW w:w="4755" w:type="dxa"/>
            <w:noWrap w:val="0"/>
            <w:vAlign w:val="center"/>
          </w:tcPr>
          <w:p w14:paraId="08D6B742">
            <w:pPr>
              <w:rPr>
                <w:rFonts w:hint="default" w:eastAsia="宋体"/>
                <w:lang w:val="en-US" w:eastAsia="zh-CN"/>
              </w:rPr>
            </w:pPr>
            <w:r>
              <w:rPr>
                <w:rFonts w:hint="eastAsia"/>
                <w:lang w:val="en-US" w:eastAsia="zh-CN"/>
              </w:rPr>
              <w:t>活动3 进一步了解计算机</w:t>
            </w:r>
          </w:p>
        </w:tc>
      </w:tr>
      <w:tr w14:paraId="622F6A0B">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170E993D">
            <w:pPr>
              <w:jc w:val="center"/>
              <w:rPr>
                <w:rFonts w:hint="eastAsia"/>
              </w:rPr>
            </w:pPr>
            <w:r>
              <w:rPr>
                <w:rFonts w:hint="eastAsia"/>
              </w:rPr>
              <w:t>16</w:t>
            </w:r>
          </w:p>
        </w:tc>
        <w:tc>
          <w:tcPr>
            <w:tcW w:w="1954" w:type="dxa"/>
            <w:noWrap w:val="0"/>
            <w:vAlign w:val="center"/>
          </w:tcPr>
          <w:p w14:paraId="18B986CC">
            <w:pPr>
              <w:jc w:val="center"/>
              <w:rPr>
                <w:rFonts w:hint="eastAsia" w:eastAsia="宋体"/>
                <w:lang w:val="en-US" w:eastAsia="zh-CN"/>
              </w:rPr>
            </w:pPr>
            <w:r>
              <w:rPr>
                <w:rFonts w:hint="eastAsia"/>
              </w:rPr>
              <w:t>12.</w:t>
            </w:r>
            <w:r>
              <w:t>1</w:t>
            </w:r>
            <w:r>
              <w:rPr>
                <w:rFonts w:hint="eastAsia"/>
                <w:lang w:val="en-US" w:eastAsia="zh-CN"/>
              </w:rPr>
              <w:t>6</w:t>
            </w:r>
            <w:r>
              <w:rPr>
                <w:rFonts w:hint="eastAsia"/>
              </w:rPr>
              <w:t>-12.2</w:t>
            </w:r>
            <w:r>
              <w:rPr>
                <w:rFonts w:hint="eastAsia"/>
                <w:lang w:val="en-US" w:eastAsia="zh-CN"/>
              </w:rPr>
              <w:t>0</w:t>
            </w:r>
          </w:p>
        </w:tc>
        <w:tc>
          <w:tcPr>
            <w:tcW w:w="894" w:type="dxa"/>
            <w:noWrap w:val="0"/>
            <w:vAlign w:val="center"/>
          </w:tcPr>
          <w:p w14:paraId="2DD76C27">
            <w:pPr>
              <w:jc w:val="center"/>
              <w:rPr>
                <w:rFonts w:hint="eastAsia"/>
              </w:rPr>
            </w:pPr>
          </w:p>
        </w:tc>
        <w:tc>
          <w:tcPr>
            <w:tcW w:w="4755" w:type="dxa"/>
            <w:noWrap w:val="0"/>
            <w:vAlign w:val="center"/>
          </w:tcPr>
          <w:p w14:paraId="40D4F735">
            <w:pPr>
              <w:rPr>
                <w:rFonts w:hint="default" w:eastAsia="宋体"/>
                <w:lang w:val="en-US" w:eastAsia="zh-CN"/>
              </w:rPr>
            </w:pPr>
            <w:r>
              <w:rPr>
                <w:rFonts w:hint="eastAsia"/>
                <w:lang w:val="en-US" w:eastAsia="zh-CN"/>
              </w:rPr>
              <w:t>计算机硬件</w:t>
            </w:r>
          </w:p>
        </w:tc>
      </w:tr>
      <w:tr w14:paraId="2C4B79AA">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15B1F289">
            <w:pPr>
              <w:jc w:val="center"/>
              <w:rPr>
                <w:rFonts w:hint="eastAsia"/>
              </w:rPr>
            </w:pPr>
            <w:r>
              <w:rPr>
                <w:rFonts w:hint="eastAsia"/>
              </w:rPr>
              <w:t>17</w:t>
            </w:r>
          </w:p>
        </w:tc>
        <w:tc>
          <w:tcPr>
            <w:tcW w:w="1954" w:type="dxa"/>
            <w:noWrap w:val="0"/>
            <w:vAlign w:val="center"/>
          </w:tcPr>
          <w:p w14:paraId="5C3B2859">
            <w:pPr>
              <w:jc w:val="center"/>
              <w:rPr>
                <w:rFonts w:hint="eastAsia" w:eastAsia="宋体"/>
                <w:lang w:val="en-US" w:eastAsia="zh-CN"/>
              </w:rPr>
            </w:pPr>
            <w:r>
              <w:rPr>
                <w:rFonts w:hint="eastAsia"/>
              </w:rPr>
              <w:t>12.</w:t>
            </w:r>
            <w:r>
              <w:t>2</w:t>
            </w:r>
            <w:r>
              <w:rPr>
                <w:rFonts w:hint="eastAsia"/>
                <w:lang w:val="en-US" w:eastAsia="zh-CN"/>
              </w:rPr>
              <w:t>3</w:t>
            </w:r>
            <w:r>
              <w:rPr>
                <w:rFonts w:hint="eastAsia"/>
              </w:rPr>
              <w:t>-</w:t>
            </w:r>
            <w:r>
              <w:t>12.</w:t>
            </w:r>
            <w:r>
              <w:rPr>
                <w:rFonts w:hint="eastAsia"/>
                <w:lang w:val="en-US" w:eastAsia="zh-CN"/>
              </w:rPr>
              <w:t>27</w:t>
            </w:r>
          </w:p>
        </w:tc>
        <w:tc>
          <w:tcPr>
            <w:tcW w:w="894" w:type="dxa"/>
            <w:noWrap w:val="0"/>
            <w:vAlign w:val="center"/>
          </w:tcPr>
          <w:p w14:paraId="038B8825">
            <w:pPr>
              <w:jc w:val="center"/>
              <w:rPr>
                <w:rFonts w:hint="eastAsia"/>
              </w:rPr>
            </w:pPr>
          </w:p>
        </w:tc>
        <w:tc>
          <w:tcPr>
            <w:tcW w:w="4755" w:type="dxa"/>
            <w:noWrap w:val="0"/>
            <w:vAlign w:val="center"/>
          </w:tcPr>
          <w:p w14:paraId="24719F3A">
            <w:pPr>
              <w:rPr>
                <w:rFonts w:hint="default" w:eastAsia="宋体"/>
                <w:lang w:val="en-US" w:eastAsia="zh-CN"/>
              </w:rPr>
            </w:pPr>
            <w:r>
              <w:rPr>
                <w:rFonts w:hint="eastAsia"/>
                <w:lang w:val="en-US" w:eastAsia="zh-CN"/>
              </w:rPr>
              <w:t>计算机DIY</w:t>
            </w:r>
          </w:p>
        </w:tc>
      </w:tr>
      <w:tr w14:paraId="1C93CA16">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1350069F">
            <w:pPr>
              <w:jc w:val="center"/>
              <w:rPr>
                <w:rFonts w:hint="eastAsia"/>
              </w:rPr>
            </w:pPr>
            <w:r>
              <w:rPr>
                <w:rFonts w:hint="eastAsia"/>
              </w:rPr>
              <w:t>18</w:t>
            </w:r>
          </w:p>
        </w:tc>
        <w:tc>
          <w:tcPr>
            <w:tcW w:w="1954" w:type="dxa"/>
            <w:noWrap w:val="0"/>
            <w:vAlign w:val="center"/>
          </w:tcPr>
          <w:p w14:paraId="2269DA5F">
            <w:pPr>
              <w:jc w:val="center"/>
              <w:rPr>
                <w:rFonts w:hint="default" w:eastAsia="宋体"/>
                <w:lang w:val="en-US" w:eastAsia="zh-CN"/>
              </w:rPr>
            </w:pPr>
            <w:r>
              <w:rPr>
                <w:rFonts w:hint="eastAsia"/>
                <w:lang w:val="en-US" w:eastAsia="zh-CN"/>
              </w:rPr>
              <w:t>12.30</w:t>
            </w:r>
            <w:r>
              <w:rPr>
                <w:rFonts w:hint="eastAsia"/>
              </w:rPr>
              <w:t>-1.</w:t>
            </w:r>
            <w:r>
              <w:rPr>
                <w:rFonts w:hint="eastAsia"/>
                <w:lang w:val="en-US" w:eastAsia="zh-CN"/>
              </w:rPr>
              <w:t>3</w:t>
            </w:r>
          </w:p>
        </w:tc>
        <w:tc>
          <w:tcPr>
            <w:tcW w:w="894" w:type="dxa"/>
            <w:noWrap w:val="0"/>
            <w:vAlign w:val="center"/>
          </w:tcPr>
          <w:p w14:paraId="17B5FA8F">
            <w:pPr>
              <w:jc w:val="center"/>
              <w:rPr>
                <w:rFonts w:hint="eastAsia"/>
              </w:rPr>
            </w:pPr>
          </w:p>
        </w:tc>
        <w:tc>
          <w:tcPr>
            <w:tcW w:w="4755" w:type="dxa"/>
            <w:noWrap w:val="0"/>
            <w:vAlign w:val="center"/>
          </w:tcPr>
          <w:p w14:paraId="13F77C0D">
            <w:pPr>
              <w:rPr>
                <w:rFonts w:hint="default" w:eastAsia="宋体"/>
                <w:lang w:val="en-US" w:eastAsia="zh-CN"/>
              </w:rPr>
            </w:pPr>
            <w:r>
              <w:rPr>
                <w:rFonts w:hint="eastAsia"/>
                <w:lang w:val="en-US" w:eastAsia="zh-CN"/>
              </w:rPr>
              <w:t>回顾与整理</w:t>
            </w:r>
          </w:p>
        </w:tc>
      </w:tr>
      <w:tr w14:paraId="17E871E0">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5B7E3C7D">
            <w:pPr>
              <w:jc w:val="center"/>
              <w:rPr>
                <w:rFonts w:hint="eastAsia"/>
              </w:rPr>
            </w:pPr>
            <w:r>
              <w:rPr>
                <w:rFonts w:hint="eastAsia"/>
              </w:rPr>
              <w:t>19</w:t>
            </w:r>
          </w:p>
        </w:tc>
        <w:tc>
          <w:tcPr>
            <w:tcW w:w="1954" w:type="dxa"/>
            <w:noWrap w:val="0"/>
            <w:vAlign w:val="center"/>
          </w:tcPr>
          <w:p w14:paraId="7541C085">
            <w:pPr>
              <w:jc w:val="center"/>
              <w:rPr>
                <w:rFonts w:hint="eastAsia" w:eastAsia="宋体"/>
                <w:lang w:val="en-US" w:eastAsia="zh-CN"/>
              </w:rPr>
            </w:pPr>
            <w:r>
              <w:rPr>
                <w:rFonts w:hint="eastAsia"/>
              </w:rPr>
              <w:t>1.</w:t>
            </w:r>
            <w:r>
              <w:rPr>
                <w:rFonts w:hint="eastAsia"/>
                <w:lang w:val="en-US" w:eastAsia="zh-CN"/>
              </w:rPr>
              <w:t>6</w:t>
            </w:r>
            <w:r>
              <w:rPr>
                <w:rFonts w:hint="eastAsia"/>
              </w:rPr>
              <w:t>-1.</w:t>
            </w:r>
            <w:r>
              <w:t>1</w:t>
            </w:r>
            <w:r>
              <w:rPr>
                <w:rFonts w:hint="eastAsia"/>
                <w:lang w:val="en-US" w:eastAsia="zh-CN"/>
              </w:rPr>
              <w:t>0</w:t>
            </w:r>
          </w:p>
        </w:tc>
        <w:tc>
          <w:tcPr>
            <w:tcW w:w="894" w:type="dxa"/>
            <w:noWrap w:val="0"/>
            <w:vAlign w:val="center"/>
          </w:tcPr>
          <w:p w14:paraId="28D704F9">
            <w:pPr>
              <w:jc w:val="center"/>
              <w:rPr>
                <w:rFonts w:hint="eastAsia"/>
              </w:rPr>
            </w:pPr>
          </w:p>
        </w:tc>
        <w:tc>
          <w:tcPr>
            <w:tcW w:w="4755" w:type="dxa"/>
            <w:noWrap w:val="0"/>
            <w:vAlign w:val="center"/>
          </w:tcPr>
          <w:p w14:paraId="68145A0A">
            <w:r>
              <w:rPr>
                <w:rFonts w:hint="eastAsia"/>
              </w:rPr>
              <w:t>期末考查</w:t>
            </w:r>
          </w:p>
        </w:tc>
      </w:tr>
      <w:tr w14:paraId="0C650726">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77F593E7">
            <w:pPr>
              <w:jc w:val="center"/>
              <w:rPr>
                <w:rFonts w:hint="eastAsia"/>
              </w:rPr>
            </w:pPr>
            <w:r>
              <w:rPr>
                <w:rFonts w:hint="eastAsia"/>
              </w:rPr>
              <w:t>20</w:t>
            </w:r>
          </w:p>
        </w:tc>
        <w:tc>
          <w:tcPr>
            <w:tcW w:w="1954" w:type="dxa"/>
            <w:noWrap w:val="0"/>
            <w:vAlign w:val="center"/>
          </w:tcPr>
          <w:p w14:paraId="17163945">
            <w:pPr>
              <w:jc w:val="center"/>
              <w:rPr>
                <w:rFonts w:hint="eastAsia" w:eastAsia="宋体"/>
                <w:lang w:val="en-US" w:eastAsia="zh-CN"/>
              </w:rPr>
            </w:pPr>
            <w:r>
              <w:rPr>
                <w:rFonts w:hint="eastAsia"/>
              </w:rPr>
              <w:t>1</w:t>
            </w:r>
            <w:r>
              <w:t>.1</w:t>
            </w:r>
            <w:r>
              <w:rPr>
                <w:rFonts w:hint="eastAsia"/>
                <w:lang w:val="en-US" w:eastAsia="zh-CN"/>
              </w:rPr>
              <w:t>3</w:t>
            </w:r>
            <w:r>
              <w:t>-1.1</w:t>
            </w:r>
            <w:r>
              <w:rPr>
                <w:rFonts w:hint="eastAsia"/>
                <w:lang w:val="en-US" w:eastAsia="zh-CN"/>
              </w:rPr>
              <w:t>7</w:t>
            </w:r>
          </w:p>
        </w:tc>
        <w:tc>
          <w:tcPr>
            <w:tcW w:w="894" w:type="dxa"/>
            <w:noWrap w:val="0"/>
            <w:vAlign w:val="center"/>
          </w:tcPr>
          <w:p w14:paraId="7B7897A6">
            <w:pPr>
              <w:jc w:val="center"/>
              <w:rPr>
                <w:rFonts w:hint="eastAsia"/>
              </w:rPr>
            </w:pPr>
          </w:p>
        </w:tc>
        <w:tc>
          <w:tcPr>
            <w:tcW w:w="4755" w:type="dxa"/>
            <w:noWrap w:val="0"/>
            <w:vAlign w:val="center"/>
          </w:tcPr>
          <w:p w14:paraId="04E48195">
            <w:pPr>
              <w:rPr>
                <w:rFonts w:hint="eastAsia"/>
              </w:rPr>
            </w:pPr>
          </w:p>
        </w:tc>
      </w:tr>
      <w:tr w14:paraId="7D65EC15">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14:paraId="3B4D9A2F">
            <w:pPr>
              <w:jc w:val="center"/>
              <w:rPr>
                <w:rFonts w:hint="eastAsia"/>
              </w:rPr>
            </w:pPr>
          </w:p>
        </w:tc>
        <w:tc>
          <w:tcPr>
            <w:tcW w:w="1954" w:type="dxa"/>
            <w:noWrap w:val="0"/>
            <w:vAlign w:val="center"/>
          </w:tcPr>
          <w:p w14:paraId="7ADA8DB9">
            <w:pPr>
              <w:jc w:val="center"/>
              <w:rPr>
                <w:rFonts w:hint="eastAsia" w:eastAsia="宋体"/>
                <w:lang w:val="en-US" w:eastAsia="zh-CN"/>
              </w:rPr>
            </w:pPr>
          </w:p>
        </w:tc>
        <w:tc>
          <w:tcPr>
            <w:tcW w:w="894" w:type="dxa"/>
            <w:noWrap w:val="0"/>
            <w:vAlign w:val="center"/>
          </w:tcPr>
          <w:p w14:paraId="0232D1E6">
            <w:pPr>
              <w:jc w:val="center"/>
              <w:rPr>
                <w:rFonts w:hint="eastAsia"/>
              </w:rPr>
            </w:pPr>
          </w:p>
        </w:tc>
        <w:tc>
          <w:tcPr>
            <w:tcW w:w="4755" w:type="dxa"/>
            <w:noWrap w:val="0"/>
            <w:vAlign w:val="center"/>
          </w:tcPr>
          <w:p w14:paraId="3F63D3CA">
            <w:pPr>
              <w:rPr>
                <w:rFonts w:hint="eastAsia"/>
              </w:rPr>
            </w:pPr>
          </w:p>
        </w:tc>
      </w:tr>
    </w:tbl>
    <w:p w14:paraId="27DB5796">
      <w:pPr>
        <w:rPr>
          <w:rFonts w:hint="eastAsia"/>
        </w:rPr>
      </w:pPr>
    </w:p>
    <w:p w14:paraId="5C8C7440">
      <w:pPr>
        <w:rPr>
          <w:rFonts w:hint="eastAsia"/>
        </w:rPr>
      </w:pPr>
      <w:r>
        <w:rPr>
          <w:rFonts w:hint="eastAsia"/>
        </w:rPr>
        <w:t xml:space="preserve">                     </w:t>
      </w:r>
    </w:p>
    <w:p w14:paraId="10B0FE96">
      <w:pPr>
        <w:rPr>
          <w:rFonts w:hint="eastAsia"/>
        </w:rPr>
      </w:pPr>
      <w:r>
        <w:rPr>
          <w:rFonts w:hint="eastAsia" w:eastAsia="华文细黑"/>
          <w:b/>
          <w:bCs/>
          <w:sz w:val="32"/>
        </w:rPr>
        <w:t>对教材的分析和总体设想</w:t>
      </w:r>
    </w:p>
    <w:tbl>
      <w:tblPr>
        <w:tblStyle w:val="8"/>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0"/>
      </w:tblGrid>
      <w:tr w14:paraId="76F84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690" w:hRule="atLeast"/>
        </w:trPr>
        <w:tc>
          <w:tcPr>
            <w:tcW w:w="8460" w:type="dxa"/>
            <w:noWrap w:val="0"/>
            <w:vAlign w:val="top"/>
          </w:tcPr>
          <w:p w14:paraId="433A6AC7">
            <w:pPr>
              <w:bidi w:val="0"/>
              <w:ind w:firstLine="420" w:firstLineChars="200"/>
              <w:rPr>
                <w:rFonts w:hint="eastAsia" w:ascii="宋体" w:hAnsi="宋体" w:eastAsia="宋体" w:cs="宋体"/>
                <w:sz w:val="21"/>
                <w:szCs w:val="21"/>
              </w:rPr>
            </w:pPr>
            <w:r>
              <w:rPr>
                <w:rFonts w:hint="eastAsia" w:ascii="宋体" w:hAnsi="宋体" w:eastAsia="宋体" w:cs="宋体"/>
                <w:sz w:val="21"/>
                <w:szCs w:val="21"/>
              </w:rPr>
              <w:t>在这一单元中，同学们将要在教师的指导下完成“温故知新”、“我做教师信息助理”、“计算机DIY”三个活动。通过这些活动的完成，温习小学阶段学习的信息技术基础知识，熟练掌握Windows XP操作系统常用操作，学会中英文输入，掌握更多的实用技术，学会搜索网络资源，并熟悉计算机的发展、工作原理和应用，为培养良好的信息素养打好基础。</w:t>
            </w:r>
          </w:p>
          <w:p w14:paraId="199FF4AE">
            <w:pPr>
              <w:bidi w:val="0"/>
              <w:ind w:firstLine="420" w:firstLineChars="200"/>
              <w:rPr>
                <w:rFonts w:hint="eastAsia" w:ascii="宋体" w:hAnsi="宋体" w:eastAsia="宋体" w:cs="宋体"/>
                <w:sz w:val="21"/>
                <w:szCs w:val="21"/>
              </w:rPr>
            </w:pPr>
          </w:p>
          <w:p w14:paraId="7C001B5A">
            <w:pPr>
              <w:bidi w:val="0"/>
              <w:rPr>
                <w:rFonts w:hint="eastAsia" w:ascii="宋体" w:hAnsi="宋体" w:eastAsia="宋体" w:cs="宋体"/>
                <w:sz w:val="21"/>
                <w:szCs w:val="21"/>
              </w:rPr>
            </w:pPr>
            <w:r>
              <w:rPr>
                <w:rFonts w:hint="eastAsia" w:ascii="宋体" w:hAnsi="宋体" w:eastAsia="宋体" w:cs="宋体"/>
                <w:sz w:val="21"/>
                <w:szCs w:val="21"/>
              </w:rPr>
              <w:t>本单元包括“温故知新”、“我做教师信息助理”、“计算机DIY”三个活动。</w:t>
            </w:r>
          </w:p>
          <w:p w14:paraId="462ED6E6">
            <w:pPr>
              <w:bidi w:val="0"/>
              <w:rPr>
                <w:rFonts w:hint="eastAsia" w:ascii="宋体" w:hAnsi="宋体" w:eastAsia="宋体" w:cs="宋体"/>
                <w:sz w:val="21"/>
                <w:szCs w:val="21"/>
              </w:rPr>
            </w:pPr>
            <w:r>
              <w:rPr>
                <w:rFonts w:hint="eastAsia" w:ascii="宋体" w:hAnsi="宋体" w:eastAsia="宋体" w:cs="宋体"/>
                <w:sz w:val="21"/>
                <w:szCs w:val="21"/>
              </w:rPr>
              <w:t>活动1 温故知新：4－5课时（视学生的知识储备情况）；</w:t>
            </w:r>
          </w:p>
          <w:p w14:paraId="12758036">
            <w:pPr>
              <w:bidi w:val="0"/>
              <w:rPr>
                <w:rFonts w:hint="eastAsia" w:ascii="宋体" w:hAnsi="宋体" w:eastAsia="宋体" w:cs="宋体"/>
                <w:sz w:val="21"/>
                <w:szCs w:val="21"/>
              </w:rPr>
            </w:pPr>
            <w:r>
              <w:rPr>
                <w:rFonts w:hint="eastAsia" w:ascii="宋体" w:hAnsi="宋体" w:eastAsia="宋体" w:cs="宋体"/>
                <w:sz w:val="21"/>
                <w:szCs w:val="21"/>
              </w:rPr>
              <w:t>活动2 我做教师信息助理：4－5课时；</w:t>
            </w:r>
          </w:p>
          <w:p w14:paraId="7E339E73">
            <w:pPr>
              <w:bidi w:val="0"/>
              <w:rPr>
                <w:rFonts w:hint="eastAsia" w:ascii="宋体" w:hAnsi="宋体" w:eastAsia="宋体" w:cs="宋体"/>
                <w:sz w:val="21"/>
                <w:szCs w:val="21"/>
              </w:rPr>
            </w:pPr>
            <w:r>
              <w:rPr>
                <w:rFonts w:hint="eastAsia" w:ascii="宋体" w:hAnsi="宋体" w:eastAsia="宋体" w:cs="宋体"/>
                <w:sz w:val="21"/>
                <w:szCs w:val="21"/>
              </w:rPr>
              <w:t>活动3 计算机DIY：4课时。</w:t>
            </w:r>
          </w:p>
          <w:p w14:paraId="3D82A1DD">
            <w:pPr>
              <w:bidi w:val="0"/>
              <w:rPr>
                <w:rFonts w:hint="eastAsia" w:ascii="宋体" w:hAnsi="宋体" w:eastAsia="宋体" w:cs="宋体"/>
                <w:sz w:val="21"/>
                <w:szCs w:val="21"/>
              </w:rPr>
            </w:pPr>
            <w:r>
              <w:rPr>
                <w:rFonts w:hint="eastAsia" w:ascii="宋体" w:hAnsi="宋体" w:eastAsia="宋体" w:cs="宋体"/>
                <w:sz w:val="21"/>
                <w:szCs w:val="21"/>
              </w:rPr>
              <w:t>其中，活动一是对小学阶段信息技术基础知识的温习，并学习局域网条件下的文件与文件夹操作；活动二学习网络信息的搜索方法与技巧，并能够有意义地实践应用；活动三主要了解计算机的大致结构与基本工作原理。</w:t>
            </w:r>
          </w:p>
          <w:p w14:paraId="5E048D94">
            <w:pPr>
              <w:bidi w:val="0"/>
              <w:rPr>
                <w:rFonts w:hint="eastAsia" w:ascii="宋体" w:hAnsi="宋体" w:eastAsia="宋体" w:cs="宋体"/>
                <w:sz w:val="21"/>
                <w:szCs w:val="21"/>
              </w:rPr>
            </w:pPr>
          </w:p>
          <w:p w14:paraId="1AD1DC76">
            <w:pPr>
              <w:bidi w:val="0"/>
              <w:rPr>
                <w:rFonts w:hint="eastAsia" w:ascii="宋体" w:hAnsi="宋体" w:eastAsia="宋体" w:cs="宋体"/>
                <w:b/>
                <w:bCs/>
                <w:sz w:val="21"/>
                <w:szCs w:val="21"/>
              </w:rPr>
            </w:pPr>
            <w:r>
              <w:rPr>
                <w:rFonts w:hint="eastAsia" w:ascii="宋体" w:hAnsi="宋体" w:eastAsia="宋体" w:cs="宋体"/>
                <w:b/>
                <w:bCs/>
                <w:sz w:val="21"/>
                <w:szCs w:val="21"/>
              </w:rPr>
              <w:t>本单元的教材有以下特点：</w:t>
            </w:r>
          </w:p>
          <w:p w14:paraId="0EA6B48D">
            <w:pPr>
              <w:bidi w:val="0"/>
              <w:rPr>
                <w:rFonts w:hint="eastAsia" w:ascii="宋体" w:hAnsi="宋体" w:eastAsia="宋体" w:cs="宋体"/>
                <w:sz w:val="21"/>
                <w:szCs w:val="21"/>
              </w:rPr>
            </w:pPr>
            <w:r>
              <w:rPr>
                <w:rFonts w:hint="eastAsia" w:ascii="宋体" w:hAnsi="宋体" w:eastAsia="宋体" w:cs="宋体"/>
                <w:sz w:val="21"/>
                <w:szCs w:val="21"/>
              </w:rPr>
              <w:t>教材编写时，基本上采用了一种“学法”整合的方式。每一步骤均有详细的指导语与说明，因而，基本的教学方法已能够在教材中体现。</w:t>
            </w:r>
          </w:p>
          <w:p w14:paraId="5F5B1862">
            <w:pPr>
              <w:bidi w:val="0"/>
              <w:rPr>
                <w:rFonts w:hint="eastAsia" w:ascii="宋体" w:hAnsi="宋体" w:eastAsia="宋体" w:cs="宋体"/>
                <w:sz w:val="21"/>
                <w:szCs w:val="21"/>
              </w:rPr>
            </w:pPr>
            <w:r>
              <w:rPr>
                <w:rFonts w:hint="eastAsia" w:ascii="宋体" w:hAnsi="宋体" w:eastAsia="宋体" w:cs="宋体"/>
                <w:sz w:val="21"/>
                <w:szCs w:val="21"/>
              </w:rPr>
              <w:t>除了“温故知新”这个活动外，“我做教师信息助理”与“计算机DIY”两个活动均采用了“任务驱动”的方式，即涵盖相应的基础知识，又不停留在知识层面，而指向更高级的思维能力。</w:t>
            </w:r>
          </w:p>
          <w:p w14:paraId="2B14EF72">
            <w:pPr>
              <w:bidi w:val="0"/>
              <w:rPr>
                <w:rFonts w:hint="eastAsia" w:ascii="宋体" w:hAnsi="宋体" w:eastAsia="宋体" w:cs="宋体"/>
                <w:sz w:val="21"/>
                <w:szCs w:val="21"/>
              </w:rPr>
            </w:pPr>
            <w:r>
              <w:rPr>
                <w:rFonts w:hint="eastAsia" w:ascii="宋体" w:hAnsi="宋体" w:eastAsia="宋体" w:cs="宋体"/>
                <w:sz w:val="21"/>
                <w:szCs w:val="21"/>
              </w:rPr>
              <w:t>考虑初中聋生的能力水平和可能的活动范围，每个活动即具真实性，又提供了相应的支持。如“我做教师信息助理”中，提供了“虚拟教师情境”；“计算机DIY”中提供了“计算机虚拟超市”，使这些活动真正可实现。</w:t>
            </w:r>
          </w:p>
          <w:p w14:paraId="3DFC39A5">
            <w:pPr>
              <w:bidi w:val="0"/>
              <w:rPr>
                <w:rFonts w:hint="eastAsia" w:ascii="宋体" w:hAnsi="宋体" w:eastAsia="宋体" w:cs="宋体"/>
                <w:sz w:val="21"/>
                <w:szCs w:val="21"/>
              </w:rPr>
            </w:pPr>
            <w:r>
              <w:rPr>
                <w:rFonts w:hint="eastAsia" w:ascii="宋体" w:hAnsi="宋体" w:eastAsia="宋体" w:cs="宋体"/>
                <w:sz w:val="21"/>
                <w:szCs w:val="21"/>
              </w:rPr>
              <w:t>在教材中嵌入了较多的练习、反思、评价、角色扮演活动。同时，关注课时安排，即从整体上保证一个活动的完整性、连续性，又在具体课时上做到能够容易成课，易于操作。</w:t>
            </w:r>
          </w:p>
          <w:p w14:paraId="59BB6A2A">
            <w:pPr>
              <w:bidi w:val="0"/>
              <w:rPr>
                <w:rFonts w:hint="eastAsia" w:ascii="宋体" w:hAnsi="宋体" w:eastAsia="宋体" w:cs="宋体"/>
                <w:sz w:val="21"/>
                <w:szCs w:val="21"/>
              </w:rPr>
            </w:pPr>
          </w:p>
          <w:p w14:paraId="7630BE6E">
            <w:pPr>
              <w:bidi w:val="0"/>
              <w:rPr>
                <w:rFonts w:hint="eastAsia" w:ascii="宋体" w:hAnsi="宋体" w:eastAsia="宋体" w:cs="宋体"/>
                <w:b/>
                <w:bCs/>
                <w:sz w:val="21"/>
                <w:szCs w:val="21"/>
              </w:rPr>
            </w:pPr>
            <w:r>
              <w:rPr>
                <w:rFonts w:hint="eastAsia" w:ascii="宋体" w:hAnsi="宋体" w:eastAsia="宋体" w:cs="宋体"/>
                <w:b/>
                <w:bCs/>
                <w:sz w:val="21"/>
                <w:szCs w:val="21"/>
              </w:rPr>
              <w:t>教学重点</w:t>
            </w:r>
          </w:p>
          <w:p w14:paraId="2A3C4D7F">
            <w:pPr>
              <w:numPr>
                <w:ilvl w:val="0"/>
                <w:numId w:val="5"/>
              </w:numPr>
              <w:bidi w:val="0"/>
              <w:ind w:left="425" w:leftChars="0" w:hanging="425" w:firstLineChars="0"/>
              <w:rPr>
                <w:rFonts w:hint="eastAsia" w:ascii="宋体" w:hAnsi="宋体" w:eastAsia="宋体" w:cs="宋体"/>
                <w:sz w:val="21"/>
                <w:szCs w:val="21"/>
              </w:rPr>
            </w:pPr>
            <w:r>
              <w:rPr>
                <w:rFonts w:hint="eastAsia" w:ascii="宋体" w:hAnsi="宋体" w:eastAsia="宋体" w:cs="宋体"/>
                <w:sz w:val="21"/>
                <w:szCs w:val="21"/>
              </w:rPr>
              <w:t>在基础技能方面拉齐进度，为后续学习做准备。</w:t>
            </w:r>
          </w:p>
          <w:p w14:paraId="2E54D10F">
            <w:pPr>
              <w:numPr>
                <w:ilvl w:val="0"/>
                <w:numId w:val="5"/>
              </w:numPr>
              <w:bidi w:val="0"/>
              <w:ind w:left="425" w:leftChars="0" w:hanging="425" w:firstLineChars="0"/>
              <w:rPr>
                <w:rFonts w:hint="eastAsia" w:ascii="宋体" w:hAnsi="宋体" w:eastAsia="宋体" w:cs="宋体"/>
                <w:sz w:val="21"/>
                <w:szCs w:val="21"/>
              </w:rPr>
            </w:pPr>
            <w:r>
              <w:rPr>
                <w:rFonts w:hint="eastAsia" w:ascii="宋体" w:hAnsi="宋体" w:eastAsia="宋体" w:cs="宋体"/>
                <w:sz w:val="21"/>
                <w:szCs w:val="21"/>
              </w:rPr>
              <w:t>帮助学生们主动积极地参与到自主学习与合作学习之中。</w:t>
            </w:r>
          </w:p>
          <w:p w14:paraId="1AE00312">
            <w:pPr>
              <w:bidi w:val="0"/>
              <w:rPr>
                <w:rFonts w:hint="eastAsia" w:ascii="宋体" w:hAnsi="宋体" w:eastAsia="宋体" w:cs="宋体"/>
                <w:sz w:val="21"/>
                <w:szCs w:val="21"/>
              </w:rPr>
            </w:pPr>
          </w:p>
          <w:p w14:paraId="0C702C26">
            <w:pPr>
              <w:bidi w:val="0"/>
              <w:rPr>
                <w:rFonts w:hint="eastAsia" w:ascii="宋体" w:hAnsi="宋体" w:eastAsia="宋体" w:cs="宋体"/>
                <w:b/>
                <w:bCs/>
                <w:sz w:val="21"/>
                <w:szCs w:val="21"/>
              </w:rPr>
            </w:pPr>
            <w:r>
              <w:rPr>
                <w:rFonts w:hint="eastAsia" w:ascii="宋体" w:hAnsi="宋体" w:eastAsia="宋体" w:cs="宋体"/>
                <w:b/>
                <w:bCs/>
                <w:sz w:val="21"/>
                <w:szCs w:val="21"/>
              </w:rPr>
              <w:t>教学难点</w:t>
            </w:r>
          </w:p>
          <w:p w14:paraId="74CA9F4C">
            <w:pPr>
              <w:numPr>
                <w:ilvl w:val="0"/>
                <w:numId w:val="6"/>
              </w:numPr>
              <w:bidi w:val="0"/>
              <w:ind w:left="425" w:leftChars="0" w:hanging="425" w:firstLineChars="0"/>
              <w:rPr>
                <w:rFonts w:hint="eastAsia" w:ascii="宋体" w:hAnsi="宋体" w:eastAsia="宋体" w:cs="宋体"/>
                <w:sz w:val="21"/>
                <w:szCs w:val="21"/>
              </w:rPr>
            </w:pPr>
            <w:r>
              <w:rPr>
                <w:rFonts w:hint="eastAsia" w:ascii="宋体" w:hAnsi="宋体" w:eastAsia="宋体" w:cs="宋体"/>
                <w:sz w:val="21"/>
                <w:szCs w:val="21"/>
              </w:rPr>
              <w:t>对于教师而言，适应这样的活动组织方式，并能够有效地开展教学是个难点。由于是“学法”整合的教材编写方式，教师在教学设计方面的工作量可能会有所减少，但对教师的知识储备与组织管理能力有较大的挑战。为了克服这些难点，在光盘中精选了相关的知识类素材供教师选用。</w:t>
            </w:r>
          </w:p>
          <w:p w14:paraId="2C9698E3">
            <w:pPr>
              <w:numPr>
                <w:ilvl w:val="0"/>
                <w:numId w:val="6"/>
              </w:numPr>
              <w:bidi w:val="0"/>
              <w:ind w:left="425" w:leftChars="0" w:hanging="425" w:firstLineChars="0"/>
              <w:rPr>
                <w:rFonts w:hint="eastAsia" w:ascii="宋体" w:hAnsi="宋体" w:eastAsia="宋体" w:cs="宋体"/>
                <w:sz w:val="21"/>
                <w:szCs w:val="21"/>
              </w:rPr>
            </w:pPr>
            <w:r>
              <w:rPr>
                <w:rFonts w:hint="eastAsia" w:ascii="宋体" w:hAnsi="宋体" w:eastAsia="宋体" w:cs="宋体"/>
                <w:sz w:val="21"/>
                <w:szCs w:val="21"/>
              </w:rPr>
              <w:t>本学期教学内容中涉及很多专业术语，一些概念比较抽象，学生要了解信息技术的名词术语还有很大困难，所以在教学中教师一定要深入浅出，合理运用形象比喻的语言讲解，让知识点形象生动起来，以便学生的理解，增加他们的学习兴趣。</w:t>
            </w:r>
          </w:p>
          <w:p w14:paraId="56BD07BD">
            <w:pPr>
              <w:numPr>
                <w:ilvl w:val="0"/>
                <w:numId w:val="6"/>
              </w:numPr>
              <w:bidi w:val="0"/>
              <w:ind w:left="425" w:leftChars="0" w:hanging="425" w:firstLineChars="0"/>
              <w:rPr>
                <w:rFonts w:hint="eastAsia" w:ascii="宋体" w:hAnsi="宋体" w:eastAsia="宋体" w:cs="宋体"/>
                <w:sz w:val="21"/>
                <w:szCs w:val="21"/>
              </w:rPr>
            </w:pPr>
            <w:r>
              <w:rPr>
                <w:rFonts w:hint="eastAsia" w:ascii="宋体" w:hAnsi="宋体" w:eastAsia="宋体" w:cs="宋体"/>
                <w:sz w:val="21"/>
                <w:szCs w:val="21"/>
              </w:rPr>
              <w:t>初一信息技术的教材中，普遍存在知识点陈旧，脱离实际等缺点。教学实施过程中应该挣脱教材的束缚，结合学校自身的特色进行教学。备课时要充分考虑到聋生的兴趣、生活经历等方面的差异，在教学及评价方面鼓励多样性和选择性，以满足不同学生的不同需要。</w:t>
            </w:r>
          </w:p>
          <w:p w14:paraId="0068BC74">
            <w:pPr>
              <w:bidi w:val="0"/>
              <w:rPr>
                <w:rFonts w:hint="eastAsia" w:ascii="宋体" w:hAnsi="宋体" w:eastAsia="宋体" w:cs="宋体"/>
                <w:sz w:val="21"/>
                <w:szCs w:val="21"/>
              </w:rPr>
            </w:pPr>
          </w:p>
          <w:p w14:paraId="29532A78">
            <w:pPr>
              <w:bidi w:val="0"/>
              <w:rPr>
                <w:rFonts w:hint="eastAsia" w:ascii="宋体" w:hAnsi="宋体" w:eastAsia="宋体" w:cs="宋体"/>
                <w:sz w:val="21"/>
                <w:szCs w:val="21"/>
              </w:rPr>
            </w:pPr>
          </w:p>
          <w:p w14:paraId="6CE9058E">
            <w:pPr>
              <w:bidi w:val="0"/>
              <w:rPr>
                <w:sz w:val="21"/>
                <w:szCs w:val="21"/>
              </w:rPr>
            </w:pPr>
            <w:r>
              <w:rPr>
                <w:sz w:val="21"/>
                <w:szCs w:val="21"/>
              </w:rPr>
              <w:t> </w:t>
            </w:r>
          </w:p>
          <w:p w14:paraId="26F950B8">
            <w:pPr>
              <w:bidi w:val="0"/>
              <w:rPr>
                <w:sz w:val="21"/>
                <w:szCs w:val="21"/>
              </w:rPr>
            </w:pPr>
            <w:r>
              <w:rPr>
                <w:sz w:val="21"/>
                <w:szCs w:val="21"/>
              </w:rPr>
              <w:t> </w:t>
            </w:r>
          </w:p>
          <w:p w14:paraId="18F76C69">
            <w:pPr>
              <w:bidi w:val="0"/>
              <w:rPr>
                <w:rFonts w:hint="eastAsia"/>
                <w:sz w:val="21"/>
                <w:szCs w:val="21"/>
              </w:rPr>
            </w:pPr>
          </w:p>
        </w:tc>
      </w:tr>
    </w:tbl>
    <w:p w14:paraId="79814BCF">
      <w:pPr>
        <w:spacing w:after="156" w:afterLines="50"/>
        <w:ind w:right="1470" w:rightChars="700"/>
        <w:jc w:val="center"/>
        <w:rPr>
          <w:rFonts w:hint="eastAsia"/>
        </w:rPr>
      </w:pPr>
      <w:r>
        <w:rPr>
          <w:rFonts w:hint="eastAsia"/>
          <w:kern w:val="0"/>
        </w:rPr>
        <w:t xml:space="preserve">        </w:t>
      </w:r>
    </w:p>
    <w:sectPr>
      <w:pgSz w:w="11051" w:h="15298"/>
      <w:pgMar w:top="1134" w:right="1418"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53B5D"/>
    <w:multiLevelType w:val="singleLevel"/>
    <w:tmpl w:val="87453B5D"/>
    <w:lvl w:ilvl="0" w:tentative="0">
      <w:start w:val="1"/>
      <w:numFmt w:val="decimal"/>
      <w:lvlText w:val="%1."/>
      <w:lvlJc w:val="left"/>
      <w:pPr>
        <w:ind w:left="425" w:hanging="425"/>
      </w:pPr>
      <w:rPr>
        <w:rFonts w:hint="default"/>
        <w:b w:val="0"/>
        <w:bCs w:val="0"/>
        <w:color w:val="auto"/>
        <w:sz w:val="24"/>
        <w:szCs w:val="24"/>
      </w:rPr>
    </w:lvl>
  </w:abstractNum>
  <w:abstractNum w:abstractNumId="1">
    <w:nsid w:val="BD2DECF1"/>
    <w:multiLevelType w:val="singleLevel"/>
    <w:tmpl w:val="BD2DECF1"/>
    <w:lvl w:ilvl="0" w:tentative="0">
      <w:start w:val="1"/>
      <w:numFmt w:val="decimal"/>
      <w:lvlText w:val="%1."/>
      <w:lvlJc w:val="left"/>
      <w:pPr>
        <w:ind w:left="425" w:hanging="425"/>
      </w:pPr>
      <w:rPr>
        <w:rFonts w:hint="default"/>
      </w:rPr>
    </w:lvl>
  </w:abstractNum>
  <w:abstractNum w:abstractNumId="2">
    <w:nsid w:val="DAC780FA"/>
    <w:multiLevelType w:val="singleLevel"/>
    <w:tmpl w:val="DAC780FA"/>
    <w:lvl w:ilvl="0" w:tentative="0">
      <w:start w:val="1"/>
      <w:numFmt w:val="decimal"/>
      <w:lvlText w:val="%1."/>
      <w:lvlJc w:val="left"/>
      <w:pPr>
        <w:ind w:left="425" w:hanging="425"/>
      </w:pPr>
      <w:rPr>
        <w:rFonts w:hint="default"/>
      </w:rPr>
    </w:lvl>
  </w:abstractNum>
  <w:abstractNum w:abstractNumId="3">
    <w:nsid w:val="01C515C2"/>
    <w:multiLevelType w:val="singleLevel"/>
    <w:tmpl w:val="01C515C2"/>
    <w:lvl w:ilvl="0" w:tentative="0">
      <w:start w:val="1"/>
      <w:numFmt w:val="decimal"/>
      <w:lvlText w:val="%1."/>
      <w:lvlJc w:val="left"/>
      <w:pPr>
        <w:ind w:left="425" w:hanging="425"/>
      </w:pPr>
      <w:rPr>
        <w:rFonts w:hint="default"/>
      </w:rPr>
    </w:lvl>
  </w:abstractNum>
  <w:abstractNum w:abstractNumId="4">
    <w:nsid w:val="0BF9DF70"/>
    <w:multiLevelType w:val="singleLevel"/>
    <w:tmpl w:val="0BF9DF70"/>
    <w:lvl w:ilvl="0" w:tentative="0">
      <w:start w:val="1"/>
      <w:numFmt w:val="decimal"/>
      <w:lvlText w:val="%1."/>
      <w:lvlJc w:val="left"/>
      <w:pPr>
        <w:ind w:left="425" w:hanging="425"/>
      </w:pPr>
      <w:rPr>
        <w:rFonts w:hint="default"/>
      </w:rPr>
    </w:lvl>
  </w:abstractNum>
  <w:abstractNum w:abstractNumId="5">
    <w:nsid w:val="68E03A47"/>
    <w:multiLevelType w:val="singleLevel"/>
    <w:tmpl w:val="68E03A47"/>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RlNzAzNTIzNzYxMjZlNTRiMDQ5ZjYyMzI1NWIzNzMifQ=="/>
  </w:docVars>
  <w:rsids>
    <w:rsidRoot w:val="0061301B"/>
    <w:rsid w:val="00001AA8"/>
    <w:rsid w:val="00034A7C"/>
    <w:rsid w:val="00057E31"/>
    <w:rsid w:val="00064303"/>
    <w:rsid w:val="00067AB4"/>
    <w:rsid w:val="000B1CDF"/>
    <w:rsid w:val="000D33A9"/>
    <w:rsid w:val="00150F0F"/>
    <w:rsid w:val="0019512A"/>
    <w:rsid w:val="001B0899"/>
    <w:rsid w:val="001C2854"/>
    <w:rsid w:val="00204E25"/>
    <w:rsid w:val="00230357"/>
    <w:rsid w:val="00247373"/>
    <w:rsid w:val="002528AC"/>
    <w:rsid w:val="00254B67"/>
    <w:rsid w:val="00265182"/>
    <w:rsid w:val="002739C1"/>
    <w:rsid w:val="002921C0"/>
    <w:rsid w:val="002A0C53"/>
    <w:rsid w:val="002A4CD0"/>
    <w:rsid w:val="002A5031"/>
    <w:rsid w:val="002F0C15"/>
    <w:rsid w:val="00320CB4"/>
    <w:rsid w:val="00332070"/>
    <w:rsid w:val="00367F92"/>
    <w:rsid w:val="003D4AF0"/>
    <w:rsid w:val="00445194"/>
    <w:rsid w:val="004650B9"/>
    <w:rsid w:val="00473C89"/>
    <w:rsid w:val="004939EA"/>
    <w:rsid w:val="004A2317"/>
    <w:rsid w:val="005234E3"/>
    <w:rsid w:val="00532BE7"/>
    <w:rsid w:val="005F0448"/>
    <w:rsid w:val="00611516"/>
    <w:rsid w:val="0061301B"/>
    <w:rsid w:val="0064323C"/>
    <w:rsid w:val="006A0EC6"/>
    <w:rsid w:val="006A3F24"/>
    <w:rsid w:val="006F4B52"/>
    <w:rsid w:val="007679DA"/>
    <w:rsid w:val="00785198"/>
    <w:rsid w:val="00786133"/>
    <w:rsid w:val="00802EDF"/>
    <w:rsid w:val="00841B4D"/>
    <w:rsid w:val="00853ACA"/>
    <w:rsid w:val="00876427"/>
    <w:rsid w:val="00901A0F"/>
    <w:rsid w:val="00911E64"/>
    <w:rsid w:val="009578B6"/>
    <w:rsid w:val="009A758F"/>
    <w:rsid w:val="009B684E"/>
    <w:rsid w:val="009C7C08"/>
    <w:rsid w:val="009F1968"/>
    <w:rsid w:val="00A32B20"/>
    <w:rsid w:val="00A409CC"/>
    <w:rsid w:val="00A47548"/>
    <w:rsid w:val="00AA22B0"/>
    <w:rsid w:val="00AA3531"/>
    <w:rsid w:val="00AB505C"/>
    <w:rsid w:val="00AE4637"/>
    <w:rsid w:val="00AE4D9D"/>
    <w:rsid w:val="00B17562"/>
    <w:rsid w:val="00B5315D"/>
    <w:rsid w:val="00B73FF3"/>
    <w:rsid w:val="00BC4626"/>
    <w:rsid w:val="00BD367A"/>
    <w:rsid w:val="00BE419B"/>
    <w:rsid w:val="00C1424A"/>
    <w:rsid w:val="00C235C5"/>
    <w:rsid w:val="00C311DA"/>
    <w:rsid w:val="00C35CF2"/>
    <w:rsid w:val="00C67185"/>
    <w:rsid w:val="00CA11E4"/>
    <w:rsid w:val="00CA1228"/>
    <w:rsid w:val="00CA7DCA"/>
    <w:rsid w:val="00D77149"/>
    <w:rsid w:val="00D83CE9"/>
    <w:rsid w:val="00DA0B4C"/>
    <w:rsid w:val="00DC0285"/>
    <w:rsid w:val="00DC34B2"/>
    <w:rsid w:val="00DF329B"/>
    <w:rsid w:val="00DF631B"/>
    <w:rsid w:val="00E022B7"/>
    <w:rsid w:val="00E23526"/>
    <w:rsid w:val="00E36014"/>
    <w:rsid w:val="00E70FFD"/>
    <w:rsid w:val="00E756D7"/>
    <w:rsid w:val="00F12C8F"/>
    <w:rsid w:val="00F219D6"/>
    <w:rsid w:val="00F253CB"/>
    <w:rsid w:val="00F353FB"/>
    <w:rsid w:val="00F748E9"/>
    <w:rsid w:val="00F76144"/>
    <w:rsid w:val="00F90E29"/>
    <w:rsid w:val="00F9210D"/>
    <w:rsid w:val="00F95DA0"/>
    <w:rsid w:val="00F976C3"/>
    <w:rsid w:val="00FA15B5"/>
    <w:rsid w:val="00FA2A9C"/>
    <w:rsid w:val="00FB3EDC"/>
    <w:rsid w:val="00FE163F"/>
    <w:rsid w:val="07DF1ED0"/>
    <w:rsid w:val="12323358"/>
    <w:rsid w:val="13717E42"/>
    <w:rsid w:val="238321C2"/>
    <w:rsid w:val="25394135"/>
    <w:rsid w:val="2A0D7386"/>
    <w:rsid w:val="4BA667F5"/>
    <w:rsid w:val="4EF50B39"/>
    <w:rsid w:val="4F914BC3"/>
    <w:rsid w:val="561F2BC3"/>
    <w:rsid w:val="58093FC9"/>
    <w:rsid w:val="5CBB7770"/>
    <w:rsid w:val="6E192919"/>
    <w:rsid w:val="7C5E1D9D"/>
    <w:rsid w:val="7FF5489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unhideWhenUsed/>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paragraph" w:styleId="3">
    <w:name w:val="heading 4"/>
    <w:basedOn w:val="1"/>
    <w:next w:val="1"/>
    <w:unhideWhenUsed/>
    <w:qFormat/>
    <w:uiPriority w:val="0"/>
    <w:pPr>
      <w:spacing w:before="100" w:beforeAutospacing="1" w:after="100" w:afterAutospacing="1"/>
      <w:jc w:val="left"/>
      <w:outlineLvl w:val="3"/>
    </w:pPr>
    <w:rPr>
      <w:rFonts w:hint="eastAsia" w:ascii="宋体" w:hAnsi="宋体" w:eastAsia="宋体" w:cs="宋体"/>
      <w:b/>
      <w:bCs/>
      <w:kern w:val="0"/>
      <w:sz w:val="24"/>
      <w:szCs w:val="24"/>
      <w:lang w:val="en-US" w:eastAsia="zh-CN" w:bidi="ar"/>
    </w:rPr>
  </w:style>
  <w:style w:type="paragraph" w:styleId="4">
    <w:name w:val="heading 5"/>
    <w:basedOn w:val="1"/>
    <w:next w:val="1"/>
    <w:unhideWhenUsed/>
    <w:qFormat/>
    <w:uiPriority w:val="0"/>
    <w:pPr>
      <w:spacing w:before="100" w:beforeAutospacing="1" w:after="100" w:afterAutospacing="1"/>
      <w:jc w:val="left"/>
      <w:outlineLvl w:val="4"/>
    </w:pPr>
    <w:rPr>
      <w:rFonts w:hint="eastAsia" w:ascii="宋体" w:hAnsi="宋体" w:eastAsia="宋体" w:cs="宋体"/>
      <w:b/>
      <w:bCs/>
      <w:kern w:val="0"/>
      <w:sz w:val="20"/>
      <w:szCs w:val="20"/>
      <w:lang w:val="en-US" w:eastAsia="zh-CN" w:bidi="ar"/>
    </w:rPr>
  </w:style>
  <w:style w:type="character" w:default="1" w:styleId="10">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link w:val="11"/>
    <w:qFormat/>
    <w:uiPriority w:val="0"/>
    <w:pPr>
      <w:tabs>
        <w:tab w:val="center" w:pos="4153"/>
        <w:tab w:val="right" w:pos="8306"/>
      </w:tabs>
      <w:snapToGrid w:val="0"/>
      <w:jc w:val="left"/>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spacing w:before="100" w:beforeAutospacing="1" w:after="10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脚 Char"/>
    <w:link w:val="5"/>
    <w:uiPriority w:val="0"/>
    <w:rPr>
      <w:kern w:val="2"/>
      <w:sz w:val="18"/>
      <w:szCs w:val="18"/>
    </w:rPr>
  </w:style>
  <w:style w:type="character" w:customStyle="1" w:styleId="12">
    <w:name w:val="页眉 Char"/>
    <w:link w:val="6"/>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Xtzj.Com</Company>
  <Pages>6</Pages>
  <Words>2710</Words>
  <Characters>2939</Characters>
  <Lines>5</Lines>
  <Paragraphs>1</Paragraphs>
  <TotalTime>2</TotalTime>
  <ScaleCrop>false</ScaleCrop>
  <LinksUpToDate>false</LinksUpToDate>
  <CharactersWithSpaces>3062</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2009-08-28T03:24:00Z</dcterms:created>
  <dc:creator>Xtzj.User</dc:creator>
  <cp:lastModifiedBy>dyf</cp:lastModifiedBy>
  <dcterms:modified xsi:type="dcterms:W3CDTF">2024-10-23T02:58:18Z</dcterms:modified>
  <dc:title>重点辅导学生*计划</dc:title>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FC1510BFE3744930BC98A8389DECC6CB_13</vt:lpwstr>
  </property>
</Properties>
</file>