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bookmarkStart w:id="0" w:name="_GoBack"/>
            <w:r>
              <w:rPr>
                <w:rFonts w:hint="eastAsia" w:ascii="宋体" w:hAnsi="宋体"/>
              </w:rPr>
              <w:t>回顾与整理</w:t>
            </w:r>
            <w:bookmarkEnd w:id="0"/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1. 通过学生对已经学完本单元所学知识进行回顾和整理，进一步巩固本单元所学知识。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2. 检测学生对本单元的学习掌握情况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教师引导学生复习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整理知识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用简单通俗的话向学生解释知识、技能和策略之间的区别。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“知识”是指可以写出来、背出来的概念与陈述等；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“技能”是指必须借助实践才能完成的一些操作等；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“策略”是指能够有效地指导实践的方法、原则、思维技巧等。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知识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什么是信息？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收集信息的途径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计算机的历史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计算机的作用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计算机的发展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如何查看文件属性？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如何从“网上邻居”中复制文件或文件夹？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如何整理桌面图标？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如何搜索文件或文件夹？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如何删除和恢复文件？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如何建立快捷方式？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如何在某项竞赛中公正合理地评判？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笔头上如何更好地记录信息？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如何有效地组织和管理文件？</w:t>
            </w:r>
          </w:p>
          <w:p>
            <w:pPr>
              <w:bidi w:val="0"/>
            </w:pPr>
            <w:r>
              <w:rPr>
                <w:rFonts w:hint="eastAsia"/>
              </w:rPr>
              <w:t>“头脑风暴”时我们应该怎么做？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在进行回顾与整理时，老师要引领性复习，大多数学生还不具备独立复习、整理知识的能力，如果全放手让学生自主整理，效果也不会很好，所以，教师的引领是必要的。课中让学生回顾、交流自己在本单元学习中的收获，看到进步和不足，能促进学生的自我完善与发展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7263181"/>
    <w:rsid w:val="1FE52330"/>
    <w:rsid w:val="248F788F"/>
    <w:rsid w:val="24A84034"/>
    <w:rsid w:val="25037E3E"/>
    <w:rsid w:val="264A18C9"/>
    <w:rsid w:val="4AAF219A"/>
    <w:rsid w:val="5520794A"/>
    <w:rsid w:val="580D4B4D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63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2024-01-02T05:42:50Z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