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准备行动</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rPr>
                <w:rFonts w:hint="eastAsia"/>
              </w:rPr>
            </w:pPr>
            <w:r>
              <w:rPr>
                <w:rFonts w:hint="eastAsia"/>
              </w:rPr>
              <w:t>* 学生能够初步了解上海的历史风貌。</w:t>
            </w:r>
          </w:p>
          <w:p>
            <w:pPr>
              <w:rPr>
                <w:rFonts w:hint="eastAsia"/>
              </w:rPr>
            </w:pPr>
            <w:r>
              <w:rPr>
                <w:rFonts w:hint="eastAsia"/>
              </w:rPr>
              <w:t>* 学生能够利用上网（或者其他方式）收集、筛选上海历史风貌（景点）的素材资料。</w:t>
            </w: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学生能够利用上网（或者其他方式）收集、筛选上海历史风貌（景点）的素材资料。</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筛选获取有价值的素材资料</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rPr>
                <w:rFonts w:hint="eastAsia"/>
              </w:rPr>
            </w:pPr>
          </w:p>
          <w:p>
            <w:pPr>
              <w:rPr>
                <w:rFonts w:hint="eastAsia"/>
              </w:rPr>
            </w:pPr>
            <w:r>
              <w:rPr>
                <w:rFonts w:hint="eastAsia"/>
              </w:rPr>
              <w:t>引入</w:t>
            </w:r>
          </w:p>
          <w:p>
            <w:pPr>
              <w:rPr>
                <w:rFonts w:hint="eastAsia"/>
              </w:rPr>
            </w:pPr>
          </w:p>
          <w:p>
            <w:pPr>
              <w:rPr>
                <w:rFonts w:hint="eastAsia"/>
              </w:rPr>
            </w:pPr>
            <w:r>
              <w:rPr>
                <w:rFonts w:hint="eastAsia"/>
              </w:rPr>
              <w:t>1. 上海的哪些地方能体现这座城市的特色，请说出理由？</w:t>
            </w:r>
          </w:p>
          <w:p>
            <w:pPr>
              <w:rPr>
                <w:rFonts w:hint="eastAsia"/>
              </w:rPr>
            </w:pPr>
            <w:r>
              <w:rPr>
                <w:rFonts w:hint="eastAsia"/>
              </w:rPr>
              <w:t>2. 教师用事先做好的学生范例网站，让学生浏览，激发学习的兴趣。</w:t>
            </w:r>
          </w:p>
          <w:p>
            <w:pPr>
              <w:rPr>
                <w:rFonts w:hint="eastAsia"/>
              </w:rPr>
            </w:pPr>
          </w:p>
          <w:p>
            <w:pPr>
              <w:rPr>
                <w:rFonts w:hint="eastAsia"/>
              </w:rPr>
            </w:pPr>
            <w:r>
              <w:rPr>
                <w:rFonts w:hint="eastAsia"/>
              </w:rPr>
              <w:t>新课</w:t>
            </w:r>
          </w:p>
          <w:p>
            <w:pPr>
              <w:rPr>
                <w:rFonts w:hint="eastAsia"/>
              </w:rPr>
            </w:pPr>
          </w:p>
          <w:p>
            <w:pPr>
              <w:rPr>
                <w:rFonts w:hint="eastAsia"/>
              </w:rPr>
            </w:pPr>
            <w:r>
              <w:rPr>
                <w:rFonts w:hint="eastAsia"/>
              </w:rPr>
              <w:t>1. 组织学生选择一处历史或者文化风貌景点。</w:t>
            </w:r>
          </w:p>
          <w:p>
            <w:pPr>
              <w:rPr>
                <w:rFonts w:hint="eastAsia"/>
              </w:rPr>
            </w:pPr>
            <w:r>
              <w:rPr>
                <w:rFonts w:hint="eastAsia"/>
              </w:rPr>
              <w:t>2. 引导学生选择内容较丰富的或者与学生所在地域比较接近的景点。</w:t>
            </w:r>
          </w:p>
          <w:p>
            <w:pPr>
              <w:rPr>
                <w:rFonts w:hint="eastAsia"/>
              </w:rPr>
            </w:pPr>
            <w:r>
              <w:rPr>
                <w:rFonts w:hint="eastAsia"/>
              </w:rPr>
              <w:t>3. 试一试结合自己确定的历史或文化风貌景点来进行收集信息。（以“上海历史风貌”、“外滩历史文化风貌”、“山阴路历史文化风貌”等关键词）</w:t>
            </w:r>
          </w:p>
          <w:p>
            <w:pPr>
              <w:rPr>
                <w:rFonts w:hint="eastAsia"/>
              </w:rPr>
            </w:pPr>
            <w:r>
              <w:rPr>
                <w:rFonts w:hint="eastAsia"/>
              </w:rPr>
              <w:t xml:space="preserve">   - 搜索时要选用恰当的关键词</w:t>
            </w:r>
          </w:p>
          <w:p>
            <w:pPr>
              <w:rPr>
                <w:rFonts w:hint="eastAsia"/>
              </w:rPr>
            </w:pPr>
            <w:r>
              <w:rPr>
                <w:rFonts w:hint="eastAsia"/>
              </w:rPr>
              <w:t xml:space="preserve">   - 建立结构良好的文件夹来整理资料。</w:t>
            </w:r>
          </w:p>
          <w:p>
            <w:pPr>
              <w:rPr>
                <w:rFonts w:hint="eastAsia"/>
              </w:rPr>
            </w:pPr>
            <w:r>
              <w:rPr>
                <w:rFonts w:hint="eastAsia"/>
              </w:rPr>
              <w:t xml:space="preserve">   - 对搜索到的资料，进行一定的筛选。</w:t>
            </w:r>
          </w:p>
          <w:p>
            <w:pPr>
              <w:rPr>
                <w:rFonts w:hint="eastAsia"/>
              </w:rPr>
            </w:pPr>
            <w:r>
              <w:rPr>
                <w:rFonts w:hint="eastAsia"/>
              </w:rPr>
              <w:t xml:space="preserve">   - 在搜索资料时，要对资料的出处进行记录</w:t>
            </w:r>
          </w:p>
          <w:p>
            <w:pPr>
              <w:rPr>
                <w:rFonts w:hint="eastAsia"/>
              </w:rPr>
            </w:pPr>
            <w:r>
              <w:rPr>
                <w:rFonts w:hint="eastAsia"/>
              </w:rPr>
              <w:t>4. 通过小组合作学习的形式，讨论网站的栏目划分。</w:t>
            </w:r>
          </w:p>
          <w:p>
            <w:pPr>
              <w:rPr>
                <w:rFonts w:hint="eastAsia"/>
              </w:rPr>
            </w:pPr>
            <w:r>
              <w:rPr>
                <w:rFonts w:hint="eastAsia"/>
              </w:rPr>
              <w:t>5. 引导学生合理设计自己选择的历史文化景点网站。</w:t>
            </w:r>
          </w:p>
          <w:p>
            <w:pPr>
              <w:rPr>
                <w:rFonts w:hint="eastAsia"/>
              </w:rPr>
            </w:pPr>
            <w:r>
              <w:rPr>
                <w:rFonts w:hint="eastAsia"/>
              </w:rPr>
              <w:t>6. 讲解网页和网站的区别。</w:t>
            </w:r>
          </w:p>
          <w:p>
            <w:pPr>
              <w:rPr>
                <w:rFonts w:hint="eastAsia"/>
              </w:rPr>
            </w:pPr>
          </w:p>
          <w:p>
            <w:pPr>
              <w:rPr>
                <w:rFonts w:hint="eastAsia"/>
              </w:rPr>
            </w:pPr>
            <w:r>
              <w:rPr>
                <w:rFonts w:hint="eastAsia"/>
              </w:rPr>
              <w:t>展示交流</w:t>
            </w:r>
          </w:p>
          <w:p>
            <w:pPr>
              <w:rPr>
                <w:rFonts w:hint="eastAsia"/>
              </w:rPr>
            </w:pPr>
          </w:p>
          <w:p>
            <w:pPr>
              <w:rPr>
                <w:rFonts w:hint="eastAsia"/>
              </w:rPr>
            </w:pPr>
            <w:r>
              <w:rPr>
                <w:rFonts w:hint="eastAsia"/>
              </w:rPr>
              <w:t>1. 学生把自己收集资料的文件展示给其他同学观摩，教师引导学生评价其收集的资料整理情况。</w:t>
            </w:r>
          </w:p>
          <w:p>
            <w:pPr>
              <w:rPr>
                <w:rFonts w:hint="eastAsia"/>
              </w:rPr>
            </w:pPr>
            <w:r>
              <w:rPr>
                <w:rFonts w:hint="eastAsia"/>
              </w:rPr>
              <w:t>2. 通过观看同学对资料的整理情况查查自己的文件袋是否还有哪些改进</w:t>
            </w:r>
          </w:p>
          <w:p>
            <w:pPr>
              <w:rPr>
                <w:rFonts w:hint="eastAsia"/>
              </w:rPr>
            </w:pPr>
          </w:p>
          <w:p>
            <w:pPr>
              <w:rPr>
                <w:rFonts w:hint="eastAsia"/>
              </w:rPr>
            </w:pPr>
            <w:r>
              <w:rPr>
                <w:rFonts w:hint="eastAsia"/>
              </w:rPr>
              <w:t>课堂小结</w:t>
            </w:r>
          </w:p>
          <w:p>
            <w:pPr>
              <w:rPr>
                <w:rFonts w:hint="eastAsia"/>
              </w:rPr>
            </w:pPr>
          </w:p>
          <w:p>
            <w:pPr>
              <w:rPr>
                <w:rFonts w:hint="eastAsia"/>
              </w:rPr>
            </w:pPr>
            <w:r>
              <w:rPr>
                <w:rFonts w:hint="eastAsia"/>
              </w:rPr>
              <w:t>回顾这节课讲述的主要内容，继续完成资料的整理工作</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color w:val="FF0000"/>
              </w:rPr>
            </w:pPr>
            <w:r>
              <w:rPr>
                <w:rFonts w:hint="eastAsia"/>
              </w:rPr>
              <w:t xml:space="preserve">   本课是第一单元的准备活动。教材看似简单，实则不易上好。学生对上海有一定的了解，但在选择的历史或文化风貌景点的时候学生对分析筛选素材资料有很大的难度，由于网上提供的资料不全，花了不少时间，影响教学进度。 针对以上诸多的问题，把确定主题、分组分工、收集资料、整理资料等工作流程放在首要的，学生的基础不同，完成的时间也不同。一步一步的教，使学生对工作流程有初步的了解，为以后学习做好铺垫。 </w:t>
            </w:r>
            <w:r>
              <w:rPr>
                <w:rFonts w:hint="eastAsia"/>
                <w:color w:val="FF0000"/>
              </w:rPr>
              <w:t xml:space="preserve"> </w:t>
            </w:r>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29524399"/>
    <w:rsid w:val="6E002E3F"/>
    <w:rsid w:val="EDFFA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2</Pages>
  <Words>30</Words>
  <Characters>30</Characters>
  <Lines>16</Lines>
  <Paragraphs>4</Paragraphs>
  <TotalTime>2</TotalTime>
  <ScaleCrop>false</ScaleCrop>
  <LinksUpToDate>false</LinksUpToDate>
  <CharactersWithSpaces>47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2024-10-25T20:57:17Z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DB5AA00B53BBEE72AD951B67A383DE24_43</vt:lpwstr>
  </property>
</Properties>
</file>