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使⽤“个⼈⽹站”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 学⽣能够理解⽹站模板的作⽤，并掌握使⽤“个⼈⽹站”模板制作⽹站的基本技能：利⽤⽹站模板建⽴⽹站结构，修改横幅和栏⽬，增加新⽹⻚，应⽤主题等。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2. 学⽣在使⽤模板来创建⽹站、接触新的操作界⾯的过程中，培养学⽣学习软件的能⼒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理解⽹站模板的作⽤并掌握使⽤“个⼈⽹站”模板制作⽹站的基本技能。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建⽴个⼈⽹站的结构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新课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教师的示范，让学⽣能够理解⽹站模板的作⽤。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 “个⼈⽹站”简介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2. 建⽴⾃⼰的⽹站</w:t>
            </w:r>
          </w:p>
          <w:p>
            <w:pPr>
              <w:bidi w:val="0"/>
              <w:ind w:leftChars="100"/>
              <w:rPr>
                <w:rFonts w:hint="eastAsia"/>
              </w:rPr>
            </w:pPr>
            <w:r>
              <w:rPr>
                <w:rFonts w:hint="eastAsia"/>
              </w:rPr>
              <w:t>1. 修改⽹⻚横幅标题</w:t>
            </w:r>
          </w:p>
          <w:p>
            <w:pPr>
              <w:bidi w:val="0"/>
              <w:ind w:leftChars="100"/>
              <w:rPr>
                <w:rFonts w:hint="eastAsia"/>
              </w:rPr>
            </w:pPr>
            <w:r>
              <w:rPr>
                <w:rFonts w:hint="eastAsia"/>
              </w:rPr>
              <w:t>2. 增加新的⽹⻚</w:t>
            </w:r>
          </w:p>
          <w:p>
            <w:pPr>
              <w:bidi w:val="0"/>
              <w:ind w:leftChars="100"/>
              <w:rPr>
                <w:rFonts w:hint="eastAsia"/>
              </w:rPr>
            </w:pPr>
            <w:r>
              <w:rPr>
                <w:rFonts w:hint="eastAsia"/>
              </w:rPr>
              <w:t>3. 应⽤“主题”统⼀美化⽹站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注意：提醒学⽣在进⾏⽹⻚编辑后，及时进⾏⽹⻚的保存和对插⼊的图⽚的保存。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学⽣边看示范边操作。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3. 师⽣讨论：应⽤软件提供的站点模型制作⽹站的优点和缺点分别是什么？</w:t>
            </w:r>
          </w:p>
          <w:p>
            <w:pPr>
              <w:bidi w:val="0"/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试⼀试：完成各⾃负责的个⼈⽹站的模板使⽤和美化⼯作</w:t>
            </w: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展示交流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学⽣把⾃已的作品展示给其他同学观摩，教师引导学⽣评价作品情况。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继续完成本课的作品。</w:t>
            </w: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课堂⼩结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回顾这节课讲述的主要内容。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归纳⽹站模板的作⽤。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教学随笔：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不同的主题模板吸引学⽣的学习兴趣，应⽤模板极⼤的提⾼制作效率。⽼师提示不能过分依赖模板，在应⽤模板的基础上运⽤⾃⼰前⾯的知识加以修改，美化⽹⻚，添加⾃⼰的设计元素。</w:t>
            </w:r>
          </w:p>
          <w:p>
            <w:r>
              <w:rPr>
                <w:rFonts w:hint="eastAsia"/>
              </w:rPr>
              <w:t>看了这么多学⽣的作品，没有⼀个⽹站中内容有学⽣原创的，都是从主题提供的样式，没有什么⾃⼰的想法 ，很是遗憾，原创固然费时间，但只有形式⽽没有⾃⼰内容的作品，肯定不是好作品。以后增加要求学⽣进⾏内容原创，让学⽣作品不但有形式更有内容。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C07FFD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A9103C"/>
    <w:rsid w:val="29524399"/>
    <w:rsid w:val="34756B1F"/>
    <w:rsid w:val="38010455"/>
    <w:rsid w:val="43B1681C"/>
    <w:rsid w:val="51B36318"/>
    <w:rsid w:val="51B36FA9"/>
    <w:rsid w:val="6E002E3F"/>
    <w:rsid w:val="71A43E00"/>
    <w:rsid w:val="F6DA0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9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2</Pages>
  <Words>636</Words>
  <Characters>648</Characters>
  <Lines>16</Lines>
  <Paragraphs>4</Paragraphs>
  <TotalTime>0</TotalTime>
  <ScaleCrop>false</ScaleCrop>
  <LinksUpToDate>false</LinksUpToDate>
  <CharactersWithSpaces>674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2008-08-30T10:36:00Z</dcterms:created>
  <dc:creator>qyxx</dc:creator>
  <cp:lastModifiedBy>dyf</cp:lastModifiedBy>
  <dcterms:modified xsi:type="dcterms:W3CDTF">2024-10-25T20:55:27Z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EE881244B80880723F951B67FC8DC841_43</vt:lpwstr>
  </property>
</Properties>
</file>