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**课教案</w:t>
      </w:r>
    </w:p>
    <w:tbl>
      <w:tblPr>
        <w:tblStyle w:val="6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734"/>
        <w:gridCol w:w="1229"/>
        <w:gridCol w:w="1464"/>
        <w:gridCol w:w="1066"/>
        <w:gridCol w:w="17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课    题</w:t>
            </w:r>
          </w:p>
        </w:tc>
        <w:tc>
          <w:tcPr>
            <w:tcW w:w="173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 xml:space="preserve">蓝天做画布    </w:t>
            </w:r>
          </w:p>
        </w:tc>
        <w:tc>
          <w:tcPr>
            <w:tcW w:w="1229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六1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1217" w:type="dxa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了解并熟悉Photoshop界面，了解基本的操作方法。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学习在Photoshop中建立文件：学习图片背景填充的操作方法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重点 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图片背景填充的操作方法</w:t>
            </w:r>
          </w:p>
          <w:p>
            <w:pPr>
              <w:rPr>
                <w:rFonts w:ascii="宋体" w:hAnsi="宋体" w:cs="宋体"/>
                <w:sz w:val="24"/>
              </w:rPr>
            </w:pP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难点</w:t>
            </w:r>
          </w:p>
          <w:p>
            <w:pPr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新建文件和保存文件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教学过程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</w:tcPr>
          <w:p>
            <w:pPr>
              <w:pStyle w:val="2"/>
              <w:widowControl/>
              <w:rPr>
                <w:rFonts w:hint="default" w:asciiTheme="minorEastAsia" w:hAnsiTheme="minorEastAsia" w:eastAsiaTheme="minorEastAsia"/>
              </w:rPr>
            </w:pP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一、导入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你以前学习使用过哪些工具修改图片？师生讨论 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今天我们开始学习一个功能全面的工具——Photoshop。 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出示青藏铁路图片， 利用Photoshop，开始“青藏铁路示意图”制作的第一步。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二、授课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了解并熟悉Photoshop界面 新建图像和新建设置 小知识：简述图像的大小、分辨率的概念和作用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填充背景 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选用“油漆桶工具”，在其属性栏中设置填充图案。</w:t>
            </w:r>
          </w:p>
          <w:p>
            <w:pPr>
              <w:pStyle w:val="2"/>
              <w:widowControl/>
              <w:numPr>
                <w:ilvl w:val="0"/>
                <w:numId w:val="3"/>
              </w:numPr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利用“油漆桶工具”填充图像背景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同学们上机练习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 xml:space="preserve">保存文件 以PSD格式保存图像文件。 </w:t>
            </w:r>
            <w:r>
              <w:rPr>
                <w:rFonts w:asciiTheme="minorEastAsia" w:hAnsiTheme="minorEastAsia" w:eastAsiaTheme="minorEastAsia"/>
              </w:rPr>
              <w:br w:type="textWrapping"/>
            </w:r>
            <w:r>
              <w:rPr>
                <w:rFonts w:asciiTheme="minorEastAsia" w:hAnsiTheme="minorEastAsia" w:eastAsiaTheme="minorEastAsia"/>
              </w:rPr>
              <w:t>小知识：简述PSD格式和JPG格式的区别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三、实践活动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自定义图案 我们还可以将自己喜欢的一些图案添加到图案列表中，文字、图像都可。 添加自定义图案的演示过程 同学们可以自选图片，定义图案，然后练习用这些图案填充图像。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四、视野拓展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走近神奇而美丽的青藏高原，展示风景图片</w:t>
            </w:r>
          </w:p>
          <w:p>
            <w:pPr>
              <w:pStyle w:val="2"/>
              <w:widowControl/>
              <w:rPr>
                <w:rFonts w:hint="default" w:asciiTheme="minorEastAsia" w:hAnsiTheme="minorEastAsia" w:eastAsiaTheme="minorEastAsia"/>
                <w:b w:val="0"/>
                <w:bCs w:val="0"/>
              </w:rPr>
            </w:pPr>
            <w:r>
              <w:rPr>
                <w:rFonts w:asciiTheme="minorEastAsia" w:hAnsiTheme="minorEastAsia" w:eastAsiaTheme="minorEastAsia"/>
                <w:b w:val="0"/>
                <w:bCs w:val="0"/>
              </w:rPr>
              <w:t>五、创作天地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在Photoshop中，选择“渐变工具”来填充图像。同学们尝试利用“渐变工具”完成。</w:t>
            </w:r>
          </w:p>
          <w:p>
            <w:pPr>
              <w:pStyle w:val="5"/>
              <w:widowControl/>
              <w:rPr>
                <w:rFonts w:asciiTheme="minorEastAsia" w:hAnsiTheme="minorEastAsia" w:eastAsiaTheme="minor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8450" w:type="dxa"/>
            <w:gridSpan w:val="6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教学随笔：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在这次的课堂中，我们一起探索了 Photoshop 这个强大的图像处理工具。我深感，教学过程中的互动和实践是非常重要的。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首先，我引导学生回忆他们以前使用过的图像修改工具，然后引入了 Photoshop。我展示了一张青藏铁路的图片，让学生们对 Photoshop 的功能有了初步的认识。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接着，我们开始了解 Photoshop 的界面，并学习了如何在 Photoshop 中新建文件。我特别强调了图像的大小和分辨率的概念，让学生们理解这些基础知识对于图像处理的重要性。</w:t>
            </w:r>
          </w:p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然后，我们学习了如何使用“油漆桶工具”填充图像背景。我让学生们上机练习，亲手操作，感受 Photoshop 的魅力。在保存文件的过程中，我解释了 PSD 格式和 JPG 格式的区别，让学生们了解到不同格式的适用场景。</w:t>
            </w:r>
          </w:p>
          <w:p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在实践活动中，学生们自选图片，定义图案，然后练习用这些图案填充图像。我观察到，学生们在这个过程中充满了探索和创新的精神，这让我非常欣慰。</w:t>
            </w:r>
            <w:bookmarkStart w:id="0" w:name="_GoBack"/>
            <w:bookmarkEnd w:id="0"/>
          </w:p>
          <w:p>
            <w:pPr>
              <w:ind w:firstLine="241" w:firstLineChars="100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rPr>
        <w:rFonts w:hint="eastAsia"/>
      </w:rPr>
      <w:drawing>
        <wp:inline distT="0" distB="0" distL="114300" distR="114300">
          <wp:extent cx="284480" cy="257810"/>
          <wp:effectExtent l="0" t="0" r="1270" b="8890"/>
          <wp:docPr id="1" name="图片 1" descr="572f628a2cb68cb3ecd342adb4ee8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572f628a2cb68cb3ecd342adb4ee84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4480" cy="257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上海市闵行区启音学校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216DBA"/>
    <w:multiLevelType w:val="multilevel"/>
    <w:tmpl w:val="2E216DBA"/>
    <w:lvl w:ilvl="0" w:tentative="0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43A5E087"/>
    <w:multiLevelType w:val="multilevel"/>
    <w:tmpl w:val="43A5E087"/>
    <w:lvl w:ilvl="0" w:tentative="0">
      <w:start w:val="1"/>
      <w:numFmt w:val="decimal"/>
      <w:lvlText w:val="%1."/>
      <w:lvlJc w:val="left"/>
      <w:pPr>
        <w:tabs>
          <w:tab w:val="left" w:pos="300"/>
        </w:tabs>
        <w:ind w:left="30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020"/>
        </w:tabs>
        <w:ind w:left="10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1740"/>
        </w:tabs>
        <w:ind w:left="174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097"/>
        </w:tabs>
        <w:ind w:left="246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2818"/>
        </w:tabs>
        <w:ind w:left="318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538"/>
        </w:tabs>
        <w:ind w:left="390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258"/>
        </w:tabs>
        <w:ind w:left="462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4978"/>
        </w:tabs>
        <w:ind w:left="534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5698"/>
        </w:tabs>
        <w:ind w:left="6060" w:hanging="360"/>
      </w:pPr>
      <w:rPr>
        <w:sz w:val="24"/>
        <w:szCs w:val="24"/>
      </w:rPr>
    </w:lvl>
  </w:abstractNum>
  <w:abstractNum w:abstractNumId="2">
    <w:nsid w:val="440D72EB"/>
    <w:multiLevelType w:val="multilevel"/>
    <w:tmpl w:val="440D72E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yNzQ1YjA0Mzg3NzNlNmMwNDZkMzI4MmE4NjZmZGEifQ=="/>
  </w:docVars>
  <w:rsids>
    <w:rsidRoot w:val="00646AA1"/>
    <w:rsid w:val="00144D1F"/>
    <w:rsid w:val="001F7BD2"/>
    <w:rsid w:val="00641FF6"/>
    <w:rsid w:val="00646AA1"/>
    <w:rsid w:val="00A26817"/>
    <w:rsid w:val="00D71CF6"/>
    <w:rsid w:val="00F72A71"/>
    <w:rsid w:val="0EA811A4"/>
    <w:rsid w:val="1E302FCB"/>
    <w:rsid w:val="39841D6D"/>
    <w:rsid w:val="419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8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/>
      <w:b/>
      <w:bCs/>
      <w:kern w:val="0"/>
      <w:sz w:val="2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kern w:val="0"/>
      <w:sz w:val="24"/>
    </w:rPr>
  </w:style>
  <w:style w:type="character" w:customStyle="1" w:styleId="8">
    <w:name w:val="标题 4 字符"/>
    <w:basedOn w:val="7"/>
    <w:link w:val="2"/>
    <w:semiHidden/>
    <w:uiPriority w:val="0"/>
    <w:rPr>
      <w:rFonts w:ascii="宋体" w:hAnsi="宋体" w:eastAsia="宋体" w:cs="Times New Roman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487</Characters>
  <Lines>4</Lines>
  <Paragraphs>1</Paragraphs>
  <TotalTime>5</TotalTime>
  <ScaleCrop>false</ScaleCrop>
  <LinksUpToDate>false</LinksUpToDate>
  <CharactersWithSpaces>571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2023-09-20T01:53:00Z</dcterms:created>
  <dc:creator>admin</dc:creator>
  <cp:lastModifiedBy>dyf</cp:lastModifiedBy>
  <cp:lastPrinted>2023-09-15T04:13:00Z</cp:lastPrinted>
  <dcterms:modified xsi:type="dcterms:W3CDTF">2023-10-08T02:03:09Z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854E6714AADB4FE891EE3445C99D43A7_12</vt:lpwstr>
  </property>
</Properties>
</file>