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9528" w14:textId="71FC4589" w:rsidR="00AB6FBC" w:rsidRDefault="0055153A" w:rsidP="00143E94">
      <w:r w:rsidRPr="0055153A">
        <w:rPr>
          <w:rFonts w:hint="eastAsia"/>
        </w:rPr>
        <w:t>前滚翻</w:t>
      </w:r>
    </w:p>
    <w:p w14:paraId="79C5F3AC" w14:textId="36BBA07F" w:rsidR="00AB6FBC" w:rsidRDefault="00000000" w:rsidP="0055153A">
      <w:pPr>
        <w:adjustRightInd w:val="0"/>
        <w:snapToGrid w:val="0"/>
        <w:spacing w:line="360" w:lineRule="auto"/>
        <w:jc w:val="right"/>
        <w:rPr>
          <w:sz w:val="28"/>
          <w:szCs w:val="28"/>
        </w:rPr>
      </w:pPr>
      <w:r>
        <w:rPr>
          <w:rFonts w:hint="eastAsia"/>
          <w:sz w:val="28"/>
          <w:szCs w:val="28"/>
        </w:rPr>
        <w:t>——</w:t>
      </w:r>
      <w:r w:rsidR="0055153A">
        <w:rPr>
          <w:rFonts w:hint="eastAsia"/>
          <w:sz w:val="28"/>
          <w:szCs w:val="28"/>
        </w:rPr>
        <w:t>启慧班体育</w:t>
      </w:r>
      <w:r>
        <w:rPr>
          <w:rFonts w:hint="eastAsia"/>
          <w:sz w:val="28"/>
          <w:szCs w:val="28"/>
        </w:rPr>
        <w:t>第</w:t>
      </w:r>
      <w:r w:rsidR="0055153A">
        <w:rPr>
          <w:rFonts w:hint="eastAsia"/>
          <w:sz w:val="28"/>
          <w:szCs w:val="28"/>
        </w:rPr>
        <w:t>七</w:t>
      </w:r>
      <w:r>
        <w:rPr>
          <w:rFonts w:hint="eastAsia"/>
          <w:sz w:val="28"/>
          <w:szCs w:val="28"/>
        </w:rPr>
        <w:t>教时教学设计</w:t>
      </w:r>
    </w:p>
    <w:p w14:paraId="3A220D03" w14:textId="7EC6FA50" w:rsidR="00AB6FBC" w:rsidRDefault="00000000">
      <w:pPr>
        <w:adjustRightInd w:val="0"/>
        <w:snapToGrid w:val="0"/>
        <w:spacing w:line="360" w:lineRule="auto"/>
        <w:rPr>
          <w:rFonts w:asciiTheme="minorEastAsia" w:hAnsiTheme="minorEastAsia"/>
          <w:sz w:val="28"/>
          <w:szCs w:val="28"/>
        </w:rPr>
      </w:pPr>
      <w:r>
        <w:rPr>
          <w:rFonts w:asciiTheme="minorEastAsia" w:hAnsiTheme="minorEastAsia" w:hint="eastAsia"/>
          <w:b/>
          <w:sz w:val="28"/>
          <w:szCs w:val="28"/>
        </w:rPr>
        <w:t xml:space="preserve">               </w:t>
      </w:r>
      <w:r>
        <w:rPr>
          <w:rFonts w:asciiTheme="minorEastAsia" w:hAnsiTheme="minorEastAsia" w:hint="eastAsia"/>
          <w:sz w:val="28"/>
          <w:szCs w:val="28"/>
        </w:rPr>
        <w:t xml:space="preserve"> 闵行区启音学校    </w:t>
      </w:r>
      <w:r w:rsidR="0055153A">
        <w:rPr>
          <w:rFonts w:asciiTheme="minorEastAsia" w:hAnsiTheme="minorEastAsia" w:hint="eastAsia"/>
          <w:sz w:val="28"/>
          <w:szCs w:val="28"/>
        </w:rPr>
        <w:t>戴意芳</w:t>
      </w:r>
    </w:p>
    <w:p w14:paraId="475A0BEC" w14:textId="3A36465F" w:rsidR="00AB6FBC" w:rsidRDefault="00000000">
      <w:pPr>
        <w:adjustRightInd w:val="0"/>
        <w:snapToGrid w:val="0"/>
        <w:spacing w:line="360" w:lineRule="auto"/>
        <w:rPr>
          <w:rFonts w:asciiTheme="minorEastAsia" w:hAnsiTheme="minorEastAsia"/>
          <w:b/>
          <w:sz w:val="24"/>
          <w:szCs w:val="24"/>
        </w:rPr>
      </w:pPr>
      <w:r>
        <w:rPr>
          <w:rFonts w:asciiTheme="minorEastAsia" w:hAnsiTheme="minorEastAsia" w:hint="eastAsia"/>
          <w:b/>
          <w:sz w:val="24"/>
          <w:szCs w:val="24"/>
        </w:rPr>
        <w:t>一、教学任务分析</w:t>
      </w:r>
    </w:p>
    <w:p w14:paraId="09E2F21F" w14:textId="717F763C" w:rsidR="0055153A" w:rsidRDefault="00000000" w:rsidP="00A201D2">
      <w:pPr>
        <w:adjustRightInd w:val="0"/>
        <w:snapToGrid w:val="0"/>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t>1.学情分析</w:t>
      </w:r>
    </w:p>
    <w:p w14:paraId="28A714D5" w14:textId="4A125FBB" w:rsidR="00355AAE" w:rsidRPr="00355AAE" w:rsidRDefault="00355AAE" w:rsidP="00355AAE">
      <w:pPr>
        <w:ind w:leftChars="200" w:left="420"/>
        <w:rPr>
          <w:rFonts w:hint="eastAsia"/>
          <w:sz w:val="24"/>
          <w:szCs w:val="24"/>
        </w:rPr>
      </w:pPr>
      <w:r w:rsidRPr="00355AAE">
        <w:rPr>
          <w:rFonts w:hint="eastAsia"/>
          <w:sz w:val="24"/>
          <w:szCs w:val="24"/>
        </w:rPr>
        <w:t>启慧班有</w:t>
      </w:r>
      <w:r w:rsidRPr="00355AAE">
        <w:rPr>
          <w:rFonts w:hint="eastAsia"/>
          <w:sz w:val="24"/>
          <w:szCs w:val="24"/>
        </w:rPr>
        <w:t>2</w:t>
      </w:r>
      <w:r w:rsidRPr="00355AAE">
        <w:rPr>
          <w:rFonts w:hint="eastAsia"/>
          <w:sz w:val="24"/>
          <w:szCs w:val="24"/>
        </w:rPr>
        <w:t>个学生</w:t>
      </w:r>
    </w:p>
    <w:p w14:paraId="79019836" w14:textId="7DEAFBE7" w:rsidR="00355AAE" w:rsidRPr="00355AAE" w:rsidRDefault="00355AAE" w:rsidP="00355AAE">
      <w:pPr>
        <w:ind w:leftChars="200" w:left="420"/>
        <w:rPr>
          <w:sz w:val="24"/>
          <w:szCs w:val="24"/>
        </w:rPr>
      </w:pPr>
      <w:r w:rsidRPr="00355AAE">
        <w:rPr>
          <w:rFonts w:hint="eastAsia"/>
          <w:sz w:val="24"/>
          <w:szCs w:val="24"/>
        </w:rPr>
        <w:t>韩</w:t>
      </w:r>
      <w:r w:rsidRPr="00355AAE">
        <w:rPr>
          <w:rFonts w:hint="eastAsia"/>
          <w:sz w:val="24"/>
          <w:szCs w:val="24"/>
        </w:rPr>
        <w:t>**</w:t>
      </w:r>
      <w:r w:rsidRPr="00355AAE">
        <w:rPr>
          <w:rFonts w:hint="eastAsia"/>
          <w:sz w:val="24"/>
          <w:szCs w:val="24"/>
        </w:rPr>
        <w:t>和冯</w:t>
      </w:r>
      <w:r w:rsidRPr="00355AAE">
        <w:rPr>
          <w:rFonts w:hint="eastAsia"/>
          <w:sz w:val="24"/>
          <w:szCs w:val="24"/>
        </w:rPr>
        <w:t>**</w:t>
      </w:r>
      <w:r w:rsidRPr="00355AAE">
        <w:rPr>
          <w:rFonts w:hint="eastAsia"/>
          <w:sz w:val="24"/>
          <w:szCs w:val="24"/>
        </w:rPr>
        <w:t>是两位特殊的学生，他们都面临多重残疾，包括重度听力障碍和智力低于同龄人</w:t>
      </w:r>
      <w:r w:rsidR="00A56EA8" w:rsidRPr="00355AAE">
        <w:rPr>
          <w:sz w:val="24"/>
          <w:szCs w:val="24"/>
        </w:rPr>
        <w:t>。</w:t>
      </w:r>
      <w:r w:rsidRPr="00355AAE">
        <w:rPr>
          <w:rFonts w:hint="eastAsia"/>
          <w:sz w:val="24"/>
          <w:szCs w:val="24"/>
        </w:rPr>
        <w:t>他们的特点和需求各不相同，需要我们用不同的方式来引导他们。</w:t>
      </w:r>
    </w:p>
    <w:p w14:paraId="40DE4A37" w14:textId="174E93C4" w:rsidR="008C619A" w:rsidRPr="00355AAE" w:rsidRDefault="008C619A" w:rsidP="00355AAE">
      <w:pPr>
        <w:ind w:leftChars="200" w:left="420"/>
        <w:rPr>
          <w:rFonts w:hint="eastAsia"/>
          <w:sz w:val="24"/>
          <w:szCs w:val="24"/>
        </w:rPr>
      </w:pPr>
      <w:r w:rsidRPr="00771C6D">
        <w:rPr>
          <w:rFonts w:hint="eastAsia"/>
          <w:bCs/>
          <w:sz w:val="24"/>
          <w:szCs w:val="24"/>
        </w:rPr>
        <w:t>韩</w:t>
      </w:r>
      <w:r w:rsidRPr="00771C6D">
        <w:rPr>
          <w:rFonts w:hint="eastAsia"/>
          <w:bCs/>
          <w:sz w:val="24"/>
          <w:szCs w:val="24"/>
        </w:rPr>
        <w:t>*</w:t>
      </w:r>
      <w:r w:rsidRPr="00771C6D">
        <w:rPr>
          <w:bCs/>
          <w:sz w:val="24"/>
          <w:szCs w:val="24"/>
        </w:rPr>
        <w:t>*</w:t>
      </w:r>
      <w:r w:rsidRPr="00771C6D">
        <w:rPr>
          <w:rFonts w:hint="eastAsia"/>
          <w:bCs/>
          <w:sz w:val="24"/>
          <w:szCs w:val="24"/>
        </w:rPr>
        <w:t>；</w:t>
      </w:r>
      <w:r w:rsidRPr="00355AAE">
        <w:rPr>
          <w:sz w:val="24"/>
          <w:szCs w:val="24"/>
        </w:rPr>
        <w:t>身体协调性和灵活性比较好，这对于前滚翻来说是一个很大的优势。但是，他的学习态度不够积极，我们需要设计一些趣味性高的活动，让他在玩中学习。比如，我们设计一些游戏，让他在完成前滚翻后可以得到奖励，这样可以激发他的学习动力。</w:t>
      </w:r>
    </w:p>
    <w:p w14:paraId="4F9B207D" w14:textId="504EAE92" w:rsidR="00355AAE" w:rsidRPr="00355AAE" w:rsidRDefault="00355AAE" w:rsidP="00355AAE">
      <w:pPr>
        <w:ind w:leftChars="200" w:left="420"/>
        <w:rPr>
          <w:sz w:val="24"/>
          <w:szCs w:val="24"/>
        </w:rPr>
      </w:pPr>
      <w:r w:rsidRPr="00355AAE">
        <w:rPr>
          <w:rFonts w:hint="eastAsia"/>
          <w:sz w:val="24"/>
          <w:szCs w:val="24"/>
        </w:rPr>
        <w:t>冯</w:t>
      </w:r>
      <w:r w:rsidRPr="00355AAE">
        <w:rPr>
          <w:rFonts w:hint="eastAsia"/>
          <w:sz w:val="24"/>
          <w:szCs w:val="24"/>
        </w:rPr>
        <w:t>**</w:t>
      </w:r>
      <w:r w:rsidRPr="00355AAE">
        <w:rPr>
          <w:rFonts w:hint="eastAsia"/>
          <w:sz w:val="24"/>
          <w:szCs w:val="24"/>
        </w:rPr>
        <w:t>：</w:t>
      </w:r>
      <w:r w:rsidRPr="00355AAE">
        <w:rPr>
          <w:sz w:val="24"/>
          <w:szCs w:val="24"/>
        </w:rPr>
        <w:t>由于</w:t>
      </w:r>
      <w:r w:rsidRPr="00355AAE">
        <w:rPr>
          <w:rFonts w:hint="eastAsia"/>
          <w:sz w:val="24"/>
          <w:szCs w:val="24"/>
        </w:rPr>
        <w:t>他</w:t>
      </w:r>
      <w:r w:rsidRPr="00355AAE">
        <w:rPr>
          <w:sz w:val="24"/>
          <w:szCs w:val="24"/>
        </w:rPr>
        <w:t>身体协作性较差，我们可以将前滚翻的动作分解成几个步骤，一步一步地教，让他有足够的时间去理解和掌握每一个步骤。在教学过程中，我们需要密切关注小白的学习情况，及时发现他在动作中的问题，给予个别指导和帮助。</w:t>
      </w:r>
    </w:p>
    <w:p w14:paraId="56C283EE" w14:textId="0D3A2F8F" w:rsidR="008C619A" w:rsidRPr="00355AAE" w:rsidRDefault="008C619A" w:rsidP="008C619A">
      <w:pPr>
        <w:ind w:leftChars="300" w:left="630"/>
        <w:rPr>
          <w:rFonts w:hint="eastAsia"/>
          <w:sz w:val="24"/>
          <w:szCs w:val="24"/>
        </w:rPr>
      </w:pPr>
    </w:p>
    <w:p w14:paraId="5A7701FE" w14:textId="77777777" w:rsidR="00AB6FBC" w:rsidRDefault="00000000">
      <w:pPr>
        <w:adjustRightInd w:val="0"/>
        <w:snapToGrid w:val="0"/>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t>2.教材分析</w:t>
      </w:r>
    </w:p>
    <w:p w14:paraId="3482884B" w14:textId="77777777" w:rsidR="00771C6D" w:rsidRPr="00771C6D" w:rsidRDefault="00771C6D" w:rsidP="00771C6D">
      <w:pPr>
        <w:ind w:leftChars="200" w:left="420"/>
        <w:rPr>
          <w:kern w:val="0"/>
          <w:sz w:val="24"/>
          <w:szCs w:val="24"/>
        </w:rPr>
      </w:pPr>
      <w:r w:rsidRPr="00771C6D">
        <w:rPr>
          <w:sz w:val="24"/>
          <w:szCs w:val="24"/>
        </w:rPr>
        <w:t>前滚翻是体操技巧的基础动作，要求学生团身抱膝，以手、头、后背、臀、脚依次着地，完成一个圆滑的翻滚。</w:t>
      </w:r>
      <w:r w:rsidRPr="00771C6D">
        <w:rPr>
          <w:sz w:val="24"/>
          <w:szCs w:val="24"/>
        </w:rPr>
        <w:t xml:space="preserve"> </w:t>
      </w:r>
      <w:r w:rsidRPr="00771C6D">
        <w:rPr>
          <w:sz w:val="24"/>
          <w:szCs w:val="24"/>
        </w:rPr>
        <w:t>前滚翻的动作质量的高低，主要取决于团身抱膝的程度，手的支撑力量，头的低放位置，以及翻滚的速度和平衡。</w:t>
      </w:r>
    </w:p>
    <w:p w14:paraId="0EB36876" w14:textId="77777777" w:rsidR="00771C6D" w:rsidRDefault="00771C6D" w:rsidP="00771C6D">
      <w:pPr>
        <w:ind w:leftChars="200" w:left="420"/>
        <w:rPr>
          <w:sz w:val="24"/>
          <w:szCs w:val="24"/>
        </w:rPr>
      </w:pPr>
      <w:r w:rsidRPr="00771C6D">
        <w:rPr>
          <w:sz w:val="24"/>
          <w:szCs w:val="24"/>
        </w:rPr>
        <w:t>前滚翻与生活实际相关性不大，练习的形式较为枯燥，但前滚翻是一种自我保护的方法，一种应急节能能力，可以在摔倒或跌落时减少受伤的可能。</w:t>
      </w:r>
      <w:r w:rsidRPr="00771C6D">
        <w:rPr>
          <w:sz w:val="24"/>
          <w:szCs w:val="24"/>
        </w:rPr>
        <w:t xml:space="preserve"> </w:t>
      </w:r>
      <w:r w:rsidRPr="00771C6D">
        <w:rPr>
          <w:sz w:val="24"/>
          <w:szCs w:val="24"/>
        </w:rPr>
        <w:t>因此，教学时应创设相关的情境，让学生学以致用，收到事半功倍的效果。</w:t>
      </w:r>
    </w:p>
    <w:p w14:paraId="269D92E1" w14:textId="77777777" w:rsidR="00771C6D" w:rsidRPr="00771C6D" w:rsidRDefault="00771C6D" w:rsidP="00771C6D">
      <w:pPr>
        <w:ind w:leftChars="200" w:left="420"/>
        <w:rPr>
          <w:rFonts w:hint="eastAsia"/>
          <w:sz w:val="24"/>
          <w:szCs w:val="24"/>
        </w:rPr>
      </w:pPr>
    </w:p>
    <w:p w14:paraId="30393586" w14:textId="77777777" w:rsidR="00AB6FBC" w:rsidRDefault="00000000">
      <w:pPr>
        <w:adjustRightInd w:val="0"/>
        <w:snapToGrid w:val="0"/>
        <w:spacing w:line="360" w:lineRule="auto"/>
        <w:rPr>
          <w:rFonts w:asciiTheme="minorEastAsia" w:hAnsiTheme="minorEastAsia"/>
          <w:b/>
          <w:sz w:val="24"/>
          <w:szCs w:val="24"/>
        </w:rPr>
      </w:pPr>
      <w:r>
        <w:rPr>
          <w:rFonts w:asciiTheme="minorEastAsia" w:hAnsiTheme="minorEastAsia" w:hint="eastAsia"/>
          <w:b/>
          <w:sz w:val="24"/>
          <w:szCs w:val="24"/>
        </w:rPr>
        <w:t>二、教学目标（体现分层）</w:t>
      </w:r>
    </w:p>
    <w:p w14:paraId="677C5609" w14:textId="77777777" w:rsidR="00C41376" w:rsidRDefault="00143E94" w:rsidP="00143E94">
      <w:pPr>
        <w:pStyle w:val="ac"/>
        <w:numPr>
          <w:ilvl w:val="0"/>
          <w:numId w:val="1"/>
        </w:numPr>
        <w:ind w:firstLineChars="0"/>
        <w:rPr>
          <w:sz w:val="24"/>
          <w:szCs w:val="24"/>
        </w:rPr>
      </w:pPr>
      <w:r w:rsidRPr="00143E94">
        <w:rPr>
          <w:sz w:val="24"/>
          <w:szCs w:val="24"/>
        </w:rPr>
        <w:t>学习前滚翻技术动作，了解体操技巧中前滚翻的重要到位以及技术动作要领。</w:t>
      </w:r>
    </w:p>
    <w:p w14:paraId="0239292B" w14:textId="77777777" w:rsidR="00A23250" w:rsidRPr="00A23250" w:rsidRDefault="00C41376" w:rsidP="00A23250">
      <w:pPr>
        <w:ind w:leftChars="200" w:left="420"/>
        <w:rPr>
          <w:sz w:val="24"/>
          <w:szCs w:val="24"/>
        </w:rPr>
      </w:pPr>
      <w:r w:rsidRPr="00A23250">
        <w:rPr>
          <w:rFonts w:hint="eastAsia"/>
          <w:sz w:val="24"/>
          <w:szCs w:val="24"/>
        </w:rPr>
        <w:t>韩</w:t>
      </w:r>
      <w:r w:rsidRPr="00A23250">
        <w:rPr>
          <w:rFonts w:hint="eastAsia"/>
          <w:sz w:val="24"/>
          <w:szCs w:val="24"/>
        </w:rPr>
        <w:t>**</w:t>
      </w:r>
      <w:r w:rsidRPr="00A23250">
        <w:rPr>
          <w:rFonts w:hint="eastAsia"/>
          <w:sz w:val="24"/>
          <w:szCs w:val="24"/>
        </w:rPr>
        <w:t>：</w:t>
      </w:r>
      <w:r w:rsidR="00A23250" w:rsidRPr="00A23250">
        <w:rPr>
          <w:sz w:val="24"/>
          <w:szCs w:val="24"/>
        </w:rPr>
        <w:t>通过观看视频和老师的示范，掌握前滚翻的技术动作，并能熟练地完成前滚翻。</w:t>
      </w:r>
    </w:p>
    <w:p w14:paraId="6E488B0C" w14:textId="5CA91DA9" w:rsidR="0062727B" w:rsidRPr="0062727B" w:rsidRDefault="00C41376" w:rsidP="0062727B">
      <w:pPr>
        <w:ind w:leftChars="200" w:left="420"/>
        <w:rPr>
          <w:rFonts w:ascii="Cambria" w:hAnsi="Cambria" w:cs="Cambria" w:hint="eastAsia"/>
          <w:sz w:val="24"/>
          <w:szCs w:val="24"/>
        </w:rPr>
      </w:pPr>
      <w:r w:rsidRPr="0062727B">
        <w:rPr>
          <w:rFonts w:hint="eastAsia"/>
          <w:sz w:val="24"/>
          <w:szCs w:val="24"/>
        </w:rPr>
        <w:t>冯</w:t>
      </w:r>
      <w:r w:rsidRPr="0062727B">
        <w:rPr>
          <w:rFonts w:hint="eastAsia"/>
          <w:sz w:val="24"/>
          <w:szCs w:val="24"/>
        </w:rPr>
        <w:t>**</w:t>
      </w:r>
      <w:r w:rsidRPr="0062727B">
        <w:rPr>
          <w:rFonts w:hint="eastAsia"/>
          <w:sz w:val="24"/>
          <w:szCs w:val="24"/>
        </w:rPr>
        <w:t>：</w:t>
      </w:r>
      <w:r w:rsidR="0062727B" w:rsidRPr="0062727B">
        <w:rPr>
          <w:sz w:val="24"/>
          <w:szCs w:val="24"/>
        </w:rPr>
        <w:t>在老师和同学的帮助下，理解并模仿前滚翻的基本动作，并能尝试进行前滚翻，体验到动作的快感和挑战性。</w:t>
      </w:r>
    </w:p>
    <w:p w14:paraId="615B39B0" w14:textId="77777777" w:rsidR="00771C6D" w:rsidRPr="00771C6D" w:rsidRDefault="00771C6D" w:rsidP="00771C6D">
      <w:pPr>
        <w:pStyle w:val="ac"/>
        <w:numPr>
          <w:ilvl w:val="0"/>
          <w:numId w:val="1"/>
        </w:numPr>
        <w:ind w:firstLineChars="0"/>
        <w:rPr>
          <w:sz w:val="24"/>
          <w:szCs w:val="24"/>
        </w:rPr>
      </w:pPr>
      <w:r w:rsidRPr="00771C6D">
        <w:rPr>
          <w:sz w:val="24"/>
          <w:szCs w:val="24"/>
        </w:rPr>
        <w:t>培养学生的柔韧性、协调性、平衡感和勇气，增强学生的身体素质和自信心。</w:t>
      </w:r>
    </w:p>
    <w:p w14:paraId="6F36791F" w14:textId="28531435" w:rsidR="00C41376" w:rsidRPr="0062727B" w:rsidRDefault="00C41376" w:rsidP="00A23250">
      <w:pPr>
        <w:ind w:leftChars="200" w:left="420"/>
        <w:rPr>
          <w:sz w:val="24"/>
          <w:szCs w:val="24"/>
        </w:rPr>
      </w:pPr>
      <w:r w:rsidRPr="0062727B">
        <w:rPr>
          <w:rFonts w:hint="eastAsia"/>
          <w:sz w:val="24"/>
          <w:szCs w:val="24"/>
        </w:rPr>
        <w:t>韩</w:t>
      </w:r>
      <w:r w:rsidRPr="0062727B">
        <w:rPr>
          <w:rFonts w:hint="eastAsia"/>
          <w:sz w:val="24"/>
          <w:szCs w:val="24"/>
        </w:rPr>
        <w:t>**</w:t>
      </w:r>
      <w:r w:rsidRPr="0062727B">
        <w:rPr>
          <w:rFonts w:hint="eastAsia"/>
          <w:sz w:val="24"/>
          <w:szCs w:val="24"/>
        </w:rPr>
        <w:t>：</w:t>
      </w:r>
      <w:r w:rsidR="00A23250" w:rsidRPr="0062727B">
        <w:rPr>
          <w:sz w:val="24"/>
          <w:szCs w:val="24"/>
        </w:rPr>
        <w:t>通过前滚翻的练习，提高身体的柔韧性和协调性，增强身体的力量和平衡感。</w:t>
      </w:r>
    </w:p>
    <w:p w14:paraId="684D0E9D" w14:textId="79899412" w:rsidR="00C41376" w:rsidRPr="00A2683E" w:rsidRDefault="00C41376" w:rsidP="00A2683E">
      <w:pPr>
        <w:ind w:leftChars="200" w:left="420"/>
        <w:rPr>
          <w:rFonts w:hint="eastAsia"/>
          <w:sz w:val="24"/>
          <w:szCs w:val="24"/>
        </w:rPr>
      </w:pPr>
      <w:r w:rsidRPr="0062727B">
        <w:rPr>
          <w:rFonts w:hint="eastAsia"/>
          <w:sz w:val="24"/>
          <w:szCs w:val="24"/>
        </w:rPr>
        <w:t>冯</w:t>
      </w:r>
      <w:r w:rsidRPr="0062727B">
        <w:rPr>
          <w:rFonts w:hint="eastAsia"/>
          <w:sz w:val="24"/>
          <w:szCs w:val="24"/>
        </w:rPr>
        <w:t>**</w:t>
      </w:r>
      <w:r w:rsidRPr="0062727B">
        <w:rPr>
          <w:rFonts w:hint="eastAsia"/>
          <w:sz w:val="24"/>
          <w:szCs w:val="24"/>
        </w:rPr>
        <w:t>：</w:t>
      </w:r>
      <w:r w:rsidR="00A23250" w:rsidRPr="0062727B">
        <w:rPr>
          <w:sz w:val="24"/>
          <w:szCs w:val="24"/>
        </w:rPr>
        <w:t>通过前滚翻的练习，锻炼身体的柔韧性和协调性，培养身体的力量和平衡感</w:t>
      </w:r>
      <w:r w:rsidR="0062727B" w:rsidRPr="0062727B">
        <w:rPr>
          <w:rFonts w:hint="eastAsia"/>
          <w:sz w:val="24"/>
          <w:szCs w:val="24"/>
        </w:rPr>
        <w:t>，</w:t>
      </w:r>
      <w:r w:rsidR="0062727B" w:rsidRPr="0062727B">
        <w:rPr>
          <w:rFonts w:ascii="Roboto" w:hAnsi="Roboto"/>
          <w:color w:val="111111"/>
          <w:sz w:val="24"/>
          <w:szCs w:val="24"/>
        </w:rPr>
        <w:t>为学习更多的体操技巧增加自信和兴趣。</w:t>
      </w:r>
    </w:p>
    <w:p w14:paraId="1DC722DC" w14:textId="7982DA45" w:rsidR="00AB6FBC" w:rsidRPr="00143E94" w:rsidRDefault="00143E94" w:rsidP="00143E94">
      <w:pPr>
        <w:pStyle w:val="ac"/>
        <w:numPr>
          <w:ilvl w:val="0"/>
          <w:numId w:val="1"/>
        </w:numPr>
        <w:ind w:firstLineChars="0"/>
        <w:rPr>
          <w:rFonts w:asciiTheme="minorEastAsia" w:hAnsiTheme="minorEastAsia"/>
          <w:sz w:val="24"/>
          <w:szCs w:val="24"/>
        </w:rPr>
      </w:pPr>
      <w:r w:rsidRPr="00143E94">
        <w:rPr>
          <w:sz w:val="24"/>
          <w:szCs w:val="24"/>
        </w:rPr>
        <w:t>掌握前滚翻技术动作与保护与帮助的基本方法。</w:t>
      </w:r>
    </w:p>
    <w:p w14:paraId="00982DFF" w14:textId="77777777" w:rsidR="00A23250" w:rsidRPr="00A23250" w:rsidRDefault="00C41376" w:rsidP="00A23250">
      <w:pPr>
        <w:ind w:leftChars="200" w:left="420"/>
        <w:rPr>
          <w:rFonts w:ascii="Cambria" w:hAnsi="Cambria" w:cs="Cambria"/>
          <w:sz w:val="24"/>
          <w:szCs w:val="24"/>
        </w:rPr>
      </w:pPr>
      <w:r w:rsidRPr="00A23250">
        <w:rPr>
          <w:rFonts w:hint="eastAsia"/>
          <w:sz w:val="24"/>
          <w:szCs w:val="24"/>
        </w:rPr>
        <w:t>韩</w:t>
      </w:r>
      <w:r w:rsidRPr="00A23250">
        <w:rPr>
          <w:rFonts w:hint="eastAsia"/>
          <w:sz w:val="24"/>
          <w:szCs w:val="24"/>
        </w:rPr>
        <w:t>**</w:t>
      </w:r>
      <w:r w:rsidRPr="00A23250">
        <w:rPr>
          <w:rFonts w:hint="eastAsia"/>
          <w:sz w:val="24"/>
          <w:szCs w:val="24"/>
        </w:rPr>
        <w:t>：</w:t>
      </w:r>
      <w:r w:rsidR="00A23250" w:rsidRPr="00A23250">
        <w:rPr>
          <w:sz w:val="24"/>
          <w:szCs w:val="24"/>
        </w:rPr>
        <w:t>学习如何在前滚翻时保护自己，避免受伤，以及如何在前滚翻时帮助和保护同学，增进团队合作和友谊。</w:t>
      </w:r>
      <w:r w:rsidR="00A23250" w:rsidRPr="00A23250">
        <w:rPr>
          <w:rFonts w:ascii="Cambria" w:hAnsi="Cambria" w:cs="Cambria"/>
          <w:sz w:val="24"/>
          <w:szCs w:val="24"/>
        </w:rPr>
        <w:t> </w:t>
      </w:r>
    </w:p>
    <w:p w14:paraId="283932AB" w14:textId="35598F48" w:rsidR="0062727B" w:rsidRPr="0062727B" w:rsidRDefault="00C41376" w:rsidP="0062727B">
      <w:pPr>
        <w:ind w:leftChars="200" w:left="420"/>
        <w:rPr>
          <w:rFonts w:hint="eastAsia"/>
          <w:sz w:val="24"/>
          <w:szCs w:val="24"/>
        </w:rPr>
      </w:pPr>
      <w:r w:rsidRPr="00A23250">
        <w:rPr>
          <w:rFonts w:hint="eastAsia"/>
          <w:sz w:val="24"/>
          <w:szCs w:val="24"/>
        </w:rPr>
        <w:t>冯</w:t>
      </w:r>
      <w:r w:rsidRPr="00A23250">
        <w:rPr>
          <w:rFonts w:hint="eastAsia"/>
          <w:sz w:val="24"/>
          <w:szCs w:val="24"/>
        </w:rPr>
        <w:t>**</w:t>
      </w:r>
      <w:r w:rsidRPr="00A23250">
        <w:rPr>
          <w:rFonts w:hint="eastAsia"/>
          <w:sz w:val="24"/>
          <w:szCs w:val="24"/>
        </w:rPr>
        <w:t>：</w:t>
      </w:r>
      <w:r w:rsidR="00A23250" w:rsidRPr="00A23250">
        <w:rPr>
          <w:sz w:val="24"/>
          <w:szCs w:val="24"/>
        </w:rPr>
        <w:t>在老师和同学的帮助下，学习并尝试安全地进行前滚翻，以及如何在前滚翻时接受和感谢同学的帮助和保护，增进团队合作和友谊。</w:t>
      </w:r>
    </w:p>
    <w:p w14:paraId="25E2BD33" w14:textId="77777777" w:rsidR="0062727B" w:rsidRDefault="0062727B">
      <w:pPr>
        <w:adjustRightInd w:val="0"/>
        <w:snapToGrid w:val="0"/>
        <w:spacing w:line="360" w:lineRule="auto"/>
        <w:rPr>
          <w:rFonts w:asciiTheme="minorEastAsia" w:hAnsiTheme="minorEastAsia"/>
          <w:b/>
          <w:sz w:val="24"/>
          <w:szCs w:val="24"/>
        </w:rPr>
      </w:pPr>
    </w:p>
    <w:p w14:paraId="7B9108D7" w14:textId="47DA89BC" w:rsidR="00AB6FBC" w:rsidRDefault="00000000">
      <w:pPr>
        <w:adjustRightInd w:val="0"/>
        <w:snapToGrid w:val="0"/>
        <w:spacing w:line="360" w:lineRule="auto"/>
        <w:rPr>
          <w:rFonts w:asciiTheme="minorEastAsia" w:hAnsiTheme="minorEastAsia"/>
          <w:b/>
          <w:sz w:val="24"/>
          <w:szCs w:val="24"/>
        </w:rPr>
      </w:pPr>
      <w:r>
        <w:rPr>
          <w:rFonts w:asciiTheme="minorEastAsia" w:hAnsiTheme="minorEastAsia" w:hint="eastAsia"/>
          <w:b/>
          <w:sz w:val="24"/>
          <w:szCs w:val="24"/>
        </w:rPr>
        <w:lastRenderedPageBreak/>
        <w:t>三、</w:t>
      </w:r>
      <w:r>
        <w:rPr>
          <w:rFonts w:asciiTheme="minorEastAsia" w:hAnsiTheme="minorEastAsia"/>
          <w:b/>
          <w:sz w:val="24"/>
          <w:szCs w:val="24"/>
        </w:rPr>
        <w:t>教学重</w:t>
      </w:r>
      <w:r>
        <w:rPr>
          <w:rFonts w:asciiTheme="minorEastAsia" w:hAnsiTheme="minorEastAsia" w:hint="eastAsia"/>
          <w:b/>
          <w:sz w:val="24"/>
          <w:szCs w:val="24"/>
        </w:rPr>
        <w:t>难</w:t>
      </w:r>
      <w:r>
        <w:rPr>
          <w:rFonts w:asciiTheme="minorEastAsia" w:hAnsiTheme="minorEastAsia"/>
          <w:b/>
          <w:sz w:val="24"/>
          <w:szCs w:val="24"/>
        </w:rPr>
        <w:t>点</w:t>
      </w:r>
    </w:p>
    <w:p w14:paraId="6A1F08E8" w14:textId="77777777" w:rsidR="00090970" w:rsidRPr="00090970" w:rsidRDefault="00090970" w:rsidP="00090970">
      <w:pPr>
        <w:rPr>
          <w:kern w:val="0"/>
          <w:sz w:val="24"/>
          <w:szCs w:val="24"/>
        </w:rPr>
      </w:pPr>
      <w:r w:rsidRPr="00090970">
        <w:rPr>
          <w:rStyle w:val="ql-font-microsoftyahei"/>
          <w:color w:val="161616"/>
          <w:sz w:val="24"/>
          <w:szCs w:val="24"/>
        </w:rPr>
        <w:t>重点：蹬地、支撑、团身紧</w:t>
      </w:r>
    </w:p>
    <w:p w14:paraId="43A5AAAF" w14:textId="77777777" w:rsidR="00090970" w:rsidRPr="00090970" w:rsidRDefault="00090970" w:rsidP="00090970">
      <w:pPr>
        <w:rPr>
          <w:sz w:val="24"/>
          <w:szCs w:val="24"/>
        </w:rPr>
      </w:pPr>
      <w:r w:rsidRPr="00090970">
        <w:rPr>
          <w:rStyle w:val="ql-font-microsoftyahei"/>
          <w:color w:val="161616"/>
          <w:sz w:val="24"/>
          <w:szCs w:val="24"/>
        </w:rPr>
        <w:t>难点：枕骨、肩、背、臀依次触垫滚动</w:t>
      </w:r>
    </w:p>
    <w:p w14:paraId="060D25C8" w14:textId="77777777" w:rsidR="00AB6FBC" w:rsidRPr="00090970" w:rsidRDefault="00AB6FBC">
      <w:pPr>
        <w:adjustRightInd w:val="0"/>
        <w:snapToGrid w:val="0"/>
        <w:spacing w:line="360" w:lineRule="auto"/>
        <w:rPr>
          <w:rFonts w:asciiTheme="minorEastAsia" w:hAnsiTheme="minorEastAsia"/>
          <w:b/>
          <w:sz w:val="24"/>
          <w:szCs w:val="24"/>
        </w:rPr>
      </w:pPr>
    </w:p>
    <w:p w14:paraId="416F1EEE" w14:textId="77777777" w:rsidR="00AB6FBC" w:rsidRDefault="00AB6FBC">
      <w:pPr>
        <w:adjustRightInd w:val="0"/>
        <w:snapToGrid w:val="0"/>
        <w:spacing w:line="360" w:lineRule="auto"/>
        <w:rPr>
          <w:rFonts w:asciiTheme="minorEastAsia" w:hAnsiTheme="minorEastAsia"/>
          <w:b/>
          <w:szCs w:val="21"/>
        </w:rPr>
      </w:pPr>
    </w:p>
    <w:p w14:paraId="5F026FEB" w14:textId="77777777" w:rsidR="00AB6FBC" w:rsidRDefault="00000000">
      <w:pPr>
        <w:adjustRightInd w:val="0"/>
        <w:snapToGrid w:val="0"/>
        <w:spacing w:line="360" w:lineRule="auto"/>
        <w:rPr>
          <w:rFonts w:asciiTheme="minorEastAsia" w:hAnsiTheme="minorEastAsia"/>
          <w:b/>
          <w:sz w:val="24"/>
          <w:szCs w:val="24"/>
        </w:rPr>
      </w:pPr>
      <w:r>
        <w:rPr>
          <w:rFonts w:asciiTheme="minorEastAsia" w:hAnsiTheme="minorEastAsia" w:hint="eastAsia"/>
          <w:b/>
          <w:sz w:val="24"/>
          <w:szCs w:val="24"/>
        </w:rPr>
        <w:t>四、教学过程</w:t>
      </w:r>
    </w:p>
    <w:tbl>
      <w:tblPr>
        <w:tblStyle w:val="13"/>
        <w:tblW w:w="9180" w:type="dxa"/>
        <w:tblLayout w:type="fixed"/>
        <w:tblLook w:val="04A0" w:firstRow="1" w:lastRow="0" w:firstColumn="1" w:lastColumn="0" w:noHBand="0" w:noVBand="1"/>
      </w:tblPr>
      <w:tblGrid>
        <w:gridCol w:w="1526"/>
        <w:gridCol w:w="5386"/>
        <w:gridCol w:w="2268"/>
      </w:tblGrid>
      <w:tr w:rsidR="00AB6FBC" w14:paraId="43512B3C" w14:textId="77777777">
        <w:tc>
          <w:tcPr>
            <w:tcW w:w="1526" w:type="dxa"/>
          </w:tcPr>
          <w:p w14:paraId="7B8C73F1" w14:textId="77777777" w:rsidR="00AB6FBC" w:rsidRDefault="00000000">
            <w:pPr>
              <w:rPr>
                <w:b/>
                <w:szCs w:val="21"/>
              </w:rPr>
            </w:pPr>
            <w:r>
              <w:rPr>
                <w:rFonts w:hint="eastAsia"/>
                <w:b/>
                <w:szCs w:val="21"/>
              </w:rPr>
              <w:t>教学过程</w:t>
            </w:r>
          </w:p>
        </w:tc>
        <w:tc>
          <w:tcPr>
            <w:tcW w:w="5386" w:type="dxa"/>
          </w:tcPr>
          <w:p w14:paraId="5648E221" w14:textId="77777777" w:rsidR="00AB6FBC" w:rsidRDefault="00000000">
            <w:pPr>
              <w:ind w:firstLineChars="990" w:firstLine="2087"/>
              <w:rPr>
                <w:b/>
                <w:szCs w:val="21"/>
              </w:rPr>
            </w:pPr>
            <w:r>
              <w:rPr>
                <w:rFonts w:hint="eastAsia"/>
                <w:b/>
                <w:szCs w:val="21"/>
              </w:rPr>
              <w:t>教学活动</w:t>
            </w:r>
          </w:p>
        </w:tc>
        <w:tc>
          <w:tcPr>
            <w:tcW w:w="2268" w:type="dxa"/>
          </w:tcPr>
          <w:p w14:paraId="4517F650" w14:textId="77777777" w:rsidR="00AB6FBC" w:rsidRDefault="00000000">
            <w:pPr>
              <w:ind w:firstLineChars="243" w:firstLine="512"/>
              <w:rPr>
                <w:b/>
                <w:szCs w:val="21"/>
              </w:rPr>
            </w:pPr>
            <w:r>
              <w:rPr>
                <w:rFonts w:hint="eastAsia"/>
                <w:b/>
                <w:szCs w:val="21"/>
              </w:rPr>
              <w:t>设计意图</w:t>
            </w:r>
          </w:p>
        </w:tc>
      </w:tr>
      <w:tr w:rsidR="00AB6FBC" w14:paraId="14994825" w14:textId="77777777">
        <w:tc>
          <w:tcPr>
            <w:tcW w:w="1526" w:type="dxa"/>
          </w:tcPr>
          <w:p w14:paraId="1BF48446" w14:textId="6BA14C80" w:rsidR="00AB6FBC" w:rsidRDefault="00000000">
            <w:pPr>
              <w:rPr>
                <w:b/>
                <w:szCs w:val="21"/>
              </w:rPr>
            </w:pPr>
            <w:r>
              <w:rPr>
                <w:rFonts w:hint="eastAsia"/>
                <w:b/>
                <w:szCs w:val="21"/>
              </w:rPr>
              <w:t>环节一</w:t>
            </w:r>
            <w:r w:rsidR="00A5084A">
              <w:rPr>
                <w:rFonts w:hint="eastAsia"/>
                <w:b/>
                <w:szCs w:val="21"/>
              </w:rPr>
              <w:t>导入</w:t>
            </w:r>
          </w:p>
          <w:p w14:paraId="0E83455A" w14:textId="77777777" w:rsidR="00AB6FBC" w:rsidRDefault="00AB6FBC">
            <w:pPr>
              <w:rPr>
                <w:b/>
                <w:szCs w:val="21"/>
              </w:rPr>
            </w:pPr>
          </w:p>
        </w:tc>
        <w:tc>
          <w:tcPr>
            <w:tcW w:w="5386" w:type="dxa"/>
          </w:tcPr>
          <w:p w14:paraId="233CE9B0" w14:textId="77777777" w:rsidR="00AB6FBC" w:rsidRPr="00090970" w:rsidRDefault="00AB6FBC" w:rsidP="00090970">
            <w:pPr>
              <w:rPr>
                <w:szCs w:val="21"/>
              </w:rPr>
            </w:pPr>
          </w:p>
          <w:p w14:paraId="07227081" w14:textId="5FFEA842" w:rsidR="00A5084A" w:rsidRPr="00A5084A" w:rsidRDefault="00A16466" w:rsidP="00A16466">
            <w:pPr>
              <w:pStyle w:val="ac"/>
              <w:numPr>
                <w:ilvl w:val="0"/>
                <w:numId w:val="4"/>
              </w:numPr>
              <w:ind w:firstLineChars="0"/>
              <w:rPr>
                <w:szCs w:val="21"/>
              </w:rPr>
            </w:pPr>
            <w:r w:rsidRPr="00A5084A">
              <w:rPr>
                <w:rFonts w:hint="eastAsia"/>
                <w:szCs w:val="21"/>
              </w:rPr>
              <w:t>先让学生在</w:t>
            </w:r>
            <w:r w:rsidR="00A5084A" w:rsidRPr="00A5084A">
              <w:rPr>
                <w:rFonts w:hint="eastAsia"/>
                <w:szCs w:val="21"/>
              </w:rPr>
              <w:t>教室里观看小刺猬等小动物逃生的视频，以及人们遇到危险时翻滚逃生的视频。</w:t>
            </w:r>
          </w:p>
          <w:p w14:paraId="6B287094" w14:textId="400B8A53" w:rsidR="00AB6FBC" w:rsidRPr="00A5084A" w:rsidRDefault="00A5084A" w:rsidP="00A16466">
            <w:pPr>
              <w:pStyle w:val="ac"/>
              <w:numPr>
                <w:ilvl w:val="0"/>
                <w:numId w:val="4"/>
              </w:numPr>
              <w:ind w:firstLineChars="0"/>
              <w:rPr>
                <w:szCs w:val="21"/>
              </w:rPr>
            </w:pPr>
            <w:r w:rsidRPr="00A5084A">
              <w:rPr>
                <w:rFonts w:hint="eastAsia"/>
                <w:szCs w:val="21"/>
              </w:rPr>
              <w:t>观看</w:t>
            </w:r>
            <w:r w:rsidR="00A16466" w:rsidRPr="00A5084A">
              <w:rPr>
                <w:rFonts w:hint="eastAsia"/>
                <w:szCs w:val="21"/>
              </w:rPr>
              <w:t>前滚翻的视频，简单的了解本节课学习的动作要求。</w:t>
            </w:r>
          </w:p>
          <w:p w14:paraId="3B81F727" w14:textId="77777777" w:rsidR="00A16466" w:rsidRPr="00A5084A" w:rsidRDefault="00A16466">
            <w:pPr>
              <w:rPr>
                <w:szCs w:val="21"/>
              </w:rPr>
            </w:pPr>
          </w:p>
          <w:p w14:paraId="637CD7AC" w14:textId="4F4B0AC1" w:rsidR="00A16466" w:rsidRPr="00A5084A" w:rsidRDefault="00A16466" w:rsidP="00A16466">
            <w:pPr>
              <w:pStyle w:val="ac"/>
              <w:numPr>
                <w:ilvl w:val="0"/>
                <w:numId w:val="4"/>
              </w:numPr>
              <w:ind w:firstLineChars="0"/>
              <w:rPr>
                <w:rFonts w:hint="eastAsia"/>
                <w:szCs w:val="21"/>
              </w:rPr>
            </w:pPr>
            <w:r w:rsidRPr="00A5084A">
              <w:rPr>
                <w:rFonts w:hint="eastAsia"/>
                <w:szCs w:val="21"/>
              </w:rPr>
              <w:t>到操场上，带学生</w:t>
            </w:r>
            <w:r w:rsidR="007D2283">
              <w:rPr>
                <w:rFonts w:ascii="Roboto" w:hAnsi="Roboto"/>
                <w:color w:val="111111"/>
                <w:szCs w:val="21"/>
              </w:rPr>
              <w:t>做一些关节活动和柔韧性练习，为前滚翻的学习做好准备。</w:t>
            </w:r>
          </w:p>
          <w:p w14:paraId="03F359C1" w14:textId="77777777" w:rsidR="00A16466" w:rsidRPr="00A5084A" w:rsidRDefault="00A16466" w:rsidP="00A16466">
            <w:pPr>
              <w:spacing w:line="440" w:lineRule="exact"/>
              <w:rPr>
                <w:rFonts w:asciiTheme="minorEastAsia" w:hAnsiTheme="minorEastAsia"/>
                <w:szCs w:val="21"/>
              </w:rPr>
            </w:pPr>
            <w:r w:rsidRPr="00A5084A">
              <w:rPr>
                <w:rFonts w:asciiTheme="minorEastAsia" w:hAnsiTheme="minorEastAsia" w:hint="eastAsia"/>
                <w:szCs w:val="21"/>
              </w:rPr>
              <w:t>准备活动</w:t>
            </w:r>
          </w:p>
          <w:p w14:paraId="29C6F8A3" w14:textId="562447CC" w:rsidR="00A16466" w:rsidRPr="00A5084A" w:rsidRDefault="00A16466" w:rsidP="00A16466">
            <w:pPr>
              <w:spacing w:line="440" w:lineRule="exact"/>
              <w:ind w:leftChars="100" w:left="210"/>
              <w:rPr>
                <w:rFonts w:asciiTheme="minorEastAsia" w:hAnsiTheme="minorEastAsia"/>
                <w:szCs w:val="21"/>
              </w:rPr>
            </w:pPr>
            <w:r w:rsidRPr="00A5084A">
              <w:rPr>
                <w:rFonts w:asciiTheme="minorEastAsia" w:hAnsiTheme="minorEastAsia" w:hint="eastAsia"/>
                <w:szCs w:val="21"/>
              </w:rPr>
              <w:t>慢跑。教师带队领跑控制好节奏。</w:t>
            </w:r>
          </w:p>
          <w:p w14:paraId="1CB217F6" w14:textId="77777777" w:rsidR="00A16466" w:rsidRPr="00A5084A" w:rsidRDefault="00A16466" w:rsidP="00A16466">
            <w:pPr>
              <w:spacing w:line="440" w:lineRule="exact"/>
              <w:ind w:leftChars="100" w:left="210"/>
              <w:rPr>
                <w:rFonts w:asciiTheme="minorEastAsia" w:hAnsiTheme="minorEastAsia"/>
                <w:szCs w:val="21"/>
              </w:rPr>
            </w:pPr>
            <w:r w:rsidRPr="00A5084A">
              <w:rPr>
                <w:rFonts w:asciiTheme="minorEastAsia" w:hAnsiTheme="minorEastAsia" w:hint="eastAsia"/>
                <w:szCs w:val="21"/>
              </w:rPr>
              <w:t>徒手操。</w:t>
            </w:r>
          </w:p>
          <w:p w14:paraId="513D4F8B" w14:textId="5247847A" w:rsidR="00A16466" w:rsidRPr="00A5084A" w:rsidRDefault="00A16466" w:rsidP="00A16466">
            <w:pPr>
              <w:spacing w:line="440" w:lineRule="exact"/>
              <w:ind w:leftChars="100" w:left="210"/>
              <w:rPr>
                <w:rFonts w:asciiTheme="minorEastAsia" w:hAnsiTheme="minorEastAsia"/>
                <w:szCs w:val="21"/>
              </w:rPr>
            </w:pPr>
            <w:r w:rsidRPr="00A5084A">
              <w:rPr>
                <w:rFonts w:asciiTheme="minorEastAsia" w:hAnsiTheme="minorEastAsia" w:hint="eastAsia"/>
                <w:szCs w:val="21"/>
              </w:rPr>
              <w:t>①脚踝运动；②屈膝运动；③体转运动；④腹背运动。</w:t>
            </w:r>
          </w:p>
          <w:p w14:paraId="72DDDBED" w14:textId="1AEC03DD" w:rsidR="00A16466" w:rsidRPr="00A16466" w:rsidRDefault="00A16466">
            <w:pPr>
              <w:rPr>
                <w:rFonts w:hint="eastAsia"/>
                <w:szCs w:val="21"/>
              </w:rPr>
            </w:pPr>
          </w:p>
        </w:tc>
        <w:tc>
          <w:tcPr>
            <w:tcW w:w="2268" w:type="dxa"/>
          </w:tcPr>
          <w:p w14:paraId="5F7CB1E5" w14:textId="77777777" w:rsidR="00AB6FBC" w:rsidRDefault="00A16466">
            <w:pPr>
              <w:widowControl/>
              <w:jc w:val="left"/>
              <w:rPr>
                <w:szCs w:val="21"/>
              </w:rPr>
            </w:pPr>
            <w:r>
              <w:rPr>
                <w:rFonts w:hint="eastAsia"/>
                <w:szCs w:val="21"/>
              </w:rPr>
              <w:t>利用视频，调动学生的积极性，为本节课的学习打下基础。</w:t>
            </w:r>
          </w:p>
          <w:p w14:paraId="370C690A" w14:textId="77777777" w:rsidR="00A16466" w:rsidRDefault="00A16466">
            <w:pPr>
              <w:widowControl/>
              <w:jc w:val="left"/>
              <w:rPr>
                <w:szCs w:val="21"/>
              </w:rPr>
            </w:pPr>
          </w:p>
          <w:p w14:paraId="79A25000" w14:textId="77777777" w:rsidR="00A5084A" w:rsidRDefault="00A5084A">
            <w:pPr>
              <w:widowControl/>
              <w:jc w:val="left"/>
              <w:rPr>
                <w:szCs w:val="21"/>
              </w:rPr>
            </w:pPr>
          </w:p>
          <w:p w14:paraId="61D2D21F" w14:textId="77777777" w:rsidR="00A5084A" w:rsidRDefault="00A5084A">
            <w:pPr>
              <w:widowControl/>
              <w:jc w:val="left"/>
              <w:rPr>
                <w:szCs w:val="21"/>
              </w:rPr>
            </w:pPr>
          </w:p>
          <w:p w14:paraId="2E54B3E6" w14:textId="77777777" w:rsidR="00A5084A" w:rsidRDefault="00A5084A">
            <w:pPr>
              <w:widowControl/>
              <w:jc w:val="left"/>
              <w:rPr>
                <w:rFonts w:hint="eastAsia"/>
                <w:szCs w:val="21"/>
              </w:rPr>
            </w:pPr>
          </w:p>
          <w:p w14:paraId="5F3F25C8" w14:textId="6D0A0816" w:rsidR="00A16466" w:rsidRDefault="007D2283">
            <w:pPr>
              <w:widowControl/>
              <w:jc w:val="left"/>
              <w:rPr>
                <w:rFonts w:hint="eastAsia"/>
                <w:szCs w:val="21"/>
              </w:rPr>
            </w:pPr>
            <w:r>
              <w:rPr>
                <w:rFonts w:ascii="宋体" w:hAnsi="宋体" w:hint="eastAsia"/>
                <w:szCs w:val="21"/>
              </w:rPr>
              <w:t>热热身，</w:t>
            </w:r>
            <w:r w:rsidR="007A2462">
              <w:rPr>
                <w:rFonts w:ascii="Roboto" w:hAnsi="Roboto"/>
                <w:color w:val="111111"/>
                <w:szCs w:val="21"/>
              </w:rPr>
              <w:t>帮助学生激活全身，增强身体的柔韧性和协调性，有利于全课教学的任务能够更好地完成</w:t>
            </w:r>
          </w:p>
        </w:tc>
      </w:tr>
      <w:tr w:rsidR="00AB6FBC" w14:paraId="38F8372A" w14:textId="77777777">
        <w:trPr>
          <w:trHeight w:val="1560"/>
        </w:trPr>
        <w:tc>
          <w:tcPr>
            <w:tcW w:w="1526" w:type="dxa"/>
          </w:tcPr>
          <w:p w14:paraId="577168CA" w14:textId="66BC47E0" w:rsidR="00AB6FBC" w:rsidRDefault="00000000">
            <w:pPr>
              <w:rPr>
                <w:b/>
                <w:szCs w:val="21"/>
              </w:rPr>
            </w:pPr>
            <w:r>
              <w:rPr>
                <w:rFonts w:hint="eastAsia"/>
                <w:b/>
                <w:szCs w:val="21"/>
              </w:rPr>
              <w:t>环节二</w:t>
            </w:r>
            <w:r w:rsidR="00A16466">
              <w:rPr>
                <w:rFonts w:hint="eastAsia"/>
                <w:b/>
                <w:szCs w:val="21"/>
              </w:rPr>
              <w:t xml:space="preserve"> </w:t>
            </w:r>
            <w:r w:rsidR="00A5084A">
              <w:rPr>
                <w:rFonts w:hint="eastAsia"/>
                <w:b/>
                <w:szCs w:val="21"/>
              </w:rPr>
              <w:t>教学新知</w:t>
            </w:r>
          </w:p>
          <w:p w14:paraId="34CDF3D0" w14:textId="77777777" w:rsidR="00AB6FBC" w:rsidRDefault="00AB6FBC">
            <w:pPr>
              <w:rPr>
                <w:b/>
                <w:szCs w:val="21"/>
              </w:rPr>
            </w:pPr>
          </w:p>
          <w:p w14:paraId="5C0F31A7" w14:textId="77777777" w:rsidR="00AB6FBC" w:rsidRDefault="00AB6FBC">
            <w:pPr>
              <w:rPr>
                <w:szCs w:val="21"/>
              </w:rPr>
            </w:pPr>
          </w:p>
        </w:tc>
        <w:tc>
          <w:tcPr>
            <w:tcW w:w="5386" w:type="dxa"/>
          </w:tcPr>
          <w:p w14:paraId="02BF25E6" w14:textId="60855CA3" w:rsidR="00A5084A" w:rsidRDefault="00A5084A" w:rsidP="00A16466">
            <w:pPr>
              <w:pStyle w:val="ac"/>
              <w:numPr>
                <w:ilvl w:val="0"/>
                <w:numId w:val="3"/>
              </w:numPr>
              <w:adjustRightInd w:val="0"/>
              <w:snapToGrid w:val="0"/>
              <w:spacing w:line="360" w:lineRule="auto"/>
              <w:ind w:firstLineChars="0"/>
              <w:rPr>
                <w:rFonts w:asciiTheme="minorEastAsia" w:hAnsiTheme="minorEastAsia"/>
                <w:szCs w:val="21"/>
              </w:rPr>
            </w:pPr>
            <w:r>
              <w:rPr>
                <w:rFonts w:asciiTheme="minorEastAsia" w:hAnsiTheme="minorEastAsia" w:hint="eastAsia"/>
                <w:szCs w:val="21"/>
              </w:rPr>
              <w:t>学生尝试滚动，探索滚动技巧</w:t>
            </w:r>
          </w:p>
          <w:p w14:paraId="64C18F5B" w14:textId="5E688679" w:rsidR="00A5084A" w:rsidRDefault="00A5084A" w:rsidP="00A5084A">
            <w:pPr>
              <w:pStyle w:val="ac"/>
              <w:adjustRightInd w:val="0"/>
              <w:snapToGrid w:val="0"/>
              <w:spacing w:line="360" w:lineRule="auto"/>
              <w:ind w:left="360" w:firstLineChars="0" w:firstLine="0"/>
              <w:rPr>
                <w:rFonts w:asciiTheme="minorEastAsia" w:hAnsiTheme="minorEastAsia"/>
                <w:szCs w:val="21"/>
              </w:rPr>
            </w:pPr>
            <w:r>
              <w:rPr>
                <w:rFonts w:asciiTheme="minorEastAsia" w:hAnsiTheme="minorEastAsia" w:hint="eastAsia"/>
                <w:szCs w:val="21"/>
              </w:rPr>
              <w:t>让学生模仿小动物滚动，想想怎样做更容易滚动。</w:t>
            </w:r>
          </w:p>
          <w:p w14:paraId="6649CC15" w14:textId="77777777" w:rsidR="00A914A5" w:rsidRDefault="00A914A5" w:rsidP="00A5084A">
            <w:pPr>
              <w:pStyle w:val="ac"/>
              <w:adjustRightInd w:val="0"/>
              <w:snapToGrid w:val="0"/>
              <w:spacing w:line="360" w:lineRule="auto"/>
              <w:ind w:left="360" w:firstLineChars="0" w:firstLine="0"/>
              <w:rPr>
                <w:rFonts w:asciiTheme="minorEastAsia" w:hAnsiTheme="minorEastAsia" w:hint="eastAsia"/>
                <w:szCs w:val="21"/>
              </w:rPr>
            </w:pPr>
          </w:p>
          <w:p w14:paraId="05A9B749" w14:textId="77777777" w:rsidR="00A914A5" w:rsidRDefault="00A5084A" w:rsidP="00A914A5">
            <w:pPr>
              <w:pStyle w:val="ac"/>
              <w:numPr>
                <w:ilvl w:val="0"/>
                <w:numId w:val="3"/>
              </w:numPr>
              <w:adjustRightInd w:val="0"/>
              <w:snapToGrid w:val="0"/>
              <w:spacing w:line="360" w:lineRule="auto"/>
              <w:ind w:firstLineChars="0"/>
              <w:rPr>
                <w:rFonts w:asciiTheme="minorEastAsia" w:hAnsiTheme="minorEastAsia"/>
                <w:szCs w:val="21"/>
              </w:rPr>
            </w:pPr>
            <w:r>
              <w:rPr>
                <w:rFonts w:asciiTheme="minorEastAsia" w:hAnsiTheme="minorEastAsia" w:hint="eastAsia"/>
                <w:szCs w:val="21"/>
              </w:rPr>
              <w:t>教师在体操垫做示范动作，并讲解分解动作：</w:t>
            </w:r>
            <w:r w:rsidR="00A16466" w:rsidRPr="002565CE">
              <w:rPr>
                <w:rFonts w:asciiTheme="minorEastAsia" w:hAnsiTheme="minorEastAsia" w:hint="eastAsia"/>
                <w:szCs w:val="21"/>
              </w:rPr>
              <w:t>原地蹲撑，屈臂，低头练习。</w:t>
            </w:r>
          </w:p>
          <w:p w14:paraId="54D05D27" w14:textId="77777777" w:rsidR="00A914A5" w:rsidRDefault="00A914A5" w:rsidP="00A914A5">
            <w:pPr>
              <w:pStyle w:val="ac"/>
              <w:adjustRightInd w:val="0"/>
              <w:snapToGrid w:val="0"/>
              <w:spacing w:line="360" w:lineRule="auto"/>
              <w:ind w:left="360" w:firstLineChars="0" w:firstLine="0"/>
              <w:rPr>
                <w:rFonts w:asciiTheme="minorEastAsia" w:hAnsiTheme="minorEastAsia" w:hint="eastAsia"/>
                <w:szCs w:val="21"/>
              </w:rPr>
            </w:pPr>
          </w:p>
          <w:p w14:paraId="7D0AF3A8" w14:textId="69232E07" w:rsidR="00A16466" w:rsidRPr="00A914A5" w:rsidRDefault="00A16466" w:rsidP="00A914A5">
            <w:pPr>
              <w:pStyle w:val="ac"/>
              <w:numPr>
                <w:ilvl w:val="0"/>
                <w:numId w:val="3"/>
              </w:numPr>
              <w:adjustRightInd w:val="0"/>
              <w:snapToGrid w:val="0"/>
              <w:spacing w:line="360" w:lineRule="auto"/>
              <w:ind w:firstLineChars="0"/>
              <w:rPr>
                <w:rFonts w:asciiTheme="minorEastAsia" w:hAnsiTheme="minorEastAsia"/>
                <w:szCs w:val="21"/>
              </w:rPr>
            </w:pPr>
            <w:r w:rsidRPr="00A914A5">
              <w:rPr>
                <w:rFonts w:hint="eastAsia"/>
                <w:color w:val="000000"/>
                <w:szCs w:val="21"/>
              </w:rPr>
              <w:t>辅助性练习：学生仰卧团身前后滚动</w:t>
            </w:r>
            <w:r w:rsidRPr="00A914A5">
              <w:rPr>
                <w:rFonts w:hint="eastAsia"/>
                <w:color w:val="000000"/>
                <w:szCs w:val="21"/>
              </w:rPr>
              <w:t>4</w:t>
            </w:r>
            <w:r w:rsidRPr="00A914A5">
              <w:rPr>
                <w:rFonts w:hint="eastAsia"/>
                <w:color w:val="000000"/>
                <w:szCs w:val="21"/>
              </w:rPr>
              <w:t>次</w:t>
            </w:r>
            <w:r w:rsidR="00A914A5" w:rsidRPr="00A914A5">
              <w:rPr>
                <w:rFonts w:hint="eastAsia"/>
                <w:color w:val="000000"/>
                <w:szCs w:val="21"/>
              </w:rPr>
              <w:t>,</w:t>
            </w:r>
          </w:p>
          <w:p w14:paraId="28328146" w14:textId="79766543" w:rsidR="00A16466" w:rsidRDefault="00A914A5" w:rsidP="00A914A5">
            <w:pPr>
              <w:pStyle w:val="ac"/>
              <w:adjustRightInd w:val="0"/>
              <w:snapToGrid w:val="0"/>
              <w:spacing w:line="360" w:lineRule="auto"/>
              <w:ind w:left="360" w:firstLineChars="0" w:firstLine="0"/>
              <w:rPr>
                <w:szCs w:val="21"/>
              </w:rPr>
            </w:pPr>
            <w:r w:rsidRPr="002565CE">
              <w:rPr>
                <w:rFonts w:hint="eastAsia"/>
                <w:szCs w:val="21"/>
              </w:rPr>
              <w:t>要领：团身紧、手抱小腿前后滚动。</w:t>
            </w:r>
          </w:p>
          <w:p w14:paraId="09C767E6" w14:textId="77777777" w:rsidR="00A914A5" w:rsidRPr="00A914A5" w:rsidRDefault="00A914A5" w:rsidP="00A914A5">
            <w:pPr>
              <w:pStyle w:val="ac"/>
              <w:adjustRightInd w:val="0"/>
              <w:snapToGrid w:val="0"/>
              <w:spacing w:line="360" w:lineRule="auto"/>
              <w:ind w:left="360" w:firstLineChars="0" w:firstLine="0"/>
              <w:rPr>
                <w:rFonts w:hint="eastAsia"/>
                <w:szCs w:val="21"/>
              </w:rPr>
            </w:pPr>
          </w:p>
          <w:p w14:paraId="35E6FB0E" w14:textId="7985C46D" w:rsidR="00A5084A" w:rsidRDefault="00A16466" w:rsidP="00A5084A">
            <w:pPr>
              <w:pStyle w:val="ac"/>
              <w:numPr>
                <w:ilvl w:val="0"/>
                <w:numId w:val="3"/>
              </w:numPr>
              <w:ind w:firstLineChars="0"/>
              <w:rPr>
                <w:color w:val="000000"/>
                <w:szCs w:val="21"/>
              </w:rPr>
            </w:pPr>
            <w:r>
              <w:rPr>
                <w:rFonts w:hint="eastAsia"/>
                <w:color w:val="000000"/>
                <w:szCs w:val="21"/>
              </w:rPr>
              <w:t>低头夹白纸，在帮助和保护下做前滚翻</w:t>
            </w:r>
            <w:r>
              <w:rPr>
                <w:rFonts w:hint="eastAsia"/>
                <w:color w:val="000000"/>
                <w:szCs w:val="21"/>
              </w:rPr>
              <w:t>3</w:t>
            </w:r>
            <w:r>
              <w:rPr>
                <w:rFonts w:hint="eastAsia"/>
                <w:color w:val="000000"/>
                <w:szCs w:val="21"/>
              </w:rPr>
              <w:t>次</w:t>
            </w:r>
          </w:p>
          <w:p w14:paraId="383C0D71" w14:textId="77777777" w:rsidR="00A914A5" w:rsidRDefault="00A914A5" w:rsidP="00A5084A">
            <w:pPr>
              <w:pStyle w:val="ac"/>
              <w:numPr>
                <w:ilvl w:val="0"/>
                <w:numId w:val="3"/>
              </w:numPr>
              <w:ind w:firstLineChars="0"/>
              <w:rPr>
                <w:color w:val="000000"/>
                <w:szCs w:val="21"/>
              </w:rPr>
            </w:pPr>
          </w:p>
          <w:p w14:paraId="375A4D27" w14:textId="418AF434" w:rsidR="00A914A5" w:rsidRPr="00A914A5" w:rsidRDefault="00A914A5" w:rsidP="00A914A5">
            <w:pPr>
              <w:pStyle w:val="ac"/>
              <w:numPr>
                <w:ilvl w:val="0"/>
                <w:numId w:val="3"/>
              </w:numPr>
              <w:ind w:firstLineChars="0"/>
              <w:rPr>
                <w:rFonts w:hint="eastAsia"/>
                <w:color w:val="000000"/>
                <w:szCs w:val="21"/>
              </w:rPr>
            </w:pPr>
            <w:r>
              <w:rPr>
                <w:rFonts w:hint="eastAsia"/>
                <w:color w:val="000000"/>
                <w:szCs w:val="21"/>
              </w:rPr>
              <w:t>在帮助和保护下做完整的前滚翻练习</w:t>
            </w:r>
            <w:r>
              <w:rPr>
                <w:rFonts w:hint="eastAsia"/>
                <w:color w:val="000000"/>
                <w:szCs w:val="21"/>
              </w:rPr>
              <w:t xml:space="preserve"> </w:t>
            </w:r>
            <w:r>
              <w:rPr>
                <w:color w:val="000000"/>
                <w:szCs w:val="21"/>
              </w:rPr>
              <w:t>3</w:t>
            </w:r>
            <w:r>
              <w:rPr>
                <w:rFonts w:hint="eastAsia"/>
                <w:color w:val="000000"/>
                <w:szCs w:val="21"/>
              </w:rPr>
              <w:t>次</w:t>
            </w:r>
          </w:p>
          <w:p w14:paraId="793A1D34" w14:textId="77777777" w:rsidR="00A5084A" w:rsidRPr="00A5084A" w:rsidRDefault="00A5084A" w:rsidP="00A5084A">
            <w:pPr>
              <w:pStyle w:val="ac"/>
              <w:rPr>
                <w:rFonts w:hint="eastAsia"/>
                <w:color w:val="000000"/>
                <w:szCs w:val="21"/>
              </w:rPr>
            </w:pPr>
          </w:p>
          <w:p w14:paraId="62EB8A07" w14:textId="77777777" w:rsidR="002565CE" w:rsidRDefault="00A16466" w:rsidP="00A5084A">
            <w:pPr>
              <w:pStyle w:val="ac"/>
              <w:numPr>
                <w:ilvl w:val="0"/>
                <w:numId w:val="3"/>
              </w:numPr>
              <w:ind w:firstLineChars="0"/>
              <w:rPr>
                <w:color w:val="000000"/>
                <w:szCs w:val="21"/>
              </w:rPr>
            </w:pPr>
            <w:r w:rsidRPr="00A5084A">
              <w:rPr>
                <w:rFonts w:hint="eastAsia"/>
                <w:color w:val="000000"/>
                <w:szCs w:val="21"/>
              </w:rPr>
              <w:t>各自练习，找出做的好同学，</w:t>
            </w:r>
            <w:r w:rsidR="00A914A5">
              <w:rPr>
                <w:rFonts w:hint="eastAsia"/>
                <w:color w:val="000000"/>
                <w:szCs w:val="21"/>
              </w:rPr>
              <w:t>进行表扬</w:t>
            </w:r>
          </w:p>
          <w:p w14:paraId="011B1EB7" w14:textId="77777777" w:rsidR="00A914A5" w:rsidRPr="00A914A5" w:rsidRDefault="00A914A5" w:rsidP="00A914A5">
            <w:pPr>
              <w:pStyle w:val="ac"/>
              <w:rPr>
                <w:rFonts w:hint="eastAsia"/>
                <w:color w:val="000000"/>
                <w:szCs w:val="21"/>
              </w:rPr>
            </w:pPr>
          </w:p>
          <w:p w14:paraId="49A35939" w14:textId="105CEDA9" w:rsidR="00A914A5" w:rsidRPr="00A5084A" w:rsidRDefault="00A914A5" w:rsidP="00A914A5">
            <w:pPr>
              <w:pStyle w:val="ac"/>
              <w:ind w:left="360" w:firstLineChars="0" w:firstLine="0"/>
              <w:rPr>
                <w:rFonts w:hint="eastAsia"/>
                <w:color w:val="000000"/>
                <w:szCs w:val="21"/>
              </w:rPr>
            </w:pPr>
          </w:p>
        </w:tc>
        <w:tc>
          <w:tcPr>
            <w:tcW w:w="2268" w:type="dxa"/>
          </w:tcPr>
          <w:p w14:paraId="108118BA" w14:textId="439E583C" w:rsidR="00A914A5" w:rsidRDefault="00A5084A" w:rsidP="00A16466">
            <w:pPr>
              <w:rPr>
                <w:rFonts w:hint="eastAsia"/>
                <w:szCs w:val="21"/>
              </w:rPr>
            </w:pPr>
            <w:r>
              <w:rPr>
                <w:rFonts w:hint="eastAsia"/>
                <w:szCs w:val="21"/>
              </w:rPr>
              <w:t>让学生在自主感知的基础上加深对关键动作的理解</w:t>
            </w:r>
          </w:p>
          <w:p w14:paraId="6728EBC3" w14:textId="5A4CB6A4" w:rsidR="00A16466" w:rsidRDefault="00A16466" w:rsidP="00A16466">
            <w:pPr>
              <w:rPr>
                <w:szCs w:val="21"/>
              </w:rPr>
            </w:pPr>
            <w:r>
              <w:rPr>
                <w:rFonts w:hint="eastAsia"/>
                <w:szCs w:val="21"/>
              </w:rPr>
              <w:t>学生能够直观的看清楚老师的动作，并知道前滚翻开始的动作。</w:t>
            </w:r>
          </w:p>
          <w:p w14:paraId="64E6FFCB" w14:textId="77777777" w:rsidR="00A16466" w:rsidRDefault="00A16466" w:rsidP="00A16466">
            <w:pPr>
              <w:rPr>
                <w:szCs w:val="21"/>
              </w:rPr>
            </w:pPr>
            <w:r>
              <w:rPr>
                <w:rFonts w:hint="eastAsia"/>
                <w:szCs w:val="21"/>
              </w:rPr>
              <w:t>是学生练习找到前滚翻的惯性动作</w:t>
            </w:r>
          </w:p>
          <w:p w14:paraId="0CEFF6AD" w14:textId="77777777" w:rsidR="00A16466" w:rsidRDefault="00A16466" w:rsidP="00A16466">
            <w:pPr>
              <w:rPr>
                <w:szCs w:val="21"/>
              </w:rPr>
            </w:pPr>
          </w:p>
          <w:p w14:paraId="6CD6FBD9" w14:textId="77777777" w:rsidR="00A16466" w:rsidRDefault="00A16466" w:rsidP="00A16466">
            <w:pPr>
              <w:rPr>
                <w:color w:val="000000"/>
                <w:szCs w:val="21"/>
              </w:rPr>
            </w:pPr>
            <w:r>
              <w:rPr>
                <w:rFonts w:hint="eastAsia"/>
                <w:szCs w:val="21"/>
              </w:rPr>
              <w:t>低头夹白纸是为了学生更好的做到低头含胸这一动作难点。</w:t>
            </w:r>
          </w:p>
          <w:p w14:paraId="720806C2" w14:textId="66BB2964" w:rsidR="002565CE" w:rsidRPr="00A16466" w:rsidRDefault="00A914A5">
            <w:pPr>
              <w:rPr>
                <w:rFonts w:hint="eastAsia"/>
                <w:szCs w:val="21"/>
              </w:rPr>
            </w:pPr>
            <w:r>
              <w:rPr>
                <w:rFonts w:hint="eastAsia"/>
                <w:szCs w:val="21"/>
              </w:rPr>
              <w:t>教师给给予适当的帮助与保护使学生克服心理障碍更好的完成前滚翻动作</w:t>
            </w:r>
          </w:p>
        </w:tc>
      </w:tr>
      <w:tr w:rsidR="00A16466" w14:paraId="1FC8040F" w14:textId="77777777">
        <w:tc>
          <w:tcPr>
            <w:tcW w:w="1526" w:type="dxa"/>
          </w:tcPr>
          <w:p w14:paraId="2569154F" w14:textId="76459563" w:rsidR="00A16466" w:rsidRDefault="00A16466" w:rsidP="00A16466">
            <w:pPr>
              <w:adjustRightInd w:val="0"/>
              <w:snapToGrid w:val="0"/>
              <w:spacing w:line="360" w:lineRule="auto"/>
              <w:rPr>
                <w:rFonts w:hint="eastAsia"/>
                <w:b/>
                <w:bCs/>
                <w:szCs w:val="21"/>
              </w:rPr>
            </w:pPr>
            <w:r>
              <w:rPr>
                <w:rFonts w:hint="eastAsia"/>
                <w:b/>
                <w:bCs/>
                <w:szCs w:val="21"/>
              </w:rPr>
              <w:t>环节三</w:t>
            </w:r>
            <w:r>
              <w:rPr>
                <w:rFonts w:hint="eastAsia"/>
                <w:b/>
                <w:bCs/>
                <w:szCs w:val="21"/>
              </w:rPr>
              <w:t xml:space="preserve"> </w:t>
            </w:r>
            <w:r w:rsidR="00A5084A">
              <w:rPr>
                <w:rFonts w:hint="eastAsia"/>
                <w:b/>
                <w:bCs/>
                <w:szCs w:val="21"/>
              </w:rPr>
              <w:t>游戏巩固</w:t>
            </w:r>
          </w:p>
        </w:tc>
        <w:tc>
          <w:tcPr>
            <w:tcW w:w="5386" w:type="dxa"/>
          </w:tcPr>
          <w:p w14:paraId="258B57B7" w14:textId="77777777" w:rsidR="00A16466" w:rsidRDefault="00A16466" w:rsidP="00A16466">
            <w:pPr>
              <w:rPr>
                <w:color w:val="000000"/>
                <w:szCs w:val="21"/>
              </w:rPr>
            </w:pPr>
          </w:p>
          <w:p w14:paraId="23B965B3" w14:textId="593334F6" w:rsidR="00A16466" w:rsidRPr="00A16466" w:rsidRDefault="00A5084A" w:rsidP="00A5084A">
            <w:pPr>
              <w:pStyle w:val="ac"/>
              <w:ind w:left="360" w:firstLineChars="0" w:firstLine="0"/>
              <w:rPr>
                <w:rFonts w:hint="eastAsia"/>
                <w:color w:val="000000"/>
                <w:szCs w:val="21"/>
              </w:rPr>
            </w:pPr>
            <w:r>
              <w:rPr>
                <w:rFonts w:hint="eastAsia"/>
                <w:color w:val="000000"/>
                <w:szCs w:val="21"/>
              </w:rPr>
              <w:t>游戏规则：站在垫子一侧</w:t>
            </w:r>
            <w:r w:rsidR="00A914A5">
              <w:rPr>
                <w:rFonts w:hint="eastAsia"/>
                <w:color w:val="000000"/>
                <w:szCs w:val="21"/>
              </w:rPr>
              <w:t>，第一名同学握有一枚智慧</w:t>
            </w:r>
            <w:r w:rsidR="00A914A5">
              <w:rPr>
                <w:rFonts w:hint="eastAsia"/>
                <w:color w:val="000000"/>
                <w:szCs w:val="21"/>
              </w:rPr>
              <w:lastRenderedPageBreak/>
              <w:t>宝石贴，通过滚翻能力，把智慧宝石贴传递到下一个同学，直到最后一名拿到为完成。</w:t>
            </w:r>
          </w:p>
        </w:tc>
        <w:tc>
          <w:tcPr>
            <w:tcW w:w="2268" w:type="dxa"/>
          </w:tcPr>
          <w:p w14:paraId="1A7F4452" w14:textId="77777777" w:rsidR="00A16466" w:rsidRDefault="00A16466" w:rsidP="00A16466">
            <w:pPr>
              <w:rPr>
                <w:color w:val="000000"/>
                <w:szCs w:val="21"/>
              </w:rPr>
            </w:pPr>
          </w:p>
          <w:p w14:paraId="78399E41" w14:textId="531C0262" w:rsidR="00A16466" w:rsidRPr="00AC0317" w:rsidRDefault="00AC0317" w:rsidP="00A16466">
            <w:pPr>
              <w:rPr>
                <w:rFonts w:hint="eastAsia"/>
                <w:szCs w:val="21"/>
              </w:rPr>
            </w:pPr>
            <w:r w:rsidRPr="00AC0317">
              <w:rPr>
                <w:szCs w:val="21"/>
              </w:rPr>
              <w:t>这个游戏的设计，既能</w:t>
            </w:r>
            <w:r w:rsidRPr="00AC0317">
              <w:rPr>
                <w:szCs w:val="21"/>
              </w:rPr>
              <w:lastRenderedPageBreak/>
              <w:t>让学生在轻松愉快的环境中学习前滚翻的技巧</w:t>
            </w:r>
            <w:r w:rsidRPr="00AC0317">
              <w:rPr>
                <w:rFonts w:hint="eastAsia"/>
                <w:szCs w:val="21"/>
              </w:rPr>
              <w:t>，</w:t>
            </w:r>
            <w:r w:rsidRPr="00AC0317">
              <w:rPr>
                <w:szCs w:val="21"/>
              </w:rPr>
              <w:t>也能培养他们的团队协作能力</w:t>
            </w:r>
            <w:r w:rsidRPr="00AC0317">
              <w:rPr>
                <w:rFonts w:hint="eastAsia"/>
                <w:szCs w:val="21"/>
              </w:rPr>
              <w:t>。</w:t>
            </w:r>
          </w:p>
          <w:p w14:paraId="55790BD6" w14:textId="77777777" w:rsidR="00A16466" w:rsidRDefault="00A16466" w:rsidP="00A16466">
            <w:pPr>
              <w:rPr>
                <w:color w:val="000000"/>
                <w:szCs w:val="21"/>
              </w:rPr>
            </w:pPr>
          </w:p>
        </w:tc>
      </w:tr>
      <w:tr w:rsidR="00A16466" w14:paraId="07A7349A" w14:textId="77777777">
        <w:tc>
          <w:tcPr>
            <w:tcW w:w="1526" w:type="dxa"/>
          </w:tcPr>
          <w:p w14:paraId="7334E8A8" w14:textId="08E890AD" w:rsidR="00A16466" w:rsidRDefault="00A16466" w:rsidP="00A16466">
            <w:pPr>
              <w:adjustRightInd w:val="0"/>
              <w:snapToGrid w:val="0"/>
              <w:spacing w:line="360" w:lineRule="auto"/>
              <w:rPr>
                <w:rFonts w:hint="eastAsia"/>
                <w:b/>
                <w:bCs/>
                <w:szCs w:val="21"/>
              </w:rPr>
            </w:pPr>
            <w:r>
              <w:rPr>
                <w:rFonts w:hint="eastAsia"/>
                <w:b/>
                <w:bCs/>
                <w:szCs w:val="21"/>
              </w:rPr>
              <w:lastRenderedPageBreak/>
              <w:t>结束</w:t>
            </w:r>
          </w:p>
        </w:tc>
        <w:tc>
          <w:tcPr>
            <w:tcW w:w="5386" w:type="dxa"/>
          </w:tcPr>
          <w:p w14:paraId="11ABFBCB" w14:textId="77777777" w:rsidR="009C411E" w:rsidRDefault="009C411E" w:rsidP="009C411E">
            <w:pPr>
              <w:rPr>
                <w:rFonts w:ascii="Roboto" w:hAnsi="Roboto" w:cs="宋体"/>
                <w:color w:val="111111"/>
                <w:kern w:val="0"/>
                <w:szCs w:val="21"/>
              </w:rPr>
            </w:pPr>
            <w:r w:rsidRPr="009C411E">
              <w:rPr>
                <w:rFonts w:ascii="Roboto" w:hAnsi="Roboto" w:cs="宋体"/>
                <w:color w:val="111111"/>
                <w:kern w:val="0"/>
                <w:szCs w:val="21"/>
              </w:rPr>
              <w:t>做一些简单的拉伸运动</w:t>
            </w:r>
          </w:p>
          <w:p w14:paraId="4F01BC47" w14:textId="77777777" w:rsidR="009C411E" w:rsidRDefault="009C411E" w:rsidP="00A16466">
            <w:pPr>
              <w:rPr>
                <w:szCs w:val="21"/>
              </w:rPr>
            </w:pPr>
            <w:r w:rsidRPr="009C411E">
              <w:rPr>
                <w:rFonts w:ascii="Roboto" w:hAnsi="Roboto" w:cs="宋体"/>
                <w:color w:val="111111"/>
                <w:kern w:val="0"/>
                <w:szCs w:val="21"/>
              </w:rPr>
              <w:t>头部、颈部、腰部、四肢等部位的轻柔旋转、伸展、弯曲等，以缓解肌肉的紧张和疲劳。</w:t>
            </w:r>
          </w:p>
          <w:p w14:paraId="4FCE6A71" w14:textId="0DE76048" w:rsidR="009C411E" w:rsidRPr="009C411E" w:rsidRDefault="009C411E" w:rsidP="00A16466">
            <w:pPr>
              <w:rPr>
                <w:rFonts w:hint="eastAsia"/>
                <w:szCs w:val="21"/>
              </w:rPr>
            </w:pPr>
          </w:p>
        </w:tc>
        <w:tc>
          <w:tcPr>
            <w:tcW w:w="2268" w:type="dxa"/>
          </w:tcPr>
          <w:p w14:paraId="3CD6632B" w14:textId="77777777" w:rsidR="00A16466" w:rsidRDefault="00A16466" w:rsidP="00A16466">
            <w:pPr>
              <w:rPr>
                <w:color w:val="000000"/>
                <w:szCs w:val="21"/>
              </w:rPr>
            </w:pPr>
          </w:p>
        </w:tc>
      </w:tr>
    </w:tbl>
    <w:p w14:paraId="57507BD4" w14:textId="77777777" w:rsidR="00AB6FBC" w:rsidRDefault="00AB6FBC">
      <w:pPr>
        <w:adjustRightInd w:val="0"/>
        <w:snapToGrid w:val="0"/>
        <w:spacing w:line="360" w:lineRule="auto"/>
        <w:rPr>
          <w:rFonts w:asciiTheme="minorEastAsia" w:hAnsiTheme="minorEastAsia"/>
          <w:b/>
          <w:sz w:val="24"/>
          <w:szCs w:val="24"/>
        </w:rPr>
      </w:pPr>
    </w:p>
    <w:p w14:paraId="45AB5FB0" w14:textId="77777777" w:rsidR="00AB6FBC" w:rsidRDefault="00000000">
      <w:pPr>
        <w:adjustRightInd w:val="0"/>
        <w:snapToGrid w:val="0"/>
        <w:spacing w:line="360" w:lineRule="auto"/>
        <w:rPr>
          <w:rFonts w:asciiTheme="minorEastAsia" w:hAnsiTheme="minorEastAsia"/>
          <w:b/>
          <w:bCs/>
          <w:sz w:val="24"/>
          <w:szCs w:val="24"/>
        </w:rPr>
      </w:pPr>
      <w:r>
        <w:rPr>
          <w:rFonts w:asciiTheme="minorEastAsia" w:hAnsiTheme="minorEastAsia" w:hint="eastAsia"/>
          <w:b/>
          <w:bCs/>
          <w:sz w:val="24"/>
          <w:szCs w:val="24"/>
        </w:rPr>
        <w:t>五、板书设计</w:t>
      </w:r>
    </w:p>
    <w:sectPr w:rsidR="00AB6FBC">
      <w:headerReference w:type="default" r:id="rId9"/>
      <w:footerReference w:type="default" r:id="rId1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2B29" w14:textId="77777777" w:rsidR="00F87B56" w:rsidRDefault="00F87B56">
      <w:r>
        <w:separator/>
      </w:r>
    </w:p>
  </w:endnote>
  <w:endnote w:type="continuationSeparator" w:id="0">
    <w:p w14:paraId="13834538" w14:textId="77777777" w:rsidR="00F87B56" w:rsidRDefault="00F8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5E2" w14:textId="77777777" w:rsidR="00AB6FBC" w:rsidRDefault="00000000">
    <w:pPr>
      <w:pStyle w:val="a5"/>
      <w:jc w:val="right"/>
    </w:pPr>
    <w:r>
      <w:rPr>
        <w:noProof/>
      </w:rPr>
      <mc:AlternateContent>
        <mc:Choice Requires="wps">
          <w:drawing>
            <wp:anchor distT="0" distB="0" distL="114300" distR="114300" simplePos="0" relativeHeight="251659264" behindDoc="0" locked="0" layoutInCell="1" allowOverlap="1" wp14:anchorId="634C96CD" wp14:editId="0C42287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1163517" w14:textId="77777777" w:rsidR="00AB6FBC" w:rsidRDefault="00000000">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4C96CD"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1163517" w14:textId="77777777" w:rsidR="00AB6FBC"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97B60" w14:textId="77777777" w:rsidR="00F87B56" w:rsidRDefault="00F87B56">
      <w:r>
        <w:separator/>
      </w:r>
    </w:p>
  </w:footnote>
  <w:footnote w:type="continuationSeparator" w:id="0">
    <w:p w14:paraId="1FD9FCA4" w14:textId="77777777" w:rsidR="00F87B56" w:rsidRDefault="00F87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E3A6" w14:textId="77777777" w:rsidR="00AB6FBC" w:rsidRDefault="00000000">
    <w:pPr>
      <w:pStyle w:val="a7"/>
      <w:jc w:val="left"/>
    </w:pPr>
    <w:r>
      <w:rPr>
        <w:rFonts w:hint="eastAsia"/>
        <w:noProof/>
      </w:rPr>
      <w:drawing>
        <wp:inline distT="0" distB="0" distL="114300" distR="114300" wp14:anchorId="3573C254" wp14:editId="34F2D7C6">
          <wp:extent cx="284480" cy="257810"/>
          <wp:effectExtent l="0" t="0" r="1270" b="8890"/>
          <wp:docPr id="1" name="图片 1" descr="572f628a2cb68cb3ecd342adb4ee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2f628a2cb68cb3ecd342adb4ee841"/>
                  <pic:cNvPicPr>
                    <a:picLocks noChangeAspect="1"/>
                  </pic:cNvPicPr>
                </pic:nvPicPr>
                <pic:blipFill>
                  <a:blip r:embed="rId1"/>
                  <a:stretch>
                    <a:fillRect/>
                  </a:stretch>
                </pic:blipFill>
                <pic:spPr>
                  <a:xfrm>
                    <a:off x="0" y="0"/>
                    <a:ext cx="284480" cy="257810"/>
                  </a:xfrm>
                  <a:prstGeom prst="rect">
                    <a:avLst/>
                  </a:prstGeom>
                </pic:spPr>
              </pic:pic>
            </a:graphicData>
          </a:graphic>
        </wp:inline>
      </w:drawing>
    </w:r>
    <w:r>
      <w:rPr>
        <w:rFonts w:hint="eastAsia"/>
      </w:rPr>
      <w:t>上海市闵行区启音学校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2FD"/>
    <w:multiLevelType w:val="multilevel"/>
    <w:tmpl w:val="83A4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5E0F"/>
    <w:multiLevelType w:val="hybridMultilevel"/>
    <w:tmpl w:val="3FC839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415925"/>
    <w:multiLevelType w:val="multilevel"/>
    <w:tmpl w:val="440E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8793E"/>
    <w:multiLevelType w:val="multilevel"/>
    <w:tmpl w:val="0370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07AF4"/>
    <w:multiLevelType w:val="hybridMultilevel"/>
    <w:tmpl w:val="87A417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EA17E6"/>
    <w:multiLevelType w:val="hybridMultilevel"/>
    <w:tmpl w:val="59F46C54"/>
    <w:lvl w:ilvl="0" w:tplc="3ED01C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21E1DB5"/>
    <w:multiLevelType w:val="hybridMultilevel"/>
    <w:tmpl w:val="F87063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6285669">
    <w:abstractNumId w:val="6"/>
  </w:num>
  <w:num w:numId="2" w16cid:durableId="1300650734">
    <w:abstractNumId w:val="4"/>
  </w:num>
  <w:num w:numId="3" w16cid:durableId="1030883752">
    <w:abstractNumId w:val="5"/>
  </w:num>
  <w:num w:numId="4" w16cid:durableId="1270621166">
    <w:abstractNumId w:val="1"/>
  </w:num>
  <w:num w:numId="5" w16cid:durableId="2005356777">
    <w:abstractNumId w:val="3"/>
  </w:num>
  <w:num w:numId="6" w16cid:durableId="841776184">
    <w:abstractNumId w:val="2"/>
  </w:num>
  <w:num w:numId="7" w16cid:durableId="46913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UzZTYwYjgwMzYzYjAzZGQzNGU5OGMyNmRkYTkxM2QifQ=="/>
  </w:docVars>
  <w:rsids>
    <w:rsidRoot w:val="002A5D65"/>
    <w:rsid w:val="00004EC9"/>
    <w:rsid w:val="00017351"/>
    <w:rsid w:val="00023CC2"/>
    <w:rsid w:val="0003272F"/>
    <w:rsid w:val="00034517"/>
    <w:rsid w:val="00036234"/>
    <w:rsid w:val="00040FE8"/>
    <w:rsid w:val="000538F5"/>
    <w:rsid w:val="00055E4B"/>
    <w:rsid w:val="00063B19"/>
    <w:rsid w:val="00066382"/>
    <w:rsid w:val="0006684A"/>
    <w:rsid w:val="00081A96"/>
    <w:rsid w:val="00090970"/>
    <w:rsid w:val="000929D8"/>
    <w:rsid w:val="00093EB7"/>
    <w:rsid w:val="000944E7"/>
    <w:rsid w:val="000949CD"/>
    <w:rsid w:val="00097F42"/>
    <w:rsid w:val="000A36DB"/>
    <w:rsid w:val="000A4A16"/>
    <w:rsid w:val="000C316D"/>
    <w:rsid w:val="000C3A8A"/>
    <w:rsid w:val="000D3527"/>
    <w:rsid w:val="000F52A8"/>
    <w:rsid w:val="000F60C9"/>
    <w:rsid w:val="00103FBD"/>
    <w:rsid w:val="00105840"/>
    <w:rsid w:val="001362A5"/>
    <w:rsid w:val="00143E94"/>
    <w:rsid w:val="001642F7"/>
    <w:rsid w:val="00165259"/>
    <w:rsid w:val="00175D84"/>
    <w:rsid w:val="0018059D"/>
    <w:rsid w:val="001810BB"/>
    <w:rsid w:val="001A58DE"/>
    <w:rsid w:val="001D7659"/>
    <w:rsid w:val="001E024A"/>
    <w:rsid w:val="001F009C"/>
    <w:rsid w:val="00210A18"/>
    <w:rsid w:val="00255E27"/>
    <w:rsid w:val="002565CE"/>
    <w:rsid w:val="00261E01"/>
    <w:rsid w:val="002A5D65"/>
    <w:rsid w:val="002B6358"/>
    <w:rsid w:val="002D2ED0"/>
    <w:rsid w:val="002D7C8D"/>
    <w:rsid w:val="002E0FF4"/>
    <w:rsid w:val="002E2D48"/>
    <w:rsid w:val="002E4F9B"/>
    <w:rsid w:val="003164C7"/>
    <w:rsid w:val="00331932"/>
    <w:rsid w:val="00332638"/>
    <w:rsid w:val="003360E5"/>
    <w:rsid w:val="0034757B"/>
    <w:rsid w:val="00355AAE"/>
    <w:rsid w:val="003638C6"/>
    <w:rsid w:val="0037089C"/>
    <w:rsid w:val="00370CCD"/>
    <w:rsid w:val="00371A5F"/>
    <w:rsid w:val="00380457"/>
    <w:rsid w:val="003A0385"/>
    <w:rsid w:val="003B127A"/>
    <w:rsid w:val="003E054A"/>
    <w:rsid w:val="003E44A2"/>
    <w:rsid w:val="0040091A"/>
    <w:rsid w:val="004065DC"/>
    <w:rsid w:val="004175DA"/>
    <w:rsid w:val="00423047"/>
    <w:rsid w:val="00426821"/>
    <w:rsid w:val="00441AB2"/>
    <w:rsid w:val="00460012"/>
    <w:rsid w:val="0046448D"/>
    <w:rsid w:val="004722B5"/>
    <w:rsid w:val="00482904"/>
    <w:rsid w:val="00494354"/>
    <w:rsid w:val="004A03AB"/>
    <w:rsid w:val="004B6DC8"/>
    <w:rsid w:val="004C586C"/>
    <w:rsid w:val="004D39EE"/>
    <w:rsid w:val="004E6540"/>
    <w:rsid w:val="004F7720"/>
    <w:rsid w:val="005017DB"/>
    <w:rsid w:val="005130CB"/>
    <w:rsid w:val="00521F67"/>
    <w:rsid w:val="00527E6F"/>
    <w:rsid w:val="00536E7A"/>
    <w:rsid w:val="0055153A"/>
    <w:rsid w:val="00595177"/>
    <w:rsid w:val="005B7F66"/>
    <w:rsid w:val="005C283B"/>
    <w:rsid w:val="005C2BB7"/>
    <w:rsid w:val="005C45D4"/>
    <w:rsid w:val="005C7466"/>
    <w:rsid w:val="005D530C"/>
    <w:rsid w:val="006127CD"/>
    <w:rsid w:val="00617B7F"/>
    <w:rsid w:val="0062727B"/>
    <w:rsid w:val="006837C1"/>
    <w:rsid w:val="00696794"/>
    <w:rsid w:val="00697A73"/>
    <w:rsid w:val="006A6363"/>
    <w:rsid w:val="006B7B40"/>
    <w:rsid w:val="006C6523"/>
    <w:rsid w:val="006E0269"/>
    <w:rsid w:val="006E6649"/>
    <w:rsid w:val="006F2A0E"/>
    <w:rsid w:val="0072141C"/>
    <w:rsid w:val="007345A5"/>
    <w:rsid w:val="00742693"/>
    <w:rsid w:val="00750BF0"/>
    <w:rsid w:val="00771C6D"/>
    <w:rsid w:val="00772A61"/>
    <w:rsid w:val="00791F0D"/>
    <w:rsid w:val="00796B94"/>
    <w:rsid w:val="007A2462"/>
    <w:rsid w:val="007B3F26"/>
    <w:rsid w:val="007D03D8"/>
    <w:rsid w:val="007D2283"/>
    <w:rsid w:val="007D5086"/>
    <w:rsid w:val="007D73EF"/>
    <w:rsid w:val="007D7DB9"/>
    <w:rsid w:val="007F051B"/>
    <w:rsid w:val="007F7AB2"/>
    <w:rsid w:val="008134E7"/>
    <w:rsid w:val="00822126"/>
    <w:rsid w:val="0082621C"/>
    <w:rsid w:val="008328A8"/>
    <w:rsid w:val="00833AEC"/>
    <w:rsid w:val="008610D7"/>
    <w:rsid w:val="00866AF6"/>
    <w:rsid w:val="00867471"/>
    <w:rsid w:val="00887C92"/>
    <w:rsid w:val="0089385A"/>
    <w:rsid w:val="008A07D0"/>
    <w:rsid w:val="008A5A4E"/>
    <w:rsid w:val="008A5D06"/>
    <w:rsid w:val="008C34FB"/>
    <w:rsid w:val="008C619A"/>
    <w:rsid w:val="008D31C5"/>
    <w:rsid w:val="008E32A0"/>
    <w:rsid w:val="008F2A3B"/>
    <w:rsid w:val="00932581"/>
    <w:rsid w:val="00936D72"/>
    <w:rsid w:val="00940C79"/>
    <w:rsid w:val="00942E52"/>
    <w:rsid w:val="00970397"/>
    <w:rsid w:val="009B13C0"/>
    <w:rsid w:val="009B318F"/>
    <w:rsid w:val="009C411E"/>
    <w:rsid w:val="009C4AFE"/>
    <w:rsid w:val="009D30E6"/>
    <w:rsid w:val="009E5E4B"/>
    <w:rsid w:val="009E7557"/>
    <w:rsid w:val="009F268A"/>
    <w:rsid w:val="00A1224C"/>
    <w:rsid w:val="00A16466"/>
    <w:rsid w:val="00A201D2"/>
    <w:rsid w:val="00A23250"/>
    <w:rsid w:val="00A24257"/>
    <w:rsid w:val="00A2683E"/>
    <w:rsid w:val="00A3458E"/>
    <w:rsid w:val="00A5084A"/>
    <w:rsid w:val="00A56EA8"/>
    <w:rsid w:val="00A62CC3"/>
    <w:rsid w:val="00A67060"/>
    <w:rsid w:val="00A701AE"/>
    <w:rsid w:val="00A85F8F"/>
    <w:rsid w:val="00A87A78"/>
    <w:rsid w:val="00A914A5"/>
    <w:rsid w:val="00AA7762"/>
    <w:rsid w:val="00AB5E86"/>
    <w:rsid w:val="00AB6FBC"/>
    <w:rsid w:val="00AC0317"/>
    <w:rsid w:val="00AC35DE"/>
    <w:rsid w:val="00AE6F09"/>
    <w:rsid w:val="00AF37F2"/>
    <w:rsid w:val="00B042A5"/>
    <w:rsid w:val="00B06B4A"/>
    <w:rsid w:val="00B13661"/>
    <w:rsid w:val="00B13AEA"/>
    <w:rsid w:val="00B17AAD"/>
    <w:rsid w:val="00B22A68"/>
    <w:rsid w:val="00B24C4A"/>
    <w:rsid w:val="00B40A81"/>
    <w:rsid w:val="00B47BFA"/>
    <w:rsid w:val="00B72611"/>
    <w:rsid w:val="00B75F5D"/>
    <w:rsid w:val="00B810A7"/>
    <w:rsid w:val="00B86AA9"/>
    <w:rsid w:val="00B9788E"/>
    <w:rsid w:val="00BA3419"/>
    <w:rsid w:val="00BC67D3"/>
    <w:rsid w:val="00BD630E"/>
    <w:rsid w:val="00BF2B93"/>
    <w:rsid w:val="00BF6D8F"/>
    <w:rsid w:val="00C21CEB"/>
    <w:rsid w:val="00C32692"/>
    <w:rsid w:val="00C32DDA"/>
    <w:rsid w:val="00C41376"/>
    <w:rsid w:val="00C44A80"/>
    <w:rsid w:val="00C46BB8"/>
    <w:rsid w:val="00C479A7"/>
    <w:rsid w:val="00C50C76"/>
    <w:rsid w:val="00C60754"/>
    <w:rsid w:val="00C62FD0"/>
    <w:rsid w:val="00C81783"/>
    <w:rsid w:val="00CA2909"/>
    <w:rsid w:val="00CA4D1E"/>
    <w:rsid w:val="00CA50CF"/>
    <w:rsid w:val="00CB7F9A"/>
    <w:rsid w:val="00CC5EDA"/>
    <w:rsid w:val="00CD4921"/>
    <w:rsid w:val="00CE5501"/>
    <w:rsid w:val="00CF0F78"/>
    <w:rsid w:val="00D009EE"/>
    <w:rsid w:val="00D01D26"/>
    <w:rsid w:val="00D04F19"/>
    <w:rsid w:val="00D05A97"/>
    <w:rsid w:val="00D07623"/>
    <w:rsid w:val="00D22E4E"/>
    <w:rsid w:val="00D32338"/>
    <w:rsid w:val="00D46677"/>
    <w:rsid w:val="00D81615"/>
    <w:rsid w:val="00D92802"/>
    <w:rsid w:val="00DB2598"/>
    <w:rsid w:val="00DB3FE9"/>
    <w:rsid w:val="00DC530F"/>
    <w:rsid w:val="00DD0870"/>
    <w:rsid w:val="00DF0624"/>
    <w:rsid w:val="00E12E37"/>
    <w:rsid w:val="00E21ADE"/>
    <w:rsid w:val="00E32ADB"/>
    <w:rsid w:val="00E43DBF"/>
    <w:rsid w:val="00E5743D"/>
    <w:rsid w:val="00E61F57"/>
    <w:rsid w:val="00E75A34"/>
    <w:rsid w:val="00E76305"/>
    <w:rsid w:val="00E901A0"/>
    <w:rsid w:val="00EB29C0"/>
    <w:rsid w:val="00EB3FF6"/>
    <w:rsid w:val="00EB4B38"/>
    <w:rsid w:val="00EB6665"/>
    <w:rsid w:val="00EC2476"/>
    <w:rsid w:val="00ED2300"/>
    <w:rsid w:val="00EE3EB7"/>
    <w:rsid w:val="00EE6CB9"/>
    <w:rsid w:val="00EF41F7"/>
    <w:rsid w:val="00EF7476"/>
    <w:rsid w:val="00F42DFB"/>
    <w:rsid w:val="00F52284"/>
    <w:rsid w:val="00F73EA9"/>
    <w:rsid w:val="00F76C48"/>
    <w:rsid w:val="00F81DEF"/>
    <w:rsid w:val="00F86F44"/>
    <w:rsid w:val="00F87B56"/>
    <w:rsid w:val="00F94C27"/>
    <w:rsid w:val="00F96077"/>
    <w:rsid w:val="00FA3D3F"/>
    <w:rsid w:val="00FC79CB"/>
    <w:rsid w:val="00FD2FF3"/>
    <w:rsid w:val="00FE5B95"/>
    <w:rsid w:val="00FE63A8"/>
    <w:rsid w:val="00FF2236"/>
    <w:rsid w:val="175A4C07"/>
    <w:rsid w:val="2A9E541D"/>
    <w:rsid w:val="72D41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FF6F1"/>
  <w15:docId w15:val="{13613A90-569D-490E-B761-BB04B642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376"/>
    <w:pPr>
      <w:widowControl w:val="0"/>
      <w:jc w:val="both"/>
    </w:pPr>
    <w:rPr>
      <w:kern w:val="2"/>
      <w:sz w:val="21"/>
      <w:szCs w:val="22"/>
    </w:rPr>
  </w:style>
  <w:style w:type="paragraph" w:styleId="1">
    <w:name w:val="heading 1"/>
    <w:basedOn w:val="a"/>
    <w:next w:val="a"/>
    <w:link w:val="10"/>
    <w:uiPriority w:val="9"/>
    <w:qFormat/>
    <w:rsid w:val="00AC031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Pr>
      <w:i/>
      <w:i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 w:type="paragraph" w:customStyle="1" w:styleId="11">
    <w:name w:val="列出段落1"/>
    <w:basedOn w:val="a"/>
    <w:uiPriority w:val="34"/>
    <w:qFormat/>
    <w:pPr>
      <w:ind w:firstLineChars="200" w:firstLine="420"/>
    </w:pPr>
    <w:rPr>
      <w:rFonts w:ascii="Times New Roman" w:eastAsia="宋体" w:hAnsi="Times New Roman" w:cs="Times New Roman"/>
      <w:szCs w:val="20"/>
    </w:rPr>
  </w:style>
  <w:style w:type="character" w:customStyle="1" w:styleId="12">
    <w:name w:val="占位符文本1"/>
    <w:basedOn w:val="a0"/>
    <w:uiPriority w:val="99"/>
    <w:semiHidden/>
    <w:qFormat/>
    <w:rPr>
      <w:color w:val="808080"/>
    </w:rPr>
  </w:style>
  <w:style w:type="paragraph" w:styleId="ac">
    <w:name w:val="List Paragraph"/>
    <w:basedOn w:val="a"/>
    <w:uiPriority w:val="34"/>
    <w:qFormat/>
    <w:pPr>
      <w:ind w:firstLineChars="200" w:firstLine="420"/>
    </w:pPr>
  </w:style>
  <w:style w:type="table" w:customStyle="1" w:styleId="13">
    <w:name w:val="网格型1"/>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align-justify">
    <w:name w:val="ql-align-justify"/>
    <w:basedOn w:val="a"/>
    <w:rsid w:val="00090970"/>
    <w:pPr>
      <w:widowControl/>
      <w:spacing w:before="100" w:beforeAutospacing="1" w:after="100" w:afterAutospacing="1"/>
      <w:jc w:val="left"/>
    </w:pPr>
    <w:rPr>
      <w:rFonts w:ascii="宋体" w:eastAsia="宋体" w:hAnsi="宋体" w:cs="宋体"/>
      <w:kern w:val="0"/>
      <w:sz w:val="24"/>
      <w:szCs w:val="24"/>
    </w:rPr>
  </w:style>
  <w:style w:type="character" w:customStyle="1" w:styleId="ql-font-microsoftyahei">
    <w:name w:val="ql-font-microsoftyahei"/>
    <w:basedOn w:val="a0"/>
    <w:rsid w:val="00090970"/>
  </w:style>
  <w:style w:type="paragraph" w:customStyle="1" w:styleId="table-cell-line">
    <w:name w:val="table-cell-line"/>
    <w:basedOn w:val="a"/>
    <w:rsid w:val="00143E94"/>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355AAE"/>
    <w:rPr>
      <w:b/>
      <w:bCs/>
    </w:rPr>
  </w:style>
  <w:style w:type="character" w:customStyle="1" w:styleId="10">
    <w:name w:val="标题 1 字符"/>
    <w:basedOn w:val="a0"/>
    <w:link w:val="1"/>
    <w:uiPriority w:val="9"/>
    <w:rsid w:val="00AC031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560">
      <w:bodyDiv w:val="1"/>
      <w:marLeft w:val="0"/>
      <w:marRight w:val="0"/>
      <w:marTop w:val="0"/>
      <w:marBottom w:val="0"/>
      <w:divBdr>
        <w:top w:val="none" w:sz="0" w:space="0" w:color="auto"/>
        <w:left w:val="none" w:sz="0" w:space="0" w:color="auto"/>
        <w:bottom w:val="none" w:sz="0" w:space="0" w:color="auto"/>
        <w:right w:val="none" w:sz="0" w:space="0" w:color="auto"/>
      </w:divBdr>
      <w:divsChild>
        <w:div w:id="333413611">
          <w:marLeft w:val="0"/>
          <w:marRight w:val="0"/>
          <w:marTop w:val="0"/>
          <w:marBottom w:val="0"/>
          <w:divBdr>
            <w:top w:val="none" w:sz="0" w:space="0" w:color="auto"/>
            <w:left w:val="none" w:sz="0" w:space="0" w:color="auto"/>
            <w:bottom w:val="none" w:sz="0" w:space="0" w:color="auto"/>
            <w:right w:val="none" w:sz="0" w:space="0" w:color="auto"/>
          </w:divBdr>
          <w:divsChild>
            <w:div w:id="17626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048">
      <w:bodyDiv w:val="1"/>
      <w:marLeft w:val="0"/>
      <w:marRight w:val="0"/>
      <w:marTop w:val="0"/>
      <w:marBottom w:val="0"/>
      <w:divBdr>
        <w:top w:val="none" w:sz="0" w:space="0" w:color="auto"/>
        <w:left w:val="none" w:sz="0" w:space="0" w:color="auto"/>
        <w:bottom w:val="none" w:sz="0" w:space="0" w:color="auto"/>
        <w:right w:val="none" w:sz="0" w:space="0" w:color="auto"/>
      </w:divBdr>
    </w:div>
    <w:div w:id="249851370">
      <w:bodyDiv w:val="1"/>
      <w:marLeft w:val="0"/>
      <w:marRight w:val="0"/>
      <w:marTop w:val="0"/>
      <w:marBottom w:val="0"/>
      <w:divBdr>
        <w:top w:val="none" w:sz="0" w:space="0" w:color="auto"/>
        <w:left w:val="none" w:sz="0" w:space="0" w:color="auto"/>
        <w:bottom w:val="none" w:sz="0" w:space="0" w:color="auto"/>
        <w:right w:val="none" w:sz="0" w:space="0" w:color="auto"/>
      </w:divBdr>
    </w:div>
    <w:div w:id="494297851">
      <w:bodyDiv w:val="1"/>
      <w:marLeft w:val="0"/>
      <w:marRight w:val="0"/>
      <w:marTop w:val="0"/>
      <w:marBottom w:val="0"/>
      <w:divBdr>
        <w:top w:val="none" w:sz="0" w:space="0" w:color="auto"/>
        <w:left w:val="none" w:sz="0" w:space="0" w:color="auto"/>
        <w:bottom w:val="none" w:sz="0" w:space="0" w:color="auto"/>
        <w:right w:val="none" w:sz="0" w:space="0" w:color="auto"/>
      </w:divBdr>
    </w:div>
    <w:div w:id="539779897">
      <w:bodyDiv w:val="1"/>
      <w:marLeft w:val="0"/>
      <w:marRight w:val="0"/>
      <w:marTop w:val="0"/>
      <w:marBottom w:val="0"/>
      <w:divBdr>
        <w:top w:val="none" w:sz="0" w:space="0" w:color="auto"/>
        <w:left w:val="none" w:sz="0" w:space="0" w:color="auto"/>
        <w:bottom w:val="none" w:sz="0" w:space="0" w:color="auto"/>
        <w:right w:val="none" w:sz="0" w:space="0" w:color="auto"/>
      </w:divBdr>
    </w:div>
    <w:div w:id="723409388">
      <w:bodyDiv w:val="1"/>
      <w:marLeft w:val="0"/>
      <w:marRight w:val="0"/>
      <w:marTop w:val="0"/>
      <w:marBottom w:val="0"/>
      <w:divBdr>
        <w:top w:val="none" w:sz="0" w:space="0" w:color="auto"/>
        <w:left w:val="none" w:sz="0" w:space="0" w:color="auto"/>
        <w:bottom w:val="none" w:sz="0" w:space="0" w:color="auto"/>
        <w:right w:val="none" w:sz="0" w:space="0" w:color="auto"/>
      </w:divBdr>
    </w:div>
    <w:div w:id="171719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07F2B-2F29-4AA6-AF72-D94D5AFC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ckinsna ckinsna</cp:lastModifiedBy>
  <cp:revision>10</cp:revision>
  <cp:lastPrinted>2023-09-15T03:47:00Z</cp:lastPrinted>
  <dcterms:created xsi:type="dcterms:W3CDTF">2023-09-22T02:16:00Z</dcterms:created>
  <dcterms:modified xsi:type="dcterms:W3CDTF">2023-09-22T04:58:00Z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AA97CE4E66B24FB4AB2256F9DD811040_12</vt:lpwstr>
  </property>
</Properties>
</file>